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636"/>
        <w:gridCol w:w="5719"/>
        <w:gridCol w:w="513"/>
        <w:gridCol w:w="525"/>
        <w:gridCol w:w="590"/>
      </w:tblGrid>
      <w:tr w14:paraId="08088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5" w:type="pct"/>
            <w:shd w:val="clear" w:color="auto" w:fill="CFCECE" w:themeFill="background2" w:themeFillShade="E5"/>
            <w:vAlign w:val="center"/>
          </w:tcPr>
          <w:p w14:paraId="39FA86D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bookmarkStart w:id="0" w:name="_GoBack"/>
            <w:r>
              <w:rPr>
                <w:rFonts w:hint="eastAsia" w:ascii="宋体" w:hAnsi="宋体" w:eastAsia="宋体" w:cs="宋体"/>
                <w:kern w:val="0"/>
                <w:szCs w:val="21"/>
              </w:rPr>
              <w:t>序号</w:t>
            </w:r>
          </w:p>
        </w:tc>
        <w:tc>
          <w:tcPr>
            <w:tcW w:w="373" w:type="pct"/>
            <w:shd w:val="clear" w:color="auto" w:fill="CFCECE" w:themeFill="background2" w:themeFillShade="E5"/>
            <w:vAlign w:val="center"/>
          </w:tcPr>
          <w:p w14:paraId="4DDE3BE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产品名称</w:t>
            </w:r>
          </w:p>
        </w:tc>
        <w:tc>
          <w:tcPr>
            <w:tcW w:w="3357" w:type="pct"/>
            <w:shd w:val="clear" w:color="auto" w:fill="CFCECE" w:themeFill="background2" w:themeFillShade="E5"/>
            <w:vAlign w:val="center"/>
          </w:tcPr>
          <w:p w14:paraId="7285563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技术参数</w:t>
            </w:r>
          </w:p>
        </w:tc>
        <w:tc>
          <w:tcPr>
            <w:tcW w:w="301" w:type="pct"/>
            <w:shd w:val="clear" w:color="auto" w:fill="CFCECE" w:themeFill="background2" w:themeFillShade="E5"/>
            <w:vAlign w:val="center"/>
          </w:tcPr>
          <w:p w14:paraId="180DC7A5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单位</w:t>
            </w:r>
          </w:p>
        </w:tc>
        <w:tc>
          <w:tcPr>
            <w:tcW w:w="308" w:type="pct"/>
            <w:shd w:val="clear" w:color="auto" w:fill="CFCECE" w:themeFill="background2" w:themeFillShade="E5"/>
            <w:vAlign w:val="center"/>
          </w:tcPr>
          <w:p w14:paraId="48B8C1EE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数量</w:t>
            </w:r>
          </w:p>
        </w:tc>
        <w:tc>
          <w:tcPr>
            <w:tcW w:w="344" w:type="pct"/>
            <w:shd w:val="clear" w:color="auto" w:fill="CFCECE" w:themeFill="background2" w:themeFillShade="E5"/>
            <w:vAlign w:val="center"/>
          </w:tcPr>
          <w:p w14:paraId="5620798B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所属行业</w:t>
            </w:r>
          </w:p>
        </w:tc>
      </w:tr>
      <w:tr w14:paraId="279FA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5" w:type="pct"/>
            <w:shd w:val="clear" w:color="auto" w:fill="auto"/>
            <w:vAlign w:val="center"/>
          </w:tcPr>
          <w:p w14:paraId="6F020F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666C13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智慧黑板（核心产品）</w:t>
            </w:r>
          </w:p>
        </w:tc>
        <w:tc>
          <w:tcPr>
            <w:tcW w:w="3357" w:type="pct"/>
            <w:shd w:val="clear" w:color="auto" w:fill="auto"/>
            <w:vAlign w:val="center"/>
          </w:tcPr>
          <w:p w14:paraId="6F6F953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一、整机参数</w:t>
            </w:r>
          </w:p>
          <w:p w14:paraId="44F87BC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1、整机采用三拼接平面一体化设计，中间无单独边框阻隔。整体外观尺寸：宽≥4200mm，高≥1200mm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。</w:t>
            </w:r>
          </w:p>
          <w:p w14:paraId="1AE1B73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2、整机屏幕采用≥86英寸液晶显示器，显示比例≥16:9，分辨率≥3840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*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2160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。</w:t>
            </w:r>
          </w:p>
          <w:p w14:paraId="7065D43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3、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整机具备智能手势识别功能，支持将各手势滑动方向自定义设置为无操作、熄屏、批注、桌面、半屏模式。</w:t>
            </w:r>
          </w:p>
          <w:p w14:paraId="54AFD77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▲4、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整机支持发出频率为18kHz-22kHz超声波信号，智能手机与整机无需在同一局域网内，可实现配对，一键投屏，用户无需手动输入投屏码或扫码获取投屏码。</w:t>
            </w:r>
          </w:p>
          <w:p w14:paraId="0F8E716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5、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整机触摸支持动态压力感应，支持无任何电子功能的普通书写笔在整机上书写或点压时，能感应压力变化，书写或点压过程笔迹呈现不同粗细。</w:t>
            </w:r>
          </w:p>
          <w:p w14:paraId="7EE1E93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▲6、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整机设备自带地震预警软件。支持在地震预警页面中获取位置，可以手动进行位置校准。支持在地震预警页面中选择提醒阈值。支持在地震预警界面中开启和关闭地震预警服务。</w:t>
            </w:r>
          </w:p>
          <w:p w14:paraId="6517DDF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▲7、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整机Windows通道支持文件传输应用，支持通过扫码、wifi直联、超声三种方式与手机进行握手连接，实现文件传输功能；</w:t>
            </w:r>
          </w:p>
          <w:p w14:paraId="764268F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8、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设备支持不少于3个自定义前置按键，可通过自定义设置实现常用操作设置；</w:t>
            </w:r>
          </w:p>
          <w:p w14:paraId="32BAAE0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9、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整机采用先进传输技术，支持不低于WiFi5，支持蓝牙不低于Bluetooth5.0标准；</w:t>
            </w:r>
          </w:p>
          <w:p w14:paraId="7239288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▲10、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AI空间感知音效模式可通过麦克风采集教室物理环境声音，自动生成符合当前教室物理环境的频段、音量、音效；</w:t>
            </w:r>
          </w:p>
          <w:p w14:paraId="4E4C788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1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整机背光系统支持DC调光方式，多级亮度调节；</w:t>
            </w:r>
          </w:p>
          <w:p w14:paraId="3C575F8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2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整机上边框内置非独立摄像头，可拍摄不低于1400万像素的照片，具备摄像头工作指示灯，运行时提示，摄像头支持环境色温判断，根据环境调节显示图像模式；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（此条参数需提供演示）</w:t>
            </w:r>
          </w:p>
          <w:p w14:paraId="2F2E3A4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3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菜单可进行高级音效设置，可自由选择标准、听力、观影等不同效果；同时设备支持AI空调感知模式，可根据当前物理环境，通过算法提供适配的音效参数；支持深度音频效果设置，在中低频段125Hz～1KHz，高频段2KHz～16KHz分别有-12dB～12dB范围的调节功能，及左右声道平衡调节。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（此条参数需提供演示）</w:t>
            </w:r>
          </w:p>
          <w:p w14:paraId="5AF3B237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4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整机支持类纸质护眼模式，在任意通道任意画面任意软件所在显示内容下可实时调整画面纹理；同时支持色温调节和透明度调节；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15、菜单支持智能音画模式，支持通过应用判断合适的画面设置与音效设置；支持标准、节能、多媒体等多种图像模式，支持AIPQ智能画质显示调节，增强显示效果；同时支持色彩空间调节为标准或SRGB模式。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（此条参数需提供演示）</w:t>
            </w:r>
          </w:p>
          <w:p w14:paraId="214944A9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16、整机采用硬件低蓝光背光技术，低蓝光保护显示不偏色、不泛黄。</w:t>
            </w:r>
          </w:p>
          <w:p w14:paraId="32F731D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二、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安卓系统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1、嵌入式系统版本不低于Android13代，内存≥2GB，存储内存≥8GB；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2、支持Android系统中进行不少于20点触控；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3、前置USB接口支持Android系统读取外接移动存储设备。</w:t>
            </w:r>
          </w:p>
          <w:p w14:paraId="028C479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eastAsia="zh"/>
              </w:rPr>
              <w:t>三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、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ops模块</w:t>
            </w:r>
          </w:p>
          <w:p w14:paraId="57EA216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、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处理器：IntelCorei512代及以上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；</w:t>
            </w:r>
          </w:p>
          <w:p w14:paraId="5BCA174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、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内存：8GDDR4笔记本内存或以上配置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；</w:t>
            </w:r>
          </w:p>
          <w:p w14:paraId="58B27F0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、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硬盘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：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256GSSD或以上固态硬盘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；</w:t>
            </w:r>
          </w:p>
          <w:p w14:paraId="05F28F0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、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具有独立非外扩展的电脑USB接口：≥3路USB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；</w:t>
            </w:r>
          </w:p>
          <w:p w14:paraId="33763E7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▲5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、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采用抽拉内置式模块化电脑，无需工具即可快速拆卸电脑模块。</w:t>
            </w:r>
          </w:p>
        </w:tc>
        <w:tc>
          <w:tcPr>
            <w:tcW w:w="301" w:type="pct"/>
            <w:shd w:val="clear" w:color="auto" w:fill="auto"/>
            <w:vAlign w:val="center"/>
          </w:tcPr>
          <w:p w14:paraId="2653BD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台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252F1C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344" w:type="pct"/>
            <w:shd w:val="clear" w:color="auto" w:fill="auto"/>
            <w:vAlign w:val="center"/>
          </w:tcPr>
          <w:p w14:paraId="7681D8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工业</w:t>
            </w:r>
          </w:p>
        </w:tc>
      </w:tr>
      <w:tr w14:paraId="1D0BA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5" w:type="pct"/>
            <w:shd w:val="clear" w:color="auto" w:fill="auto"/>
            <w:vAlign w:val="center"/>
          </w:tcPr>
          <w:p w14:paraId="66CE6F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3D5526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教学白板</w:t>
            </w:r>
          </w:p>
        </w:tc>
        <w:tc>
          <w:tcPr>
            <w:tcW w:w="3357" w:type="pct"/>
            <w:shd w:val="clear" w:color="auto" w:fill="auto"/>
            <w:vAlign w:val="center"/>
          </w:tcPr>
          <w:p w14:paraId="38EFABC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1、为使用教师配备个人账号，根据教师账号信息将教师云空间匹配至对应学校；</w:t>
            </w:r>
          </w:p>
          <w:p w14:paraId="6617373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2、▲软件为老师提供云空间，提供可升级至不少于 30T 空间使用。</w:t>
            </w:r>
          </w:p>
          <w:p w14:paraId="24C46EB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3、▲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为便于教师备课具备AI智能备课功能，可以在备课场景中搜索课件库课件资源，具有至少十万份课件资源，支持整份课件或按照课件页插入课件中；能按照元素类型思维导图、课堂活动选取需要的部分补充课件缺失的部分；</w:t>
            </w:r>
          </w:p>
          <w:p w14:paraId="6919796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4、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提供语文、数学、英语、物理、化学等学科的交互式课件；</w:t>
            </w:r>
          </w:p>
          <w:p w14:paraId="349F91E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5、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为方便老师快速处理图片素材，需支持快捷抠图，无需借助专业图片处理软件，即可在白板软件中对导入的图片进行快捷抠图、去背景，处理后的图片主体边缘没有明显毛边，且处理后的图片可直接上传至教师云空间供后续复用，也可导出保存成PNG格式；</w:t>
            </w:r>
          </w:p>
          <w:p w14:paraId="3252CC0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6、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软件内置的AI智能语义分析模块，可对输入的英文文本的拼写、句型、语法进行错误检查，并支持一键纠错；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（此条参数需提供演示）</w:t>
            </w:r>
          </w:p>
          <w:p w14:paraId="7E96300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7、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空中课堂功能内置于交互式备授课软件中，无需额外安装部署直播软件，可实现语音直播、课件同步、互动工具等远程教学功能；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（此条参数需提供演示）</w:t>
            </w:r>
          </w:p>
          <w:p w14:paraId="7C45B96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8、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支持PPT的原生解析，教师可将pptx课件转化为互动教学课件，支持单份导入和批量文件夹导入两种导入方式，保留pptx原文件中的文字、图片、表格等对象及动画的可编辑性，并可为课件增加互动教学元素；</w:t>
            </w:r>
          </w:p>
          <w:p w14:paraId="31F691C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9、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支持将互动课件导出为pptx、pdf、H5或web链接，在多终端(包含windows、Macos、iOS、安卓、uos)二次编辑；</w:t>
            </w:r>
          </w:p>
          <w:p w14:paraId="02AB0ED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10、▲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为便于校园党建文化宣传，提供包含革命篇、建设篇、改革篇、复兴篇等篇章内容，数量不少于88节。微课视频支持视频关键帧打点标记，播放过程中可一键跳转至标记位置，同时支持一键对视频内容进行截图插入课件；</w:t>
            </w:r>
          </w:p>
          <w:p w14:paraId="19B5B01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11、软件具备笔工具，可以方便老师直接书写；</w:t>
            </w:r>
          </w:p>
          <w:p w14:paraId="37E39D4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12、内置优质的视频教学资源，方便老师教学；</w:t>
            </w:r>
          </w:p>
          <w:p w14:paraId="39DC253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13、▲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支持电子化听评课。支持在我的学校中查看我评的课、我讲的课的历史评价记录，支持在授课模式中发起授课评价，根据课程和评课表生成二维码，可选择是否分享课件，若选择分享课件，评课人通过扫码即可参与评课并获取课件；</w:t>
            </w:r>
          </w:p>
          <w:p w14:paraId="69D3068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14、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内置课堂活动，如选词填空、判断对错等；</w:t>
            </w:r>
          </w:p>
          <w:p w14:paraId="645DBD0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15、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支持快速录制微课，方便老师教学使用；</w:t>
            </w:r>
          </w:p>
          <w:p w14:paraId="418C5EF4">
            <w:pPr>
              <w:jc w:val="left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16、提供覆多个学段的的古诗词、古文教学资源，内容包含原文、翻译、背景介绍、作者介绍、朗诵音频。内嵌诗词百科链接，一键跳转展示诗词及作者详细背景介绍；</w:t>
            </w:r>
          </w:p>
          <w:p w14:paraId="23E590B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17、为保证软件稳定性，需与智慧黑板为同一品牌。</w:t>
            </w:r>
          </w:p>
        </w:tc>
        <w:tc>
          <w:tcPr>
            <w:tcW w:w="301" w:type="pct"/>
            <w:shd w:val="clear" w:color="auto" w:fill="auto"/>
            <w:vAlign w:val="center"/>
          </w:tcPr>
          <w:p w14:paraId="6EA694C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3524E52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344" w:type="pct"/>
            <w:shd w:val="clear" w:color="auto" w:fill="auto"/>
            <w:vAlign w:val="center"/>
          </w:tcPr>
          <w:p w14:paraId="4299119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工业</w:t>
            </w:r>
          </w:p>
        </w:tc>
      </w:tr>
      <w:tr w14:paraId="28566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5" w:type="pct"/>
            <w:shd w:val="clear" w:color="auto" w:fill="auto"/>
            <w:vAlign w:val="center"/>
          </w:tcPr>
          <w:p w14:paraId="763984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7ABA64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教学管理平台</w:t>
            </w:r>
          </w:p>
        </w:tc>
        <w:tc>
          <w:tcPr>
            <w:tcW w:w="3357" w:type="pct"/>
            <w:shd w:val="clear" w:color="auto" w:fill="auto"/>
            <w:vAlign w:val="center"/>
          </w:tcPr>
          <w:p w14:paraId="1126687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1、数据平台采用云平台设计，方便管理员登录使用；</w:t>
            </w:r>
          </w:p>
          <w:p w14:paraId="1A02B1D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2、平台在后台可为不同使用老师设置使用权限，高效便捷；</w:t>
            </w:r>
          </w:p>
          <w:p w14:paraId="2CEE300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3、平台可在后台对集体备课、听课评课等数据进行汇总；</w:t>
            </w:r>
          </w:p>
          <w:p w14:paraId="54CD290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4、教学数据资源汇聚在平台后，可统一进行管理操作；</w:t>
            </w:r>
          </w:p>
          <w:p w14:paraId="7115366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5、教师集备记录：支持查看以老师维度统计的集备记录，查看老师所属学段学科、发起次数、参备次数、评论数、批注数、最近集备时间等数据。支持管理员导出教师集备记录数据表格；</w:t>
            </w:r>
          </w:p>
          <w:p w14:paraId="7914ECA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6、搭建目录框架：校本资源库提供学科目录模板/教材目录模板；</w:t>
            </w:r>
          </w:p>
          <w:p w14:paraId="20466DA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7、权限设置：支持以文件夹的维度进行权限设置，设置某个文件夹仅有权限的部门或者老师可见，同时支持按文件夹的维度进行课件的批量移动、删除；</w:t>
            </w:r>
          </w:p>
          <w:p w14:paraId="67C3D6B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8、资源管理：教师可对本人上传的校本资源进行分类移动，删除或重命名；</w:t>
            </w:r>
          </w:p>
          <w:p w14:paraId="1E62724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9、数据概览：管理者通过学校数据可视化看板，查看学校云课件教案数、累计校本研修次数等情况；</w:t>
            </w:r>
          </w:p>
          <w:p w14:paraId="552EB5E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10、资源搜索：支持树形结构目录，支持全局资源搜索，按年级、学科筛选资源，支持查找资源后快速定位到当前资源文件夹；</w:t>
            </w:r>
          </w:p>
          <w:p w14:paraId="0ABD144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11、查看及预览：支持查看资源文件夹的创建者、资源的上传作者、更新时间、校本容量等数据。校本资源支持在线预览，方便资源的审核和检查；</w:t>
            </w:r>
          </w:p>
          <w:p w14:paraId="4B9FBC7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12、为保证软件稳定性，需与智慧黑板为同一品牌。</w:t>
            </w:r>
          </w:p>
        </w:tc>
        <w:tc>
          <w:tcPr>
            <w:tcW w:w="301" w:type="pct"/>
            <w:shd w:val="clear" w:color="auto" w:fill="auto"/>
            <w:vAlign w:val="center"/>
          </w:tcPr>
          <w:p w14:paraId="5C92173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2877BDC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344" w:type="pct"/>
            <w:shd w:val="clear" w:color="auto" w:fill="auto"/>
            <w:vAlign w:val="center"/>
          </w:tcPr>
          <w:p w14:paraId="2B1849B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工业</w:t>
            </w:r>
          </w:p>
        </w:tc>
      </w:tr>
      <w:tr w14:paraId="1902B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5" w:type="pct"/>
            <w:shd w:val="clear" w:color="auto" w:fill="auto"/>
            <w:vAlign w:val="center"/>
          </w:tcPr>
          <w:p w14:paraId="20610A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702EE7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多媒体运维中心</w:t>
            </w:r>
          </w:p>
        </w:tc>
        <w:tc>
          <w:tcPr>
            <w:tcW w:w="3357" w:type="pct"/>
            <w:shd w:val="clear" w:color="auto" w:fill="auto"/>
            <w:vAlign w:val="center"/>
          </w:tcPr>
          <w:p w14:paraId="7FE4915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1、系统架构基于云平台搭建，用户仅需通过浏览器登录，即可便捷开展管理工作，操作不受地域与终端设备限制；​</w:t>
            </w:r>
          </w:p>
          <w:p w14:paraId="62C0A92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2、后台管理具备高度灵活性，支持学校根据实际管理需求，自定义创建角色组，并精准分配权限，以此明确各角色的管理范畴与操作权限；​</w:t>
            </w:r>
          </w:p>
          <w:p w14:paraId="543CE0A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3、设备锁屏功能丰富多样，支持一键下课锁屏、开机自动锁屏等实用操作；设备处于锁屏状态时，使用者通过手机微信扫码验证身份，即可快速解锁使用；​</w:t>
            </w:r>
          </w:p>
          <w:p w14:paraId="7C83052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4、支持远程批量清理设备磁盘，同时，可对系统盘内视频、图片、音乐、文档等大体积文件进行迁移，并能对非系统盘磁盘执行格式化操作；​</w:t>
            </w:r>
          </w:p>
          <w:p w14:paraId="484A083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5、可实时展示至少10台设备的运行画面，且提供画面模式与列表模式两种展示方式；​</w:t>
            </w:r>
          </w:p>
          <w:p w14:paraId="6EF47E7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6、系统可实时呈现当前操作者信息，以及设备最近一次的解锁时间、解锁方式，还能记录解锁老师的教学应用情况；​</w:t>
            </w:r>
          </w:p>
          <w:p w14:paraId="59F26B5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7、设备管理支持多维度分组，可依据设备类型、所属年级/场地/自定义分组，以及设备开关机状态进行分类管理，同时支持通过设备名称关键词进行快速检索；​</w:t>
            </w:r>
          </w:p>
          <w:p w14:paraId="0F53ADC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8、在设备巡视过程中，若发现违规违纪行为，管理者可远程发送消息、语音进行干预，并能记录相关备注信息，及时处理异常情况；​</w:t>
            </w:r>
          </w:p>
          <w:p w14:paraId="4B8D115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、▲弹窗AI拦截：支持一键开启全校班班通设备的不良弹窗AI拦截过滤能力，设备辅助管理软件实时监测弹出窗口，当有窗口弹出时，会自动使用“不良弹窗AI模型”判断，判断为不良弹窗时，自动拦截该窗口，以保证课堂教学稳定进行；</w:t>
            </w:r>
          </w:p>
          <w:p w14:paraId="73E8A69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10、支持通过移动端小程序，实时查看设备运行状态、异常情况；支持向在线设备下发指令，并可查看每个指令的执行情况；支持查看设备及教室内摄像头的实时画面及声音，可远程发送文本消息、语音消息；</w:t>
            </w:r>
          </w:p>
          <w:p w14:paraId="75A8DCA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11、支持查看设备的基础使用数据，包含设备开机时长情况、软件活跃度数据、设备健康度排行等；</w:t>
            </w:r>
          </w:p>
          <w:p w14:paraId="613690F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、支持同时查看至少3个教室的摄像头实时画面与设备屏幕画面，还能在同一显示界面完整呈现单个教室内所有屏幕画面、摄像头影像及麦克风声音，真实还原课堂场景，且摄像头画面可直接调用班班通自带摄像头采集；</w:t>
            </w:r>
          </w:p>
          <w:p w14:paraId="1A408E7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13、支持远程批量设置设备冰冻状态，同时实时监测冰点风险；​</w:t>
            </w:r>
          </w:p>
          <w:p w14:paraId="54AFFD9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14、设备处于冻结状态时，仍可远程接收指令，完成软件安装、大文件传输等操作，接收到指令后即刻执行；</w:t>
            </w:r>
          </w:p>
          <w:p w14:paraId="21FB34D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15、设备正常关机时自动触发穿透动作，穿透完成后，已安装软件、传输文件及接收指令可永久生效，无需手动解冻，操作简便流畅；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16、为保证软件稳定性，需与智慧黑板为同一品牌。</w:t>
            </w:r>
          </w:p>
        </w:tc>
        <w:tc>
          <w:tcPr>
            <w:tcW w:w="301" w:type="pct"/>
            <w:shd w:val="clear" w:color="auto" w:fill="auto"/>
            <w:vAlign w:val="center"/>
          </w:tcPr>
          <w:p w14:paraId="3F63740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3798D4C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344" w:type="pct"/>
            <w:shd w:val="clear" w:color="auto" w:fill="auto"/>
            <w:vAlign w:val="center"/>
          </w:tcPr>
          <w:p w14:paraId="7128DD8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工业</w:t>
            </w:r>
          </w:p>
        </w:tc>
      </w:tr>
      <w:tr w14:paraId="221E5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5" w:type="pct"/>
            <w:shd w:val="clear" w:color="auto" w:fill="auto"/>
            <w:vAlign w:val="center"/>
          </w:tcPr>
          <w:p w14:paraId="2C8B8C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7203EE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视频展台</w:t>
            </w:r>
          </w:p>
        </w:tc>
        <w:tc>
          <w:tcPr>
            <w:tcW w:w="3357" w:type="pct"/>
            <w:shd w:val="clear" w:color="auto" w:fill="auto"/>
            <w:vAlign w:val="center"/>
          </w:tcPr>
          <w:p w14:paraId="2F4C974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1、整机采用圆弧式设计，无锐角；</w:t>
            </w:r>
          </w:p>
          <w:p w14:paraId="1257D28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2、可选择多种情景模式，适应不同展示内容；</w:t>
            </w:r>
          </w:p>
          <w:p w14:paraId="4082F99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3、支持打开二维码扫描功能；</w:t>
            </w:r>
          </w:p>
          <w:p w14:paraId="3CBED95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4、支持对展台画面进行放大、缩小等操作；</w:t>
            </w:r>
          </w:p>
          <w:p w14:paraId="04D66B5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5、支持展台画面拍照截图并进行多图预览；</w:t>
            </w:r>
          </w:p>
          <w:p w14:paraId="26016D1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6、为保证软件稳定性，需与智慧黑板为同一品牌。</w:t>
            </w:r>
          </w:p>
        </w:tc>
        <w:tc>
          <w:tcPr>
            <w:tcW w:w="301" w:type="pct"/>
            <w:shd w:val="clear" w:color="auto" w:fill="auto"/>
            <w:vAlign w:val="center"/>
          </w:tcPr>
          <w:p w14:paraId="7129741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3393CAE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344" w:type="pct"/>
            <w:shd w:val="clear" w:color="auto" w:fill="auto"/>
            <w:vAlign w:val="center"/>
          </w:tcPr>
          <w:p w14:paraId="3071E66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工业</w:t>
            </w:r>
          </w:p>
        </w:tc>
      </w:tr>
      <w:tr w14:paraId="5F3E7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3C141B1B">
            <w:pPr>
              <w:pStyle w:val="4"/>
              <w:spacing w:line="360" w:lineRule="auto"/>
              <w:outlineLvl w:val="2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b/>
                <w:bCs/>
                <w:sz w:val="22"/>
                <w:szCs w:val="28"/>
                <w:lang w:eastAsia="zh-CN"/>
              </w:rPr>
              <w:t>备注：（1）最高限价：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  <w:t>台式机/一体机电脑类</w:t>
            </w:r>
            <w:r>
              <w:rPr>
                <w:b/>
                <w:bCs/>
                <w:sz w:val="22"/>
                <w:szCs w:val="28"/>
                <w:lang w:eastAsia="zh-CN"/>
              </w:rPr>
              <w:t xml:space="preserve"> 4800</w:t>
            </w:r>
            <w:r>
              <w:rPr>
                <w:rFonts w:hint="default"/>
                <w:b/>
                <w:bCs/>
                <w:sz w:val="22"/>
                <w:szCs w:val="28"/>
                <w:lang w:eastAsia="zh-CN"/>
              </w:rPr>
              <w:t>.00</w:t>
            </w:r>
            <w:r>
              <w:rPr>
                <w:b/>
                <w:bCs/>
                <w:sz w:val="22"/>
                <w:szCs w:val="28"/>
                <w:lang w:eastAsia="zh-CN"/>
              </w:rPr>
              <w:t>元/台 、学生课桌椅类 298</w:t>
            </w:r>
            <w:r>
              <w:rPr>
                <w:rFonts w:hint="default"/>
                <w:b/>
                <w:bCs/>
                <w:sz w:val="22"/>
                <w:szCs w:val="28"/>
                <w:lang w:eastAsia="zh-CN"/>
              </w:rPr>
              <w:t>.00</w:t>
            </w:r>
            <w:r>
              <w:rPr>
                <w:b/>
                <w:bCs/>
                <w:sz w:val="22"/>
                <w:szCs w:val="28"/>
                <w:lang w:eastAsia="zh-CN"/>
              </w:rPr>
              <w:t>元/套、心理辅导室类总价 43020</w:t>
            </w:r>
            <w:r>
              <w:rPr>
                <w:rFonts w:hint="default"/>
                <w:b/>
                <w:bCs/>
                <w:sz w:val="22"/>
                <w:szCs w:val="28"/>
                <w:lang w:eastAsia="zh-CN"/>
              </w:rPr>
              <w:t>.00</w:t>
            </w:r>
            <w:r>
              <w:rPr>
                <w:b/>
                <w:bCs/>
                <w:sz w:val="22"/>
                <w:szCs w:val="28"/>
                <w:lang w:eastAsia="zh-CN"/>
              </w:rPr>
              <w:t>元/间、化学实验室总价（西安市永庆路初级中学） 397667</w:t>
            </w:r>
            <w:r>
              <w:rPr>
                <w:rFonts w:hint="default"/>
                <w:b/>
                <w:bCs/>
                <w:sz w:val="22"/>
                <w:szCs w:val="28"/>
                <w:lang w:eastAsia="zh-CN"/>
              </w:rPr>
              <w:t>.00</w:t>
            </w:r>
            <w:r>
              <w:rPr>
                <w:b/>
                <w:bCs/>
                <w:sz w:val="22"/>
                <w:szCs w:val="28"/>
                <w:lang w:eastAsia="zh-CN"/>
              </w:rPr>
              <w:t>元/间、理化生实验室设备仪器和仪器室（未央实验学校） 456832</w:t>
            </w:r>
            <w:r>
              <w:rPr>
                <w:rFonts w:hint="default"/>
                <w:b/>
                <w:bCs/>
                <w:sz w:val="22"/>
                <w:szCs w:val="28"/>
                <w:lang w:eastAsia="zh-CN"/>
              </w:rPr>
              <w:t>.00</w:t>
            </w:r>
            <w:r>
              <w:rPr>
                <w:b/>
                <w:bCs/>
                <w:sz w:val="22"/>
                <w:szCs w:val="28"/>
                <w:lang w:eastAsia="zh-CN"/>
              </w:rPr>
              <w:t>元/</w:t>
            </w:r>
            <w:r>
              <w:rPr>
                <w:rFonts w:hint="default"/>
                <w:b/>
                <w:bCs/>
                <w:sz w:val="22"/>
                <w:szCs w:val="28"/>
                <w:lang w:eastAsia="zh-CN"/>
              </w:rPr>
              <w:t>3</w:t>
            </w:r>
            <w:r>
              <w:rPr>
                <w:b/>
                <w:bCs/>
                <w:sz w:val="22"/>
                <w:szCs w:val="28"/>
                <w:lang w:eastAsia="zh-CN"/>
              </w:rPr>
              <w:t>间、化学实验室及仪器室 171211</w:t>
            </w:r>
            <w:r>
              <w:rPr>
                <w:rFonts w:hint="default"/>
                <w:b/>
                <w:bCs/>
                <w:sz w:val="22"/>
                <w:szCs w:val="28"/>
                <w:lang w:eastAsia="zh-CN"/>
              </w:rPr>
              <w:t>.00</w:t>
            </w:r>
            <w:r>
              <w:rPr>
                <w:b/>
                <w:bCs/>
                <w:sz w:val="22"/>
                <w:szCs w:val="28"/>
                <w:lang w:eastAsia="zh-CN"/>
              </w:rPr>
              <w:t>元/七十六中、监控总价 180859</w:t>
            </w:r>
            <w:r>
              <w:rPr>
                <w:rFonts w:hint="default"/>
                <w:b/>
                <w:bCs/>
                <w:sz w:val="22"/>
                <w:szCs w:val="28"/>
                <w:lang w:eastAsia="zh-CN"/>
              </w:rPr>
              <w:t>.00</w:t>
            </w:r>
            <w:r>
              <w:rPr>
                <w:b/>
                <w:bCs/>
                <w:sz w:val="22"/>
                <w:szCs w:val="28"/>
                <w:lang w:eastAsia="zh-CN"/>
              </w:rPr>
              <w:t>元/永泰路小学、空调1.5P挂机 2339</w:t>
            </w:r>
            <w:r>
              <w:rPr>
                <w:rFonts w:hint="default"/>
                <w:b/>
                <w:bCs/>
                <w:sz w:val="22"/>
                <w:szCs w:val="28"/>
                <w:lang w:eastAsia="zh-CN"/>
              </w:rPr>
              <w:t>.00</w:t>
            </w:r>
            <w:r>
              <w:rPr>
                <w:b/>
                <w:bCs/>
                <w:sz w:val="22"/>
                <w:szCs w:val="28"/>
                <w:lang w:eastAsia="zh-CN"/>
              </w:rPr>
              <w:t>元/台、公寓床（三人位）1600</w:t>
            </w:r>
            <w:r>
              <w:rPr>
                <w:rFonts w:hint="default"/>
                <w:b/>
                <w:bCs/>
                <w:sz w:val="22"/>
                <w:szCs w:val="28"/>
                <w:lang w:eastAsia="zh-CN"/>
              </w:rPr>
              <w:t>.00</w:t>
            </w:r>
            <w:r>
              <w:rPr>
                <w:b/>
                <w:bCs/>
                <w:sz w:val="22"/>
                <w:szCs w:val="28"/>
                <w:lang w:eastAsia="zh-CN"/>
              </w:rPr>
              <w:t xml:space="preserve">元/位、公寓床1 </w:t>
            </w:r>
            <w:r>
              <w:rPr>
                <w:rFonts w:hint="default"/>
                <w:b/>
                <w:bCs/>
                <w:sz w:val="22"/>
                <w:szCs w:val="28"/>
                <w:lang w:eastAsia="zh-CN"/>
              </w:rPr>
              <w:t xml:space="preserve"> </w:t>
            </w:r>
            <w:r>
              <w:rPr>
                <w:b/>
                <w:bCs/>
                <w:sz w:val="22"/>
                <w:szCs w:val="28"/>
                <w:lang w:eastAsia="zh-CN"/>
              </w:rPr>
              <w:t>1570</w:t>
            </w:r>
            <w:r>
              <w:rPr>
                <w:rFonts w:hint="default"/>
                <w:b/>
                <w:bCs/>
                <w:sz w:val="22"/>
                <w:szCs w:val="28"/>
                <w:lang w:eastAsia="zh-CN"/>
              </w:rPr>
              <w:t>.00</w:t>
            </w:r>
            <w:r>
              <w:rPr>
                <w:b/>
                <w:bCs/>
                <w:sz w:val="22"/>
                <w:szCs w:val="28"/>
                <w:lang w:eastAsia="zh-CN"/>
              </w:rPr>
              <w:t>元/套、智慧黑板（含配套软件及展台）24300</w:t>
            </w:r>
            <w:r>
              <w:rPr>
                <w:rFonts w:hint="default"/>
                <w:b/>
                <w:bCs/>
                <w:sz w:val="22"/>
                <w:szCs w:val="28"/>
                <w:lang w:eastAsia="zh-CN"/>
              </w:rPr>
              <w:t>.00</w:t>
            </w:r>
            <w:r>
              <w:rPr>
                <w:b/>
                <w:bCs/>
                <w:sz w:val="22"/>
                <w:szCs w:val="28"/>
                <w:lang w:eastAsia="zh-CN"/>
              </w:rPr>
              <w:t>元/套。以上产品如超最高限价视为无效投标文件。（2）以上国家执行标准如有更新，请以最新现行执行标准为准。（3）供应商在填写中小企业声明函时，应对本章3.3技术要求中所属行业为工业的产品逐项声明，如有漏项或任意一项不满足要求，则不予认定。（4）投标人所投产品须满足学校实际需求。</w:t>
            </w:r>
          </w:p>
        </w:tc>
      </w:tr>
      <w:bookmarkEnd w:id="0"/>
    </w:tbl>
    <w:p w14:paraId="04217381"/>
    <w:tbl>
      <w:tblPr>
        <w:tblW w:w="4999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2"/>
        <w:gridCol w:w="1698"/>
      </w:tblGrid>
      <w:tr w14:paraId="1DE230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0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6E9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学校名称</w:t>
            </w:r>
          </w:p>
        </w:tc>
        <w:tc>
          <w:tcPr>
            <w:tcW w:w="9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428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</w:tr>
      <w:tr w14:paraId="09DCCE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0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65DC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西安市永庆路初级中学</w:t>
            </w:r>
          </w:p>
        </w:tc>
        <w:tc>
          <w:tcPr>
            <w:tcW w:w="9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5E1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</w:tr>
      <w:tr w14:paraId="352EF4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0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DE5B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西安市西航一中</w:t>
            </w:r>
          </w:p>
        </w:tc>
        <w:tc>
          <w:tcPr>
            <w:tcW w:w="9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A76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</w:tr>
      <w:tr w14:paraId="7B0F03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0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F517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西安市未央区永泰路小学</w:t>
            </w:r>
          </w:p>
        </w:tc>
        <w:tc>
          <w:tcPr>
            <w:tcW w:w="9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49D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</w:tr>
      <w:tr w14:paraId="2EA051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0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73A4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西安市未央区永隆路小学</w:t>
            </w:r>
          </w:p>
        </w:tc>
        <w:tc>
          <w:tcPr>
            <w:tcW w:w="9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8FE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</w:tr>
      <w:tr w14:paraId="27B542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0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CFD6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西安市未央区新光小学</w:t>
            </w:r>
          </w:p>
        </w:tc>
        <w:tc>
          <w:tcPr>
            <w:tcW w:w="9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CC6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</w:tr>
      <w:tr w14:paraId="0D3FC8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0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BE1B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西安市未央区未央路小学</w:t>
            </w:r>
          </w:p>
        </w:tc>
        <w:tc>
          <w:tcPr>
            <w:tcW w:w="9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FD9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  <w:tr w14:paraId="1A6431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0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B67F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西安市未央区南康小学</w:t>
            </w:r>
          </w:p>
        </w:tc>
        <w:tc>
          <w:tcPr>
            <w:tcW w:w="9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811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</w:tr>
      <w:tr w14:paraId="0547B5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0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F6A3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西安市未央区六村堡小学</w:t>
            </w:r>
          </w:p>
        </w:tc>
        <w:tc>
          <w:tcPr>
            <w:tcW w:w="9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CB9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</w:tr>
    </w:tbl>
    <w:p w14:paraId="3B577F1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E42FED"/>
    <w:rsid w:val="0EE2094A"/>
    <w:rsid w:val="56E4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4054</Words>
  <Characters>4352</Characters>
  <Lines>0</Lines>
  <Paragraphs>0</Paragraphs>
  <TotalTime>3</TotalTime>
  <ScaleCrop>false</ScaleCrop>
  <LinksUpToDate>false</LinksUpToDate>
  <CharactersWithSpaces>4365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2025-08-02T02:02:00Z</dcterms:created>
  <dc:creator>doit</dc:creator>
  <cp:lastModifiedBy>doit</cp:lastModifiedBy>
  <dcterms:modified xsi:type="dcterms:W3CDTF">2025-08-02T02:08:09Z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CE0F5A7E8B084911B97B2DC24BED97A6_11</vt:lpwstr>
  </property>
  <property fmtid="{D5CDD505-2E9C-101B-9397-08002B2CF9AE}" pid="4" name="KSOTemplateDocerSaveRecord">
    <vt:lpwstr>eyJoZGlkIjoiYWE4NTg4OGM5ZTRmYjgwOGY2MzUwOWJjMjZlOWIxNmIiLCJ1c2VySWQiOiI1NDQyNTk1OTUifQ==</vt:lpwstr>
  </property>
</Properties>
</file>