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F54A7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  <w:t>分项报价表（一次）</w:t>
      </w:r>
    </w:p>
    <w:p w14:paraId="6317642E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</w:pPr>
    </w:p>
    <w:p w14:paraId="29639EF3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编号： </w:t>
      </w:r>
    </w:p>
    <w:p w14:paraId="68B2CFBC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项目名称：</w:t>
      </w:r>
    </w:p>
    <w:tbl>
      <w:tblPr>
        <w:tblStyle w:val="3"/>
        <w:tblW w:w="911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39"/>
        <w:gridCol w:w="1934"/>
        <w:gridCol w:w="3017"/>
        <w:gridCol w:w="1155"/>
        <w:gridCol w:w="758"/>
      </w:tblGrid>
      <w:tr w14:paraId="4A6465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911" w:type="dxa"/>
            <w:vAlign w:val="center"/>
          </w:tcPr>
          <w:p w14:paraId="643A6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39" w:type="dxa"/>
            <w:vAlign w:val="center"/>
          </w:tcPr>
          <w:p w14:paraId="6345D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（人）</w:t>
            </w:r>
          </w:p>
        </w:tc>
        <w:tc>
          <w:tcPr>
            <w:tcW w:w="1934" w:type="dxa"/>
            <w:vAlign w:val="center"/>
          </w:tcPr>
          <w:p w14:paraId="33A47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数量（月）</w:t>
            </w:r>
          </w:p>
        </w:tc>
        <w:tc>
          <w:tcPr>
            <w:tcW w:w="3017" w:type="dxa"/>
            <w:vAlign w:val="center"/>
          </w:tcPr>
          <w:p w14:paraId="636DB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综合单价（元/人/月）</w:t>
            </w:r>
          </w:p>
        </w:tc>
        <w:tc>
          <w:tcPr>
            <w:tcW w:w="1155" w:type="dxa"/>
            <w:tcBorders>
              <w:right w:val="single" w:color="auto" w:sz="4" w:space="0"/>
            </w:tcBorders>
            <w:vAlign w:val="center"/>
          </w:tcPr>
          <w:p w14:paraId="3C25D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总报价（元）</w:t>
            </w:r>
          </w:p>
        </w:tc>
        <w:tc>
          <w:tcPr>
            <w:tcW w:w="758" w:type="dxa"/>
            <w:tcBorders>
              <w:left w:val="single" w:color="auto" w:sz="4" w:space="0"/>
            </w:tcBorders>
            <w:vAlign w:val="center"/>
          </w:tcPr>
          <w:p w14:paraId="410A8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69FFF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911" w:type="dxa"/>
            <w:vAlign w:val="center"/>
          </w:tcPr>
          <w:p w14:paraId="32C0D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39" w:type="dxa"/>
            <w:vAlign w:val="center"/>
          </w:tcPr>
          <w:p w14:paraId="433BE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</w:t>
            </w:r>
          </w:p>
        </w:tc>
        <w:tc>
          <w:tcPr>
            <w:tcW w:w="1934" w:type="dxa"/>
            <w:vAlign w:val="center"/>
          </w:tcPr>
          <w:p w14:paraId="0B566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17" w:type="dxa"/>
            <w:vAlign w:val="center"/>
          </w:tcPr>
          <w:p w14:paraId="0AB7B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vAlign w:val="center"/>
          </w:tcPr>
          <w:p w14:paraId="422C1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8" w:type="dxa"/>
            <w:tcBorders>
              <w:left w:val="single" w:color="auto" w:sz="4" w:space="0"/>
            </w:tcBorders>
            <w:vAlign w:val="center"/>
          </w:tcPr>
          <w:p w14:paraId="34425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8978F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9114" w:type="dxa"/>
            <w:gridSpan w:val="6"/>
            <w:vAlign w:val="center"/>
          </w:tcPr>
          <w:p w14:paraId="57153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总报价（元）：</w:t>
            </w:r>
          </w:p>
        </w:tc>
      </w:tr>
      <w:tr w14:paraId="76A7AF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17" w:hRule="atLeast"/>
          <w:jc w:val="center"/>
        </w:trPr>
        <w:tc>
          <w:tcPr>
            <w:tcW w:w="9114" w:type="dxa"/>
            <w:gridSpan w:val="6"/>
            <w:vAlign w:val="center"/>
          </w:tcPr>
          <w:p w14:paraId="2D727666">
            <w:pPr>
              <w:keepNext w:val="0"/>
              <w:keepLines w:val="0"/>
              <w:widowControl/>
              <w:numPr>
                <w:ilvl w:val="-1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</w:t>
            </w:r>
          </w:p>
          <w:p w14:paraId="15B561BF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以上人数在报价时不允许修改，最终结算时以实际发生的人数据实结算；</w:t>
            </w:r>
          </w:p>
          <w:p w14:paraId="4A2C9E42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报价包含为完成项目及伴随服务涉及的所有费用，综合单价在执行过程中不变，总报价不能超过磋商文件规定的最高限价，否则其响应文件将按无效文件处理。</w:t>
            </w:r>
          </w:p>
        </w:tc>
      </w:tr>
    </w:tbl>
    <w:p w14:paraId="5FDB67E3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</w:pPr>
    </w:p>
    <w:p w14:paraId="609D2DEE">
      <w:pPr>
        <w:pStyle w:val="5"/>
        <w:rPr>
          <w:rFonts w:hint="eastAsia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供应商名称（公章）：  </w:t>
      </w:r>
    </w:p>
    <w:p w14:paraId="4CFBA2AF">
      <w:pPr>
        <w:pStyle w:val="5"/>
        <w:rPr>
          <w:rFonts w:hint="eastAsia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日  期：              </w:t>
      </w:r>
    </w:p>
    <w:p w14:paraId="093404B0">
      <w:pPr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br w:type="page"/>
      </w:r>
    </w:p>
    <w:p w14:paraId="770C5F50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  <w:t>分项报价表（最终）</w:t>
      </w:r>
    </w:p>
    <w:p w14:paraId="5427739A">
      <w:pPr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4"/>
          <w:szCs w:val="34"/>
          <w:lang w:val="en-US" w:eastAsia="zh-CN"/>
        </w:rPr>
      </w:pPr>
    </w:p>
    <w:p w14:paraId="3BE5C499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编号： </w:t>
      </w:r>
    </w:p>
    <w:p w14:paraId="6F7F29E6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项目名称：</w:t>
      </w:r>
    </w:p>
    <w:tbl>
      <w:tblPr>
        <w:tblStyle w:val="3"/>
        <w:tblW w:w="911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1"/>
        <w:gridCol w:w="1339"/>
        <w:gridCol w:w="1934"/>
        <w:gridCol w:w="3017"/>
        <w:gridCol w:w="1155"/>
        <w:gridCol w:w="758"/>
      </w:tblGrid>
      <w:tr w14:paraId="20A858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911" w:type="dxa"/>
            <w:vAlign w:val="center"/>
          </w:tcPr>
          <w:p w14:paraId="7B252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39" w:type="dxa"/>
            <w:vAlign w:val="center"/>
          </w:tcPr>
          <w:p w14:paraId="67CF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（人）</w:t>
            </w:r>
          </w:p>
        </w:tc>
        <w:tc>
          <w:tcPr>
            <w:tcW w:w="1934" w:type="dxa"/>
            <w:vAlign w:val="center"/>
          </w:tcPr>
          <w:p w14:paraId="6310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数量（月）</w:t>
            </w:r>
          </w:p>
        </w:tc>
        <w:tc>
          <w:tcPr>
            <w:tcW w:w="3017" w:type="dxa"/>
            <w:vAlign w:val="center"/>
          </w:tcPr>
          <w:p w14:paraId="2C227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综合单价（元/人/月）</w:t>
            </w:r>
          </w:p>
        </w:tc>
        <w:tc>
          <w:tcPr>
            <w:tcW w:w="1155" w:type="dxa"/>
            <w:tcBorders>
              <w:right w:val="single" w:color="auto" w:sz="4" w:space="0"/>
            </w:tcBorders>
            <w:vAlign w:val="center"/>
          </w:tcPr>
          <w:p w14:paraId="5F48C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总报价（元）</w:t>
            </w:r>
          </w:p>
        </w:tc>
        <w:tc>
          <w:tcPr>
            <w:tcW w:w="758" w:type="dxa"/>
            <w:tcBorders>
              <w:left w:val="single" w:color="auto" w:sz="4" w:space="0"/>
            </w:tcBorders>
            <w:vAlign w:val="center"/>
          </w:tcPr>
          <w:p w14:paraId="5C512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DAC3C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911" w:type="dxa"/>
            <w:vAlign w:val="center"/>
          </w:tcPr>
          <w:p w14:paraId="5960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39" w:type="dxa"/>
            <w:vAlign w:val="center"/>
          </w:tcPr>
          <w:p w14:paraId="52A41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</w:t>
            </w:r>
          </w:p>
        </w:tc>
        <w:tc>
          <w:tcPr>
            <w:tcW w:w="1934" w:type="dxa"/>
            <w:vAlign w:val="center"/>
          </w:tcPr>
          <w:p w14:paraId="4FB23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17" w:type="dxa"/>
            <w:vAlign w:val="center"/>
          </w:tcPr>
          <w:p w14:paraId="26F3A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55" w:type="dxa"/>
            <w:tcBorders>
              <w:right w:val="single" w:color="auto" w:sz="4" w:space="0"/>
            </w:tcBorders>
            <w:vAlign w:val="center"/>
          </w:tcPr>
          <w:p w14:paraId="72CE3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58" w:type="dxa"/>
            <w:tcBorders>
              <w:left w:val="single" w:color="auto" w:sz="4" w:space="0"/>
            </w:tcBorders>
            <w:vAlign w:val="center"/>
          </w:tcPr>
          <w:p w14:paraId="5FB22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055E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9" w:hRule="atLeast"/>
          <w:jc w:val="center"/>
        </w:trPr>
        <w:tc>
          <w:tcPr>
            <w:tcW w:w="9114" w:type="dxa"/>
            <w:gridSpan w:val="6"/>
            <w:vAlign w:val="center"/>
          </w:tcPr>
          <w:p w14:paraId="407209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总报价（元）：</w:t>
            </w:r>
          </w:p>
        </w:tc>
      </w:tr>
      <w:tr w14:paraId="2CDB42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17" w:hRule="atLeast"/>
          <w:jc w:val="center"/>
        </w:trPr>
        <w:tc>
          <w:tcPr>
            <w:tcW w:w="9114" w:type="dxa"/>
            <w:gridSpan w:val="6"/>
            <w:vAlign w:val="center"/>
          </w:tcPr>
          <w:p w14:paraId="31F81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</w:t>
            </w:r>
          </w:p>
          <w:p w14:paraId="1BFB695F">
            <w:pPr>
              <w:keepNext w:val="0"/>
              <w:keepLines w:val="0"/>
              <w:widowControl/>
              <w:numPr>
                <w:ilvl w:val="-1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1、以上人数在报价时不允许修改，最终结算时以实际发生的人数据实结算；</w:t>
            </w:r>
          </w:p>
          <w:p w14:paraId="435A58EA">
            <w:pPr>
              <w:keepNext w:val="0"/>
              <w:keepLines w:val="0"/>
              <w:widowControl/>
              <w:numPr>
                <w:ilvl w:val="-1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2、报价包含为完成项目及伴随服务涉及的所有费用，综合单价在执行过程中不变，总报价不能超过磋商文件规定的最高限价，否则其响应文件将按无效文件处理；</w:t>
            </w:r>
          </w:p>
          <w:p w14:paraId="041DB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此表在上传响应文件时不提供，在最终报价时需填写并作为附件上传（此表总价须与最终报价总价一致）。</w:t>
            </w:r>
          </w:p>
        </w:tc>
      </w:tr>
    </w:tbl>
    <w:p w14:paraId="23E372EC">
      <w:pPr>
        <w:widowControl/>
        <w:spacing w:line="360" w:lineRule="auto"/>
        <w:jc w:val="left"/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</w:pPr>
    </w:p>
    <w:p w14:paraId="1F5C8BAC">
      <w:pPr>
        <w:pStyle w:val="5"/>
        <w:rPr>
          <w:rFonts w:hint="eastAsia"/>
          <w:color w:val="auto"/>
          <w:sz w:val="24"/>
          <w:lang w:val="en-US" w:eastAsia="zh-CN"/>
        </w:rPr>
      </w:pPr>
      <w:r>
        <w:rPr>
          <w:rFonts w:hint="eastAsia"/>
          <w:color w:val="auto"/>
          <w:sz w:val="24"/>
          <w:lang w:val="en-US" w:eastAsia="zh-CN"/>
        </w:rPr>
        <w:t xml:space="preserve">供应商名称（公章）：  </w:t>
      </w:r>
    </w:p>
    <w:p w14:paraId="26B73936">
      <w:r>
        <w:rPr>
          <w:rFonts w:hint="eastAsia"/>
          <w:color w:val="auto"/>
          <w:sz w:val="24"/>
          <w:lang w:val="en-US" w:eastAsia="zh-CN"/>
        </w:rPr>
        <w:t>日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987CA"/>
    <w:multiLevelType w:val="singleLevel"/>
    <w:tmpl w:val="672987C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0B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标书正文1"/>
    <w:basedOn w:val="1"/>
    <w:next w:val="2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2025-08-17T08:24:04Z</dcterms:created>
  <dc:creator>Ice</dc:creator>
  <cp:lastModifiedBy>王小臭</cp:lastModifiedBy>
  <dcterms:modified xsi:type="dcterms:W3CDTF">2025-08-17T08:24:19Z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eyJoZGlkIjoiYTNlOGUxZjdjYTkyYTEzMTUyZjRhZTQ0ZTQ0M2UwY2IiLCJ1c2VySWQiOiI2NjgyMTAyNjYifQ==</vt:lpwstr>
  </property>
  <property fmtid="{D5CDD505-2E9C-101B-9397-08002B2CF9AE}" pid="4" name="ICV">
    <vt:lpwstr>124F3F23CAE04D9BB1E02ED177B94139_12</vt:lpwstr>
  </property>
</Properties>
</file>