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170E19">
      <w:pPr>
        <w:numPr>
          <w:ilvl w:val="0"/>
          <w:numId w:val="0"/>
        </w:numPr>
        <w:spacing w:before="156" w:beforeLines="50" w:after="156" w:afterLines="50" w:line="360" w:lineRule="auto"/>
        <w:jc w:val="center"/>
        <w:outlineLvl w:val="0"/>
        <w:rPr>
          <w:rFonts w:hint="eastAsia" w:ascii="宋体" w:hAnsi="宋体" w:eastAsia="宋体" w:cs="宋体"/>
          <w:b/>
          <w:bCs/>
          <w:kern w:val="44"/>
          <w:sz w:val="32"/>
          <w:szCs w:val="48"/>
          <w:lang w:val="en-US" w:eastAsia="zh-CN" w:bidi="ar-SA"/>
        </w:rPr>
      </w:pPr>
      <w:r>
        <w:rPr>
          <w:rFonts w:hint="eastAsia" w:ascii="宋体" w:hAnsi="宋体" w:eastAsia="宋体" w:cs="宋体"/>
          <w:b/>
          <w:bCs/>
          <w:kern w:val="44"/>
          <w:sz w:val="32"/>
          <w:szCs w:val="48"/>
          <w:lang w:val="en-US" w:eastAsia="zh-CN" w:bidi="ar-SA"/>
        </w:rPr>
        <w:t>拟签订采购合同文本</w:t>
      </w:r>
    </w:p>
    <w:p w14:paraId="10D21637">
      <w:pPr>
        <w:numPr>
          <w:ilvl w:val="0"/>
          <w:numId w:val="0"/>
        </w:numPr>
        <w:spacing w:before="156" w:beforeLines="50" w:after="156" w:afterLines="50" w:line="360" w:lineRule="auto"/>
        <w:jc w:val="center"/>
        <w:rPr>
          <w:rFonts w:hint="eastAsia" w:ascii="宋体" w:hAnsi="宋体" w:eastAsia="宋体" w:cs="宋体"/>
          <w:b/>
          <w:bCs w:val="0"/>
          <w:sz w:val="21"/>
          <w:szCs w:val="32"/>
        </w:rPr>
      </w:pPr>
      <w:r>
        <w:rPr>
          <w:rFonts w:hint="eastAsia" w:ascii="宋体" w:hAnsi="宋体" w:eastAsia="宋体" w:cs="宋体"/>
          <w:b/>
          <w:bCs w:val="0"/>
          <w:sz w:val="21"/>
          <w:szCs w:val="32"/>
        </w:rPr>
        <w:t>(本合同仅供参考 具体以双方签订为准）</w:t>
      </w:r>
    </w:p>
    <w:p w14:paraId="3BE152C0">
      <w:pPr>
        <w:widowControl/>
        <w:kinsoku w:val="0"/>
        <w:autoSpaceDE w:val="0"/>
        <w:autoSpaceDN w:val="0"/>
        <w:adjustRightInd w:val="0"/>
        <w:snapToGrid w:val="0"/>
        <w:spacing w:line="262" w:lineRule="auto"/>
        <w:jc w:val="left"/>
        <w:textAlignment w:val="baseline"/>
        <w:rPr>
          <w:rFonts w:hint="eastAsia" w:ascii="宋体" w:hAnsi="宋体" w:eastAsia="宋体" w:cs="宋体"/>
          <w:b w:val="0"/>
          <w:bCs w:val="0"/>
          <w:snapToGrid w:val="0"/>
          <w:color w:val="000000"/>
          <w:kern w:val="0"/>
          <w:sz w:val="21"/>
          <w:szCs w:val="21"/>
          <w:lang w:eastAsia="en-US"/>
        </w:rPr>
      </w:pPr>
    </w:p>
    <w:p w14:paraId="4DCCE11B">
      <w:pPr>
        <w:autoSpaceDE w:val="0"/>
        <w:autoSpaceDN w:val="0"/>
        <w:spacing w:beforeLines="100" w:line="360" w:lineRule="auto"/>
        <w:ind w:firstLine="720" w:firstLineChars="300"/>
        <w:jc w:val="left"/>
        <w:rPr>
          <w:rFonts w:hint="eastAsia" w:ascii="宋体" w:hAnsi="宋体" w:eastAsia="宋体" w:cs="宋体"/>
          <w:color w:val="auto"/>
          <w:kern w:val="0"/>
          <w:sz w:val="24"/>
          <w:szCs w:val="24"/>
          <w:u w:val="single"/>
          <w:lang w:eastAsia="zh-CN"/>
        </w:rPr>
      </w:pPr>
      <w:r>
        <w:rPr>
          <w:rFonts w:hint="eastAsia" w:ascii="宋体" w:hAnsi="宋体" w:eastAsia="宋体" w:cs="宋体"/>
          <w:color w:val="auto"/>
          <w:kern w:val="0"/>
          <w:sz w:val="24"/>
          <w:szCs w:val="24"/>
          <w:lang w:eastAsia="zh-CN"/>
        </w:rPr>
        <w:t>甲方（采购人）：</w:t>
      </w:r>
    </w:p>
    <w:p w14:paraId="5C3F762B">
      <w:pPr>
        <w:autoSpaceDE w:val="0"/>
        <w:autoSpaceDN w:val="0"/>
        <w:spacing w:beforeLines="100" w:line="360" w:lineRule="auto"/>
        <w:ind w:firstLine="720" w:firstLineChars="300"/>
        <w:jc w:val="left"/>
        <w:rPr>
          <w:rFonts w:hint="eastAsia" w:ascii="宋体" w:hAnsi="宋体" w:eastAsia="宋体" w:cs="宋体"/>
          <w:color w:val="auto"/>
          <w:kern w:val="0"/>
          <w:sz w:val="24"/>
          <w:szCs w:val="24"/>
          <w:u w:val="single"/>
          <w:lang w:eastAsia="zh-CN"/>
        </w:rPr>
      </w:pPr>
      <w:r>
        <w:rPr>
          <w:rFonts w:hint="eastAsia" w:ascii="宋体" w:hAnsi="宋体" w:eastAsia="宋体" w:cs="宋体"/>
          <w:color w:val="auto"/>
          <w:kern w:val="0"/>
          <w:sz w:val="24"/>
          <w:szCs w:val="24"/>
          <w:lang w:eastAsia="zh-CN"/>
        </w:rPr>
        <w:t>乙方（供应商）：</w:t>
      </w:r>
    </w:p>
    <w:p w14:paraId="480C4EDC">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根据《中华人民共和国民法典》《中华人民共和国政府采购法》及其他有关法律法规，遵循平等、自愿、公平和诚信的原则，双方就下述项目范围与相关服务事项协商一致，订立本合同。</w:t>
      </w:r>
    </w:p>
    <w:p w14:paraId="2DA31BDC">
      <w:pPr>
        <w:autoSpaceDE/>
        <w:autoSpaceDN/>
        <w:spacing w:line="360" w:lineRule="auto"/>
        <w:ind w:firstLine="42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一、项目概况</w:t>
      </w:r>
    </w:p>
    <w:p w14:paraId="47155C06">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（一）项目名称：</w:t>
      </w:r>
      <w:bookmarkStart w:id="0" w:name="_GoBack"/>
      <w:bookmarkEnd w:id="0"/>
    </w:p>
    <w:p w14:paraId="1106537A">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（二）</w:t>
      </w:r>
      <w:r>
        <w:rPr>
          <w:rFonts w:hint="eastAsia" w:ascii="宋体" w:hAnsi="宋体" w:eastAsia="宋体" w:cs="宋体"/>
          <w:color w:val="auto"/>
          <w:kern w:val="0"/>
          <w:sz w:val="24"/>
          <w:szCs w:val="24"/>
          <w:lang w:val="en-US" w:eastAsia="zh-CN"/>
        </w:rPr>
        <w:t>服务</w:t>
      </w:r>
      <w:r>
        <w:rPr>
          <w:rFonts w:hint="eastAsia" w:ascii="宋体" w:hAnsi="宋体" w:eastAsia="宋体" w:cs="宋体"/>
          <w:color w:val="auto"/>
          <w:kern w:val="0"/>
          <w:sz w:val="24"/>
          <w:szCs w:val="24"/>
          <w:lang w:eastAsia="zh-CN"/>
        </w:rPr>
        <w:t>内容：</w:t>
      </w:r>
    </w:p>
    <w:p w14:paraId="30CDF9D8">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（三）项目地点：</w:t>
      </w:r>
    </w:p>
    <w:p w14:paraId="17241B8D">
      <w:pPr>
        <w:autoSpaceDE/>
        <w:autoSpaceDN/>
        <w:spacing w:line="360" w:lineRule="auto"/>
        <w:ind w:firstLine="241" w:firstLineChars="1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二、组成本合同的文件</w:t>
      </w:r>
    </w:p>
    <w:p w14:paraId="163DEF4C">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（一）合同文件；</w:t>
      </w:r>
    </w:p>
    <w:p w14:paraId="4F2B1F5A">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（二）</w:t>
      </w:r>
      <w:r>
        <w:rPr>
          <w:rFonts w:hint="eastAsia" w:ascii="宋体" w:hAnsi="宋体" w:eastAsia="宋体" w:cs="宋体"/>
          <w:color w:val="auto"/>
          <w:kern w:val="0"/>
          <w:sz w:val="24"/>
          <w:szCs w:val="24"/>
          <w:lang w:val="en-US" w:eastAsia="zh-CN"/>
        </w:rPr>
        <w:t>成交</w:t>
      </w:r>
      <w:r>
        <w:rPr>
          <w:rFonts w:hint="eastAsia" w:ascii="宋体" w:hAnsi="宋体" w:eastAsia="宋体" w:cs="宋体"/>
          <w:color w:val="auto"/>
          <w:kern w:val="0"/>
          <w:sz w:val="24"/>
          <w:szCs w:val="24"/>
          <w:lang w:eastAsia="zh-CN"/>
        </w:rPr>
        <w:t>通知书、磋商响应文件、</w:t>
      </w:r>
      <w:r>
        <w:rPr>
          <w:rFonts w:hint="eastAsia" w:ascii="宋体" w:hAnsi="宋体" w:eastAsia="宋体" w:cs="宋体"/>
          <w:color w:val="auto"/>
          <w:kern w:val="0"/>
          <w:sz w:val="24"/>
          <w:szCs w:val="24"/>
          <w:lang w:val="en-US" w:eastAsia="zh-CN"/>
        </w:rPr>
        <w:t>竞争性磋商</w:t>
      </w:r>
      <w:r>
        <w:rPr>
          <w:rFonts w:hint="eastAsia" w:ascii="宋体" w:hAnsi="宋体" w:eastAsia="宋体" w:cs="宋体"/>
          <w:color w:val="auto"/>
          <w:kern w:val="0"/>
          <w:sz w:val="24"/>
          <w:szCs w:val="24"/>
          <w:lang w:eastAsia="zh-CN"/>
        </w:rPr>
        <w:t>文件、澄清、修改补充文件；</w:t>
      </w:r>
    </w:p>
    <w:p w14:paraId="19C0054E">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（三）国家相关规范及标准；</w:t>
      </w:r>
    </w:p>
    <w:p w14:paraId="16C4F806">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本合同签订后，双方依法签订的补充协议也是本合同文件的组成部分。</w:t>
      </w:r>
    </w:p>
    <w:p w14:paraId="551B7CA9">
      <w:pPr>
        <w:autoSpaceDE/>
        <w:autoSpaceDN/>
        <w:spacing w:line="360" w:lineRule="auto"/>
        <w:ind w:firstLine="241" w:firstLineChars="1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三、合同价款</w:t>
      </w:r>
    </w:p>
    <w:p w14:paraId="1742A224">
      <w:pPr>
        <w:autoSpaceDE/>
        <w:autoSpaceDN/>
        <w:spacing w:line="360" w:lineRule="auto"/>
        <w:ind w:firstLine="720" w:firstLineChars="300"/>
        <w:jc w:val="left"/>
        <w:rPr>
          <w:rFonts w:hint="eastAsia" w:ascii="宋体" w:hAnsi="宋体" w:eastAsia="宋体" w:cs="宋体"/>
          <w:color w:val="auto"/>
          <w:kern w:val="0"/>
          <w:sz w:val="24"/>
          <w:szCs w:val="24"/>
          <w:u w:val="single"/>
          <w:lang w:val="en-US" w:eastAsia="zh-CN"/>
        </w:rPr>
      </w:pPr>
      <w:r>
        <w:rPr>
          <w:rFonts w:hint="eastAsia" w:ascii="宋体" w:hAnsi="宋体" w:eastAsia="宋体" w:cs="宋体"/>
          <w:color w:val="auto"/>
          <w:kern w:val="0"/>
          <w:sz w:val="24"/>
          <w:szCs w:val="24"/>
          <w:lang w:eastAsia="zh-CN"/>
        </w:rPr>
        <w:t>（一）合同总价款为人民币（大写）</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eastAsia="zh-CN"/>
        </w:rPr>
        <w:t>（￥）</w:t>
      </w:r>
      <w:r>
        <w:rPr>
          <w:rFonts w:hint="eastAsia" w:ascii="宋体" w:hAnsi="宋体" w:eastAsia="宋体" w:cs="宋体"/>
          <w:color w:val="auto"/>
          <w:kern w:val="0"/>
          <w:sz w:val="24"/>
          <w:szCs w:val="24"/>
          <w:u w:val="single"/>
          <w:lang w:val="en-US" w:eastAsia="zh-CN"/>
        </w:rPr>
        <w:t xml:space="preserve">        </w:t>
      </w:r>
    </w:p>
    <w:p w14:paraId="50602CA3">
      <w:pPr>
        <w:autoSpaceDE/>
        <w:autoSpaceDN/>
        <w:spacing w:line="360" w:lineRule="auto"/>
        <w:ind w:left="479" w:leftChars="228" w:firstLine="240" w:firstLineChars="1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二）合同总价款是指完成本次活动包含的所有内容，包括供应商完成本项目所需的人工费、前期准备、调研、编制费、印刷费、项目验收费、利润和税金等全部费用。在提供服务的过程中的任何遗漏，均由中标人免费提供，采购人将不再支付任何费用。</w:t>
      </w:r>
    </w:p>
    <w:p w14:paraId="4C7E0C44">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（三）合同总价一次性包死，不受市场价格变化因素的影响。</w:t>
      </w:r>
    </w:p>
    <w:p w14:paraId="295CECDD">
      <w:pPr>
        <w:autoSpaceDE/>
        <w:autoSpaceDN/>
        <w:spacing w:line="360" w:lineRule="auto"/>
        <w:ind w:firstLine="241" w:firstLineChars="1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四、款项结算</w:t>
      </w:r>
    </w:p>
    <w:p w14:paraId="35E103FC">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（一）付款方式：</w:t>
      </w:r>
      <w:r>
        <w:rPr>
          <w:rFonts w:hint="eastAsia" w:ascii="宋体" w:hAnsi="宋体" w:eastAsia="宋体" w:cs="宋体"/>
          <w:color w:val="auto"/>
          <w:kern w:val="0"/>
          <w:sz w:val="24"/>
          <w:szCs w:val="24"/>
          <w:lang w:val="en-US" w:eastAsia="zh-CN"/>
        </w:rPr>
        <w:t>银行转账</w:t>
      </w:r>
      <w:r>
        <w:rPr>
          <w:rFonts w:hint="eastAsia" w:ascii="宋体" w:hAnsi="宋体" w:eastAsia="宋体" w:cs="宋体"/>
          <w:color w:val="auto"/>
          <w:kern w:val="0"/>
          <w:sz w:val="24"/>
          <w:szCs w:val="24"/>
          <w:lang w:eastAsia="zh-CN"/>
        </w:rPr>
        <w:t>。</w:t>
      </w:r>
    </w:p>
    <w:p w14:paraId="7DAA9964">
      <w:pPr>
        <w:autoSpaceDE/>
        <w:autoSpaceDN/>
        <w:spacing w:line="360" w:lineRule="auto"/>
        <w:ind w:firstLine="720" w:firstLineChars="3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（二）结算方式：</w:t>
      </w:r>
    </w:p>
    <w:p w14:paraId="4265EB1C">
      <w:pPr>
        <w:autoSpaceDE/>
        <w:autoSpaceDN/>
        <w:spacing w:line="360" w:lineRule="auto"/>
        <w:ind w:left="239" w:leftChars="114"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eastAsia="zh-CN"/>
        </w:rPr>
        <w:t>合同签订生效且乙方调查工作正式启动后，达到付款条件起30日内，支付合同总金额的70.00%。</w:t>
      </w:r>
    </w:p>
    <w:p w14:paraId="39AF7CBC">
      <w:pPr>
        <w:autoSpaceDE/>
        <w:autoSpaceDN/>
        <w:spacing w:line="360" w:lineRule="auto"/>
        <w:ind w:left="239" w:leftChars="114"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eastAsia="zh-CN"/>
        </w:rPr>
        <w:t>乙方完成本合同全部约定服务事项，并向甲方提供全部服务资料并经甲方验收合格后，达到付款条件起30日内，支付合同总金额的30.00%。</w:t>
      </w:r>
    </w:p>
    <w:p w14:paraId="4521F115">
      <w:pPr>
        <w:autoSpaceDE/>
        <w:autoSpaceDN/>
        <w:spacing w:line="360" w:lineRule="auto"/>
        <w:ind w:left="239" w:leftChars="114"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（三）支付方式：由甲方负责结算，在付款前，乙方必须开具与合同金额相应的发票给</w:t>
      </w:r>
      <w:r>
        <w:rPr>
          <w:rFonts w:hint="eastAsia" w:ascii="宋体" w:hAnsi="宋体" w:eastAsia="宋体" w:cs="宋体"/>
          <w:color w:val="auto"/>
          <w:kern w:val="0"/>
          <w:sz w:val="24"/>
          <w:szCs w:val="24"/>
          <w:highlight w:val="none"/>
          <w:lang w:val="en-US" w:eastAsia="zh-CN"/>
        </w:rPr>
        <w:t>甲方</w:t>
      </w:r>
      <w:r>
        <w:rPr>
          <w:rFonts w:hint="eastAsia" w:ascii="宋体" w:hAnsi="宋体" w:eastAsia="宋体" w:cs="宋体"/>
          <w:color w:val="auto"/>
          <w:kern w:val="0"/>
          <w:sz w:val="24"/>
          <w:szCs w:val="24"/>
          <w:highlight w:val="none"/>
          <w:lang w:eastAsia="zh-CN"/>
        </w:rPr>
        <w:t>。</w:t>
      </w:r>
    </w:p>
    <w:p w14:paraId="2BA07604">
      <w:pPr>
        <w:autoSpaceDE/>
        <w:autoSpaceDN/>
        <w:spacing w:line="360" w:lineRule="auto"/>
        <w:ind w:firstLine="241" w:firstLineChars="100"/>
        <w:jc w:val="left"/>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eastAsia="zh-CN"/>
        </w:rPr>
        <w:t>五、服务地点及</w:t>
      </w:r>
      <w:r>
        <w:rPr>
          <w:rFonts w:hint="eastAsia" w:ascii="宋体" w:hAnsi="宋体" w:eastAsia="宋体" w:cs="宋体"/>
          <w:b/>
          <w:bCs/>
          <w:color w:val="auto"/>
          <w:kern w:val="0"/>
          <w:sz w:val="24"/>
          <w:szCs w:val="24"/>
          <w:highlight w:val="none"/>
          <w:lang w:val="en-US" w:eastAsia="zh-CN"/>
        </w:rPr>
        <w:t>服务期</w:t>
      </w:r>
    </w:p>
    <w:p w14:paraId="4C8DEB87">
      <w:pPr>
        <w:autoSpaceDE/>
        <w:autoSpaceDN/>
        <w:spacing w:line="360" w:lineRule="auto"/>
        <w:ind w:firstLine="720" w:firstLineChars="3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（一）服务地点：</w:t>
      </w:r>
      <w:r>
        <w:rPr>
          <w:rFonts w:hint="eastAsia" w:ascii="宋体" w:hAnsi="宋体" w:eastAsia="宋体" w:cs="宋体"/>
          <w:color w:val="auto"/>
          <w:kern w:val="0"/>
          <w:sz w:val="24"/>
          <w:szCs w:val="24"/>
          <w:highlight w:val="none"/>
          <w:lang w:val="en-US" w:eastAsia="zh-CN"/>
        </w:rPr>
        <w:t>未央区。</w:t>
      </w:r>
    </w:p>
    <w:p w14:paraId="72CAA049">
      <w:pPr>
        <w:autoSpaceDE/>
        <w:autoSpaceDN/>
        <w:spacing w:line="360" w:lineRule="auto"/>
        <w:ind w:firstLine="720" w:firstLineChars="3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（二）服务期：</w:t>
      </w:r>
      <w:r>
        <w:rPr>
          <w:rFonts w:hint="eastAsia" w:ascii="宋体" w:hAnsi="宋体" w:eastAsia="宋体" w:cs="宋体"/>
          <w:color w:val="auto"/>
          <w:kern w:val="0"/>
          <w:sz w:val="24"/>
          <w:szCs w:val="24"/>
          <w:highlight w:val="none"/>
          <w:lang w:val="en-US" w:eastAsia="zh-CN"/>
        </w:rPr>
        <w:t>自合同签订后一年。</w:t>
      </w:r>
    </w:p>
    <w:p w14:paraId="6E891088">
      <w:pPr>
        <w:autoSpaceDE/>
        <w:autoSpaceDN/>
        <w:spacing w:line="360" w:lineRule="auto"/>
        <w:ind w:firstLine="241" w:firstLineChars="1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六、甲方的权利及义务</w:t>
      </w:r>
    </w:p>
    <w:p w14:paraId="4BA7FBBD">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（一）甲方的权利</w:t>
      </w:r>
    </w:p>
    <w:p w14:paraId="18E5EC62">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1</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甲方有权向乙方询问工作进展情况及相关的内容。</w:t>
      </w:r>
    </w:p>
    <w:p w14:paraId="78C3FDB7">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2</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甲方有权阐述对具体问题的意见和建议。</w:t>
      </w:r>
    </w:p>
    <w:p w14:paraId="17F1225A">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3</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当甲方认定乙方专业人员不按合同履行其职责，或与第三人串通给甲方造成经济损失的，甲方有权要求更换专业人员，直至终止合同并要求乙方承担相应的赔偿责任。</w:t>
      </w:r>
    </w:p>
    <w:p w14:paraId="08CF34E9">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（二）甲方的义务</w:t>
      </w:r>
    </w:p>
    <w:p w14:paraId="2C38154C">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甲方应当在约定的时间内，向乙方提供与本项目实施有关的资料。</w:t>
      </w:r>
    </w:p>
    <w:p w14:paraId="5148A824">
      <w:pPr>
        <w:autoSpaceDE/>
        <w:autoSpaceDN/>
        <w:spacing w:line="360" w:lineRule="auto"/>
        <w:ind w:firstLine="241" w:firstLineChars="1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七、乙方的权利及义务</w:t>
      </w:r>
    </w:p>
    <w:p w14:paraId="5FF5F2C3">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（一）乙方的权利</w:t>
      </w:r>
    </w:p>
    <w:p w14:paraId="708ACF72">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1.乙方在项目实施过程中，如甲方提供的资料不明确时可向甲方提出书面报告。</w:t>
      </w:r>
    </w:p>
    <w:p w14:paraId="0AD1ED89">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2</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乙方在项目实施过程中，有到项目现场勘察的权利。</w:t>
      </w:r>
    </w:p>
    <w:p w14:paraId="0F8E0AC9">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（二）乙方的义务</w:t>
      </w:r>
    </w:p>
    <w:p w14:paraId="4F3F5CC3">
      <w:pPr>
        <w:autoSpaceDE/>
        <w:autoSpaceDN/>
        <w:spacing w:line="360" w:lineRule="auto"/>
        <w:ind w:left="239" w:leftChars="114" w:firstLine="480" w:firstLineChars="2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1</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向甲方提供与本项目有关的资料，包括编制项目人员的资质证书及承担本业务的专业人员名单、编制工作计划等，并按合同专用条件中约定的范围实施业务。</w:t>
      </w:r>
    </w:p>
    <w:p w14:paraId="23A2A1F5">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2</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乙方在履行本合同期间，向甲方提供与本项目有关的一切服务。</w:t>
      </w:r>
    </w:p>
    <w:p w14:paraId="1CC4DC4C">
      <w:pPr>
        <w:autoSpaceDE/>
        <w:autoSpaceDN/>
        <w:spacing w:line="360" w:lineRule="auto"/>
        <w:ind w:left="239" w:leftChars="114" w:firstLine="480" w:firstLineChars="2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3</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在履行合同期间或合同规定期限内，不得泄露与本合同规定业务活动有关的保密资料。</w:t>
      </w:r>
    </w:p>
    <w:p w14:paraId="63052CCD">
      <w:pPr>
        <w:autoSpaceDE/>
        <w:autoSpaceDN/>
        <w:spacing w:line="360" w:lineRule="auto"/>
        <w:ind w:left="239" w:leftChars="114" w:firstLine="480" w:firstLineChars="2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4</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在项目评审期间，乙方应按照甲方的要求保证及时到项目现场实施勘验。同时，针对项目出现较大争议的情况，乙方能有效提出解决争议的方案，获得相关主管部门批复通过。</w:t>
      </w:r>
    </w:p>
    <w:p w14:paraId="18C809ED">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5</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项目完成后，须通过相关部门进行验收，方可移交成果资料及相关文件。</w:t>
      </w:r>
    </w:p>
    <w:p w14:paraId="5FE1AE17">
      <w:pPr>
        <w:autoSpaceDE/>
        <w:autoSpaceDN/>
        <w:spacing w:line="360" w:lineRule="auto"/>
        <w:ind w:firstLine="241" w:firstLineChars="1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八、服务保证</w:t>
      </w:r>
    </w:p>
    <w:p w14:paraId="5755DCAA">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所提供的成果报告必须保证符合国家相关程序相关规定。</w:t>
      </w:r>
    </w:p>
    <w:p w14:paraId="1A9F2520">
      <w:pPr>
        <w:autoSpaceDE/>
        <w:autoSpaceDN/>
        <w:spacing w:line="360" w:lineRule="auto"/>
        <w:ind w:firstLine="241" w:firstLineChars="1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九、保密规定</w:t>
      </w:r>
    </w:p>
    <w:p w14:paraId="6A49A1AA">
      <w:pPr>
        <w:autoSpaceDE/>
        <w:autoSpaceDN/>
        <w:spacing w:line="360" w:lineRule="auto"/>
        <w:ind w:left="239" w:leftChars="114" w:firstLine="480" w:firstLineChars="2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甲、乙双方应永久恪守因签署或履行本合同而获知的对方秘密信息及其他秘密资料，特别是国家安全秘密。任何一方如将获知的对方秘密信息泄露给第三方，应赔偿因泄密而给对方造成的一切损失并承担相应的法律责任（包括刑事责任）。</w:t>
      </w:r>
    </w:p>
    <w:p w14:paraId="57EE9C5D">
      <w:pPr>
        <w:autoSpaceDE/>
        <w:autoSpaceDN/>
        <w:spacing w:line="360" w:lineRule="auto"/>
        <w:ind w:firstLine="241" w:firstLineChars="100"/>
        <w:jc w:val="left"/>
        <w:rPr>
          <w:rFonts w:hint="eastAsia" w:ascii="宋体" w:hAnsi="宋体" w:eastAsia="宋体" w:cs="宋体"/>
          <w:color w:val="auto"/>
          <w:kern w:val="0"/>
          <w:sz w:val="24"/>
          <w:szCs w:val="24"/>
          <w:lang w:eastAsia="zh-CN"/>
        </w:rPr>
      </w:pPr>
      <w:r>
        <w:rPr>
          <w:rFonts w:hint="eastAsia" w:ascii="宋体" w:hAnsi="宋体" w:eastAsia="宋体" w:cs="宋体"/>
          <w:b/>
          <w:bCs/>
          <w:color w:val="auto"/>
          <w:kern w:val="0"/>
          <w:sz w:val="24"/>
          <w:szCs w:val="24"/>
          <w:lang w:eastAsia="zh-CN"/>
        </w:rPr>
        <w:t>十、不可抗力情况下的免责约定</w:t>
      </w:r>
    </w:p>
    <w:p w14:paraId="067019E1">
      <w:pPr>
        <w:autoSpaceDE/>
        <w:autoSpaceDN/>
        <w:spacing w:line="360" w:lineRule="auto"/>
        <w:ind w:left="239" w:leftChars="114" w:firstLine="480" w:firstLineChars="2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双方约定不可抗力情况指：双方不可预见、不可避免、不可克服的客观情况，但不包括双方的违约或疏忽。这些事件包括但不限于：战争、严重火灾、洪水、台风、地震等。</w:t>
      </w:r>
    </w:p>
    <w:p w14:paraId="0655AB53">
      <w:pPr>
        <w:autoSpaceDE/>
        <w:autoSpaceDN/>
        <w:spacing w:line="360" w:lineRule="auto"/>
        <w:ind w:firstLine="241" w:firstLineChars="1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十一、违约责任</w:t>
      </w:r>
    </w:p>
    <w:p w14:paraId="61196C69">
      <w:pPr>
        <w:autoSpaceDE/>
        <w:autoSpaceDN/>
        <w:spacing w:line="360" w:lineRule="auto"/>
        <w:ind w:left="239" w:leftChars="114" w:firstLine="480" w:firstLineChars="2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中标人造成的经济损失。</w:t>
      </w:r>
    </w:p>
    <w:p w14:paraId="609B4DBB">
      <w:pPr>
        <w:autoSpaceDE/>
        <w:autoSpaceDN/>
        <w:spacing w:line="360" w:lineRule="auto"/>
        <w:jc w:val="left"/>
        <w:rPr>
          <w:rFonts w:hint="eastAsia" w:ascii="宋体" w:hAnsi="宋体" w:eastAsia="宋体" w:cs="宋体"/>
          <w:color w:val="auto"/>
          <w:kern w:val="0"/>
          <w:sz w:val="24"/>
          <w:szCs w:val="24"/>
          <w:lang w:eastAsia="zh-CN"/>
        </w:rPr>
      </w:pPr>
      <w:r>
        <w:rPr>
          <w:rFonts w:hint="eastAsia" w:ascii="宋体" w:hAnsi="宋体" w:eastAsia="宋体" w:cs="宋体"/>
          <w:b/>
          <w:bCs/>
          <w:color w:val="auto"/>
          <w:kern w:val="0"/>
          <w:sz w:val="24"/>
          <w:szCs w:val="24"/>
          <w:lang w:eastAsia="zh-CN"/>
        </w:rPr>
        <w:t>十二、合同争议解决的方式</w:t>
      </w:r>
    </w:p>
    <w:p w14:paraId="4F9A4059">
      <w:pPr>
        <w:autoSpaceDE/>
        <w:autoSpaceDN/>
        <w:spacing w:line="360" w:lineRule="auto"/>
        <w:ind w:left="239" w:leftChars="114" w:firstLine="480" w:firstLineChars="2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本合同在履行过程中发生的争议，由甲、乙双方当事人协商解决，协商不成的按下列第</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eastAsia="zh-CN"/>
        </w:rPr>
        <w:t>种方式解决：</w:t>
      </w:r>
    </w:p>
    <w:p w14:paraId="44F28DCD">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（一）提交仲裁委员会仲裁；</w:t>
      </w:r>
    </w:p>
    <w:p w14:paraId="273895A3">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（二）依法向甲方所在地人民法院起诉。</w:t>
      </w:r>
    </w:p>
    <w:p w14:paraId="01E5B4C7">
      <w:pPr>
        <w:autoSpaceDE/>
        <w:autoSpaceDN/>
        <w:spacing w:line="360" w:lineRule="auto"/>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en-US"/>
        </w:rPr>
        <w:t>十三、</w:t>
      </w:r>
      <w:r>
        <w:rPr>
          <w:rFonts w:hint="eastAsia" w:ascii="宋体" w:hAnsi="宋体" w:eastAsia="宋体" w:cs="宋体"/>
          <w:b/>
          <w:bCs/>
          <w:color w:val="auto"/>
          <w:kern w:val="0"/>
          <w:sz w:val="24"/>
          <w:szCs w:val="24"/>
          <w:lang w:eastAsia="zh-CN"/>
        </w:rPr>
        <w:t>合同订立</w:t>
      </w:r>
    </w:p>
    <w:p w14:paraId="106EB9DB">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1.订立时间：</w:t>
      </w:r>
      <w:r>
        <w:rPr>
          <w:rFonts w:hint="eastAsia" w:ascii="宋体" w:hAnsi="宋体" w:eastAsia="宋体" w:cs="宋体"/>
          <w:color w:val="auto"/>
          <w:kern w:val="0"/>
          <w:sz w:val="24"/>
          <w:szCs w:val="24"/>
          <w:u w:val="single"/>
          <w:lang w:eastAsia="zh-CN"/>
        </w:rPr>
        <w:tab/>
      </w:r>
      <w:r>
        <w:rPr>
          <w:rFonts w:hint="eastAsia" w:ascii="宋体" w:hAnsi="宋体" w:eastAsia="宋体" w:cs="宋体"/>
          <w:color w:val="auto"/>
          <w:kern w:val="0"/>
          <w:sz w:val="24"/>
          <w:szCs w:val="24"/>
          <w:u w:val="single"/>
          <w:lang w:eastAsia="zh-CN"/>
        </w:rPr>
        <w:t>年</w:t>
      </w:r>
      <w:r>
        <w:rPr>
          <w:rFonts w:hint="eastAsia" w:ascii="宋体" w:hAnsi="宋体" w:eastAsia="宋体" w:cs="宋体"/>
          <w:color w:val="auto"/>
          <w:kern w:val="0"/>
          <w:sz w:val="24"/>
          <w:szCs w:val="24"/>
          <w:u w:val="single"/>
          <w:lang w:eastAsia="zh-CN"/>
        </w:rPr>
        <w:tab/>
      </w:r>
      <w:r>
        <w:rPr>
          <w:rFonts w:hint="eastAsia" w:ascii="宋体" w:hAnsi="宋体" w:eastAsia="宋体" w:cs="宋体"/>
          <w:color w:val="auto"/>
          <w:kern w:val="0"/>
          <w:sz w:val="24"/>
          <w:szCs w:val="24"/>
          <w:u w:val="single"/>
          <w:lang w:eastAsia="zh-CN"/>
        </w:rPr>
        <w:t>月</w:t>
      </w:r>
      <w:r>
        <w:rPr>
          <w:rFonts w:hint="eastAsia" w:ascii="宋体" w:hAnsi="宋体" w:eastAsia="宋体" w:cs="宋体"/>
          <w:color w:val="auto"/>
          <w:kern w:val="0"/>
          <w:sz w:val="24"/>
          <w:szCs w:val="24"/>
          <w:u w:val="single"/>
          <w:lang w:eastAsia="zh-CN"/>
        </w:rPr>
        <w:tab/>
      </w:r>
      <w:r>
        <w:rPr>
          <w:rFonts w:hint="eastAsia" w:ascii="宋体" w:hAnsi="宋体" w:eastAsia="宋体" w:cs="宋体"/>
          <w:color w:val="auto"/>
          <w:kern w:val="0"/>
          <w:sz w:val="24"/>
          <w:szCs w:val="24"/>
          <w:u w:val="single"/>
          <w:lang w:eastAsia="zh-CN"/>
        </w:rPr>
        <w:t>日</w:t>
      </w:r>
      <w:r>
        <w:rPr>
          <w:rFonts w:hint="eastAsia" w:ascii="宋体" w:hAnsi="宋体" w:eastAsia="宋体" w:cs="宋体"/>
          <w:color w:val="auto"/>
          <w:kern w:val="0"/>
          <w:sz w:val="24"/>
          <w:szCs w:val="24"/>
          <w:lang w:eastAsia="zh-CN"/>
        </w:rPr>
        <w:t>。</w:t>
      </w:r>
    </w:p>
    <w:p w14:paraId="48E3A274">
      <w:pPr>
        <w:autoSpaceDE/>
        <w:autoSpaceDN/>
        <w:spacing w:line="360" w:lineRule="auto"/>
        <w:ind w:firstLine="720" w:firstLineChars="3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2.订立地点：</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eastAsia="zh-CN"/>
        </w:rPr>
        <w:t>。</w:t>
      </w:r>
    </w:p>
    <w:p w14:paraId="5A2DF313">
      <w:pPr>
        <w:autoSpaceDE/>
        <w:autoSpaceDN/>
        <w:spacing w:line="360" w:lineRule="auto"/>
        <w:ind w:left="239" w:leftChars="114" w:firstLine="480" w:firstLineChars="2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3.本合同一式</w:t>
      </w:r>
      <w:r>
        <w:rPr>
          <w:rFonts w:hint="eastAsia" w:ascii="宋体" w:hAnsi="宋体" w:eastAsia="宋体" w:cs="宋体"/>
          <w:color w:val="auto"/>
          <w:kern w:val="0"/>
          <w:sz w:val="24"/>
          <w:szCs w:val="24"/>
          <w:u w:val="single"/>
          <w:lang w:eastAsia="zh-CN"/>
        </w:rPr>
        <w:t xml:space="preserve">     </w:t>
      </w:r>
      <w:r>
        <w:rPr>
          <w:rFonts w:hint="eastAsia" w:ascii="宋体" w:hAnsi="宋体" w:eastAsia="宋体" w:cs="宋体"/>
          <w:color w:val="auto"/>
          <w:kern w:val="0"/>
          <w:sz w:val="24"/>
          <w:szCs w:val="24"/>
          <w:lang w:eastAsia="zh-CN"/>
        </w:rPr>
        <w:t>份，甲乙双方各执</w:t>
      </w:r>
      <w:r>
        <w:rPr>
          <w:rFonts w:hint="eastAsia" w:ascii="宋体" w:hAnsi="宋体" w:eastAsia="宋体" w:cs="宋体"/>
          <w:color w:val="auto"/>
          <w:kern w:val="0"/>
          <w:sz w:val="24"/>
          <w:szCs w:val="24"/>
          <w:u w:val="single"/>
          <w:lang w:eastAsia="zh-CN"/>
        </w:rPr>
        <w:t xml:space="preserve">    </w:t>
      </w:r>
      <w:r>
        <w:rPr>
          <w:rFonts w:hint="eastAsia" w:ascii="宋体" w:hAnsi="宋体" w:eastAsia="宋体" w:cs="宋体"/>
          <w:color w:val="auto"/>
          <w:kern w:val="0"/>
          <w:sz w:val="24"/>
          <w:szCs w:val="24"/>
          <w:lang w:eastAsia="zh-CN"/>
        </w:rPr>
        <w:t>份。合同自双方签字盖章之日起生效。</w:t>
      </w:r>
    </w:p>
    <w:p w14:paraId="0BD67293">
      <w:pPr>
        <w:widowControl w:val="0"/>
        <w:autoSpaceDE w:val="0"/>
        <w:autoSpaceDN w:val="0"/>
        <w:spacing w:line="360" w:lineRule="auto"/>
        <w:ind w:left="0" w:leftChars="0" w:firstLine="720" w:firstLineChars="300"/>
        <w:rPr>
          <w:rFonts w:hint="eastAsia" w:ascii="宋体" w:hAnsi="宋体" w:eastAsia="宋体" w:cs="宋体"/>
          <w:sz w:val="24"/>
          <w:szCs w:val="24"/>
          <w:lang w:val="en-US" w:eastAsia="zh-CN" w:bidi="ar-SA"/>
        </w:rPr>
      </w:pPr>
      <w:r>
        <w:rPr>
          <w:rFonts w:hint="eastAsia" w:ascii="宋体" w:hAnsi="宋体" w:eastAsia="宋体" w:cs="宋体"/>
          <w:color w:val="auto"/>
          <w:sz w:val="24"/>
          <w:szCs w:val="24"/>
          <w:lang w:val="en-US" w:eastAsia="zh-CN" w:bidi="ar-SA"/>
        </w:rPr>
        <w:t>4.本合同如有未尽事宜，甲、乙双方协商解决。</w:t>
      </w:r>
    </w:p>
    <w:p w14:paraId="218FA9F7">
      <w:pPr>
        <w:autoSpaceDE/>
        <w:autoSpaceDN/>
        <w:spacing w:beforeLines="100" w:line="360" w:lineRule="auto"/>
        <w:jc w:val="left"/>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以下无正文</w:t>
      </w: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50"/>
        <w:gridCol w:w="4550"/>
      </w:tblGrid>
      <w:tr w14:paraId="132CF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3" w:hRule="atLeast"/>
        </w:trPr>
        <w:tc>
          <w:tcPr>
            <w:tcW w:w="4550" w:type="dxa"/>
          </w:tcPr>
          <w:p w14:paraId="76CC338C">
            <w:pPr>
              <w:autoSpaceDE w:val="0"/>
              <w:autoSpaceDN w:val="0"/>
              <w:spacing w:line="480" w:lineRule="auto"/>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甲  方（盖章）</w:t>
            </w:r>
          </w:p>
          <w:p w14:paraId="418CDB4B">
            <w:pPr>
              <w:autoSpaceDE w:val="0"/>
              <w:autoSpaceDN w:val="0"/>
              <w:spacing w:line="480" w:lineRule="auto"/>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地  址：</w:t>
            </w:r>
          </w:p>
          <w:p w14:paraId="22BC4468">
            <w:pPr>
              <w:autoSpaceDE w:val="0"/>
              <w:autoSpaceDN w:val="0"/>
              <w:spacing w:line="480" w:lineRule="auto"/>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邮  编：</w:t>
            </w:r>
          </w:p>
          <w:p w14:paraId="064DC810">
            <w:pPr>
              <w:autoSpaceDE w:val="0"/>
              <w:autoSpaceDN w:val="0"/>
              <w:spacing w:line="480" w:lineRule="auto"/>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法定代表人：</w:t>
            </w:r>
          </w:p>
          <w:p w14:paraId="16962A1B">
            <w:pPr>
              <w:autoSpaceDE w:val="0"/>
              <w:autoSpaceDN w:val="0"/>
              <w:spacing w:line="480" w:lineRule="auto"/>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电  话：</w:t>
            </w:r>
          </w:p>
          <w:p w14:paraId="5AACC38E">
            <w:pPr>
              <w:autoSpaceDE w:val="0"/>
              <w:autoSpaceDN w:val="0"/>
              <w:spacing w:line="480" w:lineRule="auto"/>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传  真：</w:t>
            </w:r>
          </w:p>
          <w:p w14:paraId="45E8F825">
            <w:pPr>
              <w:autoSpaceDE w:val="0"/>
              <w:autoSpaceDN w:val="0"/>
              <w:spacing w:line="480" w:lineRule="auto"/>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开户银行：</w:t>
            </w:r>
          </w:p>
          <w:p w14:paraId="1AF3CFE7">
            <w:pPr>
              <w:autoSpaceDE w:val="0"/>
              <w:autoSpaceDN w:val="0"/>
              <w:spacing w:line="480" w:lineRule="auto"/>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日  期：</w:t>
            </w:r>
          </w:p>
        </w:tc>
        <w:tc>
          <w:tcPr>
            <w:tcW w:w="4550" w:type="dxa"/>
          </w:tcPr>
          <w:p w14:paraId="7CF8A555">
            <w:pPr>
              <w:autoSpaceDE w:val="0"/>
              <w:autoSpaceDN w:val="0"/>
              <w:spacing w:line="480" w:lineRule="auto"/>
              <w:jc w:val="both"/>
              <w:rPr>
                <w:rFonts w:hint="eastAsia" w:ascii="宋体" w:hAnsi="宋体" w:eastAsia="宋体" w:cs="宋体"/>
                <w:kern w:val="0"/>
                <w:sz w:val="24"/>
                <w:szCs w:val="24"/>
                <w:lang w:eastAsia="en-US"/>
              </w:rPr>
            </w:pPr>
            <w:r>
              <w:rPr>
                <w:rFonts w:hint="eastAsia" w:ascii="宋体" w:hAnsi="宋体" w:eastAsia="宋体" w:cs="宋体"/>
                <w:kern w:val="0"/>
                <w:sz w:val="24"/>
                <w:szCs w:val="24"/>
                <w:lang w:eastAsia="en-US"/>
              </w:rPr>
              <w:t>乙  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eastAsia="en-US"/>
              </w:rPr>
              <w:t>盖章</w:t>
            </w:r>
            <w:r>
              <w:rPr>
                <w:rFonts w:hint="eastAsia" w:ascii="宋体" w:hAnsi="宋体" w:eastAsia="宋体" w:cs="宋体"/>
                <w:kern w:val="0"/>
                <w:sz w:val="24"/>
                <w:szCs w:val="24"/>
                <w:lang w:eastAsia="zh-CN"/>
              </w:rPr>
              <w:t>）</w:t>
            </w:r>
          </w:p>
          <w:p w14:paraId="3D4B7752">
            <w:pPr>
              <w:autoSpaceDE w:val="0"/>
              <w:autoSpaceDN w:val="0"/>
              <w:spacing w:line="480" w:lineRule="auto"/>
              <w:jc w:val="both"/>
              <w:rPr>
                <w:rFonts w:hint="eastAsia" w:ascii="宋体" w:hAnsi="宋体" w:eastAsia="宋体" w:cs="宋体"/>
                <w:kern w:val="0"/>
                <w:sz w:val="24"/>
                <w:szCs w:val="24"/>
                <w:lang w:eastAsia="en-US"/>
              </w:rPr>
            </w:pPr>
            <w:r>
              <w:rPr>
                <w:rFonts w:hint="eastAsia" w:ascii="宋体" w:hAnsi="宋体" w:eastAsia="宋体" w:cs="宋体"/>
                <w:kern w:val="0"/>
                <w:sz w:val="24"/>
                <w:szCs w:val="24"/>
                <w:lang w:eastAsia="en-US"/>
              </w:rPr>
              <w:t>地</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en-US"/>
              </w:rPr>
              <w:t>址：</w:t>
            </w:r>
          </w:p>
          <w:p w14:paraId="316B7022">
            <w:pPr>
              <w:autoSpaceDE w:val="0"/>
              <w:autoSpaceDN w:val="0"/>
              <w:spacing w:line="480" w:lineRule="auto"/>
              <w:jc w:val="both"/>
              <w:rPr>
                <w:rFonts w:hint="eastAsia" w:ascii="宋体" w:hAnsi="宋体" w:eastAsia="宋体" w:cs="宋体"/>
                <w:kern w:val="0"/>
                <w:sz w:val="24"/>
                <w:szCs w:val="24"/>
                <w:lang w:eastAsia="en-US"/>
              </w:rPr>
            </w:pPr>
            <w:r>
              <w:rPr>
                <w:rFonts w:hint="eastAsia" w:ascii="宋体" w:hAnsi="宋体" w:eastAsia="宋体" w:cs="宋体"/>
                <w:kern w:val="0"/>
                <w:sz w:val="24"/>
                <w:szCs w:val="24"/>
                <w:lang w:eastAsia="en-US"/>
              </w:rPr>
              <w:t>邮</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en-US"/>
              </w:rPr>
              <w:t>编：</w:t>
            </w:r>
          </w:p>
          <w:p w14:paraId="677F5E03">
            <w:pPr>
              <w:autoSpaceDE w:val="0"/>
              <w:autoSpaceDN w:val="0"/>
              <w:spacing w:line="480" w:lineRule="auto"/>
              <w:jc w:val="both"/>
              <w:rPr>
                <w:rFonts w:hint="eastAsia" w:ascii="宋体" w:hAnsi="宋体" w:eastAsia="宋体" w:cs="宋体"/>
                <w:kern w:val="0"/>
                <w:sz w:val="24"/>
                <w:szCs w:val="24"/>
                <w:lang w:eastAsia="en-US"/>
              </w:rPr>
            </w:pPr>
            <w:r>
              <w:rPr>
                <w:rFonts w:hint="eastAsia" w:ascii="宋体" w:hAnsi="宋体" w:eastAsia="宋体" w:cs="宋体"/>
                <w:kern w:val="0"/>
                <w:sz w:val="24"/>
                <w:szCs w:val="24"/>
                <w:lang w:eastAsia="en-US"/>
              </w:rPr>
              <w:t>法定代表人：</w:t>
            </w:r>
          </w:p>
          <w:p w14:paraId="0DC54EB5">
            <w:pPr>
              <w:autoSpaceDE w:val="0"/>
              <w:autoSpaceDN w:val="0"/>
              <w:spacing w:line="480" w:lineRule="auto"/>
              <w:jc w:val="both"/>
              <w:rPr>
                <w:rFonts w:hint="eastAsia" w:ascii="宋体" w:hAnsi="宋体" w:eastAsia="宋体" w:cs="宋体"/>
                <w:kern w:val="0"/>
                <w:sz w:val="24"/>
                <w:szCs w:val="24"/>
                <w:lang w:eastAsia="en-US"/>
              </w:rPr>
            </w:pPr>
            <w:r>
              <w:rPr>
                <w:rFonts w:hint="eastAsia" w:ascii="宋体" w:hAnsi="宋体" w:eastAsia="宋体" w:cs="宋体"/>
                <w:kern w:val="0"/>
                <w:sz w:val="24"/>
                <w:szCs w:val="24"/>
                <w:lang w:eastAsia="en-US"/>
              </w:rPr>
              <w:t>电</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en-US"/>
              </w:rPr>
              <w:t>话：</w:t>
            </w:r>
          </w:p>
          <w:p w14:paraId="6426DBFC">
            <w:pPr>
              <w:autoSpaceDE w:val="0"/>
              <w:autoSpaceDN w:val="0"/>
              <w:spacing w:line="480" w:lineRule="auto"/>
              <w:jc w:val="both"/>
              <w:rPr>
                <w:rFonts w:hint="eastAsia" w:ascii="宋体" w:hAnsi="宋体" w:eastAsia="宋体" w:cs="宋体"/>
                <w:kern w:val="0"/>
                <w:sz w:val="24"/>
                <w:szCs w:val="24"/>
                <w:lang w:eastAsia="en-US"/>
              </w:rPr>
            </w:pPr>
            <w:r>
              <w:rPr>
                <w:rFonts w:hint="eastAsia" w:ascii="宋体" w:hAnsi="宋体" w:eastAsia="宋体" w:cs="宋体"/>
                <w:kern w:val="0"/>
                <w:sz w:val="24"/>
                <w:szCs w:val="24"/>
                <w:lang w:eastAsia="en-US"/>
              </w:rPr>
              <w:t>传</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en-US"/>
              </w:rPr>
              <w:t>真：</w:t>
            </w:r>
          </w:p>
          <w:p w14:paraId="1892946B">
            <w:pPr>
              <w:autoSpaceDE w:val="0"/>
              <w:autoSpaceDN w:val="0"/>
              <w:spacing w:line="480" w:lineRule="auto"/>
              <w:jc w:val="both"/>
              <w:rPr>
                <w:rFonts w:hint="eastAsia" w:ascii="宋体" w:hAnsi="宋体" w:eastAsia="宋体" w:cs="宋体"/>
                <w:kern w:val="0"/>
                <w:sz w:val="24"/>
                <w:szCs w:val="24"/>
                <w:lang w:eastAsia="en-US"/>
              </w:rPr>
            </w:pPr>
            <w:r>
              <w:rPr>
                <w:rFonts w:hint="eastAsia" w:ascii="宋体" w:hAnsi="宋体" w:eastAsia="宋体" w:cs="宋体"/>
                <w:kern w:val="0"/>
                <w:sz w:val="24"/>
                <w:szCs w:val="24"/>
                <w:lang w:eastAsia="en-US"/>
              </w:rPr>
              <w:t>开户银行：</w:t>
            </w:r>
          </w:p>
          <w:p w14:paraId="544537D8">
            <w:pPr>
              <w:autoSpaceDE w:val="0"/>
              <w:autoSpaceDN w:val="0"/>
              <w:spacing w:line="480" w:lineRule="auto"/>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en-US"/>
              </w:rPr>
              <w:t>日</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en-US"/>
              </w:rPr>
              <w:t>期</w:t>
            </w:r>
            <w:r>
              <w:rPr>
                <w:rFonts w:hint="eastAsia" w:ascii="宋体" w:hAnsi="宋体" w:eastAsia="宋体" w:cs="宋体"/>
                <w:kern w:val="0"/>
                <w:sz w:val="24"/>
                <w:szCs w:val="24"/>
                <w:lang w:eastAsia="zh-CN"/>
              </w:rPr>
              <w:t>：</w:t>
            </w:r>
          </w:p>
          <w:p w14:paraId="576A0EED">
            <w:pPr>
              <w:autoSpaceDE w:val="0"/>
              <w:autoSpaceDN w:val="0"/>
              <w:spacing w:line="480" w:lineRule="auto"/>
              <w:jc w:val="both"/>
              <w:rPr>
                <w:rFonts w:hint="eastAsia" w:ascii="宋体" w:hAnsi="宋体" w:eastAsia="宋体" w:cs="宋体"/>
                <w:kern w:val="0"/>
                <w:sz w:val="24"/>
                <w:szCs w:val="24"/>
                <w:lang w:eastAsia="zh-CN"/>
              </w:rPr>
            </w:pPr>
          </w:p>
        </w:tc>
      </w:tr>
    </w:tbl>
    <w:p w14:paraId="20DDC76F">
      <w:pPr>
        <w:spacing w:line="360" w:lineRule="auto"/>
        <w:rPr>
          <w:rFonts w:hint="eastAsia" w:ascii="宋体" w:hAnsi="宋体" w:eastAsia="宋体" w:cs="宋体"/>
          <w:lang w:val="en-US" w:eastAsia="en-US"/>
        </w:rPr>
      </w:pPr>
    </w:p>
    <w:p w14:paraId="127F1DBD"/>
    <w:sectPr>
      <w:footerReference r:id="rId3"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E0864">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3F71AED"/>
    <w:rsid w:val="04F63055"/>
    <w:rsid w:val="064E4DC4"/>
    <w:rsid w:val="09AE3FC6"/>
    <w:rsid w:val="0AC77248"/>
    <w:rsid w:val="0B663A3D"/>
    <w:rsid w:val="12444714"/>
    <w:rsid w:val="12800AA8"/>
    <w:rsid w:val="155618F4"/>
    <w:rsid w:val="17BE4BAA"/>
    <w:rsid w:val="192D2EE4"/>
    <w:rsid w:val="19496833"/>
    <w:rsid w:val="1F8709FA"/>
    <w:rsid w:val="24863878"/>
    <w:rsid w:val="271D7FA2"/>
    <w:rsid w:val="283755C6"/>
    <w:rsid w:val="2B6A3117"/>
    <w:rsid w:val="39173F23"/>
    <w:rsid w:val="3A0564C1"/>
    <w:rsid w:val="3B7B608D"/>
    <w:rsid w:val="41511340"/>
    <w:rsid w:val="41D37CA5"/>
    <w:rsid w:val="41D41224"/>
    <w:rsid w:val="41E0783A"/>
    <w:rsid w:val="44692448"/>
    <w:rsid w:val="44C8323B"/>
    <w:rsid w:val="47835CCA"/>
    <w:rsid w:val="478D2143"/>
    <w:rsid w:val="47E91B10"/>
    <w:rsid w:val="491F6E4F"/>
    <w:rsid w:val="518931E5"/>
    <w:rsid w:val="518F1BBD"/>
    <w:rsid w:val="51EF797E"/>
    <w:rsid w:val="528865A1"/>
    <w:rsid w:val="54667951"/>
    <w:rsid w:val="54BD185D"/>
    <w:rsid w:val="54F64E7F"/>
    <w:rsid w:val="57681D54"/>
    <w:rsid w:val="5E2F1773"/>
    <w:rsid w:val="6295498D"/>
    <w:rsid w:val="62B9496B"/>
    <w:rsid w:val="62D53FBA"/>
    <w:rsid w:val="646A35E7"/>
    <w:rsid w:val="66337D8F"/>
    <w:rsid w:val="670005AB"/>
    <w:rsid w:val="68472F67"/>
    <w:rsid w:val="69C362DB"/>
    <w:rsid w:val="6C367F3C"/>
    <w:rsid w:val="6D5071B3"/>
    <w:rsid w:val="6E1256A1"/>
    <w:rsid w:val="71A94AA3"/>
    <w:rsid w:val="781A1E79"/>
    <w:rsid w:val="781C194F"/>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link w:val="14"/>
    <w:qFormat/>
    <w:uiPriority w:val="0"/>
    <w:pPr>
      <w:spacing w:line="360" w:lineRule="auto"/>
      <w:jc w:val="center"/>
      <w:outlineLvl w:val="0"/>
    </w:pPr>
    <w:rPr>
      <w:rFonts w:ascii="方正小标宋_GBK" w:hAnsi="方正小标宋_GBK" w:eastAsia="宋体"/>
      <w:b/>
      <w:sz w:val="32"/>
      <w:szCs w:val="44"/>
    </w:rPr>
  </w:style>
  <w:style w:type="paragraph" w:styleId="7">
    <w:name w:val="heading 2"/>
    <w:basedOn w:val="1"/>
    <w:next w:val="1"/>
    <w:link w:val="15"/>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8">
    <w:name w:val="heading 3"/>
    <w:basedOn w:val="1"/>
    <w:next w:val="1"/>
    <w:link w:val="16"/>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afterLines="0" w:afterAutospacing="0"/>
    </w:pPr>
  </w:style>
  <w:style w:type="paragraph" w:styleId="4">
    <w:name w:val="Body Text First Indent 2"/>
    <w:basedOn w:val="5"/>
    <w:qFormat/>
    <w:uiPriority w:val="0"/>
    <w:pPr>
      <w:ind w:firstLine="420" w:firstLineChars="200"/>
    </w:pPr>
  </w:style>
  <w:style w:type="paragraph" w:styleId="5">
    <w:name w:val="Body Text Indent"/>
    <w:basedOn w:val="1"/>
    <w:qFormat/>
    <w:uiPriority w:val="0"/>
    <w:pPr>
      <w:spacing w:after="120" w:afterLines="0" w:afterAutospacing="0"/>
      <w:ind w:left="420" w:leftChars="200"/>
    </w:pPr>
  </w:style>
  <w:style w:type="paragraph" w:styleId="9">
    <w:name w:val="Normal Indent"/>
    <w:basedOn w:val="1"/>
    <w:qFormat/>
    <w:uiPriority w:val="0"/>
    <w:pPr>
      <w:ind w:firstLine="420" w:firstLineChars="200"/>
    </w:pPr>
  </w:style>
  <w:style w:type="paragraph" w:styleId="10">
    <w:name w:val="footer"/>
    <w:basedOn w:val="1"/>
    <w:next w:val="3"/>
    <w:qFormat/>
    <w:uiPriority w:val="0"/>
    <w:pPr>
      <w:tabs>
        <w:tab w:val="center" w:pos="4153"/>
        <w:tab w:val="right" w:pos="8306"/>
      </w:tabs>
      <w:snapToGrid w:val="0"/>
      <w:jc w:val="left"/>
    </w:pPr>
    <w:rPr>
      <w:sz w:val="18"/>
    </w:rPr>
  </w:style>
  <w:style w:type="table" w:styleId="12">
    <w:name w:val="Table Grid"/>
    <w:basedOn w:val="11"/>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1 Char"/>
    <w:link w:val="6"/>
    <w:qFormat/>
    <w:uiPriority w:val="0"/>
    <w:rPr>
      <w:rFonts w:ascii="方正小标宋_GBK" w:hAnsi="方正小标宋_GBK" w:eastAsia="宋体"/>
      <w:b/>
      <w:kern w:val="2"/>
      <w:sz w:val="32"/>
    </w:rPr>
  </w:style>
  <w:style w:type="character" w:customStyle="1" w:styleId="15">
    <w:name w:val="标题 2 Char"/>
    <w:link w:val="7"/>
    <w:qFormat/>
    <w:uiPriority w:val="9"/>
    <w:rPr>
      <w:rFonts w:ascii="楷体" w:hAnsi="楷体" w:eastAsia="宋体" w:cs="Times New Roman"/>
      <w:b/>
      <w:bCs/>
      <w:kern w:val="2"/>
      <w:sz w:val="24"/>
      <w:szCs w:val="32"/>
      <w:lang w:val="zh-CN" w:eastAsia="zh-CN" w:bidi="zh-CN"/>
    </w:rPr>
  </w:style>
  <w:style w:type="character" w:customStyle="1" w:styleId="16">
    <w:name w:val="标题 3 Char"/>
    <w:link w:val="8"/>
    <w:qFormat/>
    <w:uiPriority w:val="0"/>
    <w:rPr>
      <w:rFonts w:ascii="Calibri" w:hAnsi="Calibri" w:eastAsia="宋体" w:cs="Times New Roman"/>
      <w:b/>
      <w:bCs/>
      <w:color w:val="000000"/>
      <w:kern w:val="2"/>
      <w:sz w:val="28"/>
      <w:szCs w:val="24"/>
      <w:shd w:val="clear" w:color="auto" w:fill="auto"/>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1762</Words>
  <Characters>1796</Characters>
  <Lines>0</Lines>
  <Paragraphs>0</Paragraphs>
  <TotalTime>4</TotalTime>
  <ScaleCrop>false</ScaleCrop>
  <LinksUpToDate>false</LinksUpToDate>
  <CharactersWithSpaces>1862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马倩</cp:lastModifiedBy>
  <dcterms:modified xsi:type="dcterms:W3CDTF">2026-01-13T03:10:09Z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145AA331C0E3454381DAE12B74F13A48</vt:lpwstr>
  </property>
  <property fmtid="{D5CDD505-2E9C-101B-9397-08002B2CF9AE}" pid="4" name="KSOTemplateDocerSaveRecord">
    <vt:lpwstr>eyJoZGlkIjoiNGJkNDU3MWU2YWFlZTdkZWNhNTQ2ZTRmNmI3N2MxMGEiLCJ1c2VySWQiOiIzOTI2Mzc2MDAifQ==</vt:lpwstr>
  </property>
</Properties>
</file>