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815CE">
      <w:pPr>
        <w:keepNext w:val="0"/>
        <w:keepLines w:val="0"/>
        <w:pageBreakBefore w:val="0"/>
        <w:widowControl w:val="0"/>
        <w:kinsoku w:val="0"/>
        <w:wordWrap/>
        <w:overflowPunct w:val="0"/>
        <w:topLinePunct w:val="0"/>
        <w:autoSpaceDE w:val="0"/>
        <w:autoSpaceDN w:val="0"/>
        <w:bidi w:val="0"/>
        <w:spacing w:line="360" w:lineRule="auto"/>
        <w:jc w:val="center"/>
        <w:outlineLvl w:val="1"/>
        <w:rPr>
          <w:rFonts w:hint="eastAsia"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资格证明文件</w:t>
      </w:r>
    </w:p>
    <w:p w14:paraId="0F3E09F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bookmarkStart w:id="0" w:name="_Toc1061"/>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2797822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825592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提供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w:t>
      </w:r>
    </w:p>
    <w:p w14:paraId="40B7C6A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3.提供具有履行合同所必需的设备和专业技术能力的承诺；</w:t>
      </w:r>
    </w:p>
    <w:p w14:paraId="6688AE4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提交投标文件截止时间前一年内已缴纳的至少一个月的纳税证明或完税证明（任意税种，个人所得税及印花税除外），纳税证明或完税证明上应有代收机构或税务机关的公章或业务专用章，依法免税的供应商应提供相应证明文件；</w:t>
      </w:r>
    </w:p>
    <w:p w14:paraId="6BA0C50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5.提交投标文件截止时间前一年内已缴存的至少一个月的社会保障资金缴存单据或社保机构开具的社会保险参保缴费情况证明，依法不需要缴纳社会保障资金的供应商应提供相应证明文件；</w:t>
      </w:r>
    </w:p>
    <w:p w14:paraId="6D8691A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6.参加政府采购活动前三年内，在经营活动中没有重大违法记录的书面声明。</w:t>
      </w:r>
    </w:p>
    <w:p w14:paraId="1F6C762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A7E0E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本采购包专门面向中小企业采购，工程全部由符合政策要求的中小企业承建。（提供中小企业声明函或残疾人福利性单位声明函或监狱企业的证明文件）</w:t>
      </w:r>
    </w:p>
    <w:p w14:paraId="4662100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70D592C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7CA9D4F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2.投标人具备消防设施工程专业承包二级及以上资质，具备有效的安全生产许可证；</w:t>
      </w:r>
    </w:p>
    <w:p w14:paraId="7D0242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3.投标人拟派项目经理具备机电工程专业一级注册建造师执业资格且在本单位注册，具有有效的安全生产考核合格证（B证），且未担任其他在建工程项目的项目经理（提供无在建承诺书）；</w:t>
      </w:r>
    </w:p>
    <w:p w14:paraId="3DAE2C67">
      <w:pPr>
        <w:keepNext w:val="0"/>
        <w:keepLines w:val="0"/>
        <w:pageBreakBefore w:val="0"/>
        <w:widowControl/>
        <w:kinsoku/>
        <w:wordWrap w:val="0"/>
        <w:overflowPunct/>
        <w:topLinePunct w:val="0"/>
        <w:autoSpaceDE/>
        <w:autoSpaceDN/>
        <w:bidi w:val="0"/>
        <w:adjustRightInd/>
        <w:snapToGrid/>
        <w:spacing w:line="480" w:lineRule="atLeast"/>
        <w:ind w:firstLine="420" w:firstLineChars="200"/>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color w:val="auto"/>
          <w:highlight w:val="none"/>
          <w:lang w:val="en-US" w:eastAsia="zh-CN"/>
        </w:rPr>
        <w:t>4.</w:t>
      </w:r>
      <w:r>
        <w:rPr>
          <w:rFonts w:hint="eastAsia" w:ascii="宋体" w:hAnsi="宋体" w:eastAsia="宋体" w:cs="宋体"/>
          <w:b w:val="0"/>
          <w:color w:val="auto"/>
          <w:sz w:val="21"/>
          <w:szCs w:val="21"/>
          <w:highlight w:val="none"/>
          <w:lang w:val="en-US" w:eastAsia="zh-CN"/>
        </w:rPr>
        <w:t>投标人未被“信用中国” 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4802A3CE">
      <w:pPr>
        <w:keepNext w:val="0"/>
        <w:keepLines w:val="0"/>
        <w:pageBreakBefore w:val="0"/>
        <w:widowControl/>
        <w:kinsoku/>
        <w:wordWrap w:val="0"/>
        <w:overflowPunct/>
        <w:topLinePunct w:val="0"/>
        <w:autoSpaceDE/>
        <w:autoSpaceDN/>
        <w:bidi w:val="0"/>
        <w:adjustRightInd/>
        <w:snapToGrid/>
        <w:spacing w:line="480" w:lineRule="atLeast"/>
        <w:ind w:firstLine="562" w:firstLineChars="200"/>
        <w:textAlignment w:val="auto"/>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bookmarkEnd w:id="0"/>
    <w:p w14:paraId="7E5ACD87">
      <w:pPr>
        <w:keepNext w:val="0"/>
        <w:keepLines w:val="0"/>
        <w:pageBreakBefore w:val="0"/>
        <w:widowControl w:val="0"/>
        <w:numPr>
          <w:ilvl w:val="0"/>
          <w:numId w:val="0"/>
        </w:numPr>
        <w:kinsoku w:val="0"/>
        <w:wordWrap/>
        <w:overflowPunct w:val="0"/>
        <w:topLinePunct w:val="0"/>
        <w:autoSpaceDE w:val="0"/>
        <w:autoSpaceDN w:val="0"/>
        <w:bidi w:val="0"/>
        <w:adjustRightInd/>
        <w:snapToGrid/>
        <w:spacing w:before="168" w:beforeLines="50" w:line="360" w:lineRule="auto"/>
        <w:jc w:val="center"/>
        <w:textAlignment w:val="auto"/>
        <w:outlineLvl w:val="2"/>
        <w:rPr>
          <w:rFonts w:hint="eastAsia" w:asciiTheme="minorEastAsia" w:hAnsiTheme="minorEastAsia" w:eastAsiaTheme="minorEastAsia" w:cstheme="minorEastAsia"/>
          <w:b/>
          <w:bCs/>
          <w:sz w:val="32"/>
          <w:szCs w:val="32"/>
          <w:highlight w:val="none"/>
          <w:lang w:val="en-US" w:eastAsia="zh-CN"/>
        </w:rPr>
      </w:pPr>
      <w:bookmarkStart w:id="1" w:name="_Toc9756"/>
      <w:r>
        <w:rPr>
          <w:rFonts w:hint="eastAsia" w:asciiTheme="minorEastAsia" w:hAnsiTheme="minorEastAsia" w:eastAsiaTheme="minorEastAsia" w:cstheme="minorEastAsia"/>
          <w:b/>
          <w:bCs/>
          <w:sz w:val="32"/>
          <w:szCs w:val="32"/>
          <w:highlight w:val="none"/>
          <w:lang w:val="en-US" w:eastAsia="zh-CN"/>
        </w:rPr>
        <w:t>具有履行合同所必需的设备和专业技术能力的承诺</w:t>
      </w:r>
      <w:bookmarkEnd w:id="1"/>
    </w:p>
    <w:p w14:paraId="647DAD60">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b w:val="0"/>
          <w:bCs w:val="0"/>
          <w:sz w:val="24"/>
          <w:szCs w:val="24"/>
          <w:highlight w:val="none"/>
          <w:lang w:val="en-US" w:eastAsia="zh-CN"/>
        </w:rPr>
      </w:pPr>
    </w:p>
    <w:p w14:paraId="73D6AF5D">
      <w:pPr>
        <w:keepNext w:val="0"/>
        <w:keepLines w:val="0"/>
        <w:pageBreakBefore w:val="0"/>
        <w:widowControl w:val="0"/>
        <w:kinsoku w:val="0"/>
        <w:wordWrap/>
        <w:overflowPunct w:val="0"/>
        <w:topLinePunct w:val="0"/>
        <w:autoSpaceDE w:val="0"/>
        <w:autoSpaceDN w:val="0"/>
        <w:bidi w:val="0"/>
        <w:spacing w:line="360" w:lineRule="auto"/>
        <w:rPr>
          <w:rFonts w:hint="eastAsia" w:asciiTheme="minorEastAsia" w:hAnsiTheme="minorEastAsia" w:eastAsiaTheme="minorEastAsia" w:cstheme="minorEastAsia"/>
          <w:spacing w:val="4"/>
          <w:szCs w:val="21"/>
          <w:highlight w:val="none"/>
        </w:rPr>
      </w:pPr>
    </w:p>
    <w:p w14:paraId="6FA1DB73">
      <w:pPr>
        <w:spacing w:line="360" w:lineRule="auto"/>
        <w:rPr>
          <w:rFonts w:hint="eastAsia" w:asciiTheme="minorEastAsia" w:hAnsiTheme="minorEastAsia" w:eastAsiaTheme="minorEastAsia" w:cstheme="minorEastAsia"/>
          <w:b/>
          <w:bCs/>
          <w:color w:val="0D0D0D"/>
          <w:spacing w:val="4"/>
          <w:sz w:val="24"/>
          <w:highlight w:val="none"/>
          <w:u w:val="single"/>
        </w:rPr>
      </w:pPr>
      <w:r>
        <w:rPr>
          <w:rFonts w:hint="eastAsia" w:asciiTheme="minorEastAsia" w:hAnsiTheme="minorEastAsia" w:eastAsiaTheme="minorEastAsia" w:cstheme="minorEastAsia"/>
          <w:b/>
          <w:bCs/>
          <w:color w:val="0D0D0D"/>
          <w:spacing w:val="4"/>
          <w:sz w:val="24"/>
          <w:highlight w:val="none"/>
        </w:rPr>
        <w:t>致：</w:t>
      </w:r>
      <w:r>
        <w:rPr>
          <w:rFonts w:hint="eastAsia" w:asciiTheme="minorEastAsia" w:hAnsiTheme="minorEastAsia" w:eastAsiaTheme="minorEastAsia" w:cstheme="minorEastAsia"/>
          <w:b/>
          <w:bCs/>
          <w:color w:val="0D0D0D"/>
          <w:spacing w:val="4"/>
          <w:sz w:val="24"/>
          <w:highlight w:val="none"/>
          <w:u w:val="single"/>
        </w:rPr>
        <w:t>（采购人名称</w:t>
      </w:r>
      <w:r>
        <w:rPr>
          <w:rFonts w:hint="eastAsia" w:asciiTheme="minorEastAsia" w:hAnsiTheme="minorEastAsia" w:eastAsiaTheme="minorEastAsia" w:cstheme="minorEastAsia"/>
          <w:b/>
          <w:bCs/>
          <w:color w:val="0D0D0D"/>
          <w:spacing w:val="4"/>
          <w:sz w:val="24"/>
          <w:highlight w:val="none"/>
          <w:u w:val="single"/>
          <w:lang w:val="en-US" w:eastAsia="zh-CN"/>
        </w:rPr>
        <w:t>/代理公司</w:t>
      </w:r>
      <w:r>
        <w:rPr>
          <w:rFonts w:hint="eastAsia" w:asciiTheme="minorEastAsia" w:hAnsiTheme="minorEastAsia" w:eastAsiaTheme="minorEastAsia" w:cstheme="minorEastAsia"/>
          <w:b/>
          <w:bCs/>
          <w:color w:val="0D0D0D"/>
          <w:spacing w:val="4"/>
          <w:sz w:val="24"/>
          <w:highlight w:val="none"/>
          <w:u w:val="single"/>
        </w:rPr>
        <w:t>）</w:t>
      </w:r>
    </w:p>
    <w:p w14:paraId="5F38FF63">
      <w:pPr>
        <w:spacing w:before="240" w:beforeLines="100" w:after="120" w:afterLines="50" w:line="360" w:lineRule="auto"/>
        <w:ind w:firstLine="496" w:firstLineChars="200"/>
        <w:rPr>
          <w:rFonts w:hint="eastAsia" w:asciiTheme="minorEastAsia" w:hAnsiTheme="minorEastAsia" w:eastAsiaTheme="minorEastAsia" w:cstheme="minorEastAsia"/>
          <w:color w:val="0D0D0D"/>
          <w:spacing w:val="4"/>
          <w:sz w:val="24"/>
          <w:highlight w:val="none"/>
        </w:rPr>
      </w:pPr>
      <w:r>
        <w:rPr>
          <w:rFonts w:hint="eastAsia" w:asciiTheme="minorEastAsia" w:hAnsiTheme="minorEastAsia" w:eastAsiaTheme="minorEastAsia" w:cstheme="minorEastAsia"/>
          <w:color w:val="0D0D0D"/>
          <w:spacing w:val="4"/>
          <w:sz w:val="24"/>
          <w:highlight w:val="none"/>
          <w:u w:val="single"/>
        </w:rPr>
        <w:t>（公司）</w:t>
      </w:r>
      <w:r>
        <w:rPr>
          <w:rFonts w:hint="eastAsia" w:asciiTheme="minorEastAsia" w:hAnsiTheme="minorEastAsia" w:eastAsiaTheme="minorEastAsia" w:cstheme="minorEastAsia"/>
          <w:color w:val="0D0D0D"/>
          <w:spacing w:val="4"/>
          <w:sz w:val="24"/>
          <w:highlight w:val="none"/>
          <w:u w:val="single"/>
          <w:lang w:val="en-US" w:eastAsia="zh-CN"/>
        </w:rPr>
        <w:t xml:space="preserve"> </w:t>
      </w:r>
      <w:r>
        <w:rPr>
          <w:rFonts w:hint="eastAsia" w:asciiTheme="minorEastAsia" w:hAnsiTheme="minorEastAsia" w:eastAsiaTheme="minorEastAsia" w:cstheme="minorEastAsia"/>
          <w:color w:val="0D0D0D"/>
          <w:spacing w:val="4"/>
          <w:sz w:val="24"/>
          <w:highlight w:val="none"/>
        </w:rPr>
        <w:t>于</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u w:val="single"/>
          <w:lang w:val="en-US" w:eastAsia="zh-CN"/>
        </w:rPr>
        <w:t xml:space="preserve"> </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rPr>
        <w:t>年</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u w:val="single"/>
          <w:lang w:val="en-US" w:eastAsia="zh-CN"/>
        </w:rPr>
        <w:t xml:space="preserve">  </w:t>
      </w:r>
      <w:r>
        <w:rPr>
          <w:rFonts w:hint="eastAsia" w:asciiTheme="minorEastAsia" w:hAnsiTheme="minorEastAsia" w:eastAsiaTheme="minorEastAsia" w:cstheme="minorEastAsia"/>
          <w:color w:val="0D0D0D"/>
          <w:spacing w:val="4"/>
          <w:sz w:val="24"/>
          <w:highlight w:val="none"/>
        </w:rPr>
        <w:t>月</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u w:val="single"/>
          <w:lang w:val="en-US" w:eastAsia="zh-CN"/>
        </w:rPr>
        <w:t xml:space="preserve"> </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rPr>
        <w:t>日在中华人民共和国境内</w:t>
      </w:r>
      <w:r>
        <w:rPr>
          <w:rFonts w:hint="eastAsia" w:asciiTheme="minorEastAsia" w:hAnsiTheme="minorEastAsia" w:eastAsiaTheme="minorEastAsia" w:cstheme="minorEastAsia"/>
          <w:color w:val="0D0D0D"/>
          <w:spacing w:val="4"/>
          <w:sz w:val="24"/>
          <w:highlight w:val="none"/>
          <w:u w:val="single"/>
        </w:rPr>
        <w:t>（详细注册地址）</w:t>
      </w:r>
      <w:r>
        <w:rPr>
          <w:rFonts w:hint="eastAsia" w:asciiTheme="minorEastAsia" w:hAnsiTheme="minorEastAsia" w:eastAsiaTheme="minorEastAsia" w:cstheme="minorEastAsia"/>
          <w:color w:val="0D0D0D"/>
          <w:spacing w:val="4"/>
          <w:sz w:val="24"/>
          <w:highlight w:val="none"/>
          <w:u w:val="single"/>
          <w:lang w:val="en-US" w:eastAsia="zh-CN"/>
        </w:rPr>
        <w:t xml:space="preserve"> </w:t>
      </w:r>
      <w:r>
        <w:rPr>
          <w:rFonts w:hint="eastAsia" w:asciiTheme="minorEastAsia" w:hAnsiTheme="minorEastAsia" w:eastAsiaTheme="minorEastAsia" w:cstheme="minorEastAsia"/>
          <w:color w:val="0D0D0D"/>
          <w:spacing w:val="4"/>
          <w:sz w:val="24"/>
          <w:highlight w:val="none"/>
        </w:rPr>
        <w:t>合法注册并经营，公司主营业务为</w:t>
      </w:r>
      <w:r>
        <w:rPr>
          <w:rFonts w:hint="eastAsia" w:asciiTheme="minorEastAsia" w:hAnsiTheme="minorEastAsia" w:eastAsiaTheme="minorEastAsia" w:cstheme="minorEastAsia"/>
          <w:color w:val="0D0D0D"/>
          <w:spacing w:val="4"/>
          <w:sz w:val="24"/>
          <w:highlight w:val="none"/>
          <w:u w:val="single"/>
        </w:rPr>
        <w:t>（      ）</w:t>
      </w:r>
      <w:r>
        <w:rPr>
          <w:rFonts w:hint="eastAsia" w:asciiTheme="minorEastAsia" w:hAnsiTheme="minorEastAsia" w:eastAsiaTheme="minorEastAsia" w:cstheme="minorEastAsia"/>
          <w:color w:val="0D0D0D"/>
          <w:spacing w:val="4"/>
          <w:sz w:val="24"/>
          <w:highlight w:val="none"/>
        </w:rPr>
        <w:t>，营业（生产经营）面积为</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u w:val="single"/>
          <w:lang w:val="en-US" w:eastAsia="zh-CN"/>
        </w:rPr>
        <w:t xml:space="preserve">   </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rPr>
        <w:t>。主要设备有</w:t>
      </w:r>
      <w:r>
        <w:rPr>
          <w:rFonts w:hint="eastAsia" w:asciiTheme="minorEastAsia" w:hAnsiTheme="minorEastAsia" w:eastAsiaTheme="minorEastAsia" w:cstheme="minorEastAsia"/>
          <w:color w:val="0D0D0D"/>
          <w:spacing w:val="4"/>
          <w:sz w:val="24"/>
          <w:highlight w:val="none"/>
          <w:u w:val="single"/>
        </w:rPr>
        <w:t>（     品种、数量）</w:t>
      </w:r>
      <w:r>
        <w:rPr>
          <w:rFonts w:hint="eastAsia" w:asciiTheme="minorEastAsia" w:hAnsiTheme="minorEastAsia" w:eastAsiaTheme="minorEastAsia" w:cstheme="minorEastAsia"/>
          <w:color w:val="0D0D0D"/>
          <w:spacing w:val="4"/>
          <w:sz w:val="24"/>
          <w:highlight w:val="none"/>
        </w:rPr>
        <w:t>，其中用于履行本合同所必需的设备有</w:t>
      </w:r>
      <w:r>
        <w:rPr>
          <w:rFonts w:hint="eastAsia" w:asciiTheme="minorEastAsia" w:hAnsiTheme="minorEastAsia" w:eastAsiaTheme="minorEastAsia" w:cstheme="minorEastAsia"/>
          <w:color w:val="0D0D0D"/>
          <w:spacing w:val="4"/>
          <w:sz w:val="24"/>
          <w:highlight w:val="none"/>
          <w:u w:val="single"/>
        </w:rPr>
        <w:t>（    品种、数量）</w:t>
      </w:r>
      <w:r>
        <w:rPr>
          <w:rFonts w:hint="eastAsia" w:asciiTheme="minorEastAsia" w:hAnsiTheme="minorEastAsia" w:eastAsiaTheme="minorEastAsia" w:cstheme="minorEastAsia"/>
          <w:color w:val="0D0D0D"/>
          <w:spacing w:val="4"/>
          <w:sz w:val="24"/>
          <w:highlight w:val="none"/>
        </w:rPr>
        <w:t>；现有员工数量为</w:t>
      </w:r>
      <w:r>
        <w:rPr>
          <w:rFonts w:hint="eastAsia" w:asciiTheme="minorEastAsia" w:hAnsiTheme="minorEastAsia" w:eastAsiaTheme="minorEastAsia" w:cstheme="minorEastAsia"/>
          <w:color w:val="0D0D0D"/>
          <w:spacing w:val="4"/>
          <w:sz w:val="24"/>
          <w:highlight w:val="none"/>
          <w:u w:val="single"/>
        </w:rPr>
        <w:t>（       ）</w:t>
      </w:r>
      <w:r>
        <w:rPr>
          <w:rFonts w:hint="eastAsia" w:asciiTheme="minorEastAsia" w:hAnsiTheme="minorEastAsia" w:eastAsiaTheme="minorEastAsia" w:cstheme="minorEastAsia"/>
          <w:color w:val="0D0D0D"/>
          <w:spacing w:val="4"/>
          <w:sz w:val="24"/>
          <w:highlight w:val="none"/>
        </w:rPr>
        <w:t>，其中与履行本合同相关的专业技术人员有</w:t>
      </w:r>
      <w:r>
        <w:rPr>
          <w:rFonts w:hint="eastAsia" w:asciiTheme="minorEastAsia" w:hAnsiTheme="minorEastAsia" w:eastAsiaTheme="minorEastAsia" w:cstheme="minorEastAsia"/>
          <w:color w:val="0D0D0D"/>
          <w:spacing w:val="4"/>
          <w:sz w:val="24"/>
          <w:highlight w:val="none"/>
          <w:u w:val="single"/>
        </w:rPr>
        <w:t>（          专业能力、数量）</w:t>
      </w:r>
      <w:r>
        <w:rPr>
          <w:rFonts w:hint="eastAsia" w:asciiTheme="minorEastAsia" w:hAnsiTheme="minorEastAsia" w:eastAsiaTheme="minorEastAsia" w:cstheme="minorEastAsia"/>
          <w:color w:val="0D0D0D"/>
          <w:spacing w:val="4"/>
          <w:sz w:val="24"/>
          <w:highlight w:val="none"/>
        </w:rPr>
        <w:t>，本公司郑重承诺，具有履行本合同所必需的设备和专业技术能力。</w:t>
      </w:r>
    </w:p>
    <w:p w14:paraId="419B4EF0">
      <w:pPr>
        <w:pStyle w:val="3"/>
        <w:rPr>
          <w:rFonts w:hint="eastAsia" w:asciiTheme="minorEastAsia" w:hAnsiTheme="minorEastAsia" w:eastAsiaTheme="minorEastAsia" w:cstheme="minorEastAsia"/>
          <w:spacing w:val="4"/>
          <w:sz w:val="24"/>
          <w:szCs w:val="24"/>
          <w:highlight w:val="none"/>
        </w:rPr>
      </w:pPr>
    </w:p>
    <w:p w14:paraId="339CC030">
      <w:pPr>
        <w:spacing w:before="240" w:beforeLines="100" w:after="120" w:afterLines="50" w:line="360" w:lineRule="auto"/>
        <w:ind w:firstLine="170"/>
        <w:rPr>
          <w:rFonts w:hint="eastAsia" w:asciiTheme="minorEastAsia" w:hAnsiTheme="minorEastAsia" w:eastAsiaTheme="minorEastAsia" w:cstheme="minorEastAsia"/>
          <w:spacing w:val="4"/>
          <w:sz w:val="24"/>
          <w:highlight w:val="none"/>
        </w:rPr>
      </w:pPr>
    </w:p>
    <w:p w14:paraId="61BECFBE">
      <w:pPr>
        <w:pStyle w:val="3"/>
        <w:rPr>
          <w:rFonts w:hint="eastAsia" w:asciiTheme="minorEastAsia" w:hAnsiTheme="minorEastAsia" w:eastAsiaTheme="minorEastAsia" w:cstheme="minorEastAsia"/>
          <w:spacing w:val="4"/>
          <w:sz w:val="24"/>
          <w:szCs w:val="24"/>
          <w:highlight w:val="none"/>
        </w:rPr>
      </w:pPr>
    </w:p>
    <w:p w14:paraId="199CB27D">
      <w:pPr>
        <w:rPr>
          <w:rFonts w:hint="eastAsia" w:asciiTheme="minorEastAsia" w:hAnsiTheme="minorEastAsia" w:eastAsiaTheme="minorEastAsia" w:cstheme="minorEastAsia"/>
          <w:highlight w:val="none"/>
        </w:rPr>
      </w:pPr>
    </w:p>
    <w:p w14:paraId="3B08B759">
      <w:pPr>
        <w:keepNext w:val="0"/>
        <w:keepLines w:val="0"/>
        <w:pageBreakBefore w:val="0"/>
        <w:widowControl w:val="0"/>
        <w:kinsoku/>
        <w:wordWrap/>
        <w:overflowPunct/>
        <w:topLinePunct w:val="0"/>
        <w:autoSpaceDE/>
        <w:autoSpaceDN/>
        <w:bidi w:val="0"/>
        <w:adjustRightInd/>
        <w:snapToGrid/>
        <w:spacing w:line="360" w:lineRule="auto"/>
        <w:ind w:right="540" w:rightChars="257"/>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lang w:eastAsia="zh-CN"/>
        </w:rPr>
        <w:t>投标</w:t>
      </w:r>
      <w:r>
        <w:rPr>
          <w:rFonts w:hint="eastAsia" w:asciiTheme="minorEastAsia" w:hAnsiTheme="minorEastAsia" w:eastAsiaTheme="minorEastAsia" w:cstheme="minorEastAsia"/>
          <w:sz w:val="24"/>
          <w:szCs w:val="24"/>
          <w:highlight w:val="none"/>
          <w:lang w:val="en-US" w:eastAsia="zh-CN"/>
        </w:rPr>
        <w:t>人</w:t>
      </w:r>
      <w:r>
        <w:rPr>
          <w:rFonts w:hint="eastAsia" w:asciiTheme="minorEastAsia" w:hAnsiTheme="minorEastAsia" w:eastAsiaTheme="minorEastAsia" w:cstheme="minorEastAsia"/>
          <w:sz w:val="24"/>
          <w:szCs w:val="24"/>
          <w:highlight w:val="none"/>
        </w:rPr>
        <w:t>名称：</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（盖单位公章）</w:t>
      </w:r>
    </w:p>
    <w:p w14:paraId="0FCEA1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lang w:val="en-US" w:eastAsia="zh-CN"/>
        </w:rPr>
        <w:t xml:space="preserve">                   </w:t>
      </w:r>
      <w:r>
        <w:rPr>
          <w:rFonts w:hint="eastAsia" w:asciiTheme="minorEastAsia" w:hAnsiTheme="minorEastAsia" w:eastAsiaTheme="minorEastAsia" w:cstheme="minorEastAsia"/>
          <w:spacing w:val="4"/>
          <w:sz w:val="24"/>
          <w:szCs w:val="24"/>
          <w:highlight w:val="none"/>
        </w:rPr>
        <w:t>法定代表人或</w:t>
      </w:r>
      <w:r>
        <w:rPr>
          <w:rFonts w:hint="eastAsia" w:asciiTheme="minorEastAsia" w:hAnsiTheme="minorEastAsia" w:eastAsiaTheme="minorEastAsia" w:cstheme="minorEastAsia"/>
          <w:spacing w:val="4"/>
          <w:sz w:val="24"/>
          <w:szCs w:val="24"/>
          <w:highlight w:val="none"/>
          <w:lang w:eastAsia="zh-CN"/>
        </w:rPr>
        <w:t>委托代理</w:t>
      </w:r>
      <w:r>
        <w:rPr>
          <w:rFonts w:hint="eastAsia" w:asciiTheme="minorEastAsia" w:hAnsiTheme="minorEastAsia" w:eastAsiaTheme="minorEastAsia" w:cstheme="minorEastAsia"/>
          <w:spacing w:val="4"/>
          <w:sz w:val="24"/>
          <w:szCs w:val="24"/>
          <w:highlight w:val="none"/>
        </w:rPr>
        <w:t>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（签字或盖章）</w:t>
      </w:r>
    </w:p>
    <w:p w14:paraId="2860A1F4">
      <w:pPr>
        <w:keepNext w:val="0"/>
        <w:keepLines w:val="0"/>
        <w:pageBreakBefore w:val="0"/>
        <w:widowControl w:val="0"/>
        <w:kinsoku w:val="0"/>
        <w:wordWrap/>
        <w:overflowPunct w:val="0"/>
        <w:topLinePunct w:val="0"/>
        <w:autoSpaceDE w:val="0"/>
        <w:autoSpaceDN w:val="0"/>
        <w:bidi w:val="0"/>
        <w:spacing w:line="360" w:lineRule="auto"/>
        <w:ind w:right="540" w:rightChars="257" w:firstLine="2160" w:firstLineChars="9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日    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p w14:paraId="012FD867">
      <w:pPr>
        <w:keepNext w:val="0"/>
        <w:keepLines w:val="0"/>
        <w:pageBreakBefore w:val="0"/>
        <w:widowControl w:val="0"/>
        <w:kinsoku w:val="0"/>
        <w:wordWrap/>
        <w:overflowPunct w:val="0"/>
        <w:topLinePunct w:val="0"/>
        <w:autoSpaceDE w:val="0"/>
        <w:autoSpaceDN w:val="0"/>
        <w:bidi w:val="0"/>
        <w:spacing w:line="360" w:lineRule="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b/>
          <w:bCs/>
          <w:sz w:val="24"/>
          <w:szCs w:val="24"/>
          <w:highlight w:val="none"/>
          <w:lang w:eastAsia="zh-CN"/>
        </w:rPr>
        <w:br w:type="page"/>
      </w:r>
    </w:p>
    <w:p w14:paraId="3080A88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5917358B">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5638BB20">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3DEBA0B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31BC3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1FE08D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7F868DC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3B476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3BA6F0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50C945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23B512F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6DD0CC8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5D8C1300">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0C5753BC">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566C9AB5">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147A5340">
      <w:pPr>
        <w:keepNext w:val="0"/>
        <w:keepLines w:val="0"/>
        <w:pageBreakBefore w:val="0"/>
        <w:widowControl w:val="0"/>
        <w:kinsoku w:val="0"/>
        <w:wordWrap/>
        <w:overflowPunct w:val="0"/>
        <w:topLinePunct w:val="0"/>
        <w:autoSpaceDE w:val="0"/>
        <w:autoSpaceDN w:val="0"/>
        <w:bidi w:val="0"/>
        <w:adjustRightInd w:val="0"/>
        <w:snapToGrid w:val="0"/>
        <w:spacing w:line="360" w:lineRule="auto"/>
        <w:ind w:right="363" w:firstLine="480" w:firstLineChars="200"/>
        <w:textAlignment w:val="baseline"/>
        <w:rPr>
          <w:rFonts w:hint="eastAsia" w:asciiTheme="minorEastAsia" w:hAnsiTheme="minorEastAsia" w:eastAsiaTheme="minorEastAsia" w:cstheme="minorEastAsia"/>
          <w:sz w:val="24"/>
          <w:szCs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13C58FBC">
      <w:pPr>
        <w:keepNext w:val="0"/>
        <w:keepLines w:val="0"/>
        <w:pageBreakBefore w:val="0"/>
        <w:widowControl w:val="0"/>
        <w:numPr>
          <w:ilvl w:val="0"/>
          <w:numId w:val="0"/>
        </w:numPr>
        <w:kinsoku w:val="0"/>
        <w:wordWrap/>
        <w:overflowPunct w:val="0"/>
        <w:topLinePunct w:val="0"/>
        <w:autoSpaceDE w:val="0"/>
        <w:autoSpaceDN w:val="0"/>
        <w:bidi w:val="0"/>
        <w:spacing w:line="360" w:lineRule="auto"/>
        <w:jc w:val="both"/>
        <w:rPr>
          <w:rFonts w:hint="eastAsia" w:asciiTheme="minorEastAsia" w:hAnsiTheme="minorEastAsia" w:eastAsiaTheme="minorEastAsia" w:cstheme="minorEastAsia"/>
          <w:spacing w:val="-8"/>
          <w:sz w:val="24"/>
          <w:szCs w:val="24"/>
          <w:highlight w:val="none"/>
        </w:rPr>
      </w:pPr>
    </w:p>
    <w:p w14:paraId="66438313">
      <w:pPr>
        <w:keepNext w:val="0"/>
        <w:keepLines w:val="0"/>
        <w:pageBreakBefore w:val="0"/>
        <w:widowControl w:val="0"/>
        <w:numPr>
          <w:ilvl w:val="0"/>
          <w:numId w:val="0"/>
        </w:numPr>
        <w:kinsoku w:val="0"/>
        <w:wordWrap/>
        <w:overflowPunct w:val="0"/>
        <w:topLinePunct w:val="0"/>
        <w:autoSpaceDE w:val="0"/>
        <w:autoSpaceDN w:val="0"/>
        <w:bidi w:val="0"/>
        <w:spacing w:line="360" w:lineRule="auto"/>
        <w:jc w:val="both"/>
        <w:rPr>
          <w:rFonts w:hint="eastAsia" w:asciiTheme="minorEastAsia" w:hAnsiTheme="minorEastAsia" w:eastAsiaTheme="minorEastAsia" w:cstheme="minorEastAsia"/>
          <w:spacing w:val="-8"/>
          <w:sz w:val="24"/>
          <w:szCs w:val="24"/>
          <w:highlight w:val="none"/>
        </w:rPr>
      </w:pPr>
    </w:p>
    <w:p w14:paraId="4ED9936D">
      <w:pPr>
        <w:keepNext w:val="0"/>
        <w:keepLines w:val="0"/>
        <w:pageBreakBefore w:val="0"/>
        <w:widowControl w:val="0"/>
        <w:numPr>
          <w:ilvl w:val="0"/>
          <w:numId w:val="0"/>
        </w:numPr>
        <w:kinsoku w:val="0"/>
        <w:wordWrap/>
        <w:overflowPunct w:val="0"/>
        <w:topLinePunct w:val="0"/>
        <w:autoSpaceDE w:val="0"/>
        <w:autoSpaceDN w:val="0"/>
        <w:bidi w:val="0"/>
        <w:spacing w:line="360" w:lineRule="auto"/>
        <w:jc w:val="both"/>
        <w:rPr>
          <w:rFonts w:hint="eastAsia" w:asciiTheme="minorEastAsia" w:hAnsiTheme="minorEastAsia" w:eastAsiaTheme="minorEastAsia" w:cstheme="minorEastAsia"/>
          <w:spacing w:val="-8"/>
          <w:sz w:val="24"/>
          <w:szCs w:val="24"/>
          <w:highlight w:val="none"/>
        </w:rPr>
      </w:pPr>
    </w:p>
    <w:p w14:paraId="324B9939">
      <w:pPr>
        <w:pStyle w:val="5"/>
        <w:keepNext w:val="0"/>
        <w:keepLines w:val="0"/>
        <w:pageBreakBefore w:val="0"/>
        <w:widowControl w:val="0"/>
        <w:kinsoku w:val="0"/>
        <w:wordWrap/>
        <w:overflowPunct w:val="0"/>
        <w:topLinePunct w:val="0"/>
        <w:autoSpaceDE w:val="0"/>
        <w:autoSpaceDN w:val="0"/>
        <w:bidi w:val="0"/>
        <w:spacing w:line="360" w:lineRule="auto"/>
        <w:rPr>
          <w:rFonts w:hint="eastAsia" w:asciiTheme="minorEastAsia" w:hAnsiTheme="minorEastAsia" w:eastAsiaTheme="minorEastAsia" w:cstheme="minorEastAsia"/>
          <w:highlight w:val="none"/>
        </w:rPr>
      </w:pPr>
    </w:p>
    <w:p w14:paraId="6A3D9983">
      <w:pPr>
        <w:rPr>
          <w:rFonts w:hint="eastAsia"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br w:type="page"/>
      </w:r>
    </w:p>
    <w:p w14:paraId="29B9DF71">
      <w:pPr>
        <w:keepNext w:val="0"/>
        <w:keepLines w:val="0"/>
        <w:pageBreakBefore w:val="0"/>
        <w:widowControl w:val="0"/>
        <w:kinsoku w:val="0"/>
        <w:wordWrap/>
        <w:overflowPunct w:val="0"/>
        <w:topLinePunct w:val="0"/>
        <w:autoSpaceDE w:val="0"/>
        <w:autoSpaceDN w:val="0"/>
        <w:bidi w:val="0"/>
        <w:spacing w:line="360" w:lineRule="auto"/>
        <w:jc w:val="center"/>
        <w:outlineLvl w:val="1"/>
        <w:rPr>
          <w:rFonts w:hint="eastAsia"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法定代表人身份证明</w:t>
      </w:r>
    </w:p>
    <w:p w14:paraId="7F1517E2">
      <w:pPr>
        <w:keepNext w:val="0"/>
        <w:keepLines w:val="0"/>
        <w:pageBreakBefore w:val="0"/>
        <w:widowControl w:val="0"/>
        <w:kinsoku w:val="0"/>
        <w:wordWrap/>
        <w:overflowPunct w:val="0"/>
        <w:topLinePunct w:val="0"/>
        <w:autoSpaceDE w:val="0"/>
        <w:autoSpaceDN w:val="0"/>
        <w:bidi w:val="0"/>
        <w:spacing w:line="360" w:lineRule="auto"/>
        <w:ind w:firstLine="420" w:firstLineChars="200"/>
        <w:rPr>
          <w:rFonts w:hint="eastAsia" w:asciiTheme="minorEastAsia" w:hAnsiTheme="minorEastAsia" w:eastAsiaTheme="minorEastAsia" w:cstheme="minorEastAsia"/>
          <w:highlight w:val="none"/>
        </w:rPr>
      </w:pPr>
    </w:p>
    <w:p w14:paraId="79A401BD">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7E0AEB2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BC326C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037A28A6">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DC2E334">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5CAFC47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5A1F2C7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C60A19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0197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8EA8D65">
            <w:pPr>
              <w:keepNext w:val="0"/>
              <w:keepLines w:val="0"/>
              <w:widowControl/>
              <w:suppressLineNumbers w:val="0"/>
              <w:spacing w:before="0" w:beforeAutospacing="0" w:after="0" w:afterAutospacing="0" w:line="480" w:lineRule="auto"/>
              <w:ind w:left="0" w:right="0"/>
              <w:jc w:val="center"/>
              <w:rPr>
                <w:rFonts w:hint="eastAsia" w:ascii="宋体" w:hAnsi="宋体" w:eastAsia="宋体" w:cs="宋体"/>
                <w:color w:val="auto"/>
                <w:highlight w:val="none"/>
                <w:lang w:eastAsia="zh-CN"/>
              </w:rPr>
            </w:pPr>
          </w:p>
          <w:p w14:paraId="07399A47">
            <w:pPr>
              <w:keepNext w:val="0"/>
              <w:keepLines w:val="0"/>
              <w:widowControl/>
              <w:suppressLineNumbers w:val="0"/>
              <w:spacing w:before="0" w:beforeAutospacing="0" w:after="0" w:afterAutospacing="0" w:line="480" w:lineRule="auto"/>
              <w:ind w:left="0" w:right="0"/>
              <w:jc w:val="center"/>
              <w:rPr>
                <w:rFonts w:hint="eastAsia" w:ascii="宋体" w:hAnsi="宋体" w:eastAsia="宋体" w:cs="宋体"/>
                <w:color w:val="auto"/>
                <w:highlight w:val="none"/>
                <w:lang w:eastAsia="zh-CN"/>
              </w:rPr>
            </w:pPr>
          </w:p>
          <w:p w14:paraId="21605AF8">
            <w:pPr>
              <w:keepNext w:val="0"/>
              <w:keepLines w:val="0"/>
              <w:widowControl/>
              <w:suppressLineNumbers w:val="0"/>
              <w:spacing w:before="120" w:beforeLines="50" w:beforeAutospacing="0" w:after="0" w:afterAutospacing="0" w:line="360" w:lineRule="auto"/>
              <w:ind w:left="0" w:right="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088D9D8">
            <w:pPr>
              <w:pStyle w:val="3"/>
              <w:keepNext w:val="0"/>
              <w:keepLines w:val="0"/>
              <w:widowControl/>
              <w:suppressLineNumbers w:val="0"/>
              <w:spacing w:before="0" w:beforeAutospacing="0" w:after="0" w:afterAutospacing="0"/>
              <w:ind w:left="0" w:right="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987AE38">
            <w:pPr>
              <w:keepNext w:val="0"/>
              <w:keepLines w:val="0"/>
              <w:widowControl/>
              <w:suppressLineNumbers w:val="0"/>
              <w:spacing w:before="0" w:beforeAutospacing="0" w:after="0" w:afterAutospacing="0" w:line="480" w:lineRule="auto"/>
              <w:ind w:left="0" w:right="0"/>
              <w:jc w:val="center"/>
              <w:rPr>
                <w:rFonts w:hint="eastAsia" w:ascii="宋体" w:hAnsi="宋体" w:eastAsia="宋体" w:cs="宋体"/>
                <w:color w:val="auto"/>
                <w:highlight w:val="none"/>
              </w:rPr>
            </w:pPr>
          </w:p>
          <w:p w14:paraId="432B245E">
            <w:pPr>
              <w:keepNext w:val="0"/>
              <w:keepLines w:val="0"/>
              <w:widowControl/>
              <w:suppressLineNumbers w:val="0"/>
              <w:spacing w:before="0" w:beforeAutospacing="0" w:after="0" w:afterAutospacing="0" w:line="480" w:lineRule="auto"/>
              <w:ind w:left="0" w:right="0"/>
              <w:jc w:val="center"/>
              <w:rPr>
                <w:rFonts w:hint="eastAsia" w:ascii="宋体" w:hAnsi="宋体" w:eastAsia="宋体" w:cs="宋体"/>
                <w:color w:val="auto"/>
                <w:highlight w:val="none"/>
              </w:rPr>
            </w:pPr>
          </w:p>
        </w:tc>
      </w:tr>
    </w:tbl>
    <w:p w14:paraId="2AFC9485">
      <w:pPr>
        <w:spacing w:line="480" w:lineRule="auto"/>
        <w:rPr>
          <w:rFonts w:hint="eastAsia" w:ascii="宋体" w:hAnsi="宋体" w:eastAsia="宋体" w:cs="宋体"/>
          <w:color w:val="auto"/>
          <w:highlight w:val="none"/>
        </w:rPr>
      </w:pPr>
    </w:p>
    <w:p w14:paraId="3A88B7D2">
      <w:pPr>
        <w:rPr>
          <w:rFonts w:hint="eastAsia" w:ascii="宋体" w:hAnsi="宋体" w:eastAsia="宋体" w:cs="宋体"/>
          <w:color w:val="auto"/>
          <w:highlight w:val="none"/>
        </w:rPr>
      </w:pPr>
    </w:p>
    <w:p w14:paraId="1A4B07C7">
      <w:pPr>
        <w:rPr>
          <w:rFonts w:hint="eastAsia" w:ascii="宋体" w:hAnsi="宋体" w:eastAsia="宋体" w:cs="宋体"/>
          <w:color w:val="auto"/>
          <w:highlight w:val="none"/>
        </w:rPr>
      </w:pPr>
    </w:p>
    <w:p w14:paraId="1D7FFCF2">
      <w:pPr>
        <w:rPr>
          <w:rFonts w:hint="eastAsia" w:ascii="宋体" w:hAnsi="宋体" w:eastAsia="宋体" w:cs="宋体"/>
          <w:color w:val="auto"/>
          <w:highlight w:val="none"/>
        </w:rPr>
      </w:pPr>
    </w:p>
    <w:p w14:paraId="455FBBF1">
      <w:pPr>
        <w:rPr>
          <w:rFonts w:hint="eastAsia" w:ascii="宋体" w:hAnsi="宋体" w:eastAsia="宋体" w:cs="宋体"/>
          <w:color w:val="auto"/>
          <w:highlight w:val="none"/>
        </w:rPr>
      </w:pPr>
    </w:p>
    <w:p w14:paraId="29475832">
      <w:pPr>
        <w:spacing w:line="360" w:lineRule="auto"/>
        <w:rPr>
          <w:rFonts w:hint="eastAsia" w:ascii="宋体" w:hAnsi="宋体" w:eastAsia="宋体" w:cs="宋体"/>
          <w:color w:val="auto"/>
          <w:highlight w:val="none"/>
        </w:rPr>
      </w:pPr>
    </w:p>
    <w:p w14:paraId="48B26ECE">
      <w:pPr>
        <w:spacing w:line="360" w:lineRule="auto"/>
        <w:ind w:right="420"/>
        <w:rPr>
          <w:rFonts w:hint="eastAsia" w:ascii="宋体" w:hAnsi="宋体" w:eastAsia="宋体" w:cs="宋体"/>
          <w:color w:val="auto"/>
          <w:highlight w:val="none"/>
        </w:rPr>
      </w:pPr>
    </w:p>
    <w:p w14:paraId="6A6F07E6">
      <w:pPr>
        <w:spacing w:line="360" w:lineRule="auto"/>
        <w:ind w:right="420"/>
        <w:rPr>
          <w:rFonts w:hint="eastAsia" w:ascii="宋体" w:hAnsi="宋体" w:eastAsia="宋体" w:cs="宋体"/>
          <w:color w:val="auto"/>
          <w:highlight w:val="none"/>
        </w:rPr>
      </w:pPr>
    </w:p>
    <w:p w14:paraId="7DFE2E49">
      <w:pPr>
        <w:spacing w:line="360" w:lineRule="auto"/>
        <w:ind w:right="420"/>
        <w:rPr>
          <w:rFonts w:hint="eastAsia" w:ascii="宋体" w:hAnsi="宋体" w:eastAsia="宋体" w:cs="宋体"/>
          <w:color w:val="auto"/>
          <w:highlight w:val="none"/>
        </w:rPr>
      </w:pPr>
    </w:p>
    <w:p w14:paraId="2C72730A">
      <w:pPr>
        <w:spacing w:line="360" w:lineRule="auto"/>
        <w:ind w:right="420"/>
        <w:rPr>
          <w:rFonts w:hint="eastAsia" w:ascii="宋体" w:hAnsi="宋体" w:eastAsia="宋体" w:cs="宋体"/>
          <w:color w:val="auto"/>
          <w:highlight w:val="none"/>
        </w:rPr>
      </w:pPr>
    </w:p>
    <w:p w14:paraId="244CE35A">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A3803EB">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59C0652">
      <w:pPr>
        <w:spacing w:line="500" w:lineRule="exact"/>
        <w:ind w:firstLine="422" w:firstLineChars="200"/>
        <w:rPr>
          <w:rFonts w:hint="eastAsia" w:ascii="宋体" w:hAnsi="宋体" w:eastAsia="宋体" w:cs="宋体"/>
          <w:b/>
          <w:bCs/>
          <w:color w:val="auto"/>
          <w:szCs w:val="24"/>
          <w:highlight w:val="none"/>
          <w:lang w:eastAsia="zh-CN"/>
        </w:rPr>
      </w:pPr>
    </w:p>
    <w:p w14:paraId="14521F00">
      <w:pPr>
        <w:pStyle w:val="3"/>
        <w:keepNext w:val="0"/>
        <w:keepLines w:val="0"/>
        <w:pageBreakBefore w:val="0"/>
        <w:widowControl w:val="0"/>
        <w:numPr>
          <w:ilvl w:val="0"/>
          <w:numId w:val="0"/>
        </w:numPr>
        <w:kinsoku w:val="0"/>
        <w:wordWrap/>
        <w:overflowPunct w:val="0"/>
        <w:topLinePunct w:val="0"/>
        <w:autoSpaceDE w:val="0"/>
        <w:autoSpaceDN w:val="0"/>
        <w:bidi w:val="0"/>
        <w:spacing w:line="360" w:lineRule="auto"/>
        <w:jc w:val="left"/>
        <w:rPr>
          <w:rFonts w:hint="eastAsia" w:asciiTheme="minorEastAsia" w:hAnsiTheme="minorEastAsia" w:eastAsiaTheme="minorEastAsia" w:cstheme="minorEastAsia"/>
          <w:b/>
          <w:bCs/>
          <w:color w:val="auto"/>
          <w:sz w:val="24"/>
          <w:szCs w:val="24"/>
          <w:highlight w:val="none"/>
          <w:lang w:val="zh-CN"/>
        </w:rPr>
      </w:pPr>
      <w:r>
        <w:rPr>
          <w:rFonts w:hint="eastAsia" w:ascii="宋体" w:hAnsi="宋体" w:eastAsia="宋体" w:cs="宋体"/>
          <w:b/>
          <w:bCs/>
          <w:color w:val="auto"/>
          <w:sz w:val="24"/>
          <w:szCs w:val="24"/>
          <w:highlight w:val="none"/>
          <w:lang w:val="zh-CN" w:eastAsia="zh-CN"/>
        </w:rPr>
        <w:t>说明：仅限法定代表人参加时提供。</w:t>
      </w:r>
    </w:p>
    <w:p w14:paraId="73B00BEE">
      <w:pPr>
        <w:keepNext w:val="0"/>
        <w:keepLines w:val="0"/>
        <w:pageBreakBefore w:val="0"/>
        <w:widowControl w:val="0"/>
        <w:kinsoku w:val="0"/>
        <w:wordWrap/>
        <w:overflowPunct w:val="0"/>
        <w:topLinePunct w:val="0"/>
        <w:autoSpaceDE w:val="0"/>
        <w:autoSpaceDN w:val="0"/>
        <w:bidi w:val="0"/>
        <w:spacing w:line="360" w:lineRule="auto"/>
        <w:rPr>
          <w:rFonts w:hint="eastAsia" w:asciiTheme="minorEastAsia" w:hAnsiTheme="minorEastAsia" w:eastAsiaTheme="minorEastAsia" w:cstheme="minorEastAsia"/>
          <w:color w:val="auto"/>
          <w:highlight w:val="none"/>
        </w:rPr>
        <w:sectPr>
          <w:pgSz w:w="11906" w:h="16838"/>
          <w:pgMar w:top="1417" w:right="1417" w:bottom="1417" w:left="1701" w:header="851" w:footer="992" w:gutter="0"/>
          <w:pgNumType w:fmt="decimal"/>
          <w:cols w:space="0" w:num="1"/>
          <w:docGrid w:type="lines" w:linePitch="312" w:charSpace="0"/>
        </w:sectPr>
      </w:pPr>
    </w:p>
    <w:p w14:paraId="3FAA2E11">
      <w:pPr>
        <w:keepNext w:val="0"/>
        <w:keepLines w:val="0"/>
        <w:pageBreakBefore w:val="0"/>
        <w:widowControl w:val="0"/>
        <w:kinsoku w:val="0"/>
        <w:wordWrap/>
        <w:overflowPunct w:val="0"/>
        <w:topLinePunct w:val="0"/>
        <w:autoSpaceDE w:val="0"/>
        <w:autoSpaceDN w:val="0"/>
        <w:bidi w:val="0"/>
        <w:spacing w:line="360" w:lineRule="auto"/>
        <w:jc w:val="center"/>
        <w:outlineLvl w:val="1"/>
        <w:rPr>
          <w:rFonts w:hint="eastAsia" w:asciiTheme="minorEastAsia" w:hAnsiTheme="minorEastAsia" w:eastAsiaTheme="minorEastAsia" w:cstheme="minorEastAsia"/>
          <w:b/>
          <w:bCs/>
          <w:sz w:val="32"/>
          <w:szCs w:val="32"/>
          <w:highlight w:val="none"/>
        </w:rPr>
      </w:pPr>
      <w:bookmarkStart w:id="2" w:name="_Toc10384"/>
      <w:bookmarkStart w:id="3" w:name="_Toc421778389"/>
      <w:bookmarkStart w:id="4" w:name="_Toc9626"/>
      <w:bookmarkStart w:id="5" w:name="_Toc425240484"/>
      <w:bookmarkStart w:id="6" w:name="_Toc6444"/>
      <w:bookmarkStart w:id="7" w:name="_Toc13749"/>
      <w:bookmarkStart w:id="8" w:name="_Toc420591670"/>
      <w:bookmarkStart w:id="9" w:name="_Toc15992"/>
      <w:bookmarkStart w:id="10" w:name="_Toc13782"/>
      <w:r>
        <w:rPr>
          <w:rFonts w:hint="eastAsia" w:asciiTheme="minorEastAsia" w:hAnsiTheme="minorEastAsia" w:eastAsiaTheme="minorEastAsia" w:cstheme="minorEastAsia"/>
          <w:b/>
          <w:bCs/>
          <w:sz w:val="32"/>
          <w:szCs w:val="32"/>
          <w:highlight w:val="none"/>
        </w:rPr>
        <w:t>法人授权委托书</w:t>
      </w:r>
      <w:bookmarkEnd w:id="2"/>
      <w:bookmarkEnd w:id="3"/>
      <w:bookmarkEnd w:id="4"/>
      <w:bookmarkEnd w:id="5"/>
      <w:bookmarkEnd w:id="6"/>
      <w:bookmarkEnd w:id="7"/>
      <w:bookmarkEnd w:id="8"/>
      <w:bookmarkEnd w:id="9"/>
      <w:bookmarkEnd w:id="10"/>
    </w:p>
    <w:p w14:paraId="534FB6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rPr>
        <w:t>、撤回、修改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、签订合同和处理有关事宜，其法律后果由我方承担。</w:t>
      </w:r>
    </w:p>
    <w:p w14:paraId="584310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678803EF">
      <w:pPr>
        <w:spacing w:line="360" w:lineRule="auto"/>
        <w:ind w:firstLine="480" w:firstLineChars="200"/>
        <w:rPr>
          <w:rFonts w:hint="eastAsia" w:ascii="宋体" w:hAnsi="宋体" w:eastAsia="宋体" w:cs="宋体"/>
          <w:color w:val="auto"/>
          <w:sz w:val="24"/>
          <w:szCs w:val="24"/>
          <w:highlight w:val="none"/>
        </w:rPr>
      </w:pPr>
      <w:bookmarkStart w:id="11" w:name="_Toc201637979"/>
      <w:bookmarkStart w:id="12"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提交投标文件截止</w:t>
      </w:r>
      <w:r>
        <w:rPr>
          <w:rFonts w:hint="eastAsia" w:ascii="宋体" w:hAnsi="宋体" w:eastAsia="宋体" w:cs="宋体"/>
          <w:color w:val="auto"/>
          <w:sz w:val="24"/>
          <w:szCs w:val="24"/>
          <w:highlight w:val="none"/>
        </w:rPr>
        <w:t>之日起不少于90日历天</w:t>
      </w:r>
    </w:p>
    <w:p w14:paraId="79D479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bookmarkEnd w:id="11"/>
      <w:bookmarkEnd w:id="12"/>
    </w:p>
    <w:p w14:paraId="2E5F654F">
      <w:pPr>
        <w:spacing w:line="360" w:lineRule="auto"/>
        <w:ind w:firstLine="480" w:firstLineChars="200"/>
        <w:rPr>
          <w:rFonts w:hint="eastAsia" w:ascii="宋体" w:hAnsi="宋体" w:eastAsia="宋体" w:cs="宋体"/>
          <w:color w:val="auto"/>
          <w:sz w:val="24"/>
          <w:szCs w:val="24"/>
          <w:highlight w:val="none"/>
        </w:rPr>
      </w:pPr>
      <w:bookmarkStart w:id="13" w:name="_Toc214090948"/>
      <w:bookmarkStart w:id="14" w:name="_Toc201637980"/>
      <w:r>
        <w:rPr>
          <w:rFonts w:hint="eastAsia" w:ascii="宋体" w:hAnsi="宋体" w:eastAsia="宋体" w:cs="宋体"/>
          <w:color w:val="auto"/>
          <w:sz w:val="24"/>
          <w:szCs w:val="24"/>
          <w:highlight w:val="none"/>
        </w:rPr>
        <w:t>职务：</w:t>
      </w:r>
      <w:bookmarkEnd w:id="13"/>
      <w:bookmarkEnd w:id="14"/>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24BA0CD2">
      <w:pPr>
        <w:spacing w:line="360" w:lineRule="auto"/>
        <w:ind w:firstLine="480" w:firstLineChars="200"/>
        <w:rPr>
          <w:rFonts w:hint="eastAsia" w:ascii="宋体" w:hAnsi="宋体" w:eastAsia="宋体" w:cs="宋体"/>
          <w:color w:val="auto"/>
          <w:sz w:val="24"/>
          <w:szCs w:val="24"/>
          <w:highlight w:val="none"/>
        </w:rPr>
      </w:pPr>
      <w:bookmarkStart w:id="15" w:name="_Toc201637981"/>
      <w:bookmarkStart w:id="16" w:name="_Toc214090949"/>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bookmarkEnd w:id="15"/>
      <w:bookmarkEnd w:id="16"/>
    </w:p>
    <w:p w14:paraId="4E4F8BBB">
      <w:pPr>
        <w:spacing w:line="360" w:lineRule="auto"/>
        <w:rPr>
          <w:rFonts w:hint="eastAsia" w:ascii="宋体" w:hAnsi="宋体" w:eastAsia="宋体" w:cs="宋体"/>
          <w:b/>
          <w:bCs/>
          <w:color w:val="auto"/>
          <w:sz w:val="24"/>
          <w:szCs w:val="24"/>
          <w:highlight w:val="none"/>
        </w:rPr>
      </w:pPr>
      <w:bookmarkStart w:id="17" w:name="_Toc201637982"/>
      <w:bookmarkStart w:id="18" w:name="_Toc214090950"/>
      <w:r>
        <w:rPr>
          <w:rFonts w:hint="eastAsia" w:ascii="宋体" w:hAnsi="宋体" w:eastAsia="宋体" w:cs="宋体"/>
          <w:b/>
          <w:bCs/>
          <w:color w:val="auto"/>
          <w:sz w:val="24"/>
          <w:szCs w:val="24"/>
          <w:highlight w:val="none"/>
        </w:rPr>
        <w:t>附：法定代表人、</w:t>
      </w:r>
      <w:r>
        <w:rPr>
          <w:rFonts w:hint="eastAsia" w:ascii="宋体" w:hAnsi="宋体" w:eastAsia="宋体" w:cs="宋体"/>
          <w:b/>
          <w:bCs/>
          <w:color w:val="auto"/>
          <w:sz w:val="24"/>
          <w:szCs w:val="24"/>
          <w:highlight w:val="none"/>
          <w:lang w:eastAsia="zh-CN"/>
        </w:rPr>
        <w:t>代理人</w:t>
      </w:r>
      <w:r>
        <w:rPr>
          <w:rFonts w:hint="eastAsia" w:ascii="宋体" w:hAnsi="宋体" w:eastAsia="宋体" w:cs="宋体"/>
          <w:b/>
          <w:bCs/>
          <w:color w:val="auto"/>
          <w:sz w:val="24"/>
          <w:szCs w:val="24"/>
          <w:highlight w:val="none"/>
        </w:rPr>
        <w:t>身份证复印件</w:t>
      </w:r>
      <w:r>
        <w:rPr>
          <w:rFonts w:hint="eastAsia" w:ascii="宋体" w:hAnsi="宋体" w:eastAsia="宋体" w:cs="宋体"/>
          <w:b/>
          <w:bCs/>
          <w:color w:val="auto"/>
          <w:sz w:val="24"/>
          <w:szCs w:val="24"/>
          <w:highlight w:val="none"/>
          <w:lang w:val="en-US" w:eastAsia="zh-CN"/>
        </w:rPr>
        <w:t>及代理人本单位证明（投标文件提交截止日前六个月内任意一个月养老保险缴纳证明）</w:t>
      </w:r>
      <w:r>
        <w:rPr>
          <w:rFonts w:hint="eastAsia" w:ascii="宋体" w:hAnsi="宋体" w:eastAsia="宋体" w:cs="宋体"/>
          <w:b/>
          <w:bCs/>
          <w:color w:val="auto"/>
          <w:sz w:val="24"/>
          <w:szCs w:val="24"/>
          <w:highlight w:val="none"/>
        </w:rPr>
        <w:t>。</w:t>
      </w:r>
      <w:bookmarkEnd w:id="17"/>
      <w:bookmarkEnd w:id="18"/>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2D9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64033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19" w:name="_Toc214090951"/>
            <w:bookmarkStart w:id="20" w:name="_Toc201637983"/>
            <w:r>
              <w:rPr>
                <w:rFonts w:hint="eastAsia" w:ascii="宋体" w:hAnsi="宋体" w:eastAsia="宋体" w:cs="宋体"/>
                <w:color w:val="auto"/>
                <w:sz w:val="24"/>
                <w:szCs w:val="24"/>
                <w:highlight w:val="none"/>
              </w:rPr>
              <w:t>法定代表人身份证复印件</w:t>
            </w:r>
            <w:bookmarkEnd w:id="19"/>
            <w:bookmarkEnd w:id="20"/>
          </w:p>
          <w:p w14:paraId="60104DF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21" w:name="_Toc201637984"/>
            <w:bookmarkStart w:id="22" w:name="_Toc214090952"/>
            <w:r>
              <w:rPr>
                <w:rFonts w:hint="eastAsia" w:ascii="宋体" w:hAnsi="宋体" w:eastAsia="宋体" w:cs="宋体"/>
                <w:color w:val="auto"/>
                <w:sz w:val="24"/>
                <w:szCs w:val="24"/>
                <w:highlight w:val="none"/>
              </w:rPr>
              <w:t>（正面）</w:t>
            </w:r>
            <w:bookmarkEnd w:id="21"/>
            <w:bookmarkEnd w:id="22"/>
          </w:p>
        </w:tc>
        <w:tc>
          <w:tcPr>
            <w:tcW w:w="4649" w:type="dxa"/>
            <w:vAlign w:val="center"/>
          </w:tcPr>
          <w:p w14:paraId="5F352D0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23" w:name="_Toc201637985"/>
            <w:bookmarkStart w:id="24" w:name="_Toc214090953"/>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23"/>
            <w:bookmarkEnd w:id="24"/>
          </w:p>
          <w:p w14:paraId="57C26CD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25" w:name="_Toc214090954"/>
            <w:bookmarkStart w:id="26" w:name="_Toc201637986"/>
            <w:r>
              <w:rPr>
                <w:rFonts w:hint="eastAsia" w:ascii="宋体" w:hAnsi="宋体" w:eastAsia="宋体" w:cs="宋体"/>
                <w:color w:val="auto"/>
                <w:sz w:val="24"/>
                <w:szCs w:val="24"/>
                <w:highlight w:val="none"/>
              </w:rPr>
              <w:t>（正面）</w:t>
            </w:r>
            <w:bookmarkEnd w:id="25"/>
            <w:bookmarkEnd w:id="26"/>
          </w:p>
        </w:tc>
      </w:tr>
      <w:tr w14:paraId="714CB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239353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27" w:name="_Toc214090955"/>
            <w:bookmarkStart w:id="28" w:name="_Toc201637987"/>
            <w:r>
              <w:rPr>
                <w:rFonts w:hint="eastAsia" w:ascii="宋体" w:hAnsi="宋体" w:eastAsia="宋体" w:cs="宋体"/>
                <w:color w:val="auto"/>
                <w:sz w:val="24"/>
                <w:szCs w:val="24"/>
                <w:highlight w:val="none"/>
              </w:rPr>
              <w:t>法定代表人身份证复印件</w:t>
            </w:r>
            <w:bookmarkEnd w:id="27"/>
            <w:bookmarkEnd w:id="28"/>
          </w:p>
          <w:p w14:paraId="43D4C04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29" w:name="_Toc214090956"/>
            <w:bookmarkStart w:id="30" w:name="_Toc201637988"/>
            <w:r>
              <w:rPr>
                <w:rFonts w:hint="eastAsia" w:ascii="宋体" w:hAnsi="宋体" w:eastAsia="宋体" w:cs="宋体"/>
                <w:color w:val="auto"/>
                <w:sz w:val="24"/>
                <w:szCs w:val="24"/>
                <w:highlight w:val="none"/>
              </w:rPr>
              <w:t>（反面）</w:t>
            </w:r>
            <w:bookmarkEnd w:id="29"/>
            <w:bookmarkEnd w:id="30"/>
          </w:p>
        </w:tc>
        <w:tc>
          <w:tcPr>
            <w:tcW w:w="4649" w:type="dxa"/>
            <w:vAlign w:val="center"/>
          </w:tcPr>
          <w:p w14:paraId="1B10DD6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31" w:name="_Toc214090957"/>
            <w:bookmarkStart w:id="32" w:name="_Toc201637989"/>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31"/>
            <w:bookmarkEnd w:id="32"/>
          </w:p>
          <w:p w14:paraId="6820599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33" w:name="_Toc201637990"/>
            <w:bookmarkStart w:id="34" w:name="_Toc214090958"/>
            <w:r>
              <w:rPr>
                <w:rFonts w:hint="eastAsia" w:ascii="宋体" w:hAnsi="宋体" w:eastAsia="宋体" w:cs="宋体"/>
                <w:color w:val="auto"/>
                <w:sz w:val="24"/>
                <w:szCs w:val="24"/>
                <w:highlight w:val="none"/>
              </w:rPr>
              <w:t>（反面）</w:t>
            </w:r>
            <w:bookmarkEnd w:id="33"/>
            <w:bookmarkEnd w:id="34"/>
          </w:p>
        </w:tc>
      </w:tr>
    </w:tbl>
    <w:p w14:paraId="253D558A">
      <w:pPr>
        <w:spacing w:line="360" w:lineRule="auto"/>
        <w:rPr>
          <w:rFonts w:hint="eastAsia" w:ascii="宋体" w:hAnsi="宋体" w:eastAsia="宋体" w:cs="宋体"/>
          <w:color w:val="auto"/>
          <w:sz w:val="24"/>
          <w:szCs w:val="24"/>
          <w:highlight w:val="none"/>
        </w:rPr>
      </w:pPr>
    </w:p>
    <w:p w14:paraId="3E83976F">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D26558B">
      <w:pPr>
        <w:spacing w:line="48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0C2A524">
      <w:pPr>
        <w:keepNext w:val="0"/>
        <w:keepLines w:val="0"/>
        <w:pageBreakBefore w:val="0"/>
        <w:widowControl w:val="0"/>
        <w:kinsoku w:val="0"/>
        <w:wordWrap/>
        <w:overflowPunct w:val="0"/>
        <w:topLinePunct w:val="0"/>
        <w:autoSpaceDE w:val="0"/>
        <w:autoSpaceDN w:val="0"/>
        <w:bidi w:val="0"/>
        <w:spacing w:line="360" w:lineRule="auto"/>
        <w:ind w:right="540" w:rightChars="257"/>
        <w:jc w:val="left"/>
        <w:rPr>
          <w:rFonts w:hint="eastAsia" w:asciiTheme="minorEastAsia" w:hAnsiTheme="minorEastAsia" w:eastAsiaTheme="minorEastAsia" w:cstheme="minorEastAsia"/>
          <w:b w:val="0"/>
          <w:bCs w:val="0"/>
          <w:sz w:val="24"/>
          <w:szCs w:val="24"/>
          <w:highlight w:val="none"/>
        </w:rPr>
      </w:pPr>
      <w:r>
        <w:rPr>
          <w:rFonts w:hint="eastAsia" w:ascii="宋体" w:hAnsi="宋体" w:eastAsia="宋体" w:cs="宋体"/>
          <w:color w:val="auto"/>
          <w:sz w:val="24"/>
          <w:szCs w:val="24"/>
          <w:highlight w:val="none"/>
          <w:lang w:eastAsia="zh-CN"/>
        </w:rPr>
        <w:t>注：法定代表人参加时无需提供。</w:t>
      </w:r>
      <w:r>
        <w:rPr>
          <w:rFonts w:hint="eastAsia" w:asciiTheme="minorEastAsia" w:hAnsiTheme="minorEastAsia" w:eastAsiaTheme="minorEastAsia" w:cstheme="minorEastAsia"/>
          <w:sz w:val="24"/>
          <w:szCs w:val="24"/>
          <w:highlight w:val="none"/>
        </w:rPr>
        <w:br w:type="page"/>
      </w:r>
    </w:p>
    <w:p w14:paraId="11AFC3EF">
      <w:pPr>
        <w:keepNext w:val="0"/>
        <w:keepLines w:val="0"/>
        <w:widowControl/>
        <w:suppressLineNumbers w:val="0"/>
        <w:jc w:val="cente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项目经理无在建承诺书</w:t>
      </w:r>
    </w:p>
    <w:p w14:paraId="1730A9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p>
    <w:p w14:paraId="231337A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highlight w:val="none"/>
          <w:lang w:val="en-US" w:eastAsia="zh-CN"/>
        </w:rPr>
      </w:pPr>
    </w:p>
    <w:p w14:paraId="37F56F6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我方在此声明，我方拟派往的项目经理在现阶段没有担任任何在建工程项目的项目经理。我方保证上述信息的真实和准确，并愿意承担因我方弄虚作假所引起的一切法律后果。</w:t>
      </w:r>
    </w:p>
    <w:p w14:paraId="55DD7E4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特此承诺。</w:t>
      </w:r>
    </w:p>
    <w:p w14:paraId="4E6779B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供应商名称（公章）：</w:t>
      </w:r>
    </w:p>
    <w:p w14:paraId="515B5CE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法定代表人或委托代理人（签字或盖章）：</w:t>
      </w:r>
    </w:p>
    <w:p w14:paraId="15CE751A">
      <w:pPr>
        <w:ind w:firstLine="3840" w:firstLineChars="1600"/>
        <w:rPr>
          <w:rFonts w:hint="eastAsia" w:asciiTheme="minorEastAsia" w:hAnsiTheme="minorEastAsia" w:eastAsiaTheme="minorEastAsia" w:cstheme="minorEastAsia"/>
          <w:b/>
          <w:bCs/>
          <w:kern w:val="2"/>
          <w:sz w:val="32"/>
          <w:szCs w:val="32"/>
          <w:highlight w:val="none"/>
          <w:lang w:val="zh-CN" w:eastAsia="zh-CN" w:bidi="ar-SA"/>
        </w:rPr>
      </w:pPr>
      <w:r>
        <w:rPr>
          <w:rFonts w:hint="eastAsia" w:ascii="宋体" w:hAnsi="宋体" w:eastAsia="宋体" w:cs="宋体"/>
          <w:color w:val="auto"/>
          <w:sz w:val="24"/>
          <w:szCs w:val="24"/>
          <w:highlight w:val="none"/>
          <w:lang w:val="en-US" w:eastAsia="zh-CN"/>
        </w:rPr>
        <w:t>年  月  日</w:t>
      </w:r>
    </w:p>
    <w:p w14:paraId="221EE09E">
      <w:pPr>
        <w:rPr>
          <w:rFonts w:hint="eastAsia" w:asciiTheme="minorEastAsia" w:hAnsiTheme="minorEastAsia" w:eastAsiaTheme="minorEastAsia" w:cstheme="minorEastAsia"/>
          <w:b/>
          <w:bCs/>
          <w:kern w:val="2"/>
          <w:sz w:val="32"/>
          <w:szCs w:val="32"/>
          <w:highlight w:val="none"/>
          <w:lang w:val="zh-CN" w:eastAsia="zh-CN" w:bidi="ar-SA"/>
        </w:rPr>
      </w:pPr>
      <w:r>
        <w:rPr>
          <w:rFonts w:hint="eastAsia" w:asciiTheme="minorEastAsia" w:hAnsiTheme="minorEastAsia" w:eastAsiaTheme="minorEastAsia" w:cstheme="minorEastAsia"/>
          <w:b/>
          <w:bCs/>
          <w:kern w:val="2"/>
          <w:sz w:val="32"/>
          <w:szCs w:val="32"/>
          <w:highlight w:val="none"/>
          <w:lang w:val="zh-CN" w:eastAsia="zh-CN" w:bidi="ar-SA"/>
        </w:rPr>
        <w:br w:type="page"/>
      </w:r>
    </w:p>
    <w:p w14:paraId="31759946">
      <w:pPr>
        <w:rPr>
          <w:rFonts w:hint="eastAsia" w:asciiTheme="minorEastAsia" w:hAnsiTheme="minorEastAsia" w:eastAsiaTheme="minorEastAsia" w:cstheme="minorEastAsia"/>
          <w:b/>
          <w:bCs/>
          <w:sz w:val="30"/>
          <w:szCs w:val="30"/>
          <w:highlight w:val="none"/>
          <w:lang w:val="en-US" w:eastAsia="zh-CN"/>
        </w:rPr>
      </w:pPr>
    </w:p>
    <w:p w14:paraId="3E8B78FF">
      <w:pPr>
        <w:keepNext w:val="0"/>
        <w:keepLines w:val="0"/>
        <w:pageBreakBefore w:val="0"/>
        <w:widowControl w:val="0"/>
        <w:kinsoku w:val="0"/>
        <w:wordWrap/>
        <w:overflowPunct w:val="0"/>
        <w:topLinePunct w:val="0"/>
        <w:autoSpaceDE w:val="0"/>
        <w:autoSpaceDN w:val="0"/>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sz w:val="30"/>
          <w:szCs w:val="30"/>
          <w:highlight w:val="none"/>
          <w:lang w:val="zh-CN" w:eastAsia="zh-CN"/>
        </w:rPr>
      </w:pPr>
      <w:r>
        <w:rPr>
          <w:rFonts w:hint="eastAsia" w:asciiTheme="minorEastAsia" w:hAnsiTheme="minorEastAsia" w:eastAsiaTheme="minorEastAsia" w:cstheme="minorEastAsia"/>
          <w:b/>
          <w:bCs/>
          <w:sz w:val="30"/>
          <w:szCs w:val="30"/>
          <w:highlight w:val="none"/>
          <w:lang w:val="zh-CN" w:eastAsia="zh-CN"/>
        </w:rPr>
        <w:t>投标人企业关系关联承诺书</w:t>
      </w:r>
    </w:p>
    <w:p w14:paraId="1106C5F7">
      <w:pPr>
        <w:pStyle w:val="3"/>
        <w:keepNext w:val="0"/>
        <w:keepLines w:val="0"/>
        <w:pageBreakBefore w:val="0"/>
        <w:widowControl w:val="0"/>
        <w:kinsoku w:val="0"/>
        <w:wordWrap/>
        <w:overflowPunct w:val="0"/>
        <w:topLinePunct w:val="0"/>
        <w:autoSpaceDE w:val="0"/>
        <w:autoSpaceDN w:val="0"/>
        <w:bidi w:val="0"/>
        <w:spacing w:line="360" w:lineRule="auto"/>
        <w:rPr>
          <w:rFonts w:hint="eastAsia" w:asciiTheme="minorEastAsia" w:hAnsiTheme="minorEastAsia" w:eastAsiaTheme="minorEastAsia" w:cstheme="minorEastAsia"/>
          <w:highlight w:val="none"/>
          <w:lang w:val="zh-CN" w:eastAsia="zh-CN"/>
        </w:rPr>
      </w:pPr>
    </w:p>
    <w:p w14:paraId="18561424">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1、供应商在本项目投标中，不存在与其它供应商负责人为同一人，有控股、管理等关联关系承诺：</w:t>
      </w:r>
    </w:p>
    <w:p w14:paraId="338DAD2B">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1.1管理关系说明：</w:t>
      </w:r>
    </w:p>
    <w:p w14:paraId="472F09F9">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我单位管理的具有独立法人的下属单位有</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w:t>
      </w:r>
    </w:p>
    <w:p w14:paraId="4BA75CCD">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我单位的上级管理单位有</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w:t>
      </w:r>
    </w:p>
    <w:p w14:paraId="60F8DB85">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1.2股权关系说明：</w:t>
      </w:r>
    </w:p>
    <w:p w14:paraId="63A165B5">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我单位控股的单位有</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w:t>
      </w:r>
    </w:p>
    <w:p w14:paraId="47ECE78E">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我单位被</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单位控股。</w:t>
      </w:r>
    </w:p>
    <w:p w14:paraId="79D89332">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u w:val="single"/>
          <w:lang w:val="en-US" w:eastAsia="zh-CN"/>
        </w:rPr>
      </w:pPr>
      <w:r>
        <w:rPr>
          <w:rFonts w:hint="eastAsia" w:asciiTheme="minorEastAsia" w:hAnsiTheme="minorEastAsia" w:eastAsiaTheme="minorEastAsia" w:cstheme="minorEastAsia"/>
          <w:b w:val="0"/>
          <w:bCs w:val="0"/>
          <w:sz w:val="24"/>
          <w:szCs w:val="24"/>
          <w:highlight w:val="none"/>
          <w:lang w:val="en-US" w:eastAsia="zh-CN"/>
        </w:rPr>
        <w:t>1.3单位负责人：</w:t>
      </w:r>
      <w:r>
        <w:rPr>
          <w:rFonts w:hint="eastAsia" w:asciiTheme="minorEastAsia" w:hAnsiTheme="minorEastAsia" w:eastAsiaTheme="minorEastAsia" w:cstheme="minorEastAsia"/>
          <w:b w:val="0"/>
          <w:bCs w:val="0"/>
          <w:sz w:val="24"/>
          <w:szCs w:val="24"/>
          <w:highlight w:val="none"/>
          <w:u w:val="single"/>
          <w:lang w:val="en-US" w:eastAsia="zh-CN"/>
        </w:rPr>
        <w:t xml:space="preserve">                </w:t>
      </w:r>
    </w:p>
    <w:p w14:paraId="31767A83">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2、</w:t>
      </w:r>
      <w:r>
        <w:rPr>
          <w:rFonts w:hint="eastAsia" w:asciiTheme="minorEastAsia" w:hAnsiTheme="minorEastAsia" w:eastAsiaTheme="minorEastAsia" w:cstheme="minorEastAsia"/>
          <w:b w:val="0"/>
          <w:bCs w:val="0"/>
          <w:sz w:val="24"/>
          <w:szCs w:val="24"/>
          <w:highlight w:val="none"/>
          <w:u w:val="single"/>
          <w:lang w:val="en-US" w:eastAsia="zh-CN"/>
        </w:rPr>
        <w:t xml:space="preserve">      否        </w:t>
      </w:r>
      <w:r>
        <w:rPr>
          <w:rFonts w:hint="eastAsia" w:asciiTheme="minorEastAsia" w:hAnsiTheme="minorEastAsia" w:eastAsiaTheme="minorEastAsia" w:cstheme="minorEastAsia"/>
          <w:b w:val="0"/>
          <w:bCs w:val="0"/>
          <w:sz w:val="24"/>
          <w:szCs w:val="24"/>
          <w:highlight w:val="none"/>
          <w:lang w:val="en-US" w:eastAsia="zh-CN"/>
        </w:rPr>
        <w:t>（是或否，没有填否） 为采购项目提供整体设计、规范编制或者项目管理、监理、检测等服务的供应商。</w:t>
      </w:r>
    </w:p>
    <w:p w14:paraId="2D330D7D">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u w:val="single"/>
          <w:lang w:val="en-US" w:eastAsia="zh-CN"/>
        </w:rPr>
      </w:pPr>
      <w:r>
        <w:rPr>
          <w:rFonts w:hint="eastAsia" w:asciiTheme="minorEastAsia" w:hAnsiTheme="minorEastAsia" w:eastAsiaTheme="minorEastAsia" w:cstheme="minorEastAsia"/>
          <w:b w:val="0"/>
          <w:bCs w:val="0"/>
          <w:sz w:val="24"/>
          <w:szCs w:val="24"/>
          <w:highlight w:val="none"/>
          <w:lang w:val="en-US" w:eastAsia="zh-CN"/>
        </w:rPr>
        <w:t>3、其他与本项目有关的利害关系说明：</w:t>
      </w:r>
      <w:r>
        <w:rPr>
          <w:rFonts w:hint="eastAsia" w:asciiTheme="minorEastAsia" w:hAnsiTheme="minorEastAsia" w:eastAsiaTheme="minorEastAsia" w:cstheme="minorEastAsia"/>
          <w:b w:val="0"/>
          <w:bCs w:val="0"/>
          <w:sz w:val="24"/>
          <w:szCs w:val="24"/>
          <w:highlight w:val="none"/>
          <w:u w:val="single"/>
          <w:lang w:val="en-US" w:eastAsia="zh-CN"/>
        </w:rPr>
        <w:t xml:space="preserve">                               </w:t>
      </w:r>
    </w:p>
    <w:p w14:paraId="03F6F5B2">
      <w:pPr>
        <w:pStyle w:val="3"/>
        <w:keepNext w:val="0"/>
        <w:keepLines w:val="0"/>
        <w:pageBreakBefore w:val="0"/>
        <w:widowControl w:val="0"/>
        <w:kinsoku w:val="0"/>
        <w:wordWrap/>
        <w:overflowPunct w:val="0"/>
        <w:topLinePunct w:val="0"/>
        <w:autoSpaceDE w:val="0"/>
        <w:autoSpaceDN w:val="0"/>
        <w:bidi w:val="0"/>
        <w:spacing w:line="360" w:lineRule="auto"/>
        <w:rPr>
          <w:rFonts w:hint="eastAsia" w:asciiTheme="minorEastAsia" w:hAnsiTheme="minorEastAsia" w:eastAsiaTheme="minorEastAsia" w:cstheme="minorEastAsia"/>
          <w:highlight w:val="none"/>
          <w:lang w:val="en-US" w:eastAsia="zh-CN"/>
        </w:rPr>
      </w:pPr>
    </w:p>
    <w:p w14:paraId="111C3D00">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我单位承诺以上说明真实有效，无虚假内容或隐瞒。</w:t>
      </w:r>
    </w:p>
    <w:p w14:paraId="183D4D6B">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p>
    <w:p w14:paraId="39110482">
      <w:pPr>
        <w:pStyle w:val="3"/>
        <w:keepNext w:val="0"/>
        <w:keepLines w:val="0"/>
        <w:pageBreakBefore w:val="0"/>
        <w:widowControl w:val="0"/>
        <w:kinsoku w:val="0"/>
        <w:wordWrap/>
        <w:overflowPunct w:val="0"/>
        <w:topLinePunct w:val="0"/>
        <w:autoSpaceDE w:val="0"/>
        <w:autoSpaceDN w:val="0"/>
        <w:bidi w:val="0"/>
        <w:spacing w:line="360" w:lineRule="auto"/>
        <w:rPr>
          <w:rFonts w:hint="eastAsia" w:asciiTheme="minorEastAsia" w:hAnsiTheme="minorEastAsia" w:eastAsiaTheme="minorEastAsia" w:cstheme="minorEastAsia"/>
          <w:highlight w:val="none"/>
          <w:lang w:val="en-US" w:eastAsia="zh-CN"/>
        </w:rPr>
      </w:pPr>
    </w:p>
    <w:p w14:paraId="44530D07">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0" w:firstLineChars="10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供应商名称</w:t>
      </w:r>
      <w:r>
        <w:rPr>
          <w:rFonts w:hint="eastAsia" w:asciiTheme="minorEastAsia" w:hAnsiTheme="minorEastAsia" w:eastAsiaTheme="minorEastAsia" w:cstheme="minorEastAsia"/>
          <w:b w:val="0"/>
          <w:bCs w:val="0"/>
          <w:sz w:val="24"/>
          <w:szCs w:val="24"/>
          <w:highlight w:val="none"/>
          <w:u w:val="none"/>
          <w:lang w:val="en-US" w:eastAsia="zh-CN"/>
        </w:rPr>
        <w:t>：</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（盖单位公章）</w:t>
      </w:r>
    </w:p>
    <w:p w14:paraId="0F409F1A">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p>
    <w:p w14:paraId="37474D5E">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0" w:firstLineChars="10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法定代表人或被授权人</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（签字或盖章）</w:t>
      </w:r>
    </w:p>
    <w:p w14:paraId="3C905693">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 xml:space="preserve">      </w:t>
      </w:r>
    </w:p>
    <w:p w14:paraId="64DE6B99">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0" w:firstLineChars="10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日      期：      年   月    日</w:t>
      </w:r>
      <w:bookmarkStart w:id="35" w:name="_GoBack"/>
      <w:bookmarkEnd w:id="35"/>
    </w:p>
    <w:p w14:paraId="135915D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221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rFonts w:ascii="宋体" w:hAnsi="Courier New"/>
      <w:szCs w:val="20"/>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Body Text Indent"/>
    <w:basedOn w:val="1"/>
    <w:qFormat/>
    <w:uiPriority w:val="99"/>
    <w:pPr>
      <w:spacing w:line="360" w:lineRule="auto"/>
      <w:ind w:left="424" w:leftChars="202" w:firstLine="567"/>
    </w:pPr>
    <w:rPr>
      <w:sz w:val="24"/>
      <w:szCs w:val="24"/>
    </w:rPr>
  </w:style>
  <w:style w:type="paragraph" w:styleId="5">
    <w:name w:val="Body Text First Indent"/>
    <w:basedOn w:val="3"/>
    <w:next w:val="6"/>
    <w:unhideWhenUsed/>
    <w:qFormat/>
    <w:uiPriority w:val="99"/>
    <w:pPr>
      <w:ind w:firstLine="420" w:firstLineChars="100"/>
    </w:pPr>
    <w:rPr>
      <w:szCs w:val="24"/>
    </w:rPr>
  </w:style>
  <w:style w:type="paragraph" w:styleId="6">
    <w:name w:val="Body Text First Indent 2"/>
    <w:basedOn w:val="4"/>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2026-01-14T08:48:13Z</dcterms:created>
  <dc:creator>Administrator</dc:creator>
  <cp:lastModifiedBy>doit</cp:lastModifiedBy>
  <dcterms:modified xsi:type="dcterms:W3CDTF">2026-01-14T08:48:20Z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eyJoZGlkIjoiZTlmZjU3ZjUxOWZkMWQyZTBlNDQ4MTNhOTIwZjAyOWYiLCJ1c2VySWQiOiI1NDQyNTk1OTUifQ==</vt:lpwstr>
  </property>
  <property fmtid="{D5CDD505-2E9C-101B-9397-08002B2CF9AE}" pid="4" name="ICV">
    <vt:lpwstr>1343D08AF84F4EE69BD0C29EADF9AE5E_12</vt:lpwstr>
  </property>
</Properties>
</file>