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BF09D3">
      <w:pPr>
        <w:overflowPunct/>
        <w:topLinePunct w:val="0"/>
        <w:bidi w:val="0"/>
        <w:jc w:val="center"/>
        <w:outlineLvl w:val="9"/>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陕西省政府采购供应商拒绝政府采购领域商业贿赂承诺书</w:t>
      </w:r>
    </w:p>
    <w:p w14:paraId="5103118C">
      <w:pPr>
        <w:keepNext w:val="0"/>
        <w:keepLines w:val="0"/>
        <w:pageBreakBefore w:val="0"/>
        <w:widowControl/>
        <w:kinsoku/>
        <w:wordWrap/>
        <w:overflowPunct/>
        <w:topLinePunct w:val="0"/>
        <w:autoSpaceDE/>
        <w:autoSpaceDN/>
        <w:bidi w:val="0"/>
        <w:adjustRightInd/>
        <w:snapToGrid/>
        <w:spacing w:line="408" w:lineRule="auto"/>
        <w:ind w:left="0" w:leftChars="0" w:firstLine="480" w:firstLineChars="200"/>
        <w:jc w:val="left"/>
        <w:textAlignment w:val="auto"/>
        <w:outlineLvl w:val="9"/>
        <w:rPr>
          <w:rFonts w:hint="eastAsia" w:ascii="仿宋" w:hAnsi="仿宋" w:eastAsia="仿宋" w:cs="仿宋"/>
          <w:sz w:val="24"/>
          <w:szCs w:val="24"/>
        </w:rPr>
      </w:pPr>
    </w:p>
    <w:p w14:paraId="6EDAE102">
      <w:pPr>
        <w:keepNext w:val="0"/>
        <w:keepLines w:val="0"/>
        <w:pageBreakBefore w:val="0"/>
        <w:widowControl/>
        <w:kinsoku/>
        <w:wordWrap/>
        <w:overflowPunct/>
        <w:topLinePunct w:val="0"/>
        <w:autoSpaceDE/>
        <w:autoSpaceDN/>
        <w:bidi w:val="0"/>
        <w:adjustRightInd/>
        <w:snapToGrid/>
        <w:spacing w:line="408" w:lineRule="auto"/>
        <w:ind w:left="0" w:leftChars="0" w:firstLine="480" w:firstLineChars="20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为响应党中央、国务院关于治理政府采购领域商业贿赂行为的号召，我公司在此庄严承诺：</w:t>
      </w:r>
    </w:p>
    <w:p w14:paraId="6099D2D6">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在参与政府采购活动中遵纪守法、诚信经营、公平竞标。</w:t>
      </w:r>
    </w:p>
    <w:p w14:paraId="518B3DB1">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不向政府采购人、采购代理机构和政府采购评审专家进行任何形式的商业贿赂以谋取交易机会。</w:t>
      </w:r>
    </w:p>
    <w:p w14:paraId="3328DE24">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不向政府采购代理机构和采购人提供虚假资质文件或采用虚假应标方式参与政府采购市场竞争并谋取中标、成交。</w:t>
      </w:r>
    </w:p>
    <w:p w14:paraId="7E3D14BA">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不采取“围标、陪标”等商业欺诈手段获得政府采购定单。</w:t>
      </w:r>
    </w:p>
    <w:p w14:paraId="3216A5F9">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不采取不正当手段诋毁、排挤其他供应商。</w:t>
      </w:r>
    </w:p>
    <w:p w14:paraId="3D80FC2B">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不在提供商品和服务时“偷梁换柱、以次充好”损害采购人的合法权益。</w:t>
      </w:r>
    </w:p>
    <w:p w14:paraId="0A2F147F">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不与采购人、采购代理机构政府采购评审专家或其它供应商恶意串通，进行质疑和投诉，维护政府采购市场秩序。</w:t>
      </w:r>
    </w:p>
    <w:p w14:paraId="6C339D2B">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尊重和接受政府采购监督管理部门的监督和政府采购代理机构招标采购要求，承担因违约行为给采购人造成的损失。</w:t>
      </w:r>
    </w:p>
    <w:p w14:paraId="032A5963">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不发生其他有悖于政府采购公开、公平、公正和诚信原则的行为。</w:t>
      </w:r>
      <w:r>
        <w:rPr>
          <w:rFonts w:hint="eastAsia" w:ascii="仿宋" w:hAnsi="仿宋" w:eastAsia="仿宋" w:cs="仿宋"/>
          <w:sz w:val="24"/>
          <w:szCs w:val="24"/>
        </w:rPr>
        <w:br w:type="textWrapping"/>
      </w:r>
    </w:p>
    <w:p w14:paraId="444ADA22">
      <w:pPr>
        <w:widowControl/>
        <w:overflowPunct/>
        <w:topLinePunct w:val="0"/>
        <w:bidi w:val="0"/>
        <w:spacing w:line="408" w:lineRule="auto"/>
        <w:ind w:left="239" w:leftChars="114"/>
        <w:jc w:val="left"/>
        <w:outlineLvl w:val="9"/>
        <w:rPr>
          <w:rFonts w:hint="eastAsia" w:ascii="仿宋" w:hAnsi="仿宋" w:eastAsia="仿宋" w:cs="仿宋"/>
          <w:sz w:val="24"/>
          <w:szCs w:val="24"/>
        </w:rPr>
      </w:pPr>
      <w:r>
        <w:rPr>
          <w:rFonts w:hint="eastAsia" w:ascii="仿宋" w:hAnsi="仿宋" w:eastAsia="仿宋" w:cs="仿宋"/>
          <w:sz w:val="24"/>
          <w:szCs w:val="24"/>
        </w:rPr>
        <w:t>承诺单位：</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（盖章）</w:t>
      </w:r>
      <w:r>
        <w:rPr>
          <w:rFonts w:hint="eastAsia" w:ascii="仿宋" w:hAnsi="仿宋" w:eastAsia="仿宋" w:cs="仿宋"/>
          <w:sz w:val="24"/>
          <w:szCs w:val="24"/>
        </w:rPr>
        <w:br w:type="textWrapping"/>
      </w:r>
      <w:r>
        <w:rPr>
          <w:rFonts w:hint="eastAsia" w:ascii="仿宋" w:hAnsi="仿宋" w:eastAsia="仿宋" w:cs="仿宋"/>
          <w:sz w:val="24"/>
          <w:szCs w:val="24"/>
        </w:rPr>
        <w:t>法定代表人或</w:t>
      </w:r>
      <w:r>
        <w:rPr>
          <w:rFonts w:hint="eastAsia" w:ascii="仿宋" w:hAnsi="仿宋" w:eastAsia="仿宋" w:cs="仿宋"/>
          <w:sz w:val="24"/>
          <w:szCs w:val="24"/>
          <w:lang w:eastAsia="zh-CN"/>
        </w:rPr>
        <w:t>委托代理人</w:t>
      </w:r>
      <w:r>
        <w:rPr>
          <w:rFonts w:hint="eastAsia" w:ascii="仿宋" w:hAnsi="仿宋" w:eastAsia="仿宋" w:cs="仿宋"/>
          <w:sz w:val="24"/>
          <w:szCs w:val="24"/>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（签字或盖章）</w:t>
      </w:r>
      <w:r>
        <w:rPr>
          <w:rFonts w:hint="eastAsia" w:ascii="仿宋" w:hAnsi="仿宋" w:eastAsia="仿宋" w:cs="仿宋"/>
          <w:sz w:val="24"/>
          <w:szCs w:val="24"/>
        </w:rPr>
        <w:br w:type="textWrapping"/>
      </w:r>
      <w:r>
        <w:rPr>
          <w:rFonts w:hint="eastAsia" w:ascii="仿宋" w:hAnsi="仿宋" w:eastAsia="仿宋" w:cs="仿宋"/>
          <w:sz w:val="24"/>
          <w:szCs w:val="24"/>
        </w:rPr>
        <w:t>地  址：</w:t>
      </w:r>
      <w:r>
        <w:rPr>
          <w:rFonts w:hint="eastAsia" w:ascii="仿宋" w:hAnsi="仿宋" w:eastAsia="仿宋" w:cs="仿宋"/>
          <w:sz w:val="24"/>
          <w:szCs w:val="24"/>
          <w:u w:val="single"/>
        </w:rPr>
        <w:t>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w:t>
      </w:r>
    </w:p>
    <w:p w14:paraId="4859EDE2">
      <w:pPr>
        <w:widowControl/>
        <w:overflowPunct/>
        <w:topLinePunct w:val="0"/>
        <w:bidi w:val="0"/>
        <w:spacing w:line="408" w:lineRule="auto"/>
        <w:ind w:left="239" w:leftChars="114"/>
        <w:jc w:val="left"/>
        <w:outlineLvl w:val="9"/>
        <w:rPr>
          <w:rFonts w:hint="eastAsia" w:ascii="仿宋" w:hAnsi="仿宋" w:eastAsia="仿宋" w:cs="仿宋"/>
          <w:sz w:val="24"/>
          <w:szCs w:val="24"/>
          <w:lang w:val="en-US" w:eastAsia="zh-CN"/>
        </w:rPr>
      </w:pPr>
      <w:r>
        <w:rPr>
          <w:rFonts w:hint="eastAsia" w:ascii="仿宋" w:hAnsi="仿宋" w:eastAsia="仿宋" w:cs="仿宋"/>
          <w:sz w:val="24"/>
          <w:szCs w:val="24"/>
        </w:rPr>
        <w:t>邮  编：</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br w:type="textWrapping"/>
      </w:r>
      <w:r>
        <w:rPr>
          <w:rFonts w:hint="eastAsia" w:ascii="仿宋" w:hAnsi="仿宋" w:eastAsia="仿宋" w:cs="仿宋"/>
          <w:sz w:val="24"/>
          <w:szCs w:val="24"/>
        </w:rPr>
        <w:t>电  话：</w:t>
      </w:r>
      <w:r>
        <w:rPr>
          <w:rFonts w:hint="eastAsia" w:ascii="仿宋" w:hAnsi="仿宋" w:eastAsia="仿宋" w:cs="仿宋"/>
          <w:sz w:val="24"/>
          <w:szCs w:val="24"/>
          <w:u w:val="single"/>
        </w:rPr>
        <w:t>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p>
    <w:p w14:paraId="7A482AD5">
      <w:pPr>
        <w:widowControl/>
        <w:overflowPunct/>
        <w:topLinePunct w:val="0"/>
        <w:bidi w:val="0"/>
        <w:spacing w:line="408" w:lineRule="auto"/>
        <w:ind w:left="239" w:leftChars="114" w:firstLine="720" w:firstLineChars="300"/>
        <w:jc w:val="left"/>
        <w:outlineLvl w:val="9"/>
        <w:rPr>
          <w:rFonts w:hint="eastAsia" w:ascii="仿宋" w:hAnsi="仿宋" w:eastAsia="仿宋" w:cs="仿宋"/>
          <w:sz w:val="24"/>
          <w:szCs w:val="24"/>
        </w:rPr>
      </w:pPr>
      <w:r>
        <w:rPr>
          <w:rFonts w:hint="eastAsia" w:ascii="仿宋" w:hAnsi="仿宋" w:eastAsia="仿宋" w:cs="仿宋"/>
          <w:sz w:val="24"/>
          <w:szCs w:val="24"/>
        </w:rPr>
        <w:t>年  月  日</w:t>
      </w:r>
    </w:p>
    <w:p w14:paraId="4C9729C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1A69E9"/>
    <w:rsid w:val="6B1A69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2026-02-11T09:17:00Z</dcterms:created>
  <dc:creator>doit</dc:creator>
  <cp:lastModifiedBy>doit</cp:lastModifiedBy>
  <dcterms:modified xsi:type="dcterms:W3CDTF">2026-02-11T09:17:38Z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5A70839BABE441B1827D75DC6FEAA829_11</vt:lpwstr>
  </property>
  <property fmtid="{D5CDD505-2E9C-101B-9397-08002B2CF9AE}" pid="4" name="KSOTemplateDocerSaveRecord">
    <vt:lpwstr>eyJoZGlkIjoiODhhNzg2ODExNWVjNDZhYjA0MGVhMzdlOWIyOWZhZjMiLCJ1c2VySWQiOiI1NDQyNTk1OTUifQ==</vt:lpwstr>
  </property>
</Properties>
</file>