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B6DE8">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7F3EB05D">
      <w:pPr>
        <w:numPr>
          <w:ilvl w:val="255"/>
          <w:numId w:val="0"/>
        </w:num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1、满足《中华人民共和国政府采购法》第二十二条规定，并提供下列材料：</w:t>
      </w:r>
    </w:p>
    <w:p w14:paraId="133328FC">
      <w:p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（1）提供合格有效的法人或者其他组织的营业执照等证明文件，自然人的身份证明；</w:t>
      </w:r>
    </w:p>
    <w:p w14:paraId="455DE5D2">
      <w:p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（2）</w:t>
      </w:r>
      <w:r>
        <w:rPr>
          <w:rFonts w:hint="eastAsia" w:ascii="宋体" w:hAnsi="宋体" w:eastAsia="宋体" w:cs="宋体"/>
          <w:b w:val="0"/>
          <w:bCs w:val="0"/>
          <w:color w:val="auto"/>
          <w:kern w:val="2"/>
          <w:sz w:val="21"/>
          <w:szCs w:val="21"/>
          <w:highlight w:val="none"/>
          <w:lang w:val="en-US" w:eastAsia="zh-CN"/>
        </w:rPr>
        <w:t>基本资格条件承诺函</w:t>
      </w:r>
      <w:r>
        <w:rPr>
          <w:rFonts w:hint="eastAsia" w:ascii="宋体" w:hAnsi="宋体" w:eastAsia="宋体" w:cs="宋体"/>
          <w:b w:val="0"/>
          <w:bCs w:val="0"/>
          <w:color w:val="auto"/>
          <w:kern w:val="2"/>
          <w:sz w:val="21"/>
          <w:szCs w:val="21"/>
          <w:highlight w:val="none"/>
        </w:rPr>
        <w:t>；</w:t>
      </w:r>
    </w:p>
    <w:p w14:paraId="0414A9F7">
      <w:pPr>
        <w:pStyle w:val="10"/>
        <w:keepNext w:val="0"/>
        <w:keepLines w:val="0"/>
        <w:pageBreakBefore w:val="0"/>
        <w:shd w:val="clear"/>
        <w:kinsoku/>
        <w:overflowPunct/>
        <w:topLinePunct w:val="0"/>
        <w:autoSpaceDE/>
        <w:autoSpaceDN/>
        <w:bidi w:val="0"/>
        <w:adjustRightInd/>
        <w:snapToGrid/>
        <w:spacing w:before="0" w:beforeAutospacing="0" w:after="0" w:afterAutospacing="0" w:line="360" w:lineRule="auto"/>
        <w:ind w:firstLine="210" w:firstLineChars="100"/>
        <w:jc w:val="both"/>
        <w:textAlignment w:val="auto"/>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2、落实政府采购政策需满足的资格要求：</w:t>
      </w:r>
      <w:r>
        <w:rPr>
          <w:rFonts w:hint="eastAsia" w:cs="宋体"/>
          <w:b w:val="0"/>
          <w:bCs w:val="0"/>
          <w:color w:val="auto"/>
          <w:kern w:val="2"/>
          <w:sz w:val="21"/>
          <w:szCs w:val="21"/>
          <w:highlight w:val="none"/>
          <w:lang w:val="en-US" w:eastAsia="zh-CN" w:bidi="ar-SA"/>
        </w:rPr>
        <w:t>属于专门面向中小企业</w:t>
      </w:r>
    </w:p>
    <w:p w14:paraId="6433FE0E">
      <w:p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kern w:val="2"/>
          <w:sz w:val="21"/>
          <w:szCs w:val="21"/>
          <w:highlight w:val="none"/>
        </w:rPr>
        <w:t>特定资格条件：</w:t>
      </w:r>
    </w:p>
    <w:p w14:paraId="0FDB18FF">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1</w:t>
      </w:r>
      <w:r>
        <w:rPr>
          <w:rFonts w:hint="eastAsia" w:cs="宋体"/>
          <w:b w:val="0"/>
          <w:bCs w:val="0"/>
          <w:color w:val="auto"/>
          <w:kern w:val="2"/>
          <w:sz w:val="21"/>
          <w:szCs w:val="21"/>
          <w:highlight w:val="none"/>
          <w:shd w:val="clear" w:color="auto" w:fill="FFFFFF"/>
          <w:lang w:val="en-US" w:eastAsia="zh-CN"/>
        </w:rPr>
        <w:t>.</w:t>
      </w:r>
      <w:r>
        <w:rPr>
          <w:rFonts w:hint="eastAsia" w:ascii="宋体" w:hAnsi="宋体" w:eastAsia="宋体" w:cs="宋体"/>
          <w:b w:val="0"/>
          <w:bCs w:val="0"/>
          <w:color w:val="auto"/>
          <w:kern w:val="2"/>
          <w:sz w:val="21"/>
          <w:szCs w:val="21"/>
          <w:highlight w:val="none"/>
          <w:shd w:val="clear" w:color="auto" w:fill="FFFFFF"/>
        </w:rPr>
        <w:t>有效的主体资格证明</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具有独立承担民事责任能力的法人、其他组织或自然人，并出具合法有效的统一社会信用代码的营业执照或事业单位法人证书等国家规定的相关证明，自然人参与的提供其身份证明。</w:t>
      </w:r>
    </w:p>
    <w:p w14:paraId="524A9143">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2</w:t>
      </w:r>
      <w:r>
        <w:rPr>
          <w:rFonts w:hint="eastAsia" w:cs="宋体"/>
          <w:b w:val="0"/>
          <w:bCs w:val="0"/>
          <w:color w:val="auto"/>
          <w:kern w:val="2"/>
          <w:sz w:val="21"/>
          <w:szCs w:val="21"/>
          <w:highlight w:val="none"/>
          <w:shd w:val="clear" w:color="auto" w:fill="FFFFFF"/>
          <w:lang w:val="en-US" w:eastAsia="zh-CN"/>
        </w:rPr>
        <w:t>.</w:t>
      </w:r>
      <w:r>
        <w:rPr>
          <w:rFonts w:hint="eastAsia" w:ascii="宋体" w:hAnsi="宋体" w:eastAsia="宋体" w:cs="宋体"/>
          <w:b w:val="0"/>
          <w:bCs w:val="0"/>
          <w:color w:val="auto"/>
          <w:kern w:val="2"/>
          <w:sz w:val="21"/>
          <w:szCs w:val="21"/>
          <w:highlight w:val="none"/>
          <w:shd w:val="clear" w:color="auto" w:fill="FFFFFF"/>
        </w:rPr>
        <w:t>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14:paraId="4D6E998D">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bookmarkStart w:id="0" w:name="_GoBack"/>
      <w:bookmarkEnd w:id="0"/>
      <w:r>
        <w:rPr>
          <w:rFonts w:hint="eastAsia" w:ascii="宋体" w:hAnsi="宋体" w:eastAsia="宋体" w:cs="宋体"/>
          <w:b w:val="0"/>
          <w:bCs w:val="0"/>
          <w:color w:val="auto"/>
          <w:kern w:val="2"/>
          <w:sz w:val="21"/>
          <w:szCs w:val="21"/>
          <w:highlight w:val="none"/>
          <w:shd w:val="clear" w:color="auto" w:fill="FFFFFF"/>
        </w:rPr>
        <w:t>3</w:t>
      </w:r>
      <w:r>
        <w:rPr>
          <w:rFonts w:hint="eastAsia" w:cs="宋体"/>
          <w:b w:val="0"/>
          <w:bCs w:val="0"/>
          <w:color w:val="auto"/>
          <w:kern w:val="2"/>
          <w:sz w:val="21"/>
          <w:szCs w:val="21"/>
          <w:highlight w:val="none"/>
          <w:shd w:val="clear" w:color="auto" w:fill="FFFFFF"/>
          <w:lang w:val="en-US" w:eastAsia="zh-CN"/>
        </w:rPr>
        <w:t>.</w:t>
      </w:r>
      <w:r>
        <w:rPr>
          <w:rFonts w:hint="eastAsia" w:ascii="宋体" w:hAnsi="宋体" w:eastAsia="宋体" w:cs="宋体"/>
          <w:b w:val="0"/>
          <w:bCs w:val="0"/>
          <w:color w:val="auto"/>
          <w:kern w:val="2"/>
          <w:sz w:val="21"/>
          <w:szCs w:val="21"/>
          <w:highlight w:val="none"/>
          <w:shd w:val="clear" w:color="auto" w:fill="FFFFFF"/>
        </w:rPr>
        <w:t>社保缴纳证明</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0215BFE2">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4</w:t>
      </w:r>
      <w:r>
        <w:rPr>
          <w:rFonts w:hint="eastAsia" w:cs="宋体"/>
          <w:b w:val="0"/>
          <w:bCs w:val="0"/>
          <w:color w:val="auto"/>
          <w:kern w:val="2"/>
          <w:sz w:val="21"/>
          <w:szCs w:val="21"/>
          <w:highlight w:val="none"/>
          <w:shd w:val="clear" w:color="auto" w:fill="FFFFFF"/>
          <w:lang w:val="en-US" w:eastAsia="zh-CN"/>
        </w:rPr>
        <w:t>.</w:t>
      </w:r>
      <w:r>
        <w:rPr>
          <w:rFonts w:hint="eastAsia" w:ascii="宋体" w:hAnsi="宋体" w:eastAsia="宋体" w:cs="宋体"/>
          <w:b w:val="0"/>
          <w:bCs w:val="0"/>
          <w:color w:val="auto"/>
          <w:kern w:val="2"/>
          <w:sz w:val="21"/>
          <w:szCs w:val="21"/>
          <w:highlight w:val="none"/>
          <w:shd w:val="clear" w:color="auto" w:fill="FFFFFF"/>
        </w:rPr>
        <w:t>税收缴纳证明</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提供递交响应文件截止之日前一年内任意一个月依法缴纳税收的相关凭据，凭据应有税务机关或代收机关的公章或业务专用章。依法免税或无须缴纳税收的供应商，应提供书面说明和相关证明材料。</w:t>
      </w:r>
    </w:p>
    <w:p w14:paraId="48711904">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5</w:t>
      </w:r>
      <w:r>
        <w:rPr>
          <w:rFonts w:hint="eastAsia" w:cs="宋体"/>
          <w:b w:val="0"/>
          <w:bCs w:val="0"/>
          <w:color w:val="auto"/>
          <w:kern w:val="2"/>
          <w:sz w:val="21"/>
          <w:szCs w:val="21"/>
          <w:highlight w:val="none"/>
          <w:shd w:val="clear" w:color="auto" w:fill="FFFFFF"/>
          <w:lang w:val="en-US" w:eastAsia="zh-CN"/>
        </w:rPr>
        <w:t>.</w:t>
      </w:r>
      <w:r>
        <w:rPr>
          <w:rFonts w:hint="eastAsia" w:ascii="宋体" w:hAnsi="宋体" w:eastAsia="宋体" w:cs="宋体"/>
          <w:b w:val="0"/>
          <w:bCs w:val="0"/>
          <w:color w:val="auto"/>
          <w:kern w:val="2"/>
          <w:sz w:val="21"/>
          <w:szCs w:val="21"/>
          <w:highlight w:val="none"/>
          <w:shd w:val="clear" w:color="auto" w:fill="FFFFFF"/>
        </w:rPr>
        <w:t>无重大违法记录声明</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提供参加本次政府采购活动前3年内在经营活动中没有重大违法记录的书面声明。</w:t>
      </w:r>
    </w:p>
    <w:p w14:paraId="7DF2C8BE">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6</w:t>
      </w:r>
      <w:r>
        <w:rPr>
          <w:rFonts w:hint="eastAsia" w:cs="宋体"/>
          <w:b w:val="0"/>
          <w:bCs w:val="0"/>
          <w:color w:val="auto"/>
          <w:kern w:val="2"/>
          <w:sz w:val="21"/>
          <w:szCs w:val="21"/>
          <w:highlight w:val="none"/>
          <w:shd w:val="clear" w:color="auto" w:fill="FFFFFF"/>
          <w:lang w:val="en-US" w:eastAsia="zh-CN"/>
        </w:rPr>
        <w:t>.</w:t>
      </w:r>
      <w:r>
        <w:rPr>
          <w:rFonts w:hint="eastAsia" w:ascii="宋体" w:hAnsi="宋体" w:eastAsia="宋体" w:cs="宋体"/>
          <w:b w:val="0"/>
          <w:bCs w:val="0"/>
          <w:color w:val="auto"/>
          <w:kern w:val="2"/>
          <w:sz w:val="21"/>
          <w:szCs w:val="21"/>
          <w:highlight w:val="none"/>
          <w:shd w:val="clear" w:color="auto" w:fill="FFFFFF"/>
        </w:rPr>
        <w:t>信用记录</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BF3A49B">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7</w:t>
      </w:r>
      <w:r>
        <w:rPr>
          <w:rFonts w:hint="eastAsia" w:cs="宋体"/>
          <w:b w:val="0"/>
          <w:bCs w:val="0"/>
          <w:color w:val="auto"/>
          <w:kern w:val="2"/>
          <w:sz w:val="21"/>
          <w:szCs w:val="21"/>
          <w:highlight w:val="none"/>
          <w:shd w:val="clear" w:color="auto" w:fill="FFFFFF"/>
          <w:lang w:val="en-US" w:eastAsia="zh-CN"/>
        </w:rPr>
        <w:t>.</w:t>
      </w:r>
      <w:r>
        <w:rPr>
          <w:rFonts w:hint="eastAsia" w:ascii="宋体" w:hAnsi="宋体" w:eastAsia="宋体" w:cs="宋体"/>
          <w:b w:val="0"/>
          <w:bCs w:val="0"/>
          <w:color w:val="auto"/>
          <w:kern w:val="2"/>
          <w:sz w:val="21"/>
          <w:szCs w:val="21"/>
          <w:highlight w:val="none"/>
          <w:shd w:val="clear" w:color="auto" w:fill="FFFFFF"/>
        </w:rPr>
        <w:t>具有履行合同所必需的设备和专业技术能力</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提供具有履行合同所必需的设备和专业技术能力声明。</w:t>
      </w:r>
    </w:p>
    <w:p w14:paraId="6A897659">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8</w:t>
      </w:r>
      <w:r>
        <w:rPr>
          <w:rFonts w:hint="eastAsia" w:cs="宋体"/>
          <w:b w:val="0"/>
          <w:bCs w:val="0"/>
          <w:color w:val="auto"/>
          <w:kern w:val="2"/>
          <w:sz w:val="21"/>
          <w:szCs w:val="21"/>
          <w:highlight w:val="none"/>
          <w:shd w:val="clear" w:color="auto" w:fill="FFFFFF"/>
          <w:lang w:val="en-US" w:eastAsia="zh-CN"/>
        </w:rPr>
        <w:t>.</w:t>
      </w:r>
      <w:r>
        <w:rPr>
          <w:rFonts w:hint="eastAsia" w:ascii="宋体" w:hAnsi="宋体" w:eastAsia="宋体" w:cs="宋体"/>
          <w:b w:val="0"/>
          <w:bCs w:val="0"/>
          <w:color w:val="auto"/>
          <w:kern w:val="2"/>
          <w:sz w:val="21"/>
          <w:szCs w:val="21"/>
          <w:highlight w:val="none"/>
          <w:shd w:val="clear" w:color="auto" w:fill="FFFFFF"/>
        </w:rPr>
        <w:t>法定代表人授权委托书</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法定代表人参加投标的，须提供本人身份证复印件(附在资格证明资料中)；</w:t>
      </w:r>
    </w:p>
    <w:p w14:paraId="7CC2AEBB">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法定代表人（主要负责人）委托代理人参加投标时，应提供法定代表人（主要负责人）委托授权书及代理人本单位证明（响应文件提交截止日前六个月内任意一个月社会保险缴纳证明）。</w:t>
      </w:r>
    </w:p>
    <w:p w14:paraId="71BCEB79">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磋商响应文件中凡是需要法定代表人盖章之处，非法人单位的负责人均参照执行。法人的分支机构参与投标时，除提供《法定代表人授权委托书》外，还须同时提供法人给分支机构出具的授权书。</w:t>
      </w:r>
    </w:p>
    <w:p w14:paraId="7BDAB5EE">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9</w:t>
      </w:r>
      <w:r>
        <w:rPr>
          <w:rFonts w:hint="eastAsia" w:cs="宋体"/>
          <w:b w:val="0"/>
          <w:bCs w:val="0"/>
          <w:color w:val="auto"/>
          <w:kern w:val="2"/>
          <w:sz w:val="21"/>
          <w:szCs w:val="21"/>
          <w:highlight w:val="none"/>
          <w:shd w:val="clear" w:color="auto" w:fill="FFFFFF"/>
          <w:lang w:val="en-US" w:eastAsia="zh-CN"/>
        </w:rPr>
        <w:t>.</w:t>
      </w:r>
      <w:r>
        <w:rPr>
          <w:rFonts w:hint="eastAsia" w:ascii="宋体" w:hAnsi="宋体" w:eastAsia="宋体" w:cs="宋体"/>
          <w:b w:val="0"/>
          <w:bCs w:val="0"/>
          <w:color w:val="auto"/>
          <w:kern w:val="2"/>
          <w:sz w:val="21"/>
          <w:szCs w:val="21"/>
          <w:highlight w:val="none"/>
          <w:shd w:val="clear" w:color="auto" w:fill="FFFFFF"/>
        </w:rPr>
        <w:t>本项目不接受联合体投标，不允许分包</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供应商应提供《非联合体不分包投标声明》，视为独立投标，不分包。</w:t>
      </w:r>
    </w:p>
    <w:p w14:paraId="0AE3C103">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10</w:t>
      </w:r>
      <w:r>
        <w:rPr>
          <w:rFonts w:hint="eastAsia" w:cs="宋体"/>
          <w:b w:val="0"/>
          <w:bCs w:val="0"/>
          <w:color w:val="auto"/>
          <w:kern w:val="2"/>
          <w:sz w:val="21"/>
          <w:szCs w:val="21"/>
          <w:highlight w:val="none"/>
          <w:shd w:val="clear" w:color="auto" w:fill="FFFFFF"/>
          <w:lang w:val="en-US" w:eastAsia="zh-CN"/>
        </w:rPr>
        <w:t>.</w:t>
      </w:r>
      <w:r>
        <w:rPr>
          <w:rFonts w:hint="eastAsia" w:ascii="宋体" w:hAnsi="宋体" w:eastAsia="宋体" w:cs="宋体"/>
          <w:b w:val="0"/>
          <w:bCs w:val="0"/>
          <w:color w:val="auto"/>
          <w:kern w:val="2"/>
          <w:sz w:val="21"/>
          <w:szCs w:val="21"/>
          <w:highlight w:val="none"/>
          <w:shd w:val="clear" w:color="auto" w:fill="FFFFFF"/>
        </w:rPr>
        <w:t>其他要求</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①自行招用保安员的投标人，须出具承诺书（承诺书形式不限），承诺自承接本项目之日起30日内向采购人所在地设区的市级人民政府公安机关备案。②从保安服务公司购买保安服务的投标人，需提供该保安公司的《保安服务许可证》及投标人与保安服务公司签订的保安服务合同，明确规定服务的项目、内容以及双方的权利义务。</w:t>
      </w:r>
    </w:p>
    <w:p w14:paraId="038C755D">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p>
    <w:p w14:paraId="363740C5">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lang w:val="en-US" w:eastAsia="zh-CN"/>
        </w:rPr>
      </w:pPr>
      <w:r>
        <w:rPr>
          <w:rFonts w:hint="eastAsia" w:ascii="宋体" w:hAnsi="宋体" w:eastAsia="宋体" w:cs="宋体"/>
          <w:b/>
          <w:bCs/>
          <w:color w:val="auto"/>
          <w:kern w:val="2"/>
          <w:sz w:val="21"/>
          <w:szCs w:val="21"/>
          <w:highlight w:val="none"/>
          <w:shd w:val="clear" w:color="auto" w:fill="FFFFFF"/>
          <w:lang w:val="en-US" w:eastAsia="zh-CN"/>
        </w:rPr>
        <w:t>注：1、以上证明材料均需加盖公章。</w:t>
      </w:r>
    </w:p>
    <w:p w14:paraId="36A9AACC">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lang w:val="en-US" w:eastAsia="zh-CN"/>
        </w:rPr>
      </w:pPr>
      <w:r>
        <w:rPr>
          <w:rFonts w:hint="eastAsia" w:ascii="宋体" w:hAnsi="宋体" w:eastAsia="宋体" w:cs="宋体"/>
          <w:b/>
          <w:bCs/>
          <w:color w:val="auto"/>
          <w:kern w:val="2"/>
          <w:sz w:val="21"/>
          <w:szCs w:val="21"/>
          <w:highlight w:val="none"/>
          <w:shd w:val="clear" w:color="auto" w:fill="FFFFFF"/>
          <w:lang w:val="en-US" w:eastAsia="zh-CN"/>
        </w:rPr>
        <w:t xml:space="preserve">    2、根据《西安市财政局关于开展政府采购供应商基本资格条件承诺制试点工作的通知》(市财函〔2024〕1032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1至5条）资格证明文件：1.财务状况报告（任选其一）：①202</w:t>
      </w:r>
      <w:r>
        <w:rPr>
          <w:rFonts w:hint="eastAsia" w:cs="宋体"/>
          <w:b/>
          <w:bCs/>
          <w:color w:val="auto"/>
          <w:kern w:val="2"/>
          <w:sz w:val="21"/>
          <w:szCs w:val="21"/>
          <w:highlight w:val="none"/>
          <w:shd w:val="clear" w:color="auto" w:fill="FFFFFF"/>
          <w:lang w:val="en-US" w:eastAsia="zh-CN"/>
        </w:rPr>
        <w:t>4</w:t>
      </w:r>
      <w:r>
        <w:rPr>
          <w:rFonts w:hint="eastAsia" w:ascii="宋体" w:hAnsi="宋体" w:eastAsia="宋体" w:cs="宋体"/>
          <w:b/>
          <w:bCs/>
          <w:color w:val="auto"/>
          <w:kern w:val="2"/>
          <w:sz w:val="21"/>
          <w:szCs w:val="21"/>
          <w:highlight w:val="none"/>
          <w:shd w:val="clear" w:color="auto" w:fill="FFFFFF"/>
          <w:lang w:val="en-US" w:eastAsia="zh-CN"/>
        </w:rPr>
        <w:t>年度或202</w:t>
      </w:r>
      <w:r>
        <w:rPr>
          <w:rFonts w:hint="eastAsia" w:cs="宋体"/>
          <w:b/>
          <w:bCs/>
          <w:color w:val="auto"/>
          <w:kern w:val="2"/>
          <w:sz w:val="21"/>
          <w:szCs w:val="21"/>
          <w:highlight w:val="none"/>
          <w:shd w:val="clear" w:color="auto" w:fill="FFFFFF"/>
          <w:lang w:val="en-US" w:eastAsia="zh-CN"/>
        </w:rPr>
        <w:t>5</w:t>
      </w:r>
      <w:r>
        <w:rPr>
          <w:rFonts w:hint="eastAsia" w:ascii="宋体" w:hAnsi="宋体" w:eastAsia="宋体" w:cs="宋体"/>
          <w:b/>
          <w:bCs/>
          <w:color w:val="auto"/>
          <w:kern w:val="2"/>
          <w:sz w:val="21"/>
          <w:szCs w:val="21"/>
          <w:highlight w:val="none"/>
          <w:shd w:val="clear" w:color="auto" w:fill="FFFFFF"/>
          <w:lang w:val="en-US" w:eastAsia="zh-CN"/>
        </w:rPr>
        <w:t>年度经审计的完整财务审计报告（成立时间至提交响应文件截止时间不足一年的可提供成立后任意时段的资产负债表）； ②或提交响应文件截止时间三个月内其基本账户开户银行出具的资信证明（附基本存款账户信息）；2.提供递交响应文件截止之日前一年内任意一个月依法缴纳税收的相关凭据，凭据应有税务机关或代收机关的公章或业务专用章。依法免税或无须缴纳税收的供应商，应提供书面说明和相关证明材料；3.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4.提供具有履行合同所必需的设备和专业技术能力声明；5.提供参加本次政府采购活动前3年内在经营活动中没有重大违法记录的书面声明。</w:t>
      </w:r>
    </w:p>
    <w:p w14:paraId="336ED938">
      <w:pPr>
        <w:shd w:val="clear"/>
        <w:spacing w:line="360" w:lineRule="auto"/>
        <w:ind w:firstLine="422" w:firstLineChars="200"/>
        <w:rPr>
          <w:rFonts w:hint="default" w:ascii="宋体" w:hAnsi="宋体" w:eastAsia="宋体" w:cs="宋体"/>
          <w:b/>
          <w:bCs/>
          <w:color w:val="auto"/>
          <w:kern w:val="2"/>
          <w:sz w:val="21"/>
          <w:szCs w:val="21"/>
          <w:highlight w:val="none"/>
          <w:shd w:val="clear" w:color="auto" w:fill="FFFFFF"/>
          <w:lang w:val="en-US" w:eastAsia="zh-CN"/>
        </w:rPr>
      </w:pPr>
      <w:r>
        <w:rPr>
          <w:rFonts w:hint="eastAsia" w:cs="宋体"/>
          <w:b/>
          <w:bCs/>
          <w:color w:val="auto"/>
          <w:kern w:val="2"/>
          <w:sz w:val="21"/>
          <w:szCs w:val="21"/>
          <w:highlight w:val="none"/>
          <w:shd w:val="clear" w:color="auto" w:fill="FFFFFF"/>
          <w:lang w:val="en-US" w:eastAsia="zh-CN"/>
        </w:rPr>
        <w:t>3、</w:t>
      </w:r>
      <w:r>
        <w:rPr>
          <w:rFonts w:hint="eastAsia" w:ascii="宋体" w:hAnsi="宋体" w:eastAsia="宋体" w:cs="宋体"/>
          <w:b/>
          <w:bCs/>
          <w:color w:val="auto"/>
          <w:kern w:val="2"/>
          <w:sz w:val="21"/>
          <w:szCs w:val="21"/>
          <w:highlight w:val="none"/>
          <w:shd w:val="clear" w:color="auto" w:fill="FFFFFF"/>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cs="宋体"/>
          <w:b/>
          <w:bCs/>
          <w:color w:val="auto"/>
          <w:kern w:val="2"/>
          <w:sz w:val="21"/>
          <w:szCs w:val="21"/>
          <w:highlight w:val="none"/>
          <w:shd w:val="clear" w:color="auto" w:fill="FFFFFF"/>
          <w:lang w:val="en-US" w:eastAsia="zh-CN"/>
        </w:rPr>
        <w:t>。（此条以采购代理机构在评标现场查询为准）</w:t>
      </w:r>
    </w:p>
    <w:p w14:paraId="03FE5BF7">
      <w:pPr>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br w:type="page"/>
      </w:r>
    </w:p>
    <w:p w14:paraId="061EFAC6">
      <w:pPr>
        <w:pStyle w:val="8"/>
        <w:keepNext w:val="0"/>
        <w:keepLines w:val="0"/>
        <w:pageBreakBefore w:val="0"/>
        <w:widowControl w:val="0"/>
        <w:shd w:val="clear"/>
        <w:kinsoku/>
        <w:wordWrap/>
        <w:overflowPunct/>
        <w:topLinePunct w:val="0"/>
        <w:bidi w:val="0"/>
        <w:adjustRightInd/>
        <w:snapToGrid w:val="0"/>
        <w:spacing w:before="0" w:line="360" w:lineRule="auto"/>
        <w:ind w:left="0" w:leftChars="0"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附件1：</w:t>
      </w:r>
    </w:p>
    <w:p w14:paraId="32396F39">
      <w:pPr>
        <w:pStyle w:val="8"/>
        <w:keepNext w:val="0"/>
        <w:keepLines w:val="0"/>
        <w:pageBreakBefore w:val="0"/>
        <w:widowControl w:val="0"/>
        <w:shd w:val="clear"/>
        <w:kinsoku/>
        <w:wordWrap/>
        <w:overflowPunct/>
        <w:topLinePunct w:val="0"/>
        <w:bidi w:val="0"/>
        <w:adjustRightInd/>
        <w:snapToGrid w:val="0"/>
        <w:spacing w:before="0" w:line="360" w:lineRule="auto"/>
        <w:ind w:left="0" w:lef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基本资格条件承诺函</w:t>
      </w:r>
    </w:p>
    <w:p w14:paraId="3603DBBB">
      <w:pPr>
        <w:keepNext w:val="0"/>
        <w:keepLines w:val="0"/>
        <w:pageBreakBefore w:val="0"/>
        <w:widowControl w:val="0"/>
        <w:shd w:val="clear"/>
        <w:kinsoku/>
        <w:wordWrap/>
        <w:overflowPunct/>
        <w:topLinePunct w:val="0"/>
        <w:bidi w:val="0"/>
        <w:adjustRightInd/>
        <w:snapToGrid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采购代理机构名称</w:t>
      </w:r>
      <w:r>
        <w:rPr>
          <w:rFonts w:hint="eastAsia" w:ascii="宋体" w:hAnsi="宋体" w:eastAsia="宋体" w:cs="宋体"/>
          <w:color w:val="auto"/>
          <w:sz w:val="21"/>
          <w:szCs w:val="21"/>
          <w:highlight w:val="none"/>
          <w:lang w:eastAsia="zh-CN"/>
        </w:rPr>
        <w:t>）：</w:t>
      </w:r>
    </w:p>
    <w:p w14:paraId="720EC426">
      <w:pPr>
        <w:keepNext w:val="0"/>
        <w:keepLines w:val="0"/>
        <w:pageBreakBefore w:val="0"/>
        <w:widowControl w:val="0"/>
        <w:shd w:val="clear"/>
        <w:kinsoku/>
        <w:wordWrap/>
        <w:overflowPunct/>
        <w:topLinePunct w:val="0"/>
        <w:bidi w:val="0"/>
        <w:adjustRightInd/>
        <w:snapToGrid w:val="0"/>
        <w:spacing w:line="360" w:lineRule="auto"/>
        <w:ind w:left="0" w:leftChars="0" w:firstLine="191" w:firstLineChars="9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郑重承诺</w:t>
      </w:r>
      <w:r>
        <w:rPr>
          <w:rFonts w:hint="eastAsia" w:ascii="宋体" w:hAnsi="宋体" w:eastAsia="宋体" w:cs="宋体"/>
          <w:color w:val="auto"/>
          <w:sz w:val="21"/>
          <w:szCs w:val="21"/>
          <w:highlight w:val="none"/>
          <w:lang w:eastAsia="zh-CN"/>
        </w:rPr>
        <w:t>：</w:t>
      </w:r>
    </w:p>
    <w:p w14:paraId="0F2C7F71">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526176EC">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我方未列入在信用中国网站(www.creditchina.gov.cn)“失信被执行人”、“重大税收违法案件当事人名单”中，也未列入中国政府采购网(www.ccgp.gov.cn)“政府采购严重违法失信行为记录名单”中。</w:t>
      </w:r>
    </w:p>
    <w:p w14:paraId="1CEBC25C">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我方在采购项目评审(评标)环节结束后，随时接受采购人、采购代理机构的检查验证，配合提供相关证明材料，证明符合《中华人民共和国政府采购法》规定的投标人基本资格条件。</w:t>
      </w:r>
    </w:p>
    <w:p w14:paraId="104B941B">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我方对以上承诺负全部法律责任，</w:t>
      </w:r>
    </w:p>
    <w:p w14:paraId="3B4A27D6">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FA1BE7E">
      <w:pPr>
        <w:keepNext w:val="0"/>
        <w:keepLines w:val="0"/>
        <w:pageBreakBefore w:val="0"/>
        <w:widowControl w:val="0"/>
        <w:shd w:val="clear"/>
        <w:kinsoku/>
        <w:wordWrap/>
        <w:overflowPunct/>
        <w:topLinePunct w:val="0"/>
        <w:bidi w:val="0"/>
        <w:adjustRightInd/>
        <w:snapToGrid w:val="0"/>
        <w:spacing w:line="360" w:lineRule="auto"/>
        <w:jc w:val="right"/>
        <w:textAlignment w:val="auto"/>
        <w:rPr>
          <w:rFonts w:hint="eastAsia" w:ascii="宋体" w:hAnsi="宋体" w:eastAsia="宋体" w:cs="宋体"/>
          <w:color w:val="auto"/>
          <w:sz w:val="21"/>
          <w:szCs w:val="21"/>
          <w:highlight w:val="none"/>
        </w:rPr>
      </w:pPr>
    </w:p>
    <w:p w14:paraId="229AEA98">
      <w:pPr>
        <w:keepNext w:val="0"/>
        <w:keepLines w:val="0"/>
        <w:pageBreakBefore w:val="0"/>
        <w:widowControl w:val="0"/>
        <w:shd w:val="clear"/>
        <w:kinsoku/>
        <w:wordWrap/>
        <w:overflowPunct/>
        <w:topLinePunct w:val="0"/>
        <w:bidi w:val="0"/>
        <w:adjustRightInd/>
        <w:snapToGrid w:val="0"/>
        <w:spacing w:line="360" w:lineRule="auto"/>
        <w:ind w:left="0" w:leftChars="0" w:firstLine="4399" w:firstLineChars="2095"/>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公章)</w:t>
      </w:r>
    </w:p>
    <w:p w14:paraId="0BB959EB">
      <w:pPr>
        <w:keepNext w:val="0"/>
        <w:keepLines w:val="0"/>
        <w:pageBreakBefore w:val="0"/>
        <w:widowControl w:val="0"/>
        <w:shd w:val="clear"/>
        <w:kinsoku/>
        <w:wordWrap/>
        <w:overflowPunct/>
        <w:topLinePunct w:val="0"/>
        <w:bidi w:val="0"/>
        <w:adjustRightInd/>
        <w:snapToGrid w:val="0"/>
        <w:spacing w:line="360" w:lineRule="auto"/>
        <w:ind w:left="0" w:leftChars="0" w:firstLine="4399" w:firstLineChars="2095"/>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日</w:t>
      </w:r>
    </w:p>
    <w:p w14:paraId="3940085A">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3D13891D">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66494B6D">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48A1D1AF">
      <w:pPr>
        <w:keepNext w:val="0"/>
        <w:keepLines w:val="0"/>
        <w:pageBreakBefore w:val="0"/>
        <w:widowControl w:val="0"/>
        <w:shd w:val="clear"/>
        <w:kinsoku/>
        <w:wordWrap/>
        <w:overflowPunct/>
        <w:topLinePunct w:val="0"/>
        <w:bidi w:val="0"/>
        <w:adjustRightInd/>
        <w:snapToGrid w:val="0"/>
        <w:spacing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p>
    <w:p w14:paraId="525DEF88">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098F2F33">
      <w:pPr>
        <w:pStyle w:val="8"/>
        <w:shd w:val="clear"/>
        <w:bidi w:val="0"/>
        <w:ind w:left="0" w:lef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附件2：</w:t>
      </w:r>
    </w:p>
    <w:p w14:paraId="2B233AC8">
      <w:pPr>
        <w:pStyle w:val="3"/>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法定代表人身份证明</w:t>
      </w:r>
    </w:p>
    <w:p w14:paraId="587B72DE">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6856F55">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4FA46270">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46A082D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089748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349C29F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7DA4669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1812C5E8">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5E1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68" w:type="dxa"/>
            <w:vAlign w:val="center"/>
          </w:tcPr>
          <w:p w14:paraId="610D2384">
            <w:pPr>
              <w:shd w:val="clear"/>
              <w:snapToGrid w:val="0"/>
              <w:spacing w:line="480" w:lineRule="auto"/>
              <w:jc w:val="center"/>
              <w:rPr>
                <w:rFonts w:hint="eastAsia" w:ascii="宋体" w:hAnsi="宋体" w:eastAsia="宋体" w:cs="宋体"/>
                <w:color w:val="auto"/>
                <w:sz w:val="21"/>
                <w:szCs w:val="21"/>
                <w:highlight w:val="none"/>
              </w:rPr>
            </w:pPr>
          </w:p>
          <w:p w14:paraId="6F7ED5EB">
            <w:pPr>
              <w:shd w:val="clear"/>
              <w:snapToGrid w:val="0"/>
              <w:spacing w:line="480" w:lineRule="auto"/>
              <w:jc w:val="center"/>
              <w:rPr>
                <w:rFonts w:hint="eastAsia" w:ascii="宋体" w:hAnsi="宋体" w:eastAsia="宋体" w:cs="宋体"/>
                <w:color w:val="auto"/>
                <w:sz w:val="21"/>
                <w:szCs w:val="21"/>
                <w:highlight w:val="none"/>
              </w:rPr>
            </w:pPr>
          </w:p>
          <w:p w14:paraId="02CCD242">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03D699EF">
            <w:pPr>
              <w:pStyle w:val="3"/>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51C2965F">
            <w:pPr>
              <w:shd w:val="clear"/>
              <w:snapToGrid w:val="0"/>
              <w:spacing w:line="480" w:lineRule="auto"/>
              <w:jc w:val="center"/>
              <w:rPr>
                <w:rFonts w:hint="eastAsia" w:ascii="宋体" w:hAnsi="宋体" w:eastAsia="宋体" w:cs="宋体"/>
                <w:color w:val="auto"/>
                <w:sz w:val="21"/>
                <w:szCs w:val="21"/>
                <w:highlight w:val="none"/>
              </w:rPr>
            </w:pPr>
          </w:p>
          <w:p w14:paraId="4A127D8E">
            <w:pPr>
              <w:shd w:val="clear"/>
              <w:snapToGrid w:val="0"/>
              <w:spacing w:line="480" w:lineRule="auto"/>
              <w:jc w:val="center"/>
              <w:rPr>
                <w:rFonts w:hint="eastAsia" w:ascii="宋体" w:hAnsi="宋体" w:eastAsia="宋体" w:cs="宋体"/>
                <w:color w:val="auto"/>
                <w:sz w:val="21"/>
                <w:szCs w:val="21"/>
                <w:highlight w:val="none"/>
              </w:rPr>
            </w:pPr>
          </w:p>
        </w:tc>
      </w:tr>
    </w:tbl>
    <w:p w14:paraId="45A32623">
      <w:pPr>
        <w:shd w:val="clear"/>
        <w:snapToGrid w:val="0"/>
        <w:spacing w:line="480" w:lineRule="auto"/>
        <w:rPr>
          <w:rFonts w:hint="eastAsia" w:ascii="宋体" w:hAnsi="宋体" w:eastAsia="宋体" w:cs="宋体"/>
          <w:color w:val="auto"/>
          <w:sz w:val="21"/>
          <w:szCs w:val="21"/>
          <w:highlight w:val="none"/>
        </w:rPr>
      </w:pPr>
    </w:p>
    <w:p w14:paraId="28AA74D5">
      <w:pPr>
        <w:shd w:val="clear"/>
        <w:snapToGrid w:val="0"/>
        <w:rPr>
          <w:rFonts w:hint="eastAsia" w:ascii="宋体" w:hAnsi="宋体" w:eastAsia="宋体" w:cs="宋体"/>
          <w:color w:val="auto"/>
          <w:sz w:val="21"/>
          <w:szCs w:val="21"/>
          <w:highlight w:val="none"/>
        </w:rPr>
      </w:pPr>
    </w:p>
    <w:p w14:paraId="488B6D18">
      <w:pPr>
        <w:shd w:val="clear"/>
        <w:snapToGrid w:val="0"/>
        <w:rPr>
          <w:rFonts w:hint="eastAsia" w:ascii="宋体" w:hAnsi="宋体" w:eastAsia="宋体" w:cs="宋体"/>
          <w:color w:val="auto"/>
          <w:sz w:val="21"/>
          <w:szCs w:val="21"/>
          <w:highlight w:val="none"/>
        </w:rPr>
      </w:pPr>
    </w:p>
    <w:p w14:paraId="15BE0A84">
      <w:pPr>
        <w:shd w:val="clear"/>
        <w:snapToGrid w:val="0"/>
        <w:rPr>
          <w:rFonts w:hint="eastAsia" w:ascii="宋体" w:hAnsi="宋体" w:eastAsia="宋体" w:cs="宋体"/>
          <w:color w:val="auto"/>
          <w:sz w:val="21"/>
          <w:szCs w:val="21"/>
          <w:highlight w:val="none"/>
        </w:rPr>
      </w:pPr>
    </w:p>
    <w:p w14:paraId="209F9C2C">
      <w:pPr>
        <w:shd w:val="clear"/>
        <w:snapToGrid w:val="0"/>
        <w:rPr>
          <w:rFonts w:hint="eastAsia" w:ascii="宋体" w:hAnsi="宋体" w:eastAsia="宋体" w:cs="宋体"/>
          <w:color w:val="auto"/>
          <w:sz w:val="21"/>
          <w:szCs w:val="21"/>
          <w:highlight w:val="none"/>
        </w:rPr>
      </w:pPr>
    </w:p>
    <w:p w14:paraId="22B9DF91">
      <w:pPr>
        <w:shd w:val="clear"/>
        <w:adjustRightInd w:val="0"/>
        <w:snapToGrid w:val="0"/>
        <w:spacing w:line="360" w:lineRule="auto"/>
        <w:rPr>
          <w:rFonts w:hint="eastAsia" w:ascii="宋体" w:hAnsi="宋体" w:eastAsia="宋体" w:cs="宋体"/>
          <w:color w:val="auto"/>
          <w:sz w:val="21"/>
          <w:szCs w:val="21"/>
          <w:highlight w:val="none"/>
        </w:rPr>
      </w:pPr>
    </w:p>
    <w:p w14:paraId="35F2C03A">
      <w:pPr>
        <w:shd w:val="clear"/>
        <w:adjustRightInd w:val="0"/>
        <w:snapToGrid w:val="0"/>
        <w:spacing w:line="360" w:lineRule="auto"/>
        <w:ind w:right="420"/>
        <w:rPr>
          <w:rFonts w:hint="eastAsia" w:ascii="宋体" w:hAnsi="宋体" w:eastAsia="宋体" w:cs="宋体"/>
          <w:color w:val="auto"/>
          <w:sz w:val="21"/>
          <w:szCs w:val="21"/>
          <w:highlight w:val="none"/>
        </w:rPr>
      </w:pPr>
    </w:p>
    <w:p w14:paraId="552602E4">
      <w:pPr>
        <w:shd w:val="clear"/>
        <w:adjustRightInd w:val="0"/>
        <w:snapToGrid w:val="0"/>
        <w:spacing w:line="360" w:lineRule="auto"/>
        <w:ind w:right="420"/>
        <w:rPr>
          <w:rFonts w:hint="eastAsia" w:ascii="宋体" w:hAnsi="宋体" w:eastAsia="宋体" w:cs="宋体"/>
          <w:color w:val="auto"/>
          <w:sz w:val="21"/>
          <w:szCs w:val="21"/>
          <w:highlight w:val="none"/>
        </w:rPr>
      </w:pPr>
    </w:p>
    <w:p w14:paraId="25578392">
      <w:pPr>
        <w:shd w:val="clear"/>
        <w:adjustRightInd w:val="0"/>
        <w:snapToGrid w:val="0"/>
        <w:spacing w:line="360" w:lineRule="auto"/>
        <w:ind w:right="420"/>
        <w:rPr>
          <w:rFonts w:hint="eastAsia" w:ascii="宋体" w:hAnsi="宋体" w:eastAsia="宋体" w:cs="宋体"/>
          <w:color w:val="auto"/>
          <w:sz w:val="21"/>
          <w:szCs w:val="21"/>
          <w:highlight w:val="none"/>
        </w:rPr>
      </w:pPr>
    </w:p>
    <w:p w14:paraId="43E7CF20">
      <w:pPr>
        <w:shd w:val="clear"/>
        <w:adjustRightInd w:val="0"/>
        <w:snapToGrid w:val="0"/>
        <w:spacing w:line="360" w:lineRule="auto"/>
        <w:ind w:right="420"/>
        <w:rPr>
          <w:rFonts w:hint="eastAsia" w:ascii="宋体" w:hAnsi="宋体" w:eastAsia="宋体" w:cs="宋体"/>
          <w:color w:val="auto"/>
          <w:sz w:val="21"/>
          <w:szCs w:val="21"/>
          <w:highlight w:val="none"/>
        </w:rPr>
      </w:pPr>
    </w:p>
    <w:p w14:paraId="0DABB1C8">
      <w:pPr>
        <w:shd w:val="clear"/>
        <w:adjustRightInd w:val="0"/>
        <w:snapToGrid w:val="0"/>
        <w:spacing w:line="360" w:lineRule="auto"/>
        <w:ind w:right="420"/>
        <w:rPr>
          <w:rFonts w:hint="eastAsia" w:ascii="宋体" w:hAnsi="宋体" w:eastAsia="宋体" w:cs="宋体"/>
          <w:color w:val="auto"/>
          <w:sz w:val="21"/>
          <w:szCs w:val="21"/>
          <w:highlight w:val="none"/>
        </w:rPr>
      </w:pPr>
    </w:p>
    <w:p w14:paraId="0FA12C17">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381A2B0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B2AB11D">
      <w:pPr>
        <w:pStyle w:val="3"/>
        <w:shd w:val="clear"/>
        <w:rPr>
          <w:rFonts w:hint="eastAsia" w:ascii="宋体" w:hAnsi="宋体" w:eastAsia="宋体" w:cs="宋体"/>
          <w:color w:val="auto"/>
          <w:sz w:val="21"/>
          <w:szCs w:val="21"/>
          <w:highlight w:val="none"/>
        </w:rPr>
      </w:pPr>
    </w:p>
    <w:p w14:paraId="0F8657B5">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说明：仅限法定代表人参加投标时提供</w:t>
      </w:r>
      <w:r>
        <w:rPr>
          <w:rFonts w:hint="eastAsia" w:ascii="宋体" w:hAnsi="宋体" w:eastAsia="宋体" w:cs="宋体"/>
          <w:color w:val="auto"/>
          <w:sz w:val="21"/>
          <w:szCs w:val="21"/>
          <w:highlight w:val="none"/>
        </w:rPr>
        <w:t>。</w:t>
      </w:r>
    </w:p>
    <w:p w14:paraId="321B0659">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112E864">
      <w:pPr>
        <w:keepNext/>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法定代表人授权书</w:t>
      </w:r>
    </w:p>
    <w:p w14:paraId="3B8C76A5">
      <w:pPr>
        <w:shd w:val="clear"/>
        <w:spacing w:line="500" w:lineRule="exac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w:t>
      </w:r>
    </w:p>
    <w:p w14:paraId="73266BA4">
      <w:pPr>
        <w:shd w:val="clear"/>
        <w:spacing w:line="50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投标、谈判、签约等具体工作，并签署全部有关的文件、协议及合同。</w:t>
      </w:r>
    </w:p>
    <w:p w14:paraId="39973C19">
      <w:pPr>
        <w:shd w:val="clear"/>
        <w:spacing w:line="50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7E1BDC6A">
      <w:pPr>
        <w:shd w:val="clear"/>
        <w:spacing w:line="500" w:lineRule="exact"/>
        <w:ind w:right="565" w:rightChars="257"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自开标之日起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C2916FD">
      <w:pPr>
        <w:shd w:val="clear"/>
        <w:spacing w:line="360" w:lineRule="auto"/>
        <w:ind w:firstLine="436" w:firstLineChars="200"/>
        <w:jc w:val="left"/>
        <w:rPr>
          <w:rFonts w:hint="eastAsia" w:ascii="宋体" w:hAnsi="宋体" w:eastAsia="宋体" w:cs="宋体"/>
          <w:color w:val="auto"/>
          <w:spacing w:val="4"/>
          <w:sz w:val="21"/>
          <w:szCs w:val="21"/>
          <w:highlight w:val="none"/>
        </w:rPr>
      </w:pPr>
    </w:p>
    <w:tbl>
      <w:tblPr>
        <w:tblStyle w:val="11"/>
        <w:tblW w:w="0" w:type="auto"/>
        <w:tblInd w:w="633" w:type="dxa"/>
        <w:tblLayout w:type="fixed"/>
        <w:tblCellMar>
          <w:top w:w="0" w:type="dxa"/>
          <w:left w:w="108" w:type="dxa"/>
          <w:bottom w:w="0" w:type="dxa"/>
          <w:right w:w="108" w:type="dxa"/>
        </w:tblCellMar>
      </w:tblPr>
      <w:tblGrid>
        <w:gridCol w:w="4200"/>
        <w:gridCol w:w="3990"/>
      </w:tblGrid>
      <w:tr w14:paraId="291732B7">
        <w:tblPrEx>
          <w:tblCellMar>
            <w:top w:w="0" w:type="dxa"/>
            <w:left w:w="108" w:type="dxa"/>
            <w:bottom w:w="0" w:type="dxa"/>
            <w:right w:w="108" w:type="dxa"/>
          </w:tblCellMar>
        </w:tblPrEx>
        <w:trPr>
          <w:trHeight w:val="600" w:hRule="atLeast"/>
        </w:trPr>
        <w:tc>
          <w:tcPr>
            <w:tcW w:w="4200" w:type="dxa"/>
          </w:tcPr>
          <w:p w14:paraId="527699D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tcPr>
          <w:p w14:paraId="7E7F8435">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02A0D2A7">
        <w:tblPrEx>
          <w:tblCellMar>
            <w:top w:w="0" w:type="dxa"/>
            <w:left w:w="108" w:type="dxa"/>
            <w:bottom w:w="0" w:type="dxa"/>
            <w:right w:w="108" w:type="dxa"/>
          </w:tblCellMar>
        </w:tblPrEx>
        <w:trPr>
          <w:trHeight w:val="600" w:hRule="atLeast"/>
        </w:trPr>
        <w:tc>
          <w:tcPr>
            <w:tcW w:w="4200" w:type="dxa"/>
          </w:tcPr>
          <w:p w14:paraId="49CC1669">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tcPr>
          <w:p w14:paraId="68C38791">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3C2FEA9F">
        <w:tblPrEx>
          <w:tblCellMar>
            <w:top w:w="0" w:type="dxa"/>
            <w:left w:w="108" w:type="dxa"/>
            <w:bottom w:w="0" w:type="dxa"/>
            <w:right w:w="108" w:type="dxa"/>
          </w:tblCellMar>
        </w:tblPrEx>
        <w:trPr>
          <w:trHeight w:val="600" w:hRule="atLeast"/>
        </w:trPr>
        <w:tc>
          <w:tcPr>
            <w:tcW w:w="4200" w:type="dxa"/>
          </w:tcPr>
          <w:p w14:paraId="62F079A5">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tcPr>
          <w:p w14:paraId="35B1F25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24BACA3">
        <w:tblPrEx>
          <w:tblCellMar>
            <w:top w:w="0" w:type="dxa"/>
            <w:left w:w="108" w:type="dxa"/>
            <w:bottom w:w="0" w:type="dxa"/>
            <w:right w:w="108" w:type="dxa"/>
          </w:tblCellMar>
        </w:tblPrEx>
        <w:trPr>
          <w:trHeight w:val="600" w:hRule="atLeast"/>
        </w:trPr>
        <w:tc>
          <w:tcPr>
            <w:tcW w:w="4200" w:type="dxa"/>
          </w:tcPr>
          <w:p w14:paraId="4D0ABC57">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tcPr>
          <w:p w14:paraId="327A2BC7">
            <w:pPr>
              <w:shd w:val="clear"/>
              <w:spacing w:line="360" w:lineRule="auto"/>
              <w:jc w:val="left"/>
              <w:rPr>
                <w:rFonts w:hint="eastAsia" w:ascii="宋体" w:hAnsi="宋体" w:eastAsia="宋体" w:cs="宋体"/>
                <w:color w:val="auto"/>
                <w:spacing w:val="4"/>
                <w:sz w:val="21"/>
                <w:szCs w:val="21"/>
                <w:highlight w:val="none"/>
              </w:rPr>
            </w:pPr>
          </w:p>
        </w:tc>
      </w:tr>
    </w:tbl>
    <w:p w14:paraId="57F0A9D4">
      <w:pPr>
        <w:shd w:val="clear"/>
        <w:spacing w:line="360" w:lineRule="auto"/>
        <w:ind w:firstLine="218" w:firstLineChars="100"/>
        <w:jc w:val="left"/>
        <w:rPr>
          <w:rFonts w:hint="eastAsia" w:ascii="宋体" w:hAnsi="宋体" w:eastAsia="宋体" w:cs="宋体"/>
          <w:color w:val="auto"/>
          <w:spacing w:val="4"/>
          <w:sz w:val="21"/>
          <w:szCs w:val="21"/>
          <w:highlight w:val="none"/>
          <w:lang w:val="zh-CN"/>
        </w:rPr>
      </w:pPr>
    </w:p>
    <w:p w14:paraId="1BF711B0">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附：法定代表人、被授权人身份证复印件及</w:t>
      </w:r>
      <w:r>
        <w:rPr>
          <w:rFonts w:hint="eastAsia" w:cs="宋体"/>
          <w:b/>
          <w:bCs/>
          <w:color w:val="auto"/>
          <w:spacing w:val="4"/>
          <w:sz w:val="21"/>
          <w:szCs w:val="21"/>
          <w:highlight w:val="none"/>
          <w:lang w:val="zh-CN"/>
        </w:rPr>
        <w:t>被授权人响应文件提交截止日前六个月内任意一个月社会保险缴纳证明</w:t>
      </w:r>
      <w:r>
        <w:rPr>
          <w:rFonts w:hint="eastAsia" w:ascii="宋体" w:hAnsi="宋体" w:eastAsia="宋体" w:cs="宋体"/>
          <w:b/>
          <w:bCs/>
          <w:color w:val="auto"/>
          <w:spacing w:val="4"/>
          <w:sz w:val="21"/>
          <w:szCs w:val="21"/>
          <w:highlight w:val="none"/>
          <w:lang w:val="zh-CN"/>
        </w:rPr>
        <w:t>。</w:t>
      </w:r>
    </w:p>
    <w:p w14:paraId="2E55D726">
      <w:pPr>
        <w:pStyle w:val="3"/>
        <w:shd w:val="clear"/>
        <w:rPr>
          <w:rFonts w:hint="eastAsia" w:ascii="宋体" w:hAnsi="宋体" w:eastAsia="宋体" w:cs="宋体"/>
          <w:color w:val="auto"/>
          <w:sz w:val="21"/>
          <w:szCs w:val="21"/>
          <w:highlight w:val="none"/>
          <w:lang w:val="zh-CN"/>
        </w:rPr>
      </w:pPr>
    </w:p>
    <w:tbl>
      <w:tblPr>
        <w:tblStyle w:val="11"/>
        <w:tblW w:w="0" w:type="auto"/>
        <w:tblInd w:w="540" w:type="dxa"/>
        <w:tblLayout w:type="fixed"/>
        <w:tblCellMar>
          <w:top w:w="0" w:type="dxa"/>
          <w:left w:w="108" w:type="dxa"/>
          <w:bottom w:w="0" w:type="dxa"/>
          <w:right w:w="108" w:type="dxa"/>
        </w:tblCellMar>
      </w:tblPr>
      <w:tblGrid>
        <w:gridCol w:w="4308"/>
        <w:gridCol w:w="4172"/>
      </w:tblGrid>
      <w:tr w14:paraId="09201581">
        <w:tblPrEx>
          <w:tblCellMar>
            <w:top w:w="0" w:type="dxa"/>
            <w:left w:w="108" w:type="dxa"/>
            <w:bottom w:w="0" w:type="dxa"/>
            <w:right w:w="108" w:type="dxa"/>
          </w:tblCellMar>
        </w:tblPrEx>
        <w:trPr>
          <w:trHeight w:val="1483" w:hRule="atLeast"/>
        </w:trPr>
        <w:tc>
          <w:tcPr>
            <w:tcW w:w="4308" w:type="dxa"/>
            <w:tcBorders>
              <w:top w:val="single" w:color="auto" w:sz="6" w:space="0"/>
              <w:left w:val="single" w:color="auto" w:sz="6" w:space="0"/>
              <w:bottom w:val="single" w:color="auto" w:sz="6" w:space="0"/>
              <w:right w:val="single" w:color="auto" w:sz="6" w:space="0"/>
            </w:tcBorders>
            <w:vAlign w:val="center"/>
          </w:tcPr>
          <w:p w14:paraId="1EC288E1">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6D28A3E6">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vAlign w:val="center"/>
          </w:tcPr>
          <w:p w14:paraId="5E6E6B08">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764AED3A">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60638EAD">
      <w:pPr>
        <w:shd w:val="clear"/>
        <w:spacing w:line="360" w:lineRule="auto"/>
        <w:rPr>
          <w:rFonts w:hint="eastAsia" w:ascii="宋体" w:hAnsi="宋体" w:eastAsia="宋体" w:cs="宋体"/>
          <w:color w:val="auto"/>
          <w:spacing w:val="4"/>
          <w:sz w:val="21"/>
          <w:szCs w:val="21"/>
          <w:highlight w:val="none"/>
        </w:rPr>
      </w:pPr>
    </w:p>
    <w:p w14:paraId="7B0F1006">
      <w:pPr>
        <w:shd w:val="clear"/>
        <w:spacing w:before="156" w:beforeLines="50" w:after="156" w:afterLines="50"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pacing w:val="4"/>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49B4BB14">
      <w:pPr>
        <w:shd w:val="clear"/>
        <w:spacing w:before="156" w:beforeLines="50" w:after="156" w:after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79789289">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说明：仅限授权代表参加开标时提供。</w:t>
      </w:r>
    </w:p>
    <w:p w14:paraId="208E96E7">
      <w:pPr>
        <w:tabs>
          <w:tab w:val="left" w:pos="4860"/>
        </w:tabs>
        <w:spacing w:line="588" w:lineRule="exact"/>
        <w:ind w:right="-49" w:rightChars="0"/>
        <w:rPr>
          <w:rFonts w:hint="eastAsia" w:ascii="宋体" w:hAnsi="宋体" w:eastAsia="宋体" w:cs="宋体"/>
          <w:b/>
          <w:bCs/>
          <w:color w:val="auto"/>
          <w:sz w:val="21"/>
          <w:szCs w:val="21"/>
          <w:highlight w:val="none"/>
          <w:lang w:val="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lang w:val="zh-CN"/>
        </w:rPr>
        <w:t>供应商为非法人单位的，响应文件中凡是需要法定代表人签字或盖章之处，非法人单位的负责人均参照执行。</w:t>
      </w:r>
    </w:p>
    <w:p w14:paraId="47A4C945">
      <w:pPr>
        <w:shd w:val="clear"/>
        <w:spacing w:line="408" w:lineRule="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br w:type="page"/>
      </w:r>
    </w:p>
    <w:p w14:paraId="6761836B">
      <w:pPr>
        <w:pStyle w:val="8"/>
        <w:shd w:val="clear"/>
        <w:bidi w:val="0"/>
        <w:ind w:left="0" w:lef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附件3：</w:t>
      </w:r>
    </w:p>
    <w:p w14:paraId="569096BB">
      <w:pPr>
        <w:shd w:val="clear"/>
        <w:spacing w:line="50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非联合体不分包投标声明</w:t>
      </w:r>
    </w:p>
    <w:p w14:paraId="01CD50EF">
      <w:pPr>
        <w:shd w:val="clear"/>
        <w:spacing w:line="500" w:lineRule="exact"/>
        <w:ind w:firstLine="420" w:firstLineChars="200"/>
        <w:rPr>
          <w:rFonts w:hint="eastAsia" w:ascii="宋体" w:hAnsi="宋体" w:eastAsia="宋体" w:cs="宋体"/>
          <w:color w:val="auto"/>
          <w:sz w:val="21"/>
          <w:szCs w:val="21"/>
          <w:highlight w:val="none"/>
        </w:rPr>
      </w:pPr>
    </w:p>
    <w:p w14:paraId="72DA1B1B">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 xml:space="preserve">(采购人）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            （项目编号： ）</w:t>
      </w:r>
      <w:r>
        <w:rPr>
          <w:rFonts w:hint="eastAsia" w:ascii="宋体" w:hAnsi="宋体" w:eastAsia="宋体" w:cs="宋体"/>
          <w:color w:val="auto"/>
          <w:sz w:val="21"/>
          <w:szCs w:val="21"/>
          <w:highlight w:val="none"/>
        </w:rPr>
        <w:t xml:space="preserve">采购活动，为非联合体投标，本项目实施过程由本单位独立承担。 </w:t>
      </w:r>
    </w:p>
    <w:p w14:paraId="45E50D1D">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本单位对上述声明的真实性负责。如有虚假，将依法承担相应责任。 </w:t>
      </w:r>
    </w:p>
    <w:p w14:paraId="258B5827">
      <w:pPr>
        <w:shd w:val="clear"/>
        <w:spacing w:line="500" w:lineRule="exact"/>
        <w:ind w:firstLine="420" w:firstLineChars="200"/>
        <w:jc w:val="right"/>
        <w:rPr>
          <w:rFonts w:hint="eastAsia" w:ascii="宋体" w:hAnsi="宋体" w:eastAsia="宋体" w:cs="宋体"/>
          <w:color w:val="auto"/>
          <w:sz w:val="21"/>
          <w:szCs w:val="21"/>
          <w:highlight w:val="none"/>
        </w:rPr>
      </w:pPr>
    </w:p>
    <w:p w14:paraId="66CCAA80">
      <w:pPr>
        <w:shd w:val="clear"/>
        <w:spacing w:line="50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（加盖公章） </w:t>
      </w:r>
    </w:p>
    <w:p w14:paraId="558CFB56">
      <w:pPr>
        <w:shd w:val="clear"/>
        <w:spacing w:line="50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日期： 年 月 日</w:t>
      </w:r>
    </w:p>
    <w:p w14:paraId="685E43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3F6A40"/>
    <w:rsid w:val="099B1640"/>
    <w:rsid w:val="09D9790A"/>
    <w:rsid w:val="1BAE5F23"/>
    <w:rsid w:val="1DD846CA"/>
    <w:rsid w:val="1F066139"/>
    <w:rsid w:val="28CE5790"/>
    <w:rsid w:val="29C71D0A"/>
    <w:rsid w:val="2FCF2577"/>
    <w:rsid w:val="3B8D689A"/>
    <w:rsid w:val="3F4343E8"/>
    <w:rsid w:val="414803DC"/>
    <w:rsid w:val="48A028AB"/>
    <w:rsid w:val="496C6B1F"/>
    <w:rsid w:val="4A872663"/>
    <w:rsid w:val="4DF12F52"/>
    <w:rsid w:val="4F477710"/>
    <w:rsid w:val="50943B2C"/>
    <w:rsid w:val="58FE1654"/>
    <w:rsid w:val="5E587A58"/>
    <w:rsid w:val="65226333"/>
    <w:rsid w:val="67742794"/>
    <w:rsid w:val="67907FE8"/>
    <w:rsid w:val="6D2D3E5E"/>
    <w:rsid w:val="71372D35"/>
    <w:rsid w:val="743B05C1"/>
    <w:rsid w:val="760B4F58"/>
    <w:rsid w:val="77A86B72"/>
    <w:rsid w:val="7D3F6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8">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ind w:firstLine="420" w:firstLineChars="100"/>
    </w:pPr>
  </w:style>
  <w:style w:type="paragraph" w:styleId="3">
    <w:name w:val="Body Text"/>
    <w:basedOn w:val="1"/>
    <w:next w:val="1"/>
    <w:qFormat/>
    <w:uiPriority w:val="1"/>
    <w:pPr>
      <w:ind w:left="490"/>
    </w:pPr>
    <w:rPr>
      <w:sz w:val="19"/>
      <w:szCs w:val="19"/>
    </w:rPr>
  </w:style>
  <w:style w:type="paragraph" w:styleId="4">
    <w:name w:val="Body Text First Indent 2"/>
    <w:basedOn w:val="5"/>
    <w:next w:val="7"/>
    <w:qFormat/>
    <w:uiPriority w:val="0"/>
    <w:pPr>
      <w:spacing w:after="120" w:line="240" w:lineRule="auto"/>
      <w:ind w:left="420" w:leftChars="200" w:firstLine="420" w:firstLineChars="200"/>
    </w:pPr>
    <w:rPr>
      <w:rFonts w:ascii="Times New Roman"/>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envelope return"/>
    <w:basedOn w:val="1"/>
    <w:qFormat/>
    <w:uiPriority w:val="99"/>
    <w:pPr>
      <w:snapToGrid w:val="0"/>
    </w:pPr>
    <w:rPr>
      <w:rFonts w:ascii="Arial" w:hAnsi="Arial"/>
    </w:rPr>
  </w:style>
  <w:style w:type="paragraph" w:styleId="7">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styleId="9">
    <w:name w:val="annotation text"/>
    <w:basedOn w:val="1"/>
    <w:qFormat/>
    <w:uiPriority w:val="0"/>
    <w:pPr>
      <w:jc w:val="left"/>
    </w:pPr>
  </w:style>
  <w:style w:type="paragraph" w:styleId="10">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3075</Words>
  <Characters>3220</Characters>
  <Lines>0</Lines>
  <Paragraphs>0</Paragraphs>
  <TotalTime>8</TotalTime>
  <ScaleCrop>false</ScaleCrop>
  <LinksUpToDate>false</LinksUpToDate>
  <CharactersWithSpaces>3553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2025-07-03T03:21:00Z</dcterms:created>
  <dc:creator>ZBB</dc:creator>
  <cp:lastModifiedBy>豆 豆</cp:lastModifiedBy>
  <dcterms:modified xsi:type="dcterms:W3CDTF">2026-04-08T06:37:29Z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3A807164647E46B2AFCFCC752D46C51F_11</vt:lpwstr>
  </property>
  <property fmtid="{D5CDD505-2E9C-101B-9397-08002B2CF9AE}" pid="4" name="KSOTemplateDocerSaveRecord">
    <vt:lpwstr>eyJoZGlkIjoiYTFkMzU2NWVjMzc5Yzk2YWI1YjcxYWE0NjJiZDEyODQiLCJ1c2VySWQiOiIzNzE1NTA3MTMifQ==</vt:lpwstr>
  </property>
</Properties>
</file>