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10ADB">
      <w:pPr>
        <w:spacing w:line="360" w:lineRule="auto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分项报价明细表</w:t>
      </w:r>
    </w:p>
    <w:p w14:paraId="5A1BA360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单位：元</w:t>
      </w:r>
    </w:p>
    <w:tbl>
      <w:tblPr>
        <w:tblStyle w:val="3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843"/>
        <w:gridCol w:w="1107"/>
        <w:gridCol w:w="993"/>
        <w:gridCol w:w="761"/>
        <w:gridCol w:w="1131"/>
        <w:gridCol w:w="1317"/>
        <w:gridCol w:w="957"/>
      </w:tblGrid>
      <w:tr w14:paraId="5C6C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exact"/>
          <w:jc w:val="center"/>
        </w:trPr>
        <w:tc>
          <w:tcPr>
            <w:tcW w:w="651" w:type="dxa"/>
            <w:vAlign w:val="center"/>
          </w:tcPr>
          <w:p w14:paraId="6492B4C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4E0C7AC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产品名称</w:t>
            </w:r>
          </w:p>
        </w:tc>
        <w:tc>
          <w:tcPr>
            <w:tcW w:w="1107" w:type="dxa"/>
            <w:vAlign w:val="center"/>
          </w:tcPr>
          <w:p w14:paraId="67357E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型号、</w:t>
            </w:r>
          </w:p>
          <w:p w14:paraId="285D1D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规格</w:t>
            </w:r>
          </w:p>
        </w:tc>
        <w:tc>
          <w:tcPr>
            <w:tcW w:w="993" w:type="dxa"/>
            <w:vAlign w:val="center"/>
          </w:tcPr>
          <w:p w14:paraId="3C1554C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计量</w:t>
            </w:r>
          </w:p>
          <w:p w14:paraId="1E84833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单位</w:t>
            </w:r>
          </w:p>
        </w:tc>
        <w:tc>
          <w:tcPr>
            <w:tcW w:w="761" w:type="dxa"/>
            <w:vAlign w:val="center"/>
          </w:tcPr>
          <w:p w14:paraId="5CAB181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数量</w:t>
            </w:r>
          </w:p>
        </w:tc>
        <w:tc>
          <w:tcPr>
            <w:tcW w:w="1131" w:type="dxa"/>
            <w:vAlign w:val="center"/>
          </w:tcPr>
          <w:p w14:paraId="3BE03A1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单价（元）</w:t>
            </w:r>
          </w:p>
        </w:tc>
        <w:tc>
          <w:tcPr>
            <w:tcW w:w="1317" w:type="dxa"/>
            <w:vAlign w:val="center"/>
          </w:tcPr>
          <w:p w14:paraId="4402B0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报价（元）</w:t>
            </w:r>
          </w:p>
        </w:tc>
        <w:tc>
          <w:tcPr>
            <w:tcW w:w="957" w:type="dxa"/>
            <w:vAlign w:val="center"/>
          </w:tcPr>
          <w:p w14:paraId="318317B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备注</w:t>
            </w:r>
          </w:p>
        </w:tc>
      </w:tr>
      <w:tr w14:paraId="34AFE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51" w:type="dxa"/>
            <w:vAlign w:val="center"/>
          </w:tcPr>
          <w:p w14:paraId="7C341AF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C7314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30C99B1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2691D2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7429D074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CFB361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14:paraId="03E6158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39911E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E817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51" w:type="dxa"/>
            <w:vAlign w:val="center"/>
          </w:tcPr>
          <w:p w14:paraId="7F4FDB0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2699956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14E963E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EC3825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44A36D6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1CD740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14:paraId="3E902B5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D81CDB1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531E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51" w:type="dxa"/>
            <w:vAlign w:val="center"/>
          </w:tcPr>
          <w:p w14:paraId="40D7C95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3CF444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03CC9C8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C3071AF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14792A3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5F8424E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14:paraId="0F8B2A4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27B1AA8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8B1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51" w:type="dxa"/>
            <w:tcBorders>
              <w:left w:val="single" w:color="auto" w:sz="4" w:space="0"/>
            </w:tcBorders>
            <w:vAlign w:val="center"/>
          </w:tcPr>
          <w:p w14:paraId="67881D1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8A775F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1274B4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B8B7AB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334290E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454C7AA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14:paraId="01072D0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532F5F7B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748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651" w:type="dxa"/>
            <w:vAlign w:val="center"/>
          </w:tcPr>
          <w:p w14:paraId="13EFD33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2FE84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1864B25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6407E83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3C445C4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63B845B0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14:paraId="6951CA3E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46453A8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9180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651" w:type="dxa"/>
            <w:vAlign w:val="center"/>
          </w:tcPr>
          <w:p w14:paraId="4F85C46C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C0030F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2C9CCA7A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D860E02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vAlign w:val="center"/>
          </w:tcPr>
          <w:p w14:paraId="3909F4E9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</w:tcPr>
          <w:p w14:paraId="60354235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vAlign w:val="center"/>
          </w:tcPr>
          <w:p w14:paraId="5F2B582D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0A83D39F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4A54CDB7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C752AD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1CC84AAA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投标人应按“分项报价明细表”的格式详细报出投标总价的各个组成部分的报价。</w:t>
      </w:r>
    </w:p>
    <w:p w14:paraId="02004EA3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“分项</w:t>
      </w:r>
      <w:bookmarkStart w:id="0" w:name="_GoBack"/>
      <w:r>
        <w:rPr>
          <w:rFonts w:hint="eastAsia" w:ascii="宋体" w:hAnsi="宋体" w:eastAsia="宋体" w:cs="宋体"/>
          <w:color w:val="auto"/>
          <w:sz w:val="24"/>
          <w:szCs w:val="24"/>
        </w:rPr>
        <w:t>报价明细表”各分项报价合计应当与“开标一览表”报价合计相等。</w:t>
      </w:r>
    </w:p>
    <w:p w14:paraId="40A21016">
      <w:pPr>
        <w:spacing w:line="360" w:lineRule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3.第9项4G/5G 流量卡、第11项4G/5G传输设备，按照实际发生结算，供应商报清单，采购人确认。</w:t>
      </w:r>
    </w:p>
    <w:bookmarkEnd w:id="0"/>
    <w:p w14:paraId="3239C5BC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5DF1EE41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0EA2EF0E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单位公章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 w14:paraId="23ADDF3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5DC638D1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E95759"/>
    <w:rsid w:val="556502A1"/>
    <w:rsid w:val="683724EE"/>
    <w:rsid w:val="BF7F4C81"/>
    <w:rsid w:val="DFBFF7D2"/>
    <w:rsid w:val="EFDFF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207</Characters>
  <Lines>0</Lines>
  <Paragraphs>0</Paragraphs>
  <TotalTime>2</TotalTime>
  <ScaleCrop>false</ScaleCrop>
  <LinksUpToDate>false</LinksUpToDate>
  <CharactersWithSpaces>306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2026-03-12T11:06:00Z</dcterms:created>
  <dc:creator>Administrator</dc:creator>
  <cp:lastModifiedBy>WY</cp:lastModifiedBy>
  <dcterms:modified xsi:type="dcterms:W3CDTF">2026-04-28T03:37:17Z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eyJoZGlkIjoiYWNlZDgxNjAwZTA2NmQyZWM5YmEzZGY2MWNmYjliNTEiLCJ1c2VySWQiOiIzMTg3MTM2MDUifQ==</vt:lpwstr>
  </property>
  <property fmtid="{D5CDD505-2E9C-101B-9397-08002B2CF9AE}" pid="4" name="ICV">
    <vt:lpwstr>5B42052DA0B349A98889788EC1FB6357_12</vt:lpwstr>
  </property>
</Properties>
</file>