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西安市雁塔区社区禁毒康复中心购买社会工作服务项目</w:t>
      </w:r>
    </w:p>
    <w:p>
      <w:pPr>
        <w:pStyle w:val="null3"/>
        <w:jc w:val="center"/>
        <w:outlineLvl w:val="2"/>
      </w:pPr>
      <w:r>
        <w:rPr>
          <w:sz w:val="28"/>
          <w:b/>
        </w:rPr>
        <w:t>采购项目编号：</w:t>
      </w:r>
      <w:r>
        <w:rPr>
          <w:sz w:val="28"/>
          <w:b/>
        </w:rPr>
        <w:t>HHGJZC2024-CS253</w:t>
      </w:r>
      <w:r>
        <w:br/>
      </w:r>
      <w:r>
        <w:br/>
      </w:r>
      <w:r>
        <w:br/>
      </w:r>
    </w:p>
    <w:p>
      <w:pPr>
        <w:pStyle w:val="null3"/>
        <w:jc w:val="center"/>
        <w:outlineLvl w:val="2"/>
      </w:pPr>
      <w:r>
        <w:rPr>
          <w:sz w:val="28"/>
          <w:b/>
        </w:rPr>
        <w:t>西安市公安局雁塔分局</w:t>
      </w:r>
    </w:p>
    <w:p>
      <w:pPr>
        <w:pStyle w:val="null3"/>
        <w:jc w:val="center"/>
        <w:outlineLvl w:val="2"/>
      </w:pPr>
      <w:r>
        <w:rPr>
          <w:sz w:val="28"/>
          <w:b/>
        </w:rPr>
        <w:t>陕西华海国际项目管理有限公司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陕西华海国际项目管理有限公司</w:t>
      </w:r>
      <w:r>
        <w:rPr/>
        <w:t>（以下简称“代理机构”）受</w:t>
      </w:r>
      <w:r>
        <w:rPr/>
        <w:t>西安市公安局雁塔分局</w:t>
      </w:r>
      <w:r>
        <w:rPr/>
        <w:t>委托，拟对</w:t>
      </w:r>
      <w:r>
        <w:rPr/>
        <w:t>西安市雁塔区社区禁毒康复中心购买社会工作服务项目</w:t>
      </w:r>
      <w:r>
        <w:rPr/>
        <w:t>采用竞争性磋商采购方式进行采购，兹邀请供应商参加本项目的竞争性磋商。</w:t>
      </w:r>
    </w:p>
    <w:p>
      <w:pPr>
        <w:pStyle w:val="null3"/>
        <w:outlineLvl w:val="2"/>
      </w:pPr>
      <w:r>
        <w:rPr>
          <w:sz w:val="28"/>
          <w:b/>
        </w:rPr>
        <w:t>一、项目编号：</w:t>
      </w:r>
      <w:r>
        <w:rPr>
          <w:sz w:val="28"/>
          <w:b/>
        </w:rPr>
        <w:t>HHGJZC2024-CS253</w:t>
      </w:r>
    </w:p>
    <w:p>
      <w:pPr>
        <w:pStyle w:val="null3"/>
        <w:outlineLvl w:val="2"/>
      </w:pPr>
      <w:r>
        <w:rPr>
          <w:sz w:val="28"/>
          <w:b/>
        </w:rPr>
        <w:t>二、项目名称：</w:t>
      </w:r>
      <w:r>
        <w:rPr>
          <w:sz w:val="28"/>
          <w:b/>
        </w:rPr>
        <w:t>西安市雁塔区社区禁毒康复中心购买社会工作服务项目</w:t>
      </w:r>
    </w:p>
    <w:p>
      <w:pPr>
        <w:pStyle w:val="null3"/>
        <w:outlineLvl w:val="2"/>
      </w:pPr>
      <w:r>
        <w:rPr>
          <w:sz w:val="28"/>
          <w:b/>
        </w:rPr>
        <w:t>三、磋商项目简介</w:t>
      </w:r>
    </w:p>
    <w:p>
      <w:pPr>
        <w:pStyle w:val="null3"/>
        <w:ind w:firstLine="480"/>
      </w:pPr>
      <w:r>
        <w:rPr/>
        <w:t>为了进一步加强社区禁毒工作，提高戒毒康复人员的服务质量和效果，雁塔区设立了社区禁毒康复中心。该项目旨在通过提供心理辅导、技能培训、法律援助等多元化服务，帮助戒毒康复人员重新融入社会，开启新的人生。</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采购包1（西安市雁塔区社区禁毒康复中心购买社会工作服务项目）：属于专门面向中小企业采购。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1、法定代表人授权书或法定代表人身份证明：法定代表人委托代理人参加磋商的，须提供法定代表人授权书（附法定代表人、代理人身份证复印件），法定代表人直接参加磋商的，须提供法定代表人身份证明</w:t>
      </w:r>
    </w:p>
    <w:p>
      <w:pPr>
        <w:pStyle w:val="null3"/>
      </w:pPr>
      <w:r>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t>3、企业资质：供应商须具有行业行政主管部门颁发的《人力资源服务许可证》及《劳务派遣经营许可证》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西安市公安局雁塔分局</w:t>
      </w:r>
    </w:p>
    <w:p>
      <w:pPr>
        <w:pStyle w:val="null3"/>
      </w:pPr>
      <w:r>
        <w:rPr/>
        <w:t xml:space="preserve"> 地址： </w:t>
      </w:r>
      <w:r>
        <w:rPr/>
        <w:t>雁塔区翠华路333号</w:t>
      </w:r>
    </w:p>
    <w:p>
      <w:pPr>
        <w:pStyle w:val="null3"/>
      </w:pPr>
      <w:r>
        <w:rPr/>
        <w:t xml:space="preserve"> 邮编： </w:t>
      </w:r>
      <w:r>
        <w:rPr/>
        <w:t>710061</w:t>
      </w:r>
    </w:p>
    <w:p>
      <w:pPr>
        <w:pStyle w:val="null3"/>
      </w:pPr>
      <w:r>
        <w:rPr/>
        <w:t xml:space="preserve"> 联系人： </w:t>
      </w:r>
      <w:r>
        <w:rPr/>
        <w:t>西安市公安局雁塔分局经办</w:t>
      </w:r>
    </w:p>
    <w:p>
      <w:pPr>
        <w:pStyle w:val="null3"/>
      </w:pPr>
      <w:r>
        <w:rPr/>
        <w:t xml:space="preserve"> 联系电话： </w:t>
      </w:r>
      <w:r>
        <w:rPr/>
        <w:t>18591898230</w:t>
      </w:r>
    </w:p>
    <w:p>
      <w:pPr>
        <w:pStyle w:val="null3"/>
        <w:outlineLvl w:val="3"/>
      </w:pPr>
      <w:r>
        <w:rPr>
          <w:sz w:val="24"/>
          <w:b/>
        </w:rPr>
        <w:t>代理机构：</w:t>
      </w:r>
      <w:r>
        <w:rPr>
          <w:sz w:val="24"/>
          <w:b/>
        </w:rPr>
        <w:t>陕西华海国际项目管理有限公司</w:t>
      </w:r>
    </w:p>
    <w:p>
      <w:pPr>
        <w:pStyle w:val="null3"/>
      </w:pPr>
      <w:r>
        <w:rPr/>
        <w:t xml:space="preserve"> 地址： </w:t>
      </w:r>
      <w:r>
        <w:rPr/>
        <w:t>西安市经开区明光路凤城五路FED创新中心B座312室</w:t>
      </w:r>
    </w:p>
    <w:p>
      <w:pPr>
        <w:pStyle w:val="null3"/>
      </w:pPr>
      <w:r>
        <w:rPr/>
        <w:t xml:space="preserve"> 邮编： </w:t>
      </w:r>
      <w:r>
        <w:rPr/>
        <w:t>710016</w:t>
      </w:r>
    </w:p>
    <w:p>
      <w:pPr>
        <w:pStyle w:val="null3"/>
      </w:pPr>
      <w:r>
        <w:rPr/>
        <w:t xml:space="preserve"> 联系人： </w:t>
      </w:r>
      <w:r>
        <w:rPr/>
        <w:t>吕博延</w:t>
      </w:r>
    </w:p>
    <w:p>
      <w:pPr>
        <w:pStyle w:val="null3"/>
      </w:pPr>
      <w:r>
        <w:rPr/>
        <w:t xml:space="preserve"> 联系电话： </w:t>
      </w:r>
      <w:r>
        <w:rPr/>
        <w:t>029-89164609</w:t>
      </w:r>
    </w:p>
    <w:p>
      <w:pPr>
        <w:pStyle w:val="null3"/>
        <w:outlineLvl w:val="3"/>
      </w:pPr>
      <w:r>
        <w:rPr>
          <w:sz w:val="24"/>
          <w:b/>
        </w:rPr>
        <w:t>采购监督机构：</w:t>
      </w:r>
      <w:r>
        <w:rPr>
          <w:sz w:val="24"/>
          <w:b/>
        </w:rPr>
        <w:t>西安市雁塔区财政局</w:t>
      </w:r>
    </w:p>
    <w:p>
      <w:pPr>
        <w:pStyle w:val="null3"/>
        <w:ind w:firstLine="480"/>
      </w:pPr>
      <w:r>
        <w:rPr/>
        <w:t>联系人：</w:t>
      </w:r>
      <w:r>
        <w:rPr/>
        <w:t>马老师</w:t>
      </w:r>
    </w:p>
    <w:p>
      <w:pPr>
        <w:pStyle w:val="null3"/>
        <w:ind w:firstLine="480"/>
      </w:pPr>
      <w:r>
        <w:rPr/>
        <w:t>联系电话：</w:t>
      </w:r>
      <w:r>
        <w:rPr/>
        <w:t>029-85241400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代理服务费收费标准：定额收取人民币捌仟元整（￥8000.00） 户名：陕西华海国际项目管理有限公司西安分公司 开户行：中国建设银行股份有限公司西安凤城四路支行 账号：610501905800000020952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西安市公安局雁塔分局</w:t>
      </w:r>
      <w:r>
        <w:rPr/>
        <w:t>和</w:t>
      </w:r>
      <w:r>
        <w:rPr/>
        <w:t>陕西华海国际项目管理有限公司</w:t>
      </w:r>
      <w:r>
        <w:rPr/>
        <w:t>享有。对磋商文件中供应商参加本次政府采购活动应当具备的条件，磋商项目技术、服务、商务及其他要求，评审细则及标准由</w:t>
      </w:r>
      <w:r>
        <w:rPr/>
        <w:t>西安市公安局雁塔分局</w:t>
      </w:r>
      <w:r>
        <w:rPr/>
        <w:t>负责解释。除上述磋商文件内容，其他内容由</w:t>
      </w:r>
      <w:r>
        <w:rPr/>
        <w:t>陕西华海国际项目管理有限公司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西安市公安局雁塔分局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陕西华海国际项目管理有限公司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符合国家及相关行业标准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陕西华海国际项目管理有限公司</w:t>
      </w:r>
      <w:r>
        <w:rPr/>
        <w:t xml:space="preserve"> 负责答复；供应商对除采购需求外的采购文件的询问、质疑由</w:t>
      </w:r>
      <w:r>
        <w:rPr/>
        <w:t>陕西华海国际项目管理有限公司</w:t>
      </w:r>
      <w:r>
        <w:rPr/>
        <w:t xml:space="preserve"> 负责答复；供应商对采购过程、采购结果的询问、质疑由 </w:t>
      </w:r>
      <w:r>
        <w:rPr/>
        <w:t>陕西华海国际项目管理有限公司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联系人：吕博延</w:t>
      </w:r>
    </w:p>
    <w:p>
      <w:pPr>
        <w:pStyle w:val="null3"/>
      </w:pPr>
      <w:r>
        <w:rPr/>
        <w:t>联系电话：029-89164609</w:t>
      </w:r>
    </w:p>
    <w:p>
      <w:pPr>
        <w:pStyle w:val="null3"/>
      </w:pPr>
      <w:r>
        <w:rPr/>
        <w:t>地址：西安市经开区明光路凤城五路FED创新中心B座312室</w:t>
      </w:r>
    </w:p>
    <w:p>
      <w:pPr>
        <w:pStyle w:val="null3"/>
      </w:pPr>
      <w:r>
        <w:rPr/>
        <w:t>邮编：710016</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了进一步加强社区禁毒工作，提高戒毒康复人员的服务质量和效果，雁塔区设立了社区禁毒康复中心。该项目旨在通过提供心理辅导、技能培训、法律援助等多元化服务，帮助戒毒康复人员重新融入社会，开启新的人生。</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420,000.00</w:t>
      </w:r>
    </w:p>
    <w:p>
      <w:pPr>
        <w:pStyle w:val="null3"/>
      </w:pPr>
      <w:r>
        <w:rPr/>
        <w:t>采购包最高限价（元）: 420,000.00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雁塔区社区禁毒康复中心购买社会工作服务项目</w:t>
            </w:r>
          </w:p>
        </w:tc>
        <w:tc>
          <w:tcPr>
            <w:tcW w:type="dxa" w:w="831"/>
          </w:tcPr>
          <w:p>
            <w:pPr>
              <w:pStyle w:val="null3"/>
              <w:jc w:val="right"/>
            </w:pPr>
            <w:r>
              <w:rPr/>
              <w:t>1.00</w:t>
            </w:r>
          </w:p>
        </w:tc>
        <w:tc>
          <w:tcPr>
            <w:tcW w:type="dxa" w:w="831"/>
          </w:tcPr>
          <w:p>
            <w:pPr>
              <w:pStyle w:val="null3"/>
              <w:jc w:val="right"/>
            </w:pPr>
            <w:r>
              <w:rPr/>
              <w:t>420,000.00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标的名称：雁塔区社区禁毒康复中心购买社会工作服务项目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2"/>
                <w:b/>
              </w:rPr>
              <w:t>一、服务内容</w:t>
            </w:r>
          </w:p>
          <w:p>
            <w:pPr>
              <w:pStyle w:val="null3"/>
            </w:pPr>
            <w:r>
              <w:rPr>
                <w:rFonts w:ascii="宋体" w:hAnsi="宋体" w:cs="宋体" w:eastAsia="宋体"/>
                <w:sz w:val="22"/>
                <w:color w:val="333333"/>
              </w:rPr>
              <w:t xml:space="preserve">  （一）基本服务：乙方与被派遣人员签订《</w:t>
            </w:r>
            <w:r>
              <w:rPr>
                <w:rFonts w:ascii="宋体" w:hAnsi="宋体" w:cs="宋体" w:eastAsia="宋体"/>
                <w:sz w:val="22"/>
                <w:color w:val="333333"/>
              </w:rPr>
              <w:t>劳务</w:t>
            </w:r>
            <w:r>
              <w:rPr>
                <w:rFonts w:ascii="宋体" w:hAnsi="宋体" w:cs="宋体" w:eastAsia="宋体"/>
                <w:sz w:val="22"/>
                <w:color w:val="333333"/>
              </w:rPr>
              <w:t>合同》；对派遣人员进行档案管理、社会保险管理、代发工资、劳动事务及法律咨询服务、特殊事务应急管理、专属服务团队。</w:t>
            </w:r>
          </w:p>
          <w:p>
            <w:pPr>
              <w:pStyle w:val="null3"/>
            </w:pPr>
            <w:r>
              <w:rPr>
                <w:rFonts w:ascii="宋体" w:hAnsi="宋体" w:cs="宋体" w:eastAsia="宋体"/>
                <w:sz w:val="22"/>
                <w:color w:val="333333"/>
              </w:rPr>
              <w:t xml:space="preserve">  （二）增值服务：职场关怀；常态化主题培训；建立辅助人员后备优质人才库；强化非公党建，吸纳优秀辅助人员加入党组织；开展评优评先活动；加强辅助人员信息化动态管理及相关队伍调研。</w:t>
            </w:r>
          </w:p>
          <w:p>
            <w:pPr>
              <w:pStyle w:val="null3"/>
            </w:pPr>
            <w:r>
              <w:rPr>
                <w:rFonts w:ascii="宋体" w:hAnsi="宋体" w:cs="宋体" w:eastAsia="宋体"/>
                <w:sz w:val="22"/>
                <w:b/>
                <w:color w:val="333333"/>
              </w:rPr>
              <w:t>二、服务要求</w:t>
            </w:r>
          </w:p>
          <w:p>
            <w:pPr>
              <w:pStyle w:val="null3"/>
            </w:pPr>
            <w:r>
              <w:rPr>
                <w:rFonts w:ascii="宋体" w:hAnsi="宋体" w:cs="宋体" w:eastAsia="宋体"/>
                <w:sz w:val="22"/>
                <w:color w:val="333333"/>
              </w:rPr>
              <w:t>（一）为进一步保障</w:t>
            </w:r>
            <w:r>
              <w:rPr>
                <w:rFonts w:ascii="宋体" w:hAnsi="宋体" w:cs="宋体" w:eastAsia="宋体"/>
                <w:sz w:val="22"/>
                <w:color w:val="333333"/>
              </w:rPr>
              <w:t>社区禁毒</w:t>
            </w:r>
            <w:r>
              <w:rPr>
                <w:rFonts w:ascii="宋体" w:hAnsi="宋体" w:cs="宋体" w:eastAsia="宋体"/>
                <w:sz w:val="22"/>
                <w:color w:val="333333"/>
              </w:rPr>
              <w:t>辅助人员及聘用人员合法权益，</w:t>
            </w:r>
            <w:r>
              <w:rPr>
                <w:rFonts w:ascii="宋体" w:hAnsi="宋体" w:cs="宋体" w:eastAsia="宋体"/>
                <w:sz w:val="22"/>
                <w:color w:val="333333"/>
              </w:rPr>
              <w:t>需</w:t>
            </w:r>
            <w:r>
              <w:rPr>
                <w:rFonts w:ascii="宋体" w:hAnsi="宋体" w:cs="宋体" w:eastAsia="宋体"/>
                <w:sz w:val="22"/>
                <w:color w:val="333333"/>
              </w:rPr>
              <w:t>提供包含以下内容的基本服务：</w:t>
            </w:r>
          </w:p>
          <w:p>
            <w:pPr>
              <w:pStyle w:val="null3"/>
              <w:ind w:firstLine="440"/>
            </w:pPr>
            <w:r>
              <w:rPr>
                <w:rFonts w:ascii="宋体" w:hAnsi="宋体" w:cs="宋体" w:eastAsia="宋体"/>
                <w:sz w:val="22"/>
                <w:color w:val="333333"/>
              </w:rPr>
              <w:t>1.</w:t>
            </w:r>
            <w:r>
              <w:rPr>
                <w:rFonts w:ascii="宋体" w:hAnsi="宋体" w:cs="宋体" w:eastAsia="宋体"/>
                <w:sz w:val="22"/>
                <w:color w:val="333333"/>
              </w:rPr>
              <w:t>供应商</w:t>
            </w:r>
            <w:r>
              <w:rPr>
                <w:rFonts w:ascii="宋体" w:hAnsi="宋体" w:cs="宋体" w:eastAsia="宋体"/>
                <w:sz w:val="22"/>
                <w:color w:val="333333"/>
              </w:rPr>
              <w:t>与所有派遣辅助人员及聘用人员签订《</w:t>
            </w:r>
            <w:r>
              <w:rPr>
                <w:rFonts w:ascii="宋体" w:hAnsi="宋体" w:cs="宋体" w:eastAsia="宋体"/>
                <w:sz w:val="22"/>
                <w:color w:val="333333"/>
              </w:rPr>
              <w:t>劳务</w:t>
            </w:r>
            <w:r>
              <w:rPr>
                <w:rFonts w:ascii="宋体" w:hAnsi="宋体" w:cs="宋体" w:eastAsia="宋体"/>
                <w:sz w:val="22"/>
                <w:color w:val="333333"/>
              </w:rPr>
              <w:t>合同》。</w:t>
            </w:r>
          </w:p>
          <w:p>
            <w:pPr>
              <w:pStyle w:val="null3"/>
              <w:ind w:firstLine="440"/>
            </w:pPr>
            <w:r>
              <w:rPr>
                <w:rFonts w:ascii="宋体" w:hAnsi="宋体" w:cs="宋体" w:eastAsia="宋体"/>
                <w:sz w:val="22"/>
                <w:color w:val="333333"/>
              </w:rPr>
              <w:t>2.</w:t>
            </w:r>
            <w:r>
              <w:rPr>
                <w:rFonts w:ascii="宋体" w:hAnsi="宋体" w:cs="宋体" w:eastAsia="宋体"/>
                <w:sz w:val="22"/>
                <w:color w:val="333333"/>
              </w:rPr>
              <w:t>供应商</w:t>
            </w:r>
            <w:r>
              <w:rPr>
                <w:rFonts w:ascii="宋体" w:hAnsi="宋体" w:cs="宋体" w:eastAsia="宋体"/>
                <w:sz w:val="22"/>
                <w:color w:val="333333"/>
              </w:rPr>
              <w:t>指派专人对派遣人员各类档案材料集中管理，负责派遣人员日常入职、离职管理以及退休管理。</w:t>
            </w:r>
          </w:p>
          <w:p>
            <w:pPr>
              <w:pStyle w:val="null3"/>
              <w:ind w:firstLine="440"/>
            </w:pPr>
            <w:r>
              <w:rPr>
                <w:rFonts w:ascii="宋体" w:hAnsi="宋体" w:cs="宋体" w:eastAsia="宋体"/>
                <w:sz w:val="22"/>
                <w:color w:val="333333"/>
              </w:rPr>
              <w:t>3.</w:t>
            </w:r>
            <w:r>
              <w:rPr>
                <w:rFonts w:ascii="宋体" w:hAnsi="宋体" w:cs="宋体" w:eastAsia="宋体"/>
                <w:sz w:val="22"/>
                <w:color w:val="333333"/>
              </w:rPr>
              <w:t>社会保险管理</w:t>
            </w:r>
          </w:p>
          <w:p>
            <w:pPr>
              <w:pStyle w:val="null3"/>
              <w:ind w:firstLine="440"/>
            </w:pPr>
            <w:r>
              <w:rPr>
                <w:rFonts w:ascii="宋体" w:hAnsi="宋体" w:cs="宋体" w:eastAsia="宋体"/>
                <w:sz w:val="22"/>
                <w:color w:val="333333"/>
              </w:rPr>
              <w:t>（</w:t>
            </w:r>
            <w:r>
              <w:rPr>
                <w:rFonts w:ascii="宋体" w:hAnsi="宋体" w:cs="宋体" w:eastAsia="宋体"/>
                <w:sz w:val="22"/>
                <w:color w:val="333333"/>
              </w:rPr>
              <w:t>1</w:t>
            </w:r>
            <w:r>
              <w:rPr>
                <w:rFonts w:ascii="宋体" w:hAnsi="宋体" w:cs="宋体" w:eastAsia="宋体"/>
                <w:sz w:val="22"/>
                <w:color w:val="333333"/>
              </w:rPr>
              <w:t>）负责办理新入职、调入人员社保的开户及转接手续；</w:t>
            </w:r>
          </w:p>
          <w:p>
            <w:pPr>
              <w:pStyle w:val="null3"/>
              <w:ind w:firstLine="440"/>
            </w:pPr>
            <w:r>
              <w:rPr>
                <w:rFonts w:ascii="宋体" w:hAnsi="宋体" w:cs="宋体" w:eastAsia="宋体"/>
                <w:sz w:val="22"/>
                <w:color w:val="333333"/>
              </w:rPr>
              <w:t>（</w:t>
            </w:r>
            <w:r>
              <w:rPr>
                <w:rFonts w:ascii="宋体" w:hAnsi="宋体" w:cs="宋体" w:eastAsia="宋体"/>
                <w:sz w:val="22"/>
                <w:color w:val="333333"/>
              </w:rPr>
              <w:t>2</w:t>
            </w:r>
            <w:r>
              <w:rPr>
                <w:rFonts w:ascii="宋体" w:hAnsi="宋体" w:cs="宋体" w:eastAsia="宋体"/>
                <w:sz w:val="22"/>
                <w:color w:val="333333"/>
              </w:rPr>
              <w:t>）负责每月按照实际派遣人数及缴纳标准足额缴纳社会保险费用；</w:t>
            </w:r>
          </w:p>
          <w:p>
            <w:pPr>
              <w:pStyle w:val="null3"/>
              <w:ind w:firstLine="440"/>
            </w:pPr>
            <w:r>
              <w:rPr>
                <w:rFonts w:ascii="宋体" w:hAnsi="宋体" w:cs="宋体" w:eastAsia="宋体"/>
                <w:sz w:val="22"/>
                <w:color w:val="333333"/>
              </w:rPr>
              <w:t>（</w:t>
            </w:r>
            <w:r>
              <w:rPr>
                <w:rFonts w:ascii="宋体" w:hAnsi="宋体" w:cs="宋体" w:eastAsia="宋体"/>
                <w:sz w:val="22"/>
                <w:color w:val="333333"/>
              </w:rPr>
              <w:t>3</w:t>
            </w:r>
            <w:r>
              <w:rPr>
                <w:rFonts w:ascii="宋体" w:hAnsi="宋体" w:cs="宋体" w:eastAsia="宋体"/>
                <w:sz w:val="22"/>
                <w:color w:val="333333"/>
              </w:rPr>
              <w:t>）负责办理离职、调出人员社会保险的转移手续；</w:t>
            </w:r>
          </w:p>
          <w:p>
            <w:pPr>
              <w:pStyle w:val="null3"/>
              <w:ind w:firstLine="440"/>
            </w:pPr>
            <w:r>
              <w:rPr>
                <w:rFonts w:ascii="宋体" w:hAnsi="宋体" w:cs="宋体" w:eastAsia="宋体"/>
                <w:sz w:val="22"/>
                <w:color w:val="333333"/>
              </w:rPr>
              <w:t>（</w:t>
            </w:r>
            <w:r>
              <w:rPr>
                <w:rFonts w:ascii="宋体" w:hAnsi="宋体" w:cs="宋体" w:eastAsia="宋体"/>
                <w:sz w:val="22"/>
                <w:color w:val="333333"/>
              </w:rPr>
              <w:t>4</w:t>
            </w:r>
            <w:r>
              <w:rPr>
                <w:rFonts w:ascii="宋体" w:hAnsi="宋体" w:cs="宋体" w:eastAsia="宋体"/>
                <w:sz w:val="22"/>
                <w:color w:val="333333"/>
              </w:rPr>
              <w:t>）符合养老、医疗、失业、工伤应享受的待遇时，负责办理各项费用的报销手续；</w:t>
            </w:r>
          </w:p>
          <w:p>
            <w:pPr>
              <w:pStyle w:val="null3"/>
              <w:ind w:firstLine="440"/>
            </w:pPr>
            <w:r>
              <w:rPr>
                <w:rFonts w:ascii="宋体" w:hAnsi="宋体" w:cs="宋体" w:eastAsia="宋体"/>
                <w:sz w:val="22"/>
                <w:color w:val="333333"/>
              </w:rPr>
              <w:t>（</w:t>
            </w:r>
            <w:r>
              <w:rPr>
                <w:rFonts w:ascii="宋体" w:hAnsi="宋体" w:cs="宋体" w:eastAsia="宋体"/>
                <w:sz w:val="22"/>
                <w:color w:val="333333"/>
              </w:rPr>
              <w:t>5</w:t>
            </w:r>
            <w:r>
              <w:rPr>
                <w:rFonts w:ascii="宋体" w:hAnsi="宋体" w:cs="宋体" w:eastAsia="宋体"/>
                <w:sz w:val="22"/>
                <w:color w:val="333333"/>
              </w:rPr>
              <w:t>）负责为派遣人员代交住房公积金；</w:t>
            </w:r>
          </w:p>
          <w:p>
            <w:pPr>
              <w:pStyle w:val="null3"/>
              <w:ind w:firstLine="440"/>
            </w:pPr>
            <w:r>
              <w:rPr>
                <w:rFonts w:ascii="宋体" w:hAnsi="宋体" w:cs="宋体" w:eastAsia="宋体"/>
                <w:sz w:val="22"/>
                <w:color w:val="333333"/>
              </w:rPr>
              <w:t>（</w:t>
            </w:r>
            <w:r>
              <w:rPr>
                <w:rFonts w:ascii="宋体" w:hAnsi="宋体" w:cs="宋体" w:eastAsia="宋体"/>
                <w:sz w:val="22"/>
                <w:color w:val="333333"/>
              </w:rPr>
              <w:t>6</w:t>
            </w:r>
            <w:r>
              <w:rPr>
                <w:rFonts w:ascii="宋体" w:hAnsi="宋体" w:cs="宋体" w:eastAsia="宋体"/>
                <w:sz w:val="22"/>
                <w:color w:val="333333"/>
              </w:rPr>
              <w:t>）负责及时提供各项社保政策的咨询及宣传。</w:t>
            </w:r>
          </w:p>
          <w:p>
            <w:pPr>
              <w:pStyle w:val="null3"/>
              <w:ind w:firstLine="440"/>
            </w:pPr>
            <w:r>
              <w:rPr>
                <w:rFonts w:ascii="宋体" w:hAnsi="宋体" w:cs="宋体" w:eastAsia="宋体"/>
                <w:sz w:val="22"/>
                <w:color w:val="333333"/>
              </w:rPr>
              <w:t>4.</w:t>
            </w:r>
            <w:r>
              <w:rPr>
                <w:rFonts w:ascii="宋体" w:hAnsi="宋体" w:cs="宋体" w:eastAsia="宋体"/>
                <w:sz w:val="22"/>
                <w:color w:val="333333"/>
              </w:rPr>
              <w:t>根据用人单位每月考核情况，代发派遣人员工资，包含每月工资，代扣社会保险、公积金及个人所得税，</w:t>
            </w:r>
            <w:r>
              <w:rPr>
                <w:rFonts w:ascii="宋体" w:hAnsi="宋体" w:cs="宋体" w:eastAsia="宋体"/>
                <w:sz w:val="22"/>
                <w:color w:val="333333"/>
              </w:rPr>
              <w:t>供应商</w:t>
            </w:r>
            <w:r>
              <w:rPr>
                <w:rFonts w:ascii="宋体" w:hAnsi="宋体" w:cs="宋体" w:eastAsia="宋体"/>
                <w:sz w:val="22"/>
                <w:color w:val="333333"/>
              </w:rPr>
              <w:t>于每月</w:t>
            </w:r>
            <w:r>
              <w:rPr>
                <w:rFonts w:ascii="宋体" w:hAnsi="宋体" w:cs="宋体" w:eastAsia="宋体"/>
                <w:sz w:val="22"/>
                <w:color w:val="333333"/>
              </w:rPr>
              <w:t>1</w:t>
            </w:r>
            <w:r>
              <w:rPr>
                <w:rFonts w:ascii="宋体" w:hAnsi="宋体" w:cs="宋体" w:eastAsia="宋体"/>
                <w:sz w:val="22"/>
                <w:color w:val="333333"/>
              </w:rPr>
              <w:t>5</w:t>
            </w:r>
            <w:r>
              <w:rPr>
                <w:rFonts w:ascii="宋体" w:hAnsi="宋体" w:cs="宋体" w:eastAsia="宋体"/>
                <w:sz w:val="22"/>
                <w:color w:val="333333"/>
              </w:rPr>
              <w:t>日前将上月工资发放至派遣人员，不得克扣或拖欠派遣人员工资。</w:t>
            </w:r>
          </w:p>
          <w:p>
            <w:pPr>
              <w:pStyle w:val="null3"/>
              <w:ind w:firstLine="440"/>
            </w:pPr>
            <w:r>
              <w:rPr>
                <w:rFonts w:ascii="宋体" w:hAnsi="宋体" w:cs="宋体" w:eastAsia="宋体"/>
                <w:sz w:val="22"/>
                <w:color w:val="333333"/>
              </w:rPr>
              <w:t>5.</w:t>
            </w:r>
            <w:r>
              <w:rPr>
                <w:rFonts w:ascii="宋体" w:hAnsi="宋体" w:cs="宋体" w:eastAsia="宋体"/>
                <w:sz w:val="22"/>
                <w:color w:val="333333"/>
              </w:rPr>
              <w:t>协助建立健全各项派遣人员管理制度，并对派遣员工进行劳动政策、法律咨询服务。</w:t>
            </w:r>
          </w:p>
          <w:p>
            <w:pPr>
              <w:pStyle w:val="null3"/>
              <w:ind w:firstLine="480"/>
            </w:pPr>
            <w:r>
              <w:rPr>
                <w:rFonts w:ascii="宋体" w:hAnsi="宋体" w:cs="宋体" w:eastAsia="宋体"/>
                <w:sz w:val="22"/>
                <w:color w:val="333333"/>
              </w:rPr>
              <w:t>6.</w:t>
            </w:r>
            <w:r>
              <w:rPr>
                <w:rFonts w:ascii="宋体" w:hAnsi="宋体" w:cs="宋体" w:eastAsia="宋体"/>
                <w:sz w:val="22"/>
                <w:color w:val="333333"/>
              </w:rPr>
              <w:t>负责处理包括工伤事故、劳务纠纷及其他各类应急事务。</w:t>
            </w:r>
          </w:p>
          <w:p>
            <w:pPr>
              <w:pStyle w:val="null3"/>
            </w:pPr>
            <w:r>
              <w:rPr>
                <w:rFonts w:ascii="宋体" w:hAnsi="宋体" w:cs="宋体" w:eastAsia="宋体"/>
                <w:sz w:val="22"/>
                <w:color w:val="333333"/>
              </w:rPr>
              <w:t>（二）供应商除提供以上基本服务内容之外，还需根据辅助人员队伍管理要求，提供包含以下内容的增值服务：</w:t>
            </w:r>
          </w:p>
          <w:p>
            <w:pPr>
              <w:pStyle w:val="null3"/>
              <w:ind w:firstLine="480"/>
            </w:pPr>
            <w:r>
              <w:rPr>
                <w:rFonts w:ascii="宋体" w:hAnsi="宋体" w:cs="宋体" w:eastAsia="宋体"/>
                <w:sz w:val="22"/>
                <w:color w:val="333333"/>
              </w:rPr>
              <w:t>1.</w:t>
            </w:r>
            <w:r>
              <w:rPr>
                <w:rFonts w:ascii="宋体" w:hAnsi="宋体" w:cs="宋体" w:eastAsia="宋体"/>
                <w:sz w:val="22"/>
                <w:color w:val="333333"/>
              </w:rPr>
              <w:t>定期为派遣人员开展健康讲座、心理咨询、法律援助、生日祝福等日常关怀服务。</w:t>
            </w:r>
          </w:p>
          <w:p>
            <w:pPr>
              <w:pStyle w:val="null3"/>
              <w:ind w:firstLine="480"/>
            </w:pPr>
            <w:r>
              <w:rPr>
                <w:rFonts w:ascii="宋体" w:hAnsi="宋体" w:cs="宋体" w:eastAsia="宋体"/>
                <w:sz w:val="22"/>
                <w:color w:val="333333"/>
              </w:rPr>
              <w:t>2.</w:t>
            </w:r>
            <w:r>
              <w:rPr>
                <w:rFonts w:ascii="宋体" w:hAnsi="宋体" w:cs="宋体" w:eastAsia="宋体"/>
                <w:sz w:val="22"/>
                <w:color w:val="333333"/>
              </w:rPr>
              <w:t>定期在派遣人员内部组织竞赛活动，丰富辅助人员活动。</w:t>
            </w:r>
          </w:p>
          <w:p>
            <w:pPr>
              <w:pStyle w:val="null3"/>
              <w:ind w:firstLine="480"/>
            </w:pPr>
            <w:r>
              <w:rPr>
                <w:rFonts w:ascii="宋体" w:hAnsi="宋体" w:cs="宋体" w:eastAsia="宋体"/>
                <w:sz w:val="22"/>
                <w:color w:val="333333"/>
              </w:rPr>
              <w:t>3.</w:t>
            </w:r>
            <w:r>
              <w:rPr>
                <w:rFonts w:ascii="宋体" w:hAnsi="宋体" w:cs="宋体" w:eastAsia="宋体"/>
                <w:sz w:val="22"/>
                <w:color w:val="333333"/>
              </w:rPr>
              <w:t>定期组织专业主题培训活动，例如业务能力、电脑操作、公文写作、新媒体制作等方面的培训。</w:t>
            </w:r>
          </w:p>
          <w:p>
            <w:pPr>
              <w:pStyle w:val="null3"/>
              <w:ind w:firstLine="480"/>
            </w:pPr>
            <w:r>
              <w:rPr>
                <w:rFonts w:ascii="宋体" w:hAnsi="宋体" w:cs="宋体" w:eastAsia="宋体"/>
                <w:sz w:val="22"/>
                <w:color w:val="333333"/>
              </w:rPr>
              <w:t>4.</w:t>
            </w:r>
            <w:r>
              <w:rPr>
                <w:rFonts w:ascii="宋体" w:hAnsi="宋体" w:cs="宋体" w:eastAsia="宋体"/>
                <w:sz w:val="22"/>
                <w:color w:val="333333"/>
              </w:rPr>
              <w:t>组织辅助人员评优评先活动，年度评选优秀员工，每年度不少于</w:t>
            </w:r>
            <w:r>
              <w:rPr>
                <w:rFonts w:ascii="宋体" w:hAnsi="宋体" w:cs="宋体" w:eastAsia="宋体"/>
                <w:sz w:val="22"/>
                <w:color w:val="333333"/>
              </w:rPr>
              <w:t>2</w:t>
            </w:r>
            <w:r>
              <w:rPr>
                <w:rFonts w:ascii="宋体" w:hAnsi="宋体" w:cs="宋体" w:eastAsia="宋体"/>
                <w:sz w:val="22"/>
                <w:color w:val="333333"/>
              </w:rPr>
              <w:t>人</w:t>
            </w:r>
            <w:r>
              <w:rPr>
                <w:rFonts w:ascii="宋体" w:hAnsi="宋体" w:cs="宋体" w:eastAsia="宋体"/>
                <w:sz w:val="22"/>
                <w:color w:val="333333"/>
              </w:rPr>
              <w:t>并给予奖励。</w:t>
            </w:r>
          </w:p>
          <w:p>
            <w:pPr>
              <w:pStyle w:val="null3"/>
              <w:ind w:firstLine="480"/>
            </w:pPr>
            <w:r>
              <w:rPr>
                <w:rFonts w:ascii="宋体" w:hAnsi="宋体" w:cs="宋体" w:eastAsia="宋体"/>
                <w:sz w:val="22"/>
                <w:color w:val="333333"/>
              </w:rPr>
              <w:t>5.</w:t>
            </w:r>
            <w:r>
              <w:rPr>
                <w:rFonts w:ascii="宋体" w:hAnsi="宋体" w:cs="宋体" w:eastAsia="宋体"/>
                <w:sz w:val="22"/>
                <w:color w:val="333333"/>
              </w:rPr>
              <w:t>组织开展工伤及困难辅助人员慰问工作，根据辅助人员工伤住院及家庭困难情况对辅助人员进行慰问并</w:t>
            </w:r>
            <w:r>
              <w:rPr>
                <w:rFonts w:ascii="宋体" w:hAnsi="宋体" w:cs="宋体" w:eastAsia="宋体"/>
                <w:sz w:val="22"/>
                <w:color w:val="333333"/>
              </w:rPr>
              <w:t>发放礼品。</w:t>
            </w:r>
          </w:p>
          <w:p>
            <w:pPr>
              <w:pStyle w:val="null3"/>
              <w:ind w:firstLine="480"/>
            </w:pPr>
            <w:r>
              <w:rPr>
                <w:rFonts w:ascii="宋体" w:hAnsi="宋体" w:cs="宋体" w:eastAsia="宋体"/>
                <w:sz w:val="22"/>
                <w:color w:val="333333"/>
              </w:rPr>
              <w:t>6.</w:t>
            </w:r>
            <w:r>
              <w:rPr>
                <w:rFonts w:ascii="宋体" w:hAnsi="宋体" w:cs="宋体" w:eastAsia="宋体"/>
                <w:sz w:val="22"/>
                <w:color w:val="333333"/>
              </w:rPr>
              <w:t>供应商</w:t>
            </w:r>
            <w:r>
              <w:rPr>
                <w:rFonts w:ascii="宋体" w:hAnsi="宋体" w:cs="宋体" w:eastAsia="宋体"/>
                <w:sz w:val="22"/>
                <w:color w:val="333333"/>
              </w:rPr>
              <w:t>按照支队要求组织对辅助人员队伍进行全面岗位调研，采取座谈会、线上调查问卷等多种形式，从人力资源管理角度出具诊断报告和建议方案，为辅助人员警力调配、人员分工等方面提供可行性意见。</w:t>
            </w:r>
          </w:p>
          <w:p>
            <w:pPr>
              <w:pStyle w:val="null3"/>
              <w:ind w:firstLine="480"/>
            </w:pPr>
            <w:r>
              <w:rPr>
                <w:rFonts w:ascii="宋体" w:hAnsi="宋体" w:cs="宋体" w:eastAsia="宋体"/>
                <w:sz w:val="22"/>
                <w:color w:val="333333"/>
              </w:rPr>
              <w:t>7.</w:t>
            </w:r>
            <w:r>
              <w:rPr>
                <w:rFonts w:ascii="宋体" w:hAnsi="宋体" w:cs="宋体" w:eastAsia="宋体"/>
                <w:sz w:val="22"/>
                <w:color w:val="333333"/>
              </w:rPr>
              <w:t>供应商应</w:t>
            </w:r>
            <w:r>
              <w:rPr>
                <w:rFonts w:ascii="宋体" w:hAnsi="宋体" w:cs="宋体" w:eastAsia="宋体"/>
                <w:sz w:val="22"/>
                <w:color w:val="333333"/>
              </w:rPr>
              <w:t>为支队建立辅助人员后备人才库，针对个别岗位人员流失及时进行补充，确保日常工作有序开展。</w:t>
            </w:r>
          </w:p>
          <w:p>
            <w:pPr>
              <w:pStyle w:val="null3"/>
              <w:ind w:firstLine="480"/>
            </w:pPr>
            <w:r>
              <w:rPr>
                <w:rFonts w:ascii="宋体" w:hAnsi="宋体" w:cs="宋体" w:eastAsia="宋体"/>
                <w:sz w:val="22"/>
                <w:color w:val="333333"/>
              </w:rPr>
              <w:t>8</w:t>
            </w:r>
            <w:r>
              <w:rPr>
                <w:rFonts w:ascii="宋体" w:hAnsi="宋体" w:cs="宋体" w:eastAsia="宋体"/>
                <w:sz w:val="22"/>
                <w:color w:val="333333"/>
              </w:rPr>
              <w:t>.</w:t>
            </w:r>
            <w:r>
              <w:rPr>
                <w:rFonts w:ascii="宋体" w:hAnsi="宋体" w:cs="宋体" w:eastAsia="宋体"/>
                <w:sz w:val="22"/>
                <w:color w:val="333333"/>
              </w:rPr>
              <w:t>供应商应</w:t>
            </w:r>
            <w:r>
              <w:rPr>
                <w:rFonts w:ascii="宋体" w:hAnsi="宋体" w:cs="宋体" w:eastAsia="宋体"/>
                <w:sz w:val="22"/>
                <w:color w:val="333333"/>
              </w:rPr>
              <w:t>利用信息化科技手段，协助加强辅助人员日常管理、沟通协调及教育培训。包括政策宣传、事迹报道、信息反馈、业务指导等工作，实现辅助人员信息化动态管理。</w:t>
            </w:r>
          </w:p>
          <w:p>
            <w:pPr>
              <w:pStyle w:val="null3"/>
            </w:pPr>
            <w:r>
              <w:rPr>
                <w:rFonts w:ascii="宋体" w:hAnsi="宋体" w:cs="宋体" w:eastAsia="宋体"/>
                <w:sz w:val="22"/>
                <w:color w:val="333333"/>
              </w:rPr>
              <w:t>（三）以上服务项目所产生的费用一并在劳务派遣服务费中列支。</w:t>
            </w:r>
          </w:p>
        </w:tc>
      </w:tr>
    </w:tbl>
    <w:p>
      <w:pPr>
        <w:pStyle w:val="null3"/>
        <w:outlineLvl w:val="2"/>
      </w:pPr>
      <w:r>
        <w:rPr>
          <w:sz w:val="28"/>
          <w:b/>
        </w:rPr>
        <w:t>3.2.3人员配置要求</w:t>
      </w:r>
    </w:p>
    <w:p>
      <w:pPr>
        <w:pStyle w:val="null3"/>
      </w:pPr>
      <w:r>
        <w:rPr/>
        <w:t>采购包1：</w:t>
      </w:r>
    </w:p>
    <w:p>
      <w:pPr>
        <w:pStyle w:val="null3"/>
      </w:pPr>
      <w:r>
        <w:rPr/>
        <w:t>配备20名专职禁毒专职社工，负责项目的日常运营和管理。其中组建项目专属服务团队，团队成员不少于3人，按照合同标准执行所有服务内容，同时指定1名服务专员，实行24小时响应服务专员制，及时解决出现的问题。</w:t>
      </w:r>
    </w:p>
    <w:p>
      <w:pPr>
        <w:pStyle w:val="null3"/>
        <w:outlineLvl w:val="2"/>
      </w:pPr>
      <w:r>
        <w:rPr>
          <w:sz w:val="28"/>
          <w:b/>
        </w:rPr>
        <w:t>3.2.4设施设备要求</w:t>
      </w:r>
    </w:p>
    <w:p>
      <w:pPr>
        <w:pStyle w:val="null3"/>
      </w:pPr>
      <w:r>
        <w:rPr/>
        <w:t>采购包1：</w:t>
      </w:r>
    </w:p>
    <w:p>
      <w:pPr>
        <w:pStyle w:val="null3"/>
      </w:pPr>
      <w:r>
        <w:rPr/>
        <w:t>符合本项目的相关设备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4个月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符合国家及相关行业标准</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按月支付，每月5日前支付上月的服务费用及派遣人员所有费用</w:t>
      </w:r>
      <w:r>
        <w:rPr/>
        <w:t xml:space="preserve"> ，达到付款条件起 </w:t>
      </w:r>
      <w:r>
        <w:rPr/>
        <w:t>10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1、甲乙双方因履行本协议发生争议，可友好协商解决。双方不愿协商或者协商未果的，也可选择向甲方住所地有管辖权的人民法院提起诉讼。 2、本协议如与国家法律法规和规章以及地方有关规定不一致的，从其规定。其他未尽事宜，凡国家法律法规和规章以及地方有规定的，遵照其规定执行。未有规定的，甲乙双方可协商具体解决办法。</w:t>
      </w:r>
    </w:p>
    <w:p>
      <w:pPr>
        <w:pStyle w:val="null3"/>
        <w:outlineLvl w:val="2"/>
      </w:pPr>
      <w:r>
        <w:rPr>
          <w:sz w:val="28"/>
          <w:b/>
        </w:rPr>
        <w:t>3.4其他要求</w:t>
      </w:r>
    </w:p>
    <w:p>
      <w:pPr>
        <w:pStyle w:val="null3"/>
      </w:pPr>
      <w:r>
        <w:rPr/>
        <w:t>成交供应商在领取成交通知书前，须向采购代理机构提供纸质版响应文件3套（1正2副），U盘2份（包括响应文件的全部内容）且提供的响应文件必须与在陕西省政府采购综合管理平台的项目电子化交易系统中递交的电子响应文件内容一致，纸质版响应文件必须装订成册签字盖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提供任意税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上传2022年度或2023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法定代表人授权书或法定代表人身份证明</w:t>
            </w:r>
          </w:p>
        </w:tc>
        <w:tc>
          <w:tcPr>
            <w:tcW w:type="dxa" w:w="3322"/>
          </w:tcPr>
          <w:p>
            <w:pPr>
              <w:pStyle w:val="null3"/>
            </w:pPr>
            <w:r>
              <w:rPr/>
              <w:t>法定代表人委托代理人参加磋商的，须提供法定代表人授权书（附法定代表人、代理人身份证复印件），法定代表人直接参加磋商的，须提供法定代表人身份证明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企业资质</w:t>
            </w:r>
          </w:p>
        </w:tc>
        <w:tc>
          <w:tcPr>
            <w:tcW w:type="dxa" w:w="3322"/>
          </w:tcPr>
          <w:p>
            <w:pPr>
              <w:pStyle w:val="null3"/>
            </w:pPr>
            <w:r>
              <w:rPr/>
              <w:t>供应商须具有行业行政主管部门颁发的《人力资源服务许可证》及《劳务派遣经营许可证》</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响应文件中项目名称、项目编号</w:t>
            </w:r>
          </w:p>
        </w:tc>
        <w:tc>
          <w:tcPr>
            <w:tcW w:type="dxa" w:w="3322"/>
          </w:tcPr>
          <w:p>
            <w:pPr>
              <w:pStyle w:val="null3"/>
            </w:pPr>
            <w:r>
              <w:rPr/>
              <w:t>与所投项目名称、项目编号完全一致</w:t>
            </w:r>
          </w:p>
        </w:tc>
        <w:tc>
          <w:tcPr>
            <w:tcW w:type="dxa" w:w="1661"/>
          </w:tcPr>
          <w:p>
            <w:pPr>
              <w:pStyle w:val="null3"/>
            </w:pPr>
            <w:r>
              <w:rPr/>
              <w:t>分项报价表 中小企业声明函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符合磋商文件签署盖章要求</w:t>
            </w:r>
          </w:p>
        </w:tc>
        <w:tc>
          <w:tcPr>
            <w:tcW w:type="dxa" w:w="1661"/>
          </w:tcPr>
          <w:p>
            <w:pPr>
              <w:pStyle w:val="null3"/>
            </w:pPr>
            <w:r>
              <w:rPr/>
              <w:t>分项报价表 中小企业声明函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t>4</w:t>
            </w:r>
          </w:p>
        </w:tc>
        <w:tc>
          <w:tcPr>
            <w:tcW w:type="dxa" w:w="2492"/>
          </w:tcPr>
          <w:p>
            <w:pPr>
              <w:pStyle w:val="null3"/>
            </w:pPr>
            <w:r>
              <w:rPr/>
              <w:t>服务期</w:t>
            </w:r>
          </w:p>
        </w:tc>
        <w:tc>
          <w:tcPr>
            <w:tcW w:type="dxa" w:w="3322"/>
          </w:tcPr>
          <w:p>
            <w:pPr>
              <w:pStyle w:val="null3"/>
            </w:pPr>
            <w:r>
              <w:rPr/>
              <w:t>符合磋商文件要求</w:t>
            </w:r>
          </w:p>
        </w:tc>
        <w:tc>
          <w:tcPr>
            <w:tcW w:type="dxa" w:w="1661"/>
          </w:tcPr>
          <w:p>
            <w:pPr>
              <w:pStyle w:val="null3"/>
            </w:pPr>
            <w:r>
              <w:rPr/>
              <w:t>标的清单</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1.磋商报价唯一； 2.报价货币符合磋商文件要求； 3.未超出采购预算或磋商文件规定的最高限价</w:t>
            </w:r>
          </w:p>
        </w:tc>
        <w:tc>
          <w:tcPr>
            <w:tcW w:type="dxa" w:w="1661"/>
          </w:tcPr>
          <w:p>
            <w:pPr>
              <w:pStyle w:val="null3"/>
            </w:pPr>
            <w:r>
              <w:rPr/>
              <w:t>标的清单</w:t>
            </w:r>
          </w:p>
        </w:tc>
      </w:tr>
      <w:tr>
        <w:tc>
          <w:tcPr>
            <w:tcW w:type="dxa" w:w="831"/>
          </w:tcPr>
          <w:p>
            <w:pPr>
              <w:pStyle w:val="null3"/>
            </w:pPr>
            <w:r>
              <w:rPr/>
              <w:t>6</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合同条款响应</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无磋商文件中规定的无效情形</w:t>
            </w:r>
          </w:p>
        </w:tc>
        <w:tc>
          <w:tcPr>
            <w:tcW w:type="dxa" w:w="1661"/>
          </w:tcPr>
          <w:p>
            <w:pPr>
              <w:pStyle w:val="null3"/>
            </w:pPr>
            <w:r>
              <w:rPr/>
              <w:t>服务方案 技术和商务偏离表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整体服务方案</w:t>
            </w:r>
          </w:p>
        </w:tc>
        <w:tc>
          <w:tcPr>
            <w:tcW w:type="dxa" w:w="2492"/>
          </w:tcPr>
          <w:p>
            <w:pPr>
              <w:pStyle w:val="null3"/>
            </w:pPr>
            <w:r>
              <w:rPr/>
              <w:t>评审内容：①项目分析②服务目标③项目重点、难点把控④服务标准化及规范管理。 评审标准：以上内容全面详细、目标明确、科学合理且完全符合本项目采购要求得16分。评审内容缺每一项扣4分,评审内容有缺陷（缺陷指内容明显错误、内容表述前后矛盾、内容不完整、表达简单笼统、缺少关键点，或不适用本项目特性等）的扣0.1-3.9分，未提供不得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工作实施方案</w:t>
            </w:r>
          </w:p>
        </w:tc>
        <w:tc>
          <w:tcPr>
            <w:tcW w:type="dxa" w:w="2492"/>
          </w:tcPr>
          <w:p>
            <w:pPr>
              <w:pStyle w:val="null3"/>
            </w:pPr>
            <w:r>
              <w:rPr/>
              <w:t>评审内容：①档案材料集中管理②社会保险管理③劳动事务服务④法律咨询服务 评审标准：以上方案内容全面详细、目标明确、科学合理且完全符合本项目采购要求得12分。评审内容每缺一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服务质量保证措施</w:t>
            </w:r>
          </w:p>
        </w:tc>
        <w:tc>
          <w:tcPr>
            <w:tcW w:type="dxa" w:w="2492"/>
          </w:tcPr>
          <w:p>
            <w:pPr>
              <w:pStyle w:val="null3"/>
            </w:pPr>
            <w:r>
              <w:rPr/>
              <w:t>评审内容：①服务质量保证措施②服务质量承诺。 评审标准：以上内容全面详细、阐述条理清晰详尽、可行性强且符合本项目采购需求得8分。评审内容每缺一项扣4分,评审内容有缺陷（缺陷是指：内容粗略、逻辑混乱、描述过于简单、与项目特点不匹配、凭空编造、逻辑漏洞、出现常识性错误、存在不适用项目实际情况的情形或只有标题没有实质性内容等）不完整、表达简单笼统、缺少关键点，或不适用本项目特性等）的扣0.1-3.9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人员配置计划</w:t>
            </w:r>
          </w:p>
        </w:tc>
        <w:tc>
          <w:tcPr>
            <w:tcW w:type="dxa" w:w="2492"/>
          </w:tcPr>
          <w:p>
            <w:pPr>
              <w:pStyle w:val="null3"/>
            </w:pPr>
            <w:r>
              <w:rPr/>
              <w:t>评审内容：①招聘计划②组织结构③职责和分工。 评审标准：以上内容全面详细、阐述条理清晰详尽、可行性强且符合本项目采购需求得9分。评审内容每缺一项扣3分,评审内容有缺陷（缺陷是指：方案笼统、招聘计划安排不合理、人员选定标准不明确、组织结构混乱、职责分工不明确、与项目需求不匹配、存在不适用项目实际情况的情形或只有标题没有实质性内容等）的扣0.1-2.9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增值服务</w:t>
            </w:r>
          </w:p>
        </w:tc>
        <w:tc>
          <w:tcPr>
            <w:tcW w:type="dxa" w:w="2492"/>
          </w:tcPr>
          <w:p>
            <w:pPr>
              <w:pStyle w:val="null3"/>
            </w:pPr>
            <w:r>
              <w:rPr/>
              <w:t>评审内容：①日常关怀服务②组织竞赛、评优评先活动服务③慰问工作服务④提供可行性意见 评审标准：以上内容全面详细、阐述条理清晰详尽、可行性强且符合本项目采购需求得12分。评审内容每缺一项扣3分,评审内容有缺陷（缺陷是指：方案笼统、招聘计划安排不合理、人员选定标准不明确、组织结构混乱、职责分工不明确、与项目需求不匹配、存在不适用项目实际情况的情形或只有标题没有实质性内容等）的扣0.1-2.9分，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评审内容：①日常管理制度②考勤制度③考核制度④奖惩制度⑤保密制度。 评审标准：以上内容全面详细、阐述条理清晰详尽、可行性强且符合本项目需求得10分。评审内容每缺一项扣2分,评审内容有缺陷（缺陷是指：制度内容粗略、逻辑混乱、描述过于简单、与项目特点不匹配、凭空编造、逻辑漏洞、出现常识性错误、存在不适用项目实际情况的情形或只有标题没有实质性内容等）的扣0.1-1.9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培训计划</w:t>
            </w:r>
          </w:p>
        </w:tc>
        <w:tc>
          <w:tcPr>
            <w:tcW w:type="dxa" w:w="2492"/>
          </w:tcPr>
          <w:p>
            <w:pPr>
              <w:pStyle w:val="null3"/>
            </w:pPr>
            <w:r>
              <w:rPr/>
              <w:t>评审内容：①培训课程安排②培训计划③培训效果分析及改进计划。 评审标准：以上内容全面详细、计划安排合理、逻辑清晰、可行性强得9分。评审内容每缺一项扣3分,评审内容有缺陷（缺陷指内容明显错误、描述过于简单、与项目特点不匹配、凭空编造、逻辑漏洞、出现常识性错误或不适用本项目特性等）的0.1-2.9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评审内容：①人员变动应急预案②特殊事务应急预案。 评审标准：以上内容全面详细、阐述条理清晰详尽、可行性强且符合本项目需求得4分。评审内容每缺一项扣2分,评审内容有缺陷（缺陷是指：内容粗略、逻辑混乱、描述过于简单、与项目特点不匹配、凭空编造、逻辑漏洞、出现常识性错误、存在不适用项目实际情况的情形或只有标题没有实质性内容等）的扣0.1-1.9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劳务纠纷处理方案</w:t>
            </w:r>
          </w:p>
        </w:tc>
        <w:tc>
          <w:tcPr>
            <w:tcW w:type="dxa" w:w="2492"/>
          </w:tcPr>
          <w:p>
            <w:pPr>
              <w:pStyle w:val="null3"/>
            </w:pPr>
            <w:r>
              <w:rPr/>
              <w:t>评审内容：①易发生劳务纠纷的风险点②应对劳务纠纷的措施③处理解决劳务纠纷的能力。 评审标准：以上内容全面详细、目标明确、科学合理且完全符合本项目采购要求得6分。评审内容每缺一项扣2分,评审内容有缺陷（缺陷指内容明显错误，或内容表述前后矛盾、内容不完整、表达简单笼统、缺少关键点，或不适用本项目特性等）的扣0.1-1.9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提供供应商2021年1月至响应文件递交截止日类似项目业绩（以合同复印件为准），每提供一份业绩得2分，最高得10分。若提供虚假业绩，一经发现，按无效磋商处理。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业绩证明材料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详见附件：合同条款响应</w:t>
      </w:r>
    </w:p>
    <w:p>
      <w:pPr>
        <w:pStyle w:val="null3"/>
        <w:ind w:firstLine="960"/>
      </w:pPr>
      <w:r>
        <w:rPr/>
        <w:t>详见附件：技术和商务偏离表</w:t>
      </w:r>
    </w:p>
    <w:p>
      <w:pPr>
        <w:pStyle w:val="null3"/>
        <w:ind w:firstLine="960"/>
      </w:pPr>
      <w:r>
        <w:rPr/>
        <w:t>详见附件：陕西省政府采购供应商拒绝政府采购领域商业贿赂承诺书</w:t>
      </w:r>
    </w:p>
    <w:p>
      <w:pPr>
        <w:pStyle w:val="null3"/>
        <w:ind w:firstLine="960"/>
      </w:pPr>
      <w:r>
        <w:rPr/>
        <w:t>详见附件：业绩证明材料</w:t>
      </w:r>
    </w:p>
    <w:p>
      <w:pPr>
        <w:pStyle w:val="null3"/>
        <w:ind w:firstLine="960"/>
      </w:pPr>
      <w:r>
        <w:rPr/>
        <w:t>详见附件：资格证明文件</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