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67" w:rsidRPr="00E03A67" w:rsidRDefault="00E03A67" w:rsidP="00E03A6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 w:rsidRPr="00E03A67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西安市雁塔区第三十一幼儿园2023年支持学前教育发展资金（公办幼儿园建设第二批）设备采购项目采购更正公告（第二次）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3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b/>
          <w:bCs/>
          <w:color w:val="333333"/>
          <w:kern w:val="0"/>
          <w:szCs w:val="21"/>
        </w:rPr>
        <w:t>一、项目基本情况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原公告的采购项目编号：SXLX24-01-094Z(H)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原公告的采购项目名称：西安市雁塔区第三十一幼儿园2023年支持学前教育发展资金（公办幼儿园建设第二批）设备采购项目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首次公告日期：2024年12月27日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3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b/>
          <w:bCs/>
          <w:color w:val="333333"/>
          <w:kern w:val="0"/>
          <w:szCs w:val="21"/>
        </w:rPr>
        <w:t>二、更正信息：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更正事项：采购文件和采购公告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更正原因：</w:t>
      </w:r>
      <w:r w:rsidR="00F90D20">
        <w:rPr>
          <w:rFonts w:ascii="宋体" w:hAnsi="宋体" w:cs="宋体" w:hint="eastAsia"/>
          <w:color w:val="333333"/>
          <w:kern w:val="0"/>
          <w:szCs w:val="21"/>
        </w:rPr>
        <w:t>采购包1中</w:t>
      </w:r>
      <w:r w:rsidR="00F90D20" w:rsidRPr="00F90D20">
        <w:rPr>
          <w:rFonts w:ascii="宋体" w:hAnsi="宋体" w:cs="宋体" w:hint="eastAsia"/>
          <w:color w:val="333333"/>
          <w:kern w:val="0"/>
          <w:szCs w:val="21"/>
        </w:rPr>
        <w:t>部分参数发生变更</w:t>
      </w:r>
    </w:p>
    <w:p w:rsid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更正内容：</w:t>
      </w:r>
    </w:p>
    <w:p w:rsid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/>
          <w:color w:val="333333"/>
          <w:kern w:val="0"/>
          <w:szCs w:val="21"/>
        </w:rPr>
        <w:t>.</w:t>
      </w:r>
      <w:r w:rsidRPr="00E03A67">
        <w:rPr>
          <w:rFonts w:ascii="宋体" w:hAnsi="宋体" w:cs="宋体" w:hint="eastAsia"/>
          <w:color w:val="333333"/>
          <w:kern w:val="0"/>
          <w:szCs w:val="21"/>
        </w:rPr>
        <w:t>原公告的响应文件提交截止时间：2025-01-08 09:00:00，</w:t>
      </w:r>
      <w:r w:rsidRPr="00E03A67">
        <w:rPr>
          <w:rFonts w:ascii="宋体" w:hAnsi="宋体" w:cs="宋体" w:hint="eastAsia"/>
          <w:b/>
          <w:color w:val="333333"/>
          <w:kern w:val="0"/>
          <w:szCs w:val="21"/>
        </w:rPr>
        <w:t>更正为</w:t>
      </w:r>
      <w:r w:rsidRPr="00E03A67">
        <w:rPr>
          <w:rFonts w:ascii="宋体" w:hAnsi="宋体" w:cs="宋体" w:hint="eastAsia"/>
          <w:color w:val="333333"/>
          <w:kern w:val="0"/>
          <w:szCs w:val="21"/>
        </w:rPr>
        <w:t>：2025-01-13 09:00:00</w:t>
      </w:r>
      <w:r>
        <w:rPr>
          <w:rFonts w:ascii="宋体" w:hAnsi="宋体" w:cs="宋体" w:hint="eastAsia"/>
          <w:color w:val="333333"/>
          <w:kern w:val="0"/>
          <w:szCs w:val="21"/>
        </w:rPr>
        <w:t>；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原公告的开启时间：2025-01-08 09:00:00，</w:t>
      </w:r>
      <w:r w:rsidRPr="00E03A67">
        <w:rPr>
          <w:rFonts w:ascii="宋体" w:hAnsi="宋体" w:cs="宋体" w:hint="eastAsia"/>
          <w:b/>
          <w:color w:val="333333"/>
          <w:kern w:val="0"/>
          <w:szCs w:val="21"/>
        </w:rPr>
        <w:t>更正为：</w:t>
      </w:r>
      <w:r w:rsidRPr="00E03A67">
        <w:rPr>
          <w:rFonts w:ascii="宋体" w:hAnsi="宋体" w:cs="宋体" w:hint="eastAsia"/>
          <w:color w:val="333333"/>
          <w:kern w:val="0"/>
          <w:szCs w:val="21"/>
        </w:rPr>
        <w:t>2025-01-13 09:00:00。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</w:t>
      </w:r>
      <w:r>
        <w:rPr>
          <w:rFonts w:ascii="宋体" w:hAnsi="宋体" w:cs="宋体"/>
          <w:color w:val="333333"/>
          <w:kern w:val="0"/>
          <w:szCs w:val="21"/>
        </w:rPr>
        <w:t>.</w:t>
      </w:r>
      <w:r w:rsidRPr="00E03A67">
        <w:rPr>
          <w:rFonts w:ascii="宋体" w:hAnsi="宋体" w:cs="宋体" w:hint="eastAsia"/>
          <w:color w:val="333333"/>
          <w:kern w:val="0"/>
          <w:szCs w:val="21"/>
        </w:rPr>
        <w:t>采购包 1（教学设备及教具）中部分参数及要求发生调整，具</w:t>
      </w:r>
      <w:bookmarkStart w:id="0" w:name="_GoBack"/>
      <w:bookmarkEnd w:id="0"/>
      <w:r w:rsidRPr="00E03A67">
        <w:rPr>
          <w:rFonts w:ascii="宋体" w:hAnsi="宋体" w:cs="宋体" w:hint="eastAsia"/>
          <w:color w:val="333333"/>
          <w:kern w:val="0"/>
          <w:szCs w:val="21"/>
        </w:rPr>
        <w:t>体详见变更文件。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3</w:t>
      </w:r>
      <w:r>
        <w:rPr>
          <w:rFonts w:ascii="宋体" w:hAnsi="宋体" w:cs="宋体"/>
          <w:color w:val="333333"/>
          <w:kern w:val="0"/>
          <w:szCs w:val="21"/>
        </w:rPr>
        <w:t>.</w:t>
      </w:r>
      <w:r w:rsidRPr="00E03A67">
        <w:rPr>
          <w:rFonts w:ascii="宋体" w:hAnsi="宋体" w:cs="宋体" w:hint="eastAsia"/>
          <w:color w:val="333333"/>
          <w:kern w:val="0"/>
          <w:szCs w:val="21"/>
        </w:rPr>
        <w:t>其他内容不变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3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b/>
          <w:bCs/>
          <w:color w:val="333333"/>
          <w:kern w:val="0"/>
          <w:szCs w:val="21"/>
        </w:rPr>
        <w:t>三、其他补充事项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本项目需要落实的政府采购政策：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（1）中小企业发展政策：《关于进一步加大政府采购支持中小企业力度的通知》（财库〔2022〕19号）、《政府采购促进中小企业发展管理办法》（财库〔2020〕46号）；《财政部、司法部关于政府采购支持监狱企业发展有关问题的通知》（财库〔2014〕68号）；《关于促进残疾人就业政府采购政策的通知》（财库〔2017〕141号）；《陕西省中小企业政府采购信用融资办法》（陕财办采〔2018〕23号）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（2）绿色发展政策：《国务院办公厅关于建立政府强制采购节能产品制度的通知》（国办发〔2007〕51号）；《关于印发节能产品政府采购品目清单的通知》（财库〔2019〕19号）；《关于印发环境标志产品政府采购品目清单的通知》（财库〔2019〕18号）；《财政部、国家发展改革委、生态环境部、市场监管总局关于调整优化节能产品、环境标志产品政</w:t>
      </w:r>
      <w:r w:rsidRPr="00E03A67"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lastRenderedPageBreak/>
        <w:t>府采购执行机制的通知》（财库〔2019〕9号）；《商品包装政府采购需求标准（试行）》和《快递包装政府采购需求标准（试行）》（财办库〔2020〕123号）。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（3）支持本国产业政策：《财政部关于印发&lt;进口产品管理办法&gt;的通知》（财库〔2007〕119号）；《财政部办公厅关于政府采购进口产品管理有关问题的通知》（财办库〔2008〕248号）。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（4）支持创新等政府采购政策。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3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b/>
          <w:bCs/>
          <w:color w:val="333333"/>
          <w:kern w:val="0"/>
          <w:szCs w:val="21"/>
        </w:rPr>
        <w:t>四、凡对本次公告内容提出询问，请按以下方式联系。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5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1.采购人信息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名称：西安市雁塔区第三十一幼儿园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地址：西安市雁塔区石驿路729号华洲城玖玺大观小区内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联系方式：吴萌 029-88610632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5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2.采购代理机构信息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名称：陕西隆信项目管理有限公司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地址：西安市莲湖区丰登南路9号怡景花园酒店A座二层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联系方式：029-88489979-8105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jc w:val="left"/>
        <w:outlineLvl w:val="5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3.项目联系方式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项目联系人：任甜、郑婧婧、杜航、冷冰、袁歆雨</w:t>
      </w:r>
    </w:p>
    <w:p w:rsidR="00E03A67" w:rsidRPr="00E03A67" w:rsidRDefault="00E03A67" w:rsidP="00E03A67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Cs w:val="21"/>
        </w:rPr>
      </w:pPr>
      <w:r w:rsidRPr="00E03A67">
        <w:rPr>
          <w:rFonts w:ascii="宋体" w:hAnsi="宋体" w:cs="宋体" w:hint="eastAsia"/>
          <w:color w:val="333333"/>
          <w:kern w:val="0"/>
          <w:szCs w:val="21"/>
        </w:rPr>
        <w:t>电话：029-88489979-8105</w:t>
      </w:r>
    </w:p>
    <w:p w:rsidR="003E7D7A" w:rsidRPr="00E03A67" w:rsidRDefault="00F90D20">
      <w:pPr>
        <w:rPr>
          <w:rFonts w:ascii="宋体" w:hAnsi="宋体"/>
        </w:rPr>
      </w:pPr>
    </w:p>
    <w:sectPr w:rsidR="003E7D7A" w:rsidRPr="00E0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7"/>
    <w:rsid w:val="00114DFB"/>
    <w:rsid w:val="00601C68"/>
    <w:rsid w:val="007C6E2A"/>
    <w:rsid w:val="00E03A67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8D8C-7091-4700-9487-E9E4F02D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FB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link w:val="4Char"/>
    <w:uiPriority w:val="9"/>
    <w:qFormat/>
    <w:rsid w:val="00E03A6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03A67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14DFB"/>
    <w:rPr>
      <w:b/>
    </w:rPr>
  </w:style>
  <w:style w:type="character" w:styleId="a4">
    <w:name w:val="Emphasis"/>
    <w:qFormat/>
    <w:rsid w:val="00114DFB"/>
    <w:rPr>
      <w:i w:val="0"/>
      <w:sz w:val="20"/>
      <w:szCs w:val="20"/>
    </w:rPr>
  </w:style>
  <w:style w:type="character" w:customStyle="1" w:styleId="4Char">
    <w:name w:val="标题 4 Char"/>
    <w:basedOn w:val="a0"/>
    <w:link w:val="4"/>
    <w:uiPriority w:val="9"/>
    <w:rsid w:val="00E03A67"/>
    <w:rPr>
      <w:rFonts w:ascii="宋体" w:hAnsi="宋体" w:cs="宋体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03A67"/>
    <w:rPr>
      <w:rFonts w:ascii="宋体" w:hAnsi="宋体" w:cs="宋体"/>
      <w:b/>
      <w:bCs/>
      <w:sz w:val="15"/>
      <w:szCs w:val="15"/>
    </w:rPr>
  </w:style>
  <w:style w:type="character" w:customStyle="1" w:styleId="noticecontenttitle-title">
    <w:name w:val="_notice_content_title-title"/>
    <w:basedOn w:val="a0"/>
    <w:rsid w:val="00E03A67"/>
  </w:style>
  <w:style w:type="paragraph" w:styleId="a5">
    <w:name w:val="Normal (Web)"/>
    <w:basedOn w:val="a"/>
    <w:uiPriority w:val="99"/>
    <w:semiHidden/>
    <w:unhideWhenUsed/>
    <w:rsid w:val="00E03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"/>
    <w:link w:val="Char"/>
    <w:uiPriority w:val="99"/>
    <w:semiHidden/>
    <w:unhideWhenUsed/>
    <w:rsid w:val="00E03A67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E03A67"/>
    <w:rPr>
      <w:kern w:val="2"/>
      <w:sz w:val="21"/>
    </w:rPr>
  </w:style>
  <w:style w:type="paragraph" w:styleId="a7">
    <w:name w:val="Body Text First Indent"/>
    <w:basedOn w:val="a"/>
    <w:link w:val="Char0"/>
    <w:uiPriority w:val="99"/>
    <w:semiHidden/>
    <w:unhideWhenUsed/>
    <w:rsid w:val="00E03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7"/>
    <w:uiPriority w:val="99"/>
    <w:semiHidden/>
    <w:rsid w:val="00E03A67"/>
    <w:rPr>
      <w:rFonts w:ascii="宋体" w:hAnsi="宋体" w:cs="宋体"/>
      <w:kern w:val="2"/>
      <w:sz w:val="24"/>
      <w:szCs w:val="24"/>
    </w:rPr>
  </w:style>
  <w:style w:type="character" w:customStyle="1" w:styleId="u-content">
    <w:name w:val="u-content"/>
    <w:basedOn w:val="a0"/>
    <w:rsid w:val="00E0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314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>MS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2025-01-07T03:43:00Z</dcterms:created>
  <dcterms:modified xsi:type="dcterms:W3CDTF">2025-01-07T04:22:00Z</dcterms:modified>
</cp:coreProperties>
</file>