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D88" w:rsidRPr="00FA3D88" w:rsidRDefault="00FA3D88" w:rsidP="00FA3D88">
      <w:pPr>
        <w:jc w:val="center"/>
        <w:rPr>
          <w:b/>
          <w:color w:val="000000" w:themeColor="text1"/>
          <w:sz w:val="36"/>
          <w:szCs w:val="36"/>
        </w:rPr>
      </w:pPr>
      <w:r w:rsidRPr="00FA3D88">
        <w:rPr>
          <w:b/>
          <w:color w:val="000000" w:themeColor="text1"/>
          <w:sz w:val="36"/>
          <w:szCs w:val="36"/>
        </w:rPr>
        <w:t>拟签订合同文本</w:t>
      </w:r>
    </w:p>
    <w:p w:rsidR="00FA3D88" w:rsidRPr="00FA3D88" w:rsidRDefault="00FA3D88" w:rsidP="00FA3D88">
      <w:pPr>
        <w:pStyle w:val="20"/>
        <w:spacing w:line="336" w:lineRule="auto"/>
        <w:ind w:firstLine="420"/>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合同编号：</w:t>
      </w:r>
    </w:p>
    <w:p w:rsidR="00FA3D88" w:rsidRPr="00FA3D88" w:rsidRDefault="00FA3D88" w:rsidP="00FA3D88">
      <w:pPr>
        <w:pStyle w:val="20"/>
        <w:spacing w:line="336" w:lineRule="auto"/>
        <w:ind w:firstLine="420"/>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签订地点：</w:t>
      </w:r>
    </w:p>
    <w:p w:rsidR="00FA3D88" w:rsidRPr="00FA3D88" w:rsidRDefault="00FA3D88" w:rsidP="00FA3D88">
      <w:pPr>
        <w:pStyle w:val="20"/>
        <w:spacing w:line="336" w:lineRule="auto"/>
        <w:ind w:firstLine="420"/>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签订时间:</w:t>
      </w:r>
      <w:bookmarkStart w:id="0" w:name="_GoBack"/>
      <w:bookmarkEnd w:id="0"/>
    </w:p>
    <w:p w:rsidR="00FA3D88" w:rsidRPr="00FA3D88" w:rsidRDefault="00FA3D88" w:rsidP="00FA3D88">
      <w:pPr>
        <w:pStyle w:val="20"/>
        <w:spacing w:line="336" w:lineRule="auto"/>
        <w:ind w:firstLineChars="183" w:firstLine="384"/>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是否为专门面向中小企业的采购项目：</w:t>
      </w:r>
      <w:r w:rsidRPr="00FA3D88">
        <w:rPr>
          <w:rFonts w:asciiTheme="majorEastAsia" w:eastAsiaTheme="majorEastAsia" w:hAnsiTheme="majorEastAsia"/>
          <w:color w:val="000000" w:themeColor="text1"/>
          <w:sz w:val="21"/>
          <w:szCs w:val="21"/>
        </w:rPr>
        <w:t>否</w:t>
      </w:r>
    </w:p>
    <w:p w:rsidR="00FA3D88" w:rsidRPr="00FA3D88" w:rsidRDefault="00FA3D88" w:rsidP="00FA3D88">
      <w:pPr>
        <w:pStyle w:val="20"/>
        <w:spacing w:line="336" w:lineRule="auto"/>
        <w:ind w:firstLine="420"/>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采购人（甲方）：</w:t>
      </w:r>
    </w:p>
    <w:p w:rsidR="00FA3D88" w:rsidRPr="00FA3D88" w:rsidRDefault="00FA3D88" w:rsidP="00FA3D88">
      <w:pPr>
        <w:pStyle w:val="20"/>
        <w:spacing w:line="336" w:lineRule="auto"/>
        <w:ind w:firstLine="420"/>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投标人（乙方）：</w:t>
      </w:r>
    </w:p>
    <w:p w:rsidR="00FA3D88" w:rsidRPr="00FA3D88" w:rsidRDefault="00FA3D88" w:rsidP="00FA3D88">
      <w:pPr>
        <w:pStyle w:val="20"/>
        <w:spacing w:line="336" w:lineRule="auto"/>
        <w:ind w:firstLine="420"/>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根据《中华人民共和国政府采购法》及实施条例、《中华人民共和国民法典》和甲方</w:t>
      </w:r>
      <w:r w:rsidRPr="00FA3D88">
        <w:rPr>
          <w:rFonts w:asciiTheme="majorEastAsia" w:eastAsiaTheme="majorEastAsia" w:hAnsiTheme="majorEastAsia" w:hint="eastAsia"/>
          <w:color w:val="000000" w:themeColor="text1"/>
          <w:sz w:val="21"/>
          <w:szCs w:val="21"/>
          <w:u w:val="single"/>
        </w:rPr>
        <w:t>项目名称（项目编号）（采购包号）</w:t>
      </w:r>
      <w:r w:rsidRPr="00FA3D88">
        <w:rPr>
          <w:rFonts w:asciiTheme="majorEastAsia" w:eastAsiaTheme="majorEastAsia" w:hAnsiTheme="majorEastAsia" w:hint="eastAsia"/>
          <w:color w:val="000000" w:themeColor="text1"/>
          <w:sz w:val="21"/>
          <w:szCs w:val="21"/>
        </w:rPr>
        <w:t>的招标文件、投标文件等有关规定，为确保甲方采购项目的顺利实施，甲、乙双方在平等自愿原则下签订本合同，并共同遵守如下条款：</w:t>
      </w:r>
    </w:p>
    <w:p w:rsidR="00FA3D88" w:rsidRPr="00FA3D88" w:rsidRDefault="00FA3D88" w:rsidP="00FA3D88">
      <w:pPr>
        <w:spacing w:line="336" w:lineRule="auto"/>
        <w:rPr>
          <w:rFonts w:asciiTheme="majorEastAsia" w:eastAsiaTheme="majorEastAsia" w:hAnsiTheme="majorEastAsia"/>
          <w:b/>
          <w:color w:val="000000" w:themeColor="text1"/>
          <w:kern w:val="0"/>
          <w:sz w:val="24"/>
          <w:lang w:eastAsia="zh-Hans"/>
        </w:rPr>
      </w:pPr>
      <w:r w:rsidRPr="00FA3D88">
        <w:rPr>
          <w:rFonts w:asciiTheme="majorEastAsia" w:eastAsiaTheme="majorEastAsia" w:hAnsiTheme="majorEastAsia"/>
          <w:b/>
          <w:color w:val="000000" w:themeColor="text1"/>
          <w:kern w:val="0"/>
          <w:sz w:val="24"/>
          <w:lang w:eastAsia="zh-Hans"/>
        </w:rPr>
        <w:t>第一条</w:t>
      </w:r>
      <w:r w:rsidRPr="00FA3D88">
        <w:rPr>
          <w:rFonts w:asciiTheme="majorEastAsia" w:eastAsiaTheme="majorEastAsia" w:hAnsiTheme="majorEastAsia" w:hint="eastAsia"/>
          <w:b/>
          <w:color w:val="000000" w:themeColor="text1"/>
          <w:kern w:val="0"/>
          <w:sz w:val="24"/>
        </w:rPr>
        <w:t xml:space="preserve"> </w:t>
      </w:r>
      <w:r w:rsidRPr="00FA3D88">
        <w:rPr>
          <w:rFonts w:asciiTheme="majorEastAsia" w:eastAsiaTheme="majorEastAsia" w:hAnsiTheme="majorEastAsia" w:hint="eastAsia"/>
          <w:b/>
          <w:color w:val="000000" w:themeColor="text1"/>
          <w:kern w:val="0"/>
          <w:sz w:val="24"/>
          <w:lang w:eastAsia="zh-Hans"/>
        </w:rPr>
        <w:t>合同标的及数量</w:t>
      </w:r>
    </w:p>
    <w:p w:rsidR="00FA3D88" w:rsidRPr="00FA3D88" w:rsidRDefault="00FA3D88" w:rsidP="00FA3D88">
      <w:pPr>
        <w:pStyle w:val="20"/>
        <w:spacing w:line="336" w:lineRule="auto"/>
        <w:ind w:firstLineChars="250" w:firstLine="525"/>
        <w:rPr>
          <w:rFonts w:asciiTheme="majorEastAsia" w:eastAsiaTheme="majorEastAsia" w:hAnsiTheme="majorEastAsia"/>
          <w:b/>
          <w:color w:val="000000" w:themeColor="text1"/>
          <w:sz w:val="21"/>
          <w:szCs w:val="21"/>
        </w:rPr>
      </w:pPr>
      <w:r w:rsidRPr="00FA3D88">
        <w:rPr>
          <w:rFonts w:asciiTheme="majorEastAsia" w:eastAsiaTheme="majorEastAsia" w:hAnsiTheme="majorEastAsia" w:hint="eastAsia"/>
          <w:color w:val="000000" w:themeColor="text1"/>
          <w:sz w:val="21"/>
          <w:szCs w:val="21"/>
        </w:rPr>
        <w:t>乙方向甲方提供下列货物（产品）：</w:t>
      </w:r>
    </w:p>
    <w:p w:rsidR="00FA3D88" w:rsidRPr="00FA3D88" w:rsidRDefault="00FA3D88" w:rsidP="00FA3D88">
      <w:pPr>
        <w:pStyle w:val="a0"/>
        <w:spacing w:line="336" w:lineRule="auto"/>
        <w:ind w:firstLine="422"/>
        <w:jc w:val="center"/>
        <w:rPr>
          <w:rFonts w:asciiTheme="majorEastAsia" w:eastAsiaTheme="majorEastAsia" w:hAnsiTheme="majorEastAsia" w:cs="宋体"/>
          <w:b/>
          <w:color w:val="000000" w:themeColor="text1"/>
          <w:szCs w:val="21"/>
        </w:rPr>
      </w:pPr>
      <w:r w:rsidRPr="00FA3D88">
        <w:rPr>
          <w:rFonts w:asciiTheme="majorEastAsia" w:eastAsiaTheme="majorEastAsia" w:hAnsiTheme="majorEastAsia" w:cs="宋体" w:hint="eastAsia"/>
          <w:b/>
          <w:color w:val="000000" w:themeColor="text1"/>
          <w:szCs w:val="21"/>
        </w:rPr>
        <w:t>供货一览表</w:t>
      </w:r>
    </w:p>
    <w:tbl>
      <w:tblPr>
        <w:tblpPr w:leftFromText="180" w:rightFromText="180" w:vertAnchor="text" w:horzAnchor="margin" w:tblpY="-37"/>
        <w:tblW w:w="891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675"/>
        <w:gridCol w:w="1389"/>
        <w:gridCol w:w="1588"/>
        <w:gridCol w:w="1418"/>
        <w:gridCol w:w="708"/>
        <w:gridCol w:w="709"/>
        <w:gridCol w:w="1134"/>
        <w:gridCol w:w="1295"/>
      </w:tblGrid>
      <w:tr w:rsidR="00FA3D88" w:rsidRPr="00FA3D88" w:rsidTr="002B0018">
        <w:tc>
          <w:tcPr>
            <w:tcW w:w="675" w:type="dxa"/>
            <w:vAlign w:val="center"/>
          </w:tcPr>
          <w:p w:rsidR="00FA3D88" w:rsidRPr="00FA3D88" w:rsidRDefault="00FA3D88" w:rsidP="002B0018">
            <w:pPr>
              <w:jc w:val="center"/>
              <w:rPr>
                <w:rFonts w:asciiTheme="majorEastAsia" w:eastAsiaTheme="majorEastAsia" w:hAnsiTheme="majorEastAsia" w:cs="宋体"/>
                <w:b/>
                <w:color w:val="000000" w:themeColor="text1"/>
                <w:szCs w:val="21"/>
              </w:rPr>
            </w:pPr>
            <w:bookmarkStart w:id="1" w:name="_Toc22062"/>
            <w:bookmarkStart w:id="2" w:name="_Toc30840"/>
            <w:r w:rsidRPr="00FA3D88">
              <w:rPr>
                <w:rFonts w:asciiTheme="majorEastAsia" w:eastAsiaTheme="majorEastAsia" w:hAnsiTheme="majorEastAsia" w:cs="宋体" w:hint="eastAsia"/>
                <w:b/>
                <w:color w:val="000000" w:themeColor="text1"/>
                <w:szCs w:val="21"/>
              </w:rPr>
              <w:t>序号</w:t>
            </w:r>
            <w:bookmarkEnd w:id="1"/>
            <w:bookmarkEnd w:id="2"/>
          </w:p>
        </w:tc>
        <w:tc>
          <w:tcPr>
            <w:tcW w:w="1389" w:type="dxa"/>
            <w:vAlign w:val="center"/>
          </w:tcPr>
          <w:p w:rsidR="00FA3D88" w:rsidRPr="00FA3D88" w:rsidRDefault="00FA3D88" w:rsidP="002B0018">
            <w:pPr>
              <w:jc w:val="center"/>
              <w:rPr>
                <w:rFonts w:asciiTheme="majorEastAsia" w:eastAsiaTheme="majorEastAsia" w:hAnsiTheme="majorEastAsia" w:cs="宋体"/>
                <w:b/>
                <w:color w:val="000000" w:themeColor="text1"/>
                <w:szCs w:val="21"/>
              </w:rPr>
            </w:pPr>
            <w:bookmarkStart w:id="3" w:name="_Toc32691"/>
            <w:bookmarkStart w:id="4" w:name="_Toc32729"/>
            <w:r w:rsidRPr="00FA3D88">
              <w:rPr>
                <w:rFonts w:asciiTheme="majorEastAsia" w:eastAsiaTheme="majorEastAsia" w:hAnsiTheme="majorEastAsia" w:cs="宋体" w:hint="eastAsia"/>
                <w:b/>
                <w:color w:val="000000" w:themeColor="text1"/>
                <w:szCs w:val="21"/>
              </w:rPr>
              <w:t>产品名称</w:t>
            </w:r>
            <w:bookmarkEnd w:id="3"/>
            <w:bookmarkEnd w:id="4"/>
          </w:p>
        </w:tc>
        <w:tc>
          <w:tcPr>
            <w:tcW w:w="1588" w:type="dxa"/>
            <w:vAlign w:val="center"/>
          </w:tcPr>
          <w:p w:rsidR="00FA3D88" w:rsidRPr="00FA3D88" w:rsidRDefault="00FA3D88" w:rsidP="002B0018">
            <w:pPr>
              <w:jc w:val="center"/>
              <w:rPr>
                <w:rFonts w:asciiTheme="majorEastAsia" w:eastAsiaTheme="majorEastAsia" w:hAnsiTheme="majorEastAsia" w:cs="宋体"/>
                <w:b/>
                <w:color w:val="000000" w:themeColor="text1"/>
                <w:szCs w:val="21"/>
              </w:rPr>
            </w:pPr>
            <w:bookmarkStart w:id="5" w:name="_Toc15492"/>
            <w:bookmarkStart w:id="6" w:name="_Toc824"/>
            <w:r w:rsidRPr="00FA3D88">
              <w:rPr>
                <w:rFonts w:asciiTheme="majorEastAsia" w:eastAsiaTheme="majorEastAsia" w:hAnsiTheme="majorEastAsia" w:cs="宋体" w:hint="eastAsia"/>
                <w:b/>
                <w:color w:val="000000" w:themeColor="text1"/>
                <w:szCs w:val="21"/>
              </w:rPr>
              <w:t>品牌</w:t>
            </w:r>
            <w:bookmarkEnd w:id="5"/>
            <w:bookmarkEnd w:id="6"/>
          </w:p>
        </w:tc>
        <w:tc>
          <w:tcPr>
            <w:tcW w:w="1418" w:type="dxa"/>
            <w:vAlign w:val="center"/>
          </w:tcPr>
          <w:p w:rsidR="00FA3D88" w:rsidRPr="00FA3D88" w:rsidRDefault="00FA3D88" w:rsidP="002B0018">
            <w:pPr>
              <w:jc w:val="center"/>
              <w:rPr>
                <w:rFonts w:asciiTheme="majorEastAsia" w:eastAsiaTheme="majorEastAsia" w:hAnsiTheme="majorEastAsia" w:cs="宋体"/>
                <w:b/>
                <w:color w:val="000000" w:themeColor="text1"/>
                <w:szCs w:val="21"/>
              </w:rPr>
            </w:pPr>
            <w:bookmarkStart w:id="7" w:name="_Toc13994"/>
            <w:bookmarkStart w:id="8" w:name="_Toc6454"/>
            <w:r w:rsidRPr="00FA3D88">
              <w:rPr>
                <w:rFonts w:asciiTheme="majorEastAsia" w:eastAsiaTheme="majorEastAsia" w:hAnsiTheme="majorEastAsia" w:cs="宋体" w:hint="eastAsia"/>
                <w:b/>
                <w:color w:val="000000" w:themeColor="text1"/>
                <w:szCs w:val="21"/>
              </w:rPr>
              <w:t>型号规格</w:t>
            </w:r>
            <w:bookmarkEnd w:id="7"/>
            <w:bookmarkEnd w:id="8"/>
          </w:p>
        </w:tc>
        <w:tc>
          <w:tcPr>
            <w:tcW w:w="708" w:type="dxa"/>
            <w:vAlign w:val="center"/>
          </w:tcPr>
          <w:p w:rsidR="00FA3D88" w:rsidRPr="00FA3D88" w:rsidRDefault="00FA3D88" w:rsidP="002B0018">
            <w:pPr>
              <w:jc w:val="center"/>
              <w:rPr>
                <w:rFonts w:asciiTheme="majorEastAsia" w:eastAsiaTheme="majorEastAsia" w:hAnsiTheme="majorEastAsia" w:cs="宋体"/>
                <w:b/>
                <w:color w:val="000000" w:themeColor="text1"/>
                <w:szCs w:val="21"/>
              </w:rPr>
            </w:pPr>
            <w:bookmarkStart w:id="9" w:name="_Toc26515"/>
            <w:bookmarkStart w:id="10" w:name="_Toc27035"/>
            <w:r w:rsidRPr="00FA3D88">
              <w:rPr>
                <w:rFonts w:asciiTheme="majorEastAsia" w:eastAsiaTheme="majorEastAsia" w:hAnsiTheme="majorEastAsia" w:cs="宋体" w:hint="eastAsia"/>
                <w:b/>
                <w:color w:val="000000" w:themeColor="text1"/>
                <w:szCs w:val="21"/>
              </w:rPr>
              <w:t>计量单位</w:t>
            </w:r>
            <w:bookmarkEnd w:id="9"/>
            <w:bookmarkEnd w:id="10"/>
          </w:p>
        </w:tc>
        <w:tc>
          <w:tcPr>
            <w:tcW w:w="709" w:type="dxa"/>
            <w:vAlign w:val="center"/>
          </w:tcPr>
          <w:p w:rsidR="00FA3D88" w:rsidRPr="00FA3D88" w:rsidRDefault="00FA3D88" w:rsidP="002B0018">
            <w:pPr>
              <w:jc w:val="center"/>
              <w:rPr>
                <w:rFonts w:asciiTheme="majorEastAsia" w:eastAsiaTheme="majorEastAsia" w:hAnsiTheme="majorEastAsia" w:cs="宋体"/>
                <w:b/>
                <w:color w:val="000000" w:themeColor="text1"/>
                <w:szCs w:val="21"/>
              </w:rPr>
            </w:pPr>
            <w:bookmarkStart w:id="11" w:name="_Toc10060"/>
            <w:bookmarkStart w:id="12" w:name="_Toc9518"/>
            <w:r w:rsidRPr="00FA3D88">
              <w:rPr>
                <w:rFonts w:asciiTheme="majorEastAsia" w:eastAsiaTheme="majorEastAsia" w:hAnsiTheme="majorEastAsia" w:cs="宋体" w:hint="eastAsia"/>
                <w:b/>
                <w:color w:val="000000" w:themeColor="text1"/>
                <w:szCs w:val="21"/>
              </w:rPr>
              <w:t>数量</w:t>
            </w:r>
            <w:bookmarkEnd w:id="11"/>
            <w:bookmarkEnd w:id="12"/>
          </w:p>
        </w:tc>
        <w:tc>
          <w:tcPr>
            <w:tcW w:w="1134" w:type="dxa"/>
            <w:vAlign w:val="center"/>
          </w:tcPr>
          <w:p w:rsidR="00FA3D88" w:rsidRPr="00FA3D88" w:rsidRDefault="00FA3D88" w:rsidP="002B0018">
            <w:pPr>
              <w:jc w:val="center"/>
              <w:rPr>
                <w:rFonts w:asciiTheme="majorEastAsia" w:eastAsiaTheme="majorEastAsia" w:hAnsiTheme="majorEastAsia" w:cs="宋体"/>
                <w:b/>
                <w:color w:val="000000" w:themeColor="text1"/>
                <w:szCs w:val="21"/>
              </w:rPr>
            </w:pPr>
            <w:bookmarkStart w:id="13" w:name="_Toc5178"/>
            <w:bookmarkStart w:id="14" w:name="_Toc2977"/>
            <w:r w:rsidRPr="00FA3D88">
              <w:rPr>
                <w:rFonts w:asciiTheme="majorEastAsia" w:eastAsiaTheme="majorEastAsia" w:hAnsiTheme="majorEastAsia" w:cs="宋体" w:hint="eastAsia"/>
                <w:b/>
                <w:color w:val="000000" w:themeColor="text1"/>
                <w:szCs w:val="21"/>
              </w:rPr>
              <w:t>单价</w:t>
            </w:r>
          </w:p>
          <w:p w:rsidR="00FA3D88" w:rsidRPr="00FA3D88" w:rsidRDefault="00FA3D88" w:rsidP="002B0018">
            <w:pPr>
              <w:jc w:val="center"/>
              <w:rPr>
                <w:rFonts w:asciiTheme="majorEastAsia" w:eastAsiaTheme="majorEastAsia" w:hAnsiTheme="majorEastAsia" w:cs="宋体"/>
                <w:b/>
                <w:color w:val="000000" w:themeColor="text1"/>
                <w:szCs w:val="21"/>
              </w:rPr>
            </w:pPr>
            <w:r w:rsidRPr="00FA3D88">
              <w:rPr>
                <w:rFonts w:asciiTheme="majorEastAsia" w:eastAsiaTheme="majorEastAsia" w:hAnsiTheme="majorEastAsia" w:cs="宋体" w:hint="eastAsia"/>
                <w:b/>
                <w:color w:val="000000" w:themeColor="text1"/>
                <w:szCs w:val="21"/>
              </w:rPr>
              <w:t>（元）</w:t>
            </w:r>
            <w:bookmarkEnd w:id="13"/>
            <w:bookmarkEnd w:id="14"/>
          </w:p>
        </w:tc>
        <w:tc>
          <w:tcPr>
            <w:tcW w:w="1295" w:type="dxa"/>
            <w:vAlign w:val="center"/>
          </w:tcPr>
          <w:p w:rsidR="00FA3D88" w:rsidRPr="00FA3D88" w:rsidRDefault="00FA3D88" w:rsidP="002B0018">
            <w:pPr>
              <w:jc w:val="center"/>
              <w:rPr>
                <w:rFonts w:asciiTheme="majorEastAsia" w:eastAsiaTheme="majorEastAsia" w:hAnsiTheme="majorEastAsia" w:cs="宋体"/>
                <w:b/>
                <w:color w:val="000000" w:themeColor="text1"/>
                <w:szCs w:val="21"/>
              </w:rPr>
            </w:pPr>
            <w:bookmarkStart w:id="15" w:name="_Toc7889"/>
            <w:bookmarkStart w:id="16" w:name="_Toc28274"/>
            <w:r w:rsidRPr="00FA3D88">
              <w:rPr>
                <w:rFonts w:asciiTheme="majorEastAsia" w:eastAsiaTheme="majorEastAsia" w:hAnsiTheme="majorEastAsia" w:cs="宋体" w:hint="eastAsia"/>
                <w:b/>
                <w:color w:val="000000" w:themeColor="text1"/>
                <w:szCs w:val="21"/>
              </w:rPr>
              <w:t>金额</w:t>
            </w:r>
          </w:p>
          <w:p w:rsidR="00FA3D88" w:rsidRPr="00FA3D88" w:rsidRDefault="00FA3D88" w:rsidP="002B0018">
            <w:pPr>
              <w:jc w:val="center"/>
              <w:rPr>
                <w:rFonts w:asciiTheme="majorEastAsia" w:eastAsiaTheme="majorEastAsia" w:hAnsiTheme="majorEastAsia" w:cs="宋体"/>
                <w:b/>
                <w:color w:val="000000" w:themeColor="text1"/>
                <w:szCs w:val="21"/>
              </w:rPr>
            </w:pPr>
            <w:r w:rsidRPr="00FA3D88">
              <w:rPr>
                <w:rFonts w:asciiTheme="majorEastAsia" w:eastAsiaTheme="majorEastAsia" w:hAnsiTheme="majorEastAsia" w:cs="宋体" w:hint="eastAsia"/>
                <w:b/>
                <w:color w:val="000000" w:themeColor="text1"/>
                <w:szCs w:val="21"/>
              </w:rPr>
              <w:t>(元)</w:t>
            </w:r>
            <w:bookmarkEnd w:id="15"/>
            <w:bookmarkEnd w:id="16"/>
          </w:p>
        </w:tc>
      </w:tr>
      <w:tr w:rsidR="00FA3D88" w:rsidRPr="00FA3D88" w:rsidTr="002B0018">
        <w:tc>
          <w:tcPr>
            <w:tcW w:w="675" w:type="dxa"/>
          </w:tcPr>
          <w:p w:rsidR="00FA3D88" w:rsidRPr="00FA3D88" w:rsidRDefault="00FA3D88" w:rsidP="002B0018">
            <w:pPr>
              <w:pStyle w:val="2"/>
              <w:spacing w:before="0" w:after="0" w:line="360" w:lineRule="auto"/>
              <w:rPr>
                <w:rFonts w:asciiTheme="majorEastAsia" w:eastAsiaTheme="majorEastAsia" w:hAnsiTheme="majorEastAsia" w:cs="宋体"/>
                <w:color w:val="000000" w:themeColor="text1"/>
                <w:sz w:val="24"/>
                <w:szCs w:val="24"/>
              </w:rPr>
            </w:pPr>
          </w:p>
        </w:tc>
        <w:tc>
          <w:tcPr>
            <w:tcW w:w="1389" w:type="dxa"/>
          </w:tcPr>
          <w:p w:rsidR="00FA3D88" w:rsidRPr="00FA3D88" w:rsidRDefault="00FA3D88" w:rsidP="002B0018">
            <w:pPr>
              <w:pStyle w:val="2"/>
              <w:spacing w:before="0" w:after="0" w:line="360" w:lineRule="auto"/>
              <w:rPr>
                <w:rFonts w:asciiTheme="majorEastAsia" w:eastAsiaTheme="majorEastAsia" w:hAnsiTheme="majorEastAsia" w:cs="宋体"/>
                <w:color w:val="000000" w:themeColor="text1"/>
                <w:sz w:val="24"/>
                <w:szCs w:val="24"/>
              </w:rPr>
            </w:pPr>
          </w:p>
        </w:tc>
        <w:tc>
          <w:tcPr>
            <w:tcW w:w="1588" w:type="dxa"/>
          </w:tcPr>
          <w:p w:rsidR="00FA3D88" w:rsidRPr="00FA3D88" w:rsidRDefault="00FA3D88" w:rsidP="002B0018">
            <w:pPr>
              <w:pStyle w:val="2"/>
              <w:spacing w:before="0" w:after="0" w:line="360" w:lineRule="auto"/>
              <w:rPr>
                <w:rFonts w:asciiTheme="majorEastAsia" w:eastAsiaTheme="majorEastAsia" w:hAnsiTheme="majorEastAsia" w:cs="宋体"/>
                <w:color w:val="000000" w:themeColor="text1"/>
                <w:sz w:val="24"/>
                <w:szCs w:val="24"/>
              </w:rPr>
            </w:pPr>
          </w:p>
        </w:tc>
        <w:tc>
          <w:tcPr>
            <w:tcW w:w="1418" w:type="dxa"/>
          </w:tcPr>
          <w:p w:rsidR="00FA3D88" w:rsidRPr="00FA3D88" w:rsidRDefault="00FA3D88" w:rsidP="002B0018">
            <w:pPr>
              <w:pStyle w:val="2"/>
              <w:spacing w:before="0" w:after="0" w:line="360" w:lineRule="auto"/>
              <w:rPr>
                <w:rFonts w:asciiTheme="majorEastAsia" w:eastAsiaTheme="majorEastAsia" w:hAnsiTheme="majorEastAsia" w:cs="宋体"/>
                <w:color w:val="000000" w:themeColor="text1"/>
                <w:sz w:val="24"/>
                <w:szCs w:val="24"/>
              </w:rPr>
            </w:pPr>
          </w:p>
        </w:tc>
        <w:tc>
          <w:tcPr>
            <w:tcW w:w="708" w:type="dxa"/>
          </w:tcPr>
          <w:p w:rsidR="00FA3D88" w:rsidRPr="00FA3D88" w:rsidRDefault="00FA3D88" w:rsidP="002B0018">
            <w:pPr>
              <w:pStyle w:val="2"/>
              <w:spacing w:before="0" w:after="0" w:line="360" w:lineRule="auto"/>
              <w:rPr>
                <w:rFonts w:asciiTheme="majorEastAsia" w:eastAsiaTheme="majorEastAsia" w:hAnsiTheme="majorEastAsia" w:cs="宋体"/>
                <w:color w:val="000000" w:themeColor="text1"/>
                <w:sz w:val="24"/>
                <w:szCs w:val="24"/>
              </w:rPr>
            </w:pPr>
          </w:p>
        </w:tc>
        <w:tc>
          <w:tcPr>
            <w:tcW w:w="709" w:type="dxa"/>
          </w:tcPr>
          <w:p w:rsidR="00FA3D88" w:rsidRPr="00FA3D88" w:rsidRDefault="00FA3D88" w:rsidP="002B0018">
            <w:pPr>
              <w:pStyle w:val="2"/>
              <w:spacing w:before="0" w:after="0" w:line="360" w:lineRule="auto"/>
              <w:rPr>
                <w:rFonts w:asciiTheme="majorEastAsia" w:eastAsiaTheme="majorEastAsia" w:hAnsiTheme="majorEastAsia" w:cs="宋体"/>
                <w:color w:val="000000" w:themeColor="text1"/>
                <w:sz w:val="24"/>
                <w:szCs w:val="24"/>
              </w:rPr>
            </w:pPr>
          </w:p>
        </w:tc>
        <w:tc>
          <w:tcPr>
            <w:tcW w:w="1134" w:type="dxa"/>
          </w:tcPr>
          <w:p w:rsidR="00FA3D88" w:rsidRPr="00FA3D88" w:rsidRDefault="00FA3D88" w:rsidP="002B0018">
            <w:pPr>
              <w:pStyle w:val="2"/>
              <w:spacing w:before="0" w:after="0" w:line="360" w:lineRule="auto"/>
              <w:rPr>
                <w:rFonts w:asciiTheme="majorEastAsia" w:eastAsiaTheme="majorEastAsia" w:hAnsiTheme="majorEastAsia" w:cs="宋体"/>
                <w:color w:val="000000" w:themeColor="text1"/>
                <w:sz w:val="24"/>
                <w:szCs w:val="24"/>
              </w:rPr>
            </w:pPr>
          </w:p>
        </w:tc>
        <w:tc>
          <w:tcPr>
            <w:tcW w:w="1295" w:type="dxa"/>
          </w:tcPr>
          <w:p w:rsidR="00FA3D88" w:rsidRPr="00FA3D88" w:rsidRDefault="00FA3D88" w:rsidP="002B0018">
            <w:pPr>
              <w:pStyle w:val="2"/>
              <w:spacing w:before="0" w:after="0" w:line="360" w:lineRule="auto"/>
              <w:rPr>
                <w:rFonts w:asciiTheme="majorEastAsia" w:eastAsiaTheme="majorEastAsia" w:hAnsiTheme="majorEastAsia" w:cs="宋体"/>
                <w:color w:val="000000" w:themeColor="text1"/>
                <w:sz w:val="24"/>
                <w:szCs w:val="24"/>
              </w:rPr>
            </w:pPr>
          </w:p>
        </w:tc>
      </w:tr>
      <w:tr w:rsidR="00FA3D88" w:rsidRPr="00FA3D88" w:rsidTr="002B0018">
        <w:tc>
          <w:tcPr>
            <w:tcW w:w="675" w:type="dxa"/>
          </w:tcPr>
          <w:p w:rsidR="00FA3D88" w:rsidRPr="00FA3D88" w:rsidRDefault="00FA3D88" w:rsidP="002B0018">
            <w:pPr>
              <w:pStyle w:val="2"/>
              <w:spacing w:before="0" w:after="0" w:line="360" w:lineRule="auto"/>
              <w:rPr>
                <w:rFonts w:asciiTheme="majorEastAsia" w:eastAsiaTheme="majorEastAsia" w:hAnsiTheme="majorEastAsia" w:cs="宋体"/>
                <w:color w:val="000000" w:themeColor="text1"/>
                <w:sz w:val="24"/>
                <w:szCs w:val="24"/>
              </w:rPr>
            </w:pPr>
          </w:p>
        </w:tc>
        <w:tc>
          <w:tcPr>
            <w:tcW w:w="1389" w:type="dxa"/>
          </w:tcPr>
          <w:p w:rsidR="00FA3D88" w:rsidRPr="00FA3D88" w:rsidRDefault="00FA3D88" w:rsidP="002B0018">
            <w:pPr>
              <w:pStyle w:val="2"/>
              <w:spacing w:before="0" w:after="0" w:line="360" w:lineRule="auto"/>
              <w:rPr>
                <w:rFonts w:asciiTheme="majorEastAsia" w:eastAsiaTheme="majorEastAsia" w:hAnsiTheme="majorEastAsia" w:cs="宋体"/>
                <w:color w:val="000000" w:themeColor="text1"/>
                <w:sz w:val="24"/>
                <w:szCs w:val="24"/>
              </w:rPr>
            </w:pPr>
          </w:p>
        </w:tc>
        <w:tc>
          <w:tcPr>
            <w:tcW w:w="1588" w:type="dxa"/>
          </w:tcPr>
          <w:p w:rsidR="00FA3D88" w:rsidRPr="00FA3D88" w:rsidRDefault="00FA3D88" w:rsidP="002B0018">
            <w:pPr>
              <w:pStyle w:val="2"/>
              <w:spacing w:before="0" w:after="0" w:line="360" w:lineRule="auto"/>
              <w:rPr>
                <w:rFonts w:asciiTheme="majorEastAsia" w:eastAsiaTheme="majorEastAsia" w:hAnsiTheme="majorEastAsia" w:cs="宋体"/>
                <w:color w:val="000000" w:themeColor="text1"/>
                <w:sz w:val="24"/>
                <w:szCs w:val="24"/>
              </w:rPr>
            </w:pPr>
          </w:p>
        </w:tc>
        <w:tc>
          <w:tcPr>
            <w:tcW w:w="1418" w:type="dxa"/>
          </w:tcPr>
          <w:p w:rsidR="00FA3D88" w:rsidRPr="00FA3D88" w:rsidRDefault="00FA3D88" w:rsidP="002B0018">
            <w:pPr>
              <w:pStyle w:val="2"/>
              <w:spacing w:before="0" w:after="0" w:line="360" w:lineRule="auto"/>
              <w:rPr>
                <w:rFonts w:asciiTheme="majorEastAsia" w:eastAsiaTheme="majorEastAsia" w:hAnsiTheme="majorEastAsia" w:cs="宋体"/>
                <w:color w:val="000000" w:themeColor="text1"/>
                <w:sz w:val="24"/>
                <w:szCs w:val="24"/>
              </w:rPr>
            </w:pPr>
          </w:p>
        </w:tc>
        <w:tc>
          <w:tcPr>
            <w:tcW w:w="708" w:type="dxa"/>
          </w:tcPr>
          <w:p w:rsidR="00FA3D88" w:rsidRPr="00FA3D88" w:rsidRDefault="00FA3D88" w:rsidP="002B0018">
            <w:pPr>
              <w:pStyle w:val="2"/>
              <w:spacing w:before="0" w:after="0" w:line="360" w:lineRule="auto"/>
              <w:rPr>
                <w:rFonts w:asciiTheme="majorEastAsia" w:eastAsiaTheme="majorEastAsia" w:hAnsiTheme="majorEastAsia" w:cs="宋体"/>
                <w:color w:val="000000" w:themeColor="text1"/>
                <w:sz w:val="24"/>
                <w:szCs w:val="24"/>
              </w:rPr>
            </w:pPr>
          </w:p>
        </w:tc>
        <w:tc>
          <w:tcPr>
            <w:tcW w:w="709" w:type="dxa"/>
          </w:tcPr>
          <w:p w:rsidR="00FA3D88" w:rsidRPr="00FA3D88" w:rsidRDefault="00FA3D88" w:rsidP="002B0018">
            <w:pPr>
              <w:pStyle w:val="2"/>
              <w:spacing w:before="0" w:after="0" w:line="360" w:lineRule="auto"/>
              <w:rPr>
                <w:rFonts w:asciiTheme="majorEastAsia" w:eastAsiaTheme="majorEastAsia" w:hAnsiTheme="majorEastAsia" w:cs="宋体"/>
                <w:color w:val="000000" w:themeColor="text1"/>
                <w:sz w:val="24"/>
                <w:szCs w:val="24"/>
              </w:rPr>
            </w:pPr>
          </w:p>
        </w:tc>
        <w:tc>
          <w:tcPr>
            <w:tcW w:w="1134" w:type="dxa"/>
          </w:tcPr>
          <w:p w:rsidR="00FA3D88" w:rsidRPr="00FA3D88" w:rsidRDefault="00FA3D88" w:rsidP="002B0018">
            <w:pPr>
              <w:pStyle w:val="2"/>
              <w:spacing w:before="0" w:after="0" w:line="360" w:lineRule="auto"/>
              <w:rPr>
                <w:rFonts w:asciiTheme="majorEastAsia" w:eastAsiaTheme="majorEastAsia" w:hAnsiTheme="majorEastAsia" w:cs="宋体"/>
                <w:color w:val="000000" w:themeColor="text1"/>
                <w:sz w:val="24"/>
                <w:szCs w:val="24"/>
              </w:rPr>
            </w:pPr>
          </w:p>
        </w:tc>
        <w:tc>
          <w:tcPr>
            <w:tcW w:w="1295" w:type="dxa"/>
          </w:tcPr>
          <w:p w:rsidR="00FA3D88" w:rsidRPr="00FA3D88" w:rsidRDefault="00FA3D88" w:rsidP="002B0018">
            <w:pPr>
              <w:pStyle w:val="2"/>
              <w:spacing w:before="0" w:after="0" w:line="360" w:lineRule="auto"/>
              <w:rPr>
                <w:rFonts w:asciiTheme="majorEastAsia" w:eastAsiaTheme="majorEastAsia" w:hAnsiTheme="majorEastAsia" w:cs="宋体"/>
                <w:color w:val="000000" w:themeColor="text1"/>
                <w:sz w:val="24"/>
                <w:szCs w:val="24"/>
              </w:rPr>
            </w:pPr>
          </w:p>
        </w:tc>
      </w:tr>
      <w:tr w:rsidR="00FA3D88" w:rsidRPr="00FA3D88" w:rsidTr="002B0018">
        <w:tc>
          <w:tcPr>
            <w:tcW w:w="675" w:type="dxa"/>
          </w:tcPr>
          <w:p w:rsidR="00FA3D88" w:rsidRPr="00FA3D88" w:rsidRDefault="00FA3D88" w:rsidP="002B0018">
            <w:pPr>
              <w:pStyle w:val="2"/>
              <w:spacing w:before="0" w:after="0" w:line="360" w:lineRule="auto"/>
              <w:rPr>
                <w:rFonts w:asciiTheme="majorEastAsia" w:eastAsiaTheme="majorEastAsia" w:hAnsiTheme="majorEastAsia" w:cs="宋体"/>
                <w:color w:val="000000" w:themeColor="text1"/>
                <w:sz w:val="24"/>
                <w:szCs w:val="24"/>
              </w:rPr>
            </w:pPr>
          </w:p>
        </w:tc>
        <w:tc>
          <w:tcPr>
            <w:tcW w:w="1389" w:type="dxa"/>
          </w:tcPr>
          <w:p w:rsidR="00FA3D88" w:rsidRPr="00FA3D88" w:rsidRDefault="00FA3D88" w:rsidP="002B0018">
            <w:pPr>
              <w:pStyle w:val="2"/>
              <w:spacing w:before="0" w:after="0" w:line="360" w:lineRule="auto"/>
              <w:rPr>
                <w:rFonts w:asciiTheme="majorEastAsia" w:eastAsiaTheme="majorEastAsia" w:hAnsiTheme="majorEastAsia" w:cs="宋体"/>
                <w:color w:val="000000" w:themeColor="text1"/>
                <w:sz w:val="24"/>
                <w:szCs w:val="24"/>
              </w:rPr>
            </w:pPr>
          </w:p>
        </w:tc>
        <w:tc>
          <w:tcPr>
            <w:tcW w:w="1588" w:type="dxa"/>
          </w:tcPr>
          <w:p w:rsidR="00FA3D88" w:rsidRPr="00FA3D88" w:rsidRDefault="00FA3D88" w:rsidP="002B0018">
            <w:pPr>
              <w:pStyle w:val="2"/>
              <w:spacing w:before="0" w:after="0" w:line="360" w:lineRule="auto"/>
              <w:rPr>
                <w:rFonts w:asciiTheme="majorEastAsia" w:eastAsiaTheme="majorEastAsia" w:hAnsiTheme="majorEastAsia" w:cs="宋体"/>
                <w:color w:val="000000" w:themeColor="text1"/>
                <w:sz w:val="24"/>
                <w:szCs w:val="24"/>
              </w:rPr>
            </w:pPr>
          </w:p>
        </w:tc>
        <w:tc>
          <w:tcPr>
            <w:tcW w:w="1418" w:type="dxa"/>
          </w:tcPr>
          <w:p w:rsidR="00FA3D88" w:rsidRPr="00FA3D88" w:rsidRDefault="00FA3D88" w:rsidP="002B0018">
            <w:pPr>
              <w:pStyle w:val="2"/>
              <w:spacing w:before="0" w:after="0" w:line="360" w:lineRule="auto"/>
              <w:rPr>
                <w:rFonts w:asciiTheme="majorEastAsia" w:eastAsiaTheme="majorEastAsia" w:hAnsiTheme="majorEastAsia" w:cs="宋体"/>
                <w:color w:val="000000" w:themeColor="text1"/>
                <w:sz w:val="24"/>
                <w:szCs w:val="24"/>
              </w:rPr>
            </w:pPr>
          </w:p>
        </w:tc>
        <w:tc>
          <w:tcPr>
            <w:tcW w:w="708" w:type="dxa"/>
          </w:tcPr>
          <w:p w:rsidR="00FA3D88" w:rsidRPr="00FA3D88" w:rsidRDefault="00FA3D88" w:rsidP="002B0018">
            <w:pPr>
              <w:pStyle w:val="2"/>
              <w:spacing w:before="0" w:after="0" w:line="360" w:lineRule="auto"/>
              <w:rPr>
                <w:rFonts w:asciiTheme="majorEastAsia" w:eastAsiaTheme="majorEastAsia" w:hAnsiTheme="majorEastAsia" w:cs="宋体"/>
                <w:color w:val="000000" w:themeColor="text1"/>
                <w:sz w:val="24"/>
                <w:szCs w:val="24"/>
              </w:rPr>
            </w:pPr>
          </w:p>
        </w:tc>
        <w:tc>
          <w:tcPr>
            <w:tcW w:w="709" w:type="dxa"/>
          </w:tcPr>
          <w:p w:rsidR="00FA3D88" w:rsidRPr="00FA3D88" w:rsidRDefault="00FA3D88" w:rsidP="002B0018">
            <w:pPr>
              <w:pStyle w:val="2"/>
              <w:spacing w:before="0" w:after="0" w:line="360" w:lineRule="auto"/>
              <w:rPr>
                <w:rFonts w:asciiTheme="majorEastAsia" w:eastAsiaTheme="majorEastAsia" w:hAnsiTheme="majorEastAsia" w:cs="宋体"/>
                <w:color w:val="000000" w:themeColor="text1"/>
                <w:sz w:val="24"/>
                <w:szCs w:val="24"/>
              </w:rPr>
            </w:pPr>
          </w:p>
        </w:tc>
        <w:tc>
          <w:tcPr>
            <w:tcW w:w="1134" w:type="dxa"/>
          </w:tcPr>
          <w:p w:rsidR="00FA3D88" w:rsidRPr="00FA3D88" w:rsidRDefault="00FA3D88" w:rsidP="002B0018">
            <w:pPr>
              <w:pStyle w:val="2"/>
              <w:spacing w:before="0" w:after="0" w:line="360" w:lineRule="auto"/>
              <w:rPr>
                <w:rFonts w:asciiTheme="majorEastAsia" w:eastAsiaTheme="majorEastAsia" w:hAnsiTheme="majorEastAsia" w:cs="宋体"/>
                <w:color w:val="000000" w:themeColor="text1"/>
                <w:sz w:val="24"/>
                <w:szCs w:val="24"/>
              </w:rPr>
            </w:pPr>
          </w:p>
        </w:tc>
        <w:tc>
          <w:tcPr>
            <w:tcW w:w="1295" w:type="dxa"/>
          </w:tcPr>
          <w:p w:rsidR="00FA3D88" w:rsidRPr="00FA3D88" w:rsidRDefault="00FA3D88" w:rsidP="002B0018">
            <w:pPr>
              <w:pStyle w:val="2"/>
              <w:spacing w:before="0" w:after="0" w:line="360" w:lineRule="auto"/>
              <w:rPr>
                <w:rFonts w:asciiTheme="majorEastAsia" w:eastAsiaTheme="majorEastAsia" w:hAnsiTheme="majorEastAsia" w:cs="宋体"/>
                <w:color w:val="000000" w:themeColor="text1"/>
                <w:sz w:val="24"/>
                <w:szCs w:val="24"/>
              </w:rPr>
            </w:pPr>
          </w:p>
        </w:tc>
      </w:tr>
      <w:tr w:rsidR="00FA3D88" w:rsidRPr="00FA3D88" w:rsidTr="002B0018">
        <w:tc>
          <w:tcPr>
            <w:tcW w:w="675" w:type="dxa"/>
          </w:tcPr>
          <w:p w:rsidR="00FA3D88" w:rsidRPr="00FA3D88" w:rsidRDefault="00FA3D88" w:rsidP="002B0018">
            <w:pPr>
              <w:pStyle w:val="2"/>
              <w:spacing w:before="0" w:after="0" w:line="360" w:lineRule="auto"/>
              <w:rPr>
                <w:rFonts w:asciiTheme="majorEastAsia" w:eastAsiaTheme="majorEastAsia" w:hAnsiTheme="majorEastAsia" w:cs="宋体"/>
                <w:color w:val="000000" w:themeColor="text1"/>
                <w:sz w:val="24"/>
                <w:szCs w:val="24"/>
              </w:rPr>
            </w:pPr>
          </w:p>
        </w:tc>
        <w:tc>
          <w:tcPr>
            <w:tcW w:w="1389" w:type="dxa"/>
          </w:tcPr>
          <w:p w:rsidR="00FA3D88" w:rsidRPr="00FA3D88" w:rsidRDefault="00FA3D88" w:rsidP="002B0018">
            <w:pPr>
              <w:pStyle w:val="2"/>
              <w:spacing w:before="0" w:after="0" w:line="360" w:lineRule="auto"/>
              <w:rPr>
                <w:rFonts w:asciiTheme="majorEastAsia" w:eastAsiaTheme="majorEastAsia" w:hAnsiTheme="majorEastAsia" w:cs="宋体"/>
                <w:color w:val="000000" w:themeColor="text1"/>
                <w:sz w:val="24"/>
                <w:szCs w:val="24"/>
              </w:rPr>
            </w:pPr>
          </w:p>
        </w:tc>
        <w:tc>
          <w:tcPr>
            <w:tcW w:w="1588" w:type="dxa"/>
          </w:tcPr>
          <w:p w:rsidR="00FA3D88" w:rsidRPr="00FA3D88" w:rsidRDefault="00FA3D88" w:rsidP="002B0018">
            <w:pPr>
              <w:pStyle w:val="2"/>
              <w:spacing w:before="0" w:after="0" w:line="360" w:lineRule="auto"/>
              <w:rPr>
                <w:rFonts w:asciiTheme="majorEastAsia" w:eastAsiaTheme="majorEastAsia" w:hAnsiTheme="majorEastAsia" w:cs="宋体"/>
                <w:color w:val="000000" w:themeColor="text1"/>
                <w:sz w:val="24"/>
                <w:szCs w:val="24"/>
              </w:rPr>
            </w:pPr>
          </w:p>
        </w:tc>
        <w:tc>
          <w:tcPr>
            <w:tcW w:w="1418" w:type="dxa"/>
          </w:tcPr>
          <w:p w:rsidR="00FA3D88" w:rsidRPr="00FA3D88" w:rsidRDefault="00FA3D88" w:rsidP="002B0018">
            <w:pPr>
              <w:pStyle w:val="2"/>
              <w:spacing w:before="0" w:after="0" w:line="360" w:lineRule="auto"/>
              <w:rPr>
                <w:rFonts w:asciiTheme="majorEastAsia" w:eastAsiaTheme="majorEastAsia" w:hAnsiTheme="majorEastAsia" w:cs="宋体"/>
                <w:color w:val="000000" w:themeColor="text1"/>
                <w:sz w:val="24"/>
                <w:szCs w:val="24"/>
              </w:rPr>
            </w:pPr>
          </w:p>
        </w:tc>
        <w:tc>
          <w:tcPr>
            <w:tcW w:w="708" w:type="dxa"/>
          </w:tcPr>
          <w:p w:rsidR="00FA3D88" w:rsidRPr="00FA3D88" w:rsidRDefault="00FA3D88" w:rsidP="002B0018">
            <w:pPr>
              <w:pStyle w:val="2"/>
              <w:spacing w:before="0" w:after="0" w:line="360" w:lineRule="auto"/>
              <w:rPr>
                <w:rFonts w:asciiTheme="majorEastAsia" w:eastAsiaTheme="majorEastAsia" w:hAnsiTheme="majorEastAsia" w:cs="宋体"/>
                <w:color w:val="000000" w:themeColor="text1"/>
                <w:sz w:val="24"/>
                <w:szCs w:val="24"/>
              </w:rPr>
            </w:pPr>
          </w:p>
        </w:tc>
        <w:tc>
          <w:tcPr>
            <w:tcW w:w="709" w:type="dxa"/>
          </w:tcPr>
          <w:p w:rsidR="00FA3D88" w:rsidRPr="00FA3D88" w:rsidRDefault="00FA3D88" w:rsidP="002B0018">
            <w:pPr>
              <w:pStyle w:val="2"/>
              <w:spacing w:before="0" w:after="0" w:line="360" w:lineRule="auto"/>
              <w:rPr>
                <w:rFonts w:asciiTheme="majorEastAsia" w:eastAsiaTheme="majorEastAsia" w:hAnsiTheme="majorEastAsia" w:cs="宋体"/>
                <w:color w:val="000000" w:themeColor="text1"/>
                <w:sz w:val="24"/>
                <w:szCs w:val="24"/>
              </w:rPr>
            </w:pPr>
          </w:p>
        </w:tc>
        <w:tc>
          <w:tcPr>
            <w:tcW w:w="1134" w:type="dxa"/>
          </w:tcPr>
          <w:p w:rsidR="00FA3D88" w:rsidRPr="00FA3D88" w:rsidRDefault="00FA3D88" w:rsidP="002B0018">
            <w:pPr>
              <w:pStyle w:val="2"/>
              <w:spacing w:before="0" w:after="0" w:line="360" w:lineRule="auto"/>
              <w:rPr>
                <w:rFonts w:asciiTheme="majorEastAsia" w:eastAsiaTheme="majorEastAsia" w:hAnsiTheme="majorEastAsia" w:cs="宋体"/>
                <w:color w:val="000000" w:themeColor="text1"/>
                <w:sz w:val="24"/>
                <w:szCs w:val="24"/>
              </w:rPr>
            </w:pPr>
          </w:p>
        </w:tc>
        <w:tc>
          <w:tcPr>
            <w:tcW w:w="1295" w:type="dxa"/>
          </w:tcPr>
          <w:p w:rsidR="00FA3D88" w:rsidRPr="00FA3D88" w:rsidRDefault="00FA3D88" w:rsidP="002B0018">
            <w:pPr>
              <w:pStyle w:val="2"/>
              <w:spacing w:before="0" w:after="0" w:line="360" w:lineRule="auto"/>
              <w:rPr>
                <w:rFonts w:asciiTheme="majorEastAsia" w:eastAsiaTheme="majorEastAsia" w:hAnsiTheme="majorEastAsia" w:cs="宋体"/>
                <w:color w:val="000000" w:themeColor="text1"/>
                <w:sz w:val="24"/>
                <w:szCs w:val="24"/>
              </w:rPr>
            </w:pPr>
          </w:p>
        </w:tc>
      </w:tr>
      <w:tr w:rsidR="00FA3D88" w:rsidRPr="00FA3D88" w:rsidTr="002B0018">
        <w:tc>
          <w:tcPr>
            <w:tcW w:w="675" w:type="dxa"/>
          </w:tcPr>
          <w:p w:rsidR="00FA3D88" w:rsidRPr="00FA3D88" w:rsidRDefault="00FA3D88" w:rsidP="002B0018">
            <w:pPr>
              <w:pStyle w:val="2"/>
              <w:spacing w:before="0" w:after="0" w:line="360" w:lineRule="auto"/>
              <w:rPr>
                <w:rFonts w:asciiTheme="majorEastAsia" w:eastAsiaTheme="majorEastAsia" w:hAnsiTheme="majorEastAsia" w:cs="宋体"/>
                <w:color w:val="000000" w:themeColor="text1"/>
                <w:sz w:val="24"/>
                <w:szCs w:val="24"/>
              </w:rPr>
            </w:pPr>
          </w:p>
        </w:tc>
        <w:tc>
          <w:tcPr>
            <w:tcW w:w="1389" w:type="dxa"/>
            <w:vAlign w:val="center"/>
          </w:tcPr>
          <w:p w:rsidR="00FA3D88" w:rsidRPr="00FA3D88" w:rsidRDefault="00FA3D88" w:rsidP="002B0018">
            <w:pPr>
              <w:pStyle w:val="2"/>
              <w:spacing w:before="0" w:after="0" w:line="240" w:lineRule="auto"/>
              <w:ind w:firstLineChars="147" w:firstLine="310"/>
              <w:rPr>
                <w:rFonts w:asciiTheme="majorEastAsia" w:eastAsiaTheme="majorEastAsia" w:hAnsiTheme="majorEastAsia" w:cs="宋体"/>
                <w:color w:val="000000" w:themeColor="text1"/>
                <w:sz w:val="21"/>
                <w:szCs w:val="21"/>
              </w:rPr>
            </w:pPr>
            <w:bookmarkStart w:id="17" w:name="_Toc18899"/>
            <w:bookmarkStart w:id="18" w:name="_Toc7794"/>
            <w:r w:rsidRPr="00FA3D88">
              <w:rPr>
                <w:rFonts w:asciiTheme="majorEastAsia" w:eastAsiaTheme="majorEastAsia" w:hAnsiTheme="majorEastAsia" w:cs="宋体" w:hint="eastAsia"/>
                <w:color w:val="000000" w:themeColor="text1"/>
                <w:sz w:val="21"/>
                <w:szCs w:val="21"/>
              </w:rPr>
              <w:t>合计</w:t>
            </w:r>
            <w:bookmarkEnd w:id="17"/>
            <w:bookmarkEnd w:id="18"/>
          </w:p>
        </w:tc>
        <w:tc>
          <w:tcPr>
            <w:tcW w:w="4423" w:type="dxa"/>
            <w:gridSpan w:val="4"/>
            <w:vAlign w:val="center"/>
          </w:tcPr>
          <w:p w:rsidR="00FA3D88" w:rsidRPr="00FA3D88" w:rsidRDefault="00FA3D88" w:rsidP="002B0018">
            <w:pPr>
              <w:pStyle w:val="2"/>
              <w:spacing w:before="0" w:after="0" w:line="240" w:lineRule="auto"/>
              <w:rPr>
                <w:rFonts w:asciiTheme="majorEastAsia" w:eastAsiaTheme="majorEastAsia" w:hAnsiTheme="majorEastAsia" w:cs="宋体"/>
                <w:color w:val="000000" w:themeColor="text1"/>
                <w:sz w:val="21"/>
                <w:szCs w:val="21"/>
              </w:rPr>
            </w:pPr>
            <w:bookmarkStart w:id="19" w:name="_Toc27560"/>
            <w:bookmarkStart w:id="20" w:name="_Toc29770"/>
            <w:r w:rsidRPr="00FA3D88">
              <w:rPr>
                <w:rFonts w:asciiTheme="majorEastAsia" w:eastAsiaTheme="majorEastAsia" w:hAnsiTheme="majorEastAsia" w:cs="宋体" w:hint="eastAsia"/>
                <w:color w:val="000000" w:themeColor="text1"/>
                <w:sz w:val="21"/>
                <w:szCs w:val="21"/>
              </w:rPr>
              <w:t>大写</w:t>
            </w:r>
            <w:bookmarkEnd w:id="19"/>
            <w:bookmarkEnd w:id="20"/>
          </w:p>
        </w:tc>
        <w:tc>
          <w:tcPr>
            <w:tcW w:w="2429" w:type="dxa"/>
            <w:gridSpan w:val="2"/>
            <w:vAlign w:val="center"/>
          </w:tcPr>
          <w:p w:rsidR="00FA3D88" w:rsidRPr="00FA3D88" w:rsidRDefault="00FA3D88" w:rsidP="002B0018">
            <w:pPr>
              <w:pStyle w:val="2"/>
              <w:spacing w:before="0" w:after="0" w:line="240" w:lineRule="auto"/>
              <w:rPr>
                <w:rFonts w:asciiTheme="majorEastAsia" w:eastAsiaTheme="majorEastAsia" w:hAnsiTheme="majorEastAsia" w:cs="宋体"/>
                <w:color w:val="000000" w:themeColor="text1"/>
                <w:sz w:val="21"/>
                <w:szCs w:val="21"/>
              </w:rPr>
            </w:pPr>
            <w:bookmarkStart w:id="21" w:name="_Toc13220"/>
            <w:bookmarkStart w:id="22" w:name="_Toc21512"/>
            <w:r w:rsidRPr="00FA3D88">
              <w:rPr>
                <w:rFonts w:asciiTheme="majorEastAsia" w:eastAsiaTheme="majorEastAsia" w:hAnsiTheme="majorEastAsia" w:cs="宋体" w:hint="eastAsia"/>
                <w:color w:val="000000" w:themeColor="text1"/>
                <w:sz w:val="21"/>
                <w:szCs w:val="21"/>
              </w:rPr>
              <w:t>￥</w:t>
            </w:r>
            <w:bookmarkEnd w:id="21"/>
            <w:bookmarkEnd w:id="22"/>
          </w:p>
        </w:tc>
      </w:tr>
    </w:tbl>
    <w:p w:rsidR="00FA3D88" w:rsidRPr="00FA3D88" w:rsidRDefault="00FA3D88" w:rsidP="00FA3D88">
      <w:pPr>
        <w:spacing w:line="336" w:lineRule="auto"/>
        <w:rPr>
          <w:rFonts w:asciiTheme="majorEastAsia" w:eastAsiaTheme="majorEastAsia" w:hAnsiTheme="majorEastAsia"/>
          <w:b/>
          <w:color w:val="000000" w:themeColor="text1"/>
          <w:kern w:val="0"/>
          <w:sz w:val="24"/>
          <w:lang w:eastAsia="zh-Hans"/>
        </w:rPr>
      </w:pPr>
      <w:r w:rsidRPr="00FA3D88">
        <w:rPr>
          <w:rFonts w:asciiTheme="majorEastAsia" w:eastAsiaTheme="majorEastAsia" w:hAnsiTheme="majorEastAsia" w:hint="eastAsia"/>
          <w:b/>
          <w:color w:val="000000" w:themeColor="text1"/>
          <w:kern w:val="0"/>
          <w:sz w:val="24"/>
          <w:lang w:eastAsia="zh-Hans"/>
        </w:rPr>
        <w:t>第二条</w:t>
      </w:r>
      <w:r w:rsidRPr="00FA3D88">
        <w:rPr>
          <w:rFonts w:asciiTheme="majorEastAsia" w:eastAsiaTheme="majorEastAsia" w:hAnsiTheme="majorEastAsia" w:hint="eastAsia"/>
          <w:b/>
          <w:color w:val="000000" w:themeColor="text1"/>
          <w:kern w:val="0"/>
          <w:sz w:val="24"/>
        </w:rPr>
        <w:t xml:space="preserve"> </w:t>
      </w:r>
      <w:r w:rsidRPr="00FA3D88">
        <w:rPr>
          <w:rFonts w:asciiTheme="majorEastAsia" w:eastAsiaTheme="majorEastAsia" w:hAnsiTheme="majorEastAsia" w:hint="eastAsia"/>
          <w:b/>
          <w:color w:val="000000" w:themeColor="text1"/>
          <w:kern w:val="0"/>
          <w:sz w:val="24"/>
          <w:lang w:eastAsia="zh-Hans"/>
        </w:rPr>
        <w:t>合同价款</w:t>
      </w:r>
    </w:p>
    <w:p w:rsidR="00FA3D88" w:rsidRPr="00FA3D88" w:rsidRDefault="00FA3D88" w:rsidP="00FA3D88">
      <w:pPr>
        <w:pStyle w:val="20"/>
        <w:spacing w:line="336" w:lineRule="auto"/>
        <w:ind w:firstLineChars="250" w:firstLine="525"/>
        <w:rPr>
          <w:rFonts w:asciiTheme="majorEastAsia" w:eastAsiaTheme="majorEastAsia" w:hAnsiTheme="majorEastAsia"/>
          <w:color w:val="000000" w:themeColor="text1"/>
          <w:sz w:val="21"/>
          <w:szCs w:val="21"/>
        </w:rPr>
      </w:pPr>
      <w:bookmarkStart w:id="23" w:name="_Toc12510"/>
      <w:bookmarkStart w:id="24" w:name="_Toc30597"/>
      <w:r w:rsidRPr="00FA3D88">
        <w:rPr>
          <w:rFonts w:asciiTheme="majorEastAsia" w:eastAsiaTheme="majorEastAsia" w:hAnsiTheme="majorEastAsia" w:hint="eastAsia"/>
          <w:color w:val="000000" w:themeColor="text1"/>
          <w:sz w:val="21"/>
          <w:szCs w:val="21"/>
        </w:rPr>
        <w:t>1、合同总价：人民币（大写）</w:t>
      </w:r>
      <w:r w:rsidRPr="00FA3D88">
        <w:rPr>
          <w:rFonts w:asciiTheme="majorEastAsia" w:eastAsiaTheme="majorEastAsia" w:hAnsiTheme="majorEastAsia" w:hint="eastAsia"/>
          <w:color w:val="000000" w:themeColor="text1"/>
          <w:sz w:val="21"/>
          <w:szCs w:val="21"/>
          <w:u w:val="single"/>
        </w:rPr>
        <w:t xml:space="preserve"> </w:t>
      </w:r>
      <w:r w:rsidRPr="00FA3D88">
        <w:rPr>
          <w:rFonts w:asciiTheme="majorEastAsia" w:eastAsiaTheme="majorEastAsia" w:hAnsiTheme="majorEastAsia"/>
          <w:color w:val="000000" w:themeColor="text1"/>
          <w:sz w:val="21"/>
          <w:szCs w:val="21"/>
          <w:u w:val="single"/>
        </w:rPr>
        <w:t xml:space="preserve">           </w:t>
      </w:r>
      <w:r w:rsidRPr="00FA3D88">
        <w:rPr>
          <w:rFonts w:asciiTheme="majorEastAsia" w:eastAsiaTheme="majorEastAsia" w:hAnsiTheme="majorEastAsia" w:hint="eastAsia"/>
          <w:color w:val="000000" w:themeColor="text1"/>
          <w:sz w:val="21"/>
          <w:szCs w:val="21"/>
        </w:rPr>
        <w:t>元，（￥</w:t>
      </w:r>
      <w:r w:rsidRPr="00FA3D88">
        <w:rPr>
          <w:rFonts w:asciiTheme="majorEastAsia" w:eastAsiaTheme="majorEastAsia" w:hAnsiTheme="majorEastAsia" w:hint="eastAsia"/>
          <w:color w:val="000000" w:themeColor="text1"/>
          <w:sz w:val="21"/>
          <w:szCs w:val="21"/>
          <w:u w:val="single"/>
        </w:rPr>
        <w:t xml:space="preserve"> </w:t>
      </w:r>
      <w:r w:rsidRPr="00FA3D88">
        <w:rPr>
          <w:rFonts w:asciiTheme="majorEastAsia" w:eastAsiaTheme="majorEastAsia" w:hAnsiTheme="majorEastAsia"/>
          <w:color w:val="000000" w:themeColor="text1"/>
          <w:sz w:val="21"/>
          <w:szCs w:val="21"/>
          <w:u w:val="single"/>
        </w:rPr>
        <w:t xml:space="preserve">               </w:t>
      </w:r>
      <w:r w:rsidRPr="00FA3D88">
        <w:rPr>
          <w:rFonts w:asciiTheme="majorEastAsia" w:eastAsiaTheme="majorEastAsia" w:hAnsiTheme="majorEastAsia"/>
          <w:color w:val="000000" w:themeColor="text1"/>
          <w:sz w:val="21"/>
          <w:szCs w:val="21"/>
        </w:rPr>
        <w:t xml:space="preserve"> </w:t>
      </w:r>
      <w:r w:rsidRPr="00FA3D88">
        <w:rPr>
          <w:rFonts w:asciiTheme="majorEastAsia" w:eastAsiaTheme="majorEastAsia" w:hAnsiTheme="majorEastAsia" w:hint="eastAsia"/>
          <w:color w:val="000000" w:themeColor="text1"/>
          <w:sz w:val="21"/>
          <w:szCs w:val="21"/>
        </w:rPr>
        <w:t>）。</w:t>
      </w:r>
      <w:bookmarkEnd w:id="23"/>
      <w:bookmarkEnd w:id="24"/>
    </w:p>
    <w:p w:rsidR="00FA3D88" w:rsidRPr="00FA3D88" w:rsidRDefault="00FA3D88" w:rsidP="00FA3D88">
      <w:pPr>
        <w:pStyle w:val="20"/>
        <w:spacing w:line="336" w:lineRule="auto"/>
        <w:ind w:firstLineChars="250" w:firstLine="525"/>
        <w:rPr>
          <w:rFonts w:asciiTheme="majorEastAsia" w:eastAsiaTheme="majorEastAsia" w:hAnsiTheme="majorEastAsia"/>
          <w:color w:val="000000" w:themeColor="text1"/>
          <w:sz w:val="21"/>
          <w:szCs w:val="21"/>
        </w:rPr>
      </w:pPr>
      <w:bookmarkStart w:id="25" w:name="_Toc27556"/>
      <w:bookmarkStart w:id="26" w:name="_Toc5874"/>
      <w:r w:rsidRPr="00FA3D88">
        <w:rPr>
          <w:rFonts w:asciiTheme="majorEastAsia" w:eastAsiaTheme="majorEastAsia" w:hAnsiTheme="majorEastAsia" w:hint="eastAsia"/>
          <w:color w:val="000000" w:themeColor="text1"/>
          <w:sz w:val="21"/>
          <w:szCs w:val="21"/>
        </w:rPr>
        <w:t>2、本合同总价是货物（产品）设计、材料、制造、包装、运输、安装、调试、检测、验收合格交付使用之前及保修期内保修服务与备用物件等其他有关各项的含税费用。</w:t>
      </w:r>
    </w:p>
    <w:p w:rsidR="00FA3D88" w:rsidRPr="00FA3D88" w:rsidRDefault="00FA3D88" w:rsidP="00FA3D88">
      <w:pPr>
        <w:pStyle w:val="20"/>
        <w:spacing w:line="336" w:lineRule="auto"/>
        <w:ind w:firstLineChars="250" w:firstLine="525"/>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3、本合同总价还包含乙方应当提供的伴随服务和售后服务费用。</w:t>
      </w:r>
      <w:bookmarkEnd w:id="25"/>
      <w:bookmarkEnd w:id="26"/>
    </w:p>
    <w:p w:rsidR="00FA3D88" w:rsidRPr="00FA3D88" w:rsidRDefault="00FA3D88" w:rsidP="00FA3D88">
      <w:pPr>
        <w:pStyle w:val="20"/>
        <w:spacing w:line="336" w:lineRule="auto"/>
        <w:ind w:firstLineChars="250" w:firstLine="525"/>
        <w:rPr>
          <w:rFonts w:asciiTheme="majorEastAsia" w:eastAsiaTheme="majorEastAsia" w:hAnsiTheme="majorEastAsia"/>
          <w:color w:val="000000" w:themeColor="text1"/>
          <w:sz w:val="21"/>
          <w:szCs w:val="21"/>
        </w:rPr>
      </w:pPr>
      <w:bookmarkStart w:id="27" w:name="_Toc26798"/>
      <w:bookmarkStart w:id="28" w:name="_Toc23843"/>
      <w:r w:rsidRPr="00FA3D88">
        <w:rPr>
          <w:rFonts w:asciiTheme="majorEastAsia" w:eastAsiaTheme="majorEastAsia" w:hAnsiTheme="majorEastAsia" w:hint="eastAsia"/>
          <w:color w:val="000000" w:themeColor="text1"/>
          <w:sz w:val="21"/>
          <w:szCs w:val="21"/>
        </w:rPr>
        <w:t>4、本合同执行期间合同总价不变，甲方无须另向乙方支付本合同规定之外的其他任何费用。</w:t>
      </w:r>
      <w:bookmarkEnd w:id="27"/>
      <w:bookmarkEnd w:id="28"/>
    </w:p>
    <w:p w:rsidR="00FA3D88" w:rsidRPr="00FA3D88" w:rsidRDefault="00FA3D88" w:rsidP="00FA3D88">
      <w:pPr>
        <w:spacing w:line="336" w:lineRule="auto"/>
        <w:rPr>
          <w:rFonts w:asciiTheme="majorEastAsia" w:eastAsiaTheme="majorEastAsia" w:hAnsiTheme="majorEastAsia"/>
          <w:b/>
          <w:color w:val="000000" w:themeColor="text1"/>
          <w:kern w:val="0"/>
          <w:sz w:val="24"/>
          <w:lang w:eastAsia="zh-Hans"/>
        </w:rPr>
      </w:pPr>
      <w:bookmarkStart w:id="29" w:name="_Toc21749"/>
      <w:bookmarkStart w:id="30" w:name="_Toc4203"/>
      <w:r w:rsidRPr="00FA3D88">
        <w:rPr>
          <w:rFonts w:asciiTheme="majorEastAsia" w:eastAsiaTheme="majorEastAsia" w:hAnsiTheme="majorEastAsia" w:hint="eastAsia"/>
          <w:b/>
          <w:color w:val="000000" w:themeColor="text1"/>
          <w:kern w:val="0"/>
          <w:sz w:val="24"/>
          <w:lang w:eastAsia="zh-Hans"/>
        </w:rPr>
        <w:t>第三条</w:t>
      </w:r>
      <w:r w:rsidRPr="00FA3D88">
        <w:rPr>
          <w:rFonts w:asciiTheme="majorEastAsia" w:eastAsiaTheme="majorEastAsia" w:hAnsiTheme="majorEastAsia" w:hint="eastAsia"/>
          <w:b/>
          <w:color w:val="000000" w:themeColor="text1"/>
          <w:kern w:val="0"/>
          <w:sz w:val="24"/>
        </w:rPr>
        <w:t xml:space="preserve"> </w:t>
      </w:r>
      <w:r w:rsidRPr="00FA3D88">
        <w:rPr>
          <w:rFonts w:asciiTheme="majorEastAsia" w:eastAsiaTheme="majorEastAsia" w:hAnsiTheme="majorEastAsia" w:hint="eastAsia"/>
          <w:b/>
          <w:color w:val="000000" w:themeColor="text1"/>
          <w:kern w:val="0"/>
          <w:sz w:val="24"/>
          <w:lang w:eastAsia="zh-Hans"/>
        </w:rPr>
        <w:t>货款支付</w:t>
      </w:r>
      <w:bookmarkEnd w:id="29"/>
      <w:bookmarkEnd w:id="30"/>
    </w:p>
    <w:p w:rsidR="00FA3D88" w:rsidRPr="00FA3D88" w:rsidRDefault="00FA3D88" w:rsidP="00FA3D88">
      <w:pPr>
        <w:widowControl/>
        <w:kinsoku w:val="0"/>
        <w:autoSpaceDE w:val="0"/>
        <w:autoSpaceDN w:val="0"/>
        <w:adjustRightInd w:val="0"/>
        <w:snapToGrid w:val="0"/>
        <w:spacing w:line="336" w:lineRule="auto"/>
        <w:ind w:left="483"/>
        <w:textAlignment w:val="baseline"/>
        <w:rPr>
          <w:rFonts w:asciiTheme="majorEastAsia" w:eastAsiaTheme="majorEastAsia" w:hAnsiTheme="majorEastAsia" w:cs="宋体"/>
          <w:color w:val="000000" w:themeColor="text1"/>
          <w:spacing w:val="-14"/>
          <w:szCs w:val="21"/>
        </w:rPr>
      </w:pPr>
      <w:r w:rsidRPr="00FA3D88">
        <w:rPr>
          <w:rFonts w:asciiTheme="majorEastAsia" w:eastAsiaTheme="majorEastAsia" w:hAnsiTheme="majorEastAsia" w:cs="宋体" w:hint="eastAsia"/>
          <w:color w:val="000000" w:themeColor="text1"/>
          <w:spacing w:val="-14"/>
          <w:szCs w:val="21"/>
        </w:rPr>
        <w:t>1、付款方式：</w:t>
      </w:r>
      <w:r w:rsidRPr="00FA3D88">
        <w:rPr>
          <w:rFonts w:ascii="宋体" w:hAnsi="宋体" w:hint="eastAsia"/>
          <w:color w:val="000000" w:themeColor="text1"/>
          <w:szCs w:val="21"/>
        </w:rPr>
        <w:t>经验收合格后，达到付款条件起</w:t>
      </w:r>
      <w:r w:rsidRPr="00FA3D88">
        <w:rPr>
          <w:rFonts w:ascii="宋体" w:hAnsi="宋体" w:cs="Times New Roman"/>
          <w:color w:val="000000" w:themeColor="text1"/>
          <w:szCs w:val="21"/>
          <w:shd w:val="clear" w:color="auto" w:fill="FFFFFF"/>
        </w:rPr>
        <w:t>15</w:t>
      </w:r>
      <w:r w:rsidRPr="00FA3D88">
        <w:rPr>
          <w:rFonts w:ascii="宋体" w:hAnsi="宋体" w:hint="eastAsia"/>
          <w:color w:val="000000" w:themeColor="text1"/>
          <w:szCs w:val="21"/>
        </w:rPr>
        <w:t>日内，支付合同总金额的100.00%</w:t>
      </w:r>
      <w:r w:rsidRPr="00FA3D88">
        <w:rPr>
          <w:rFonts w:asciiTheme="majorEastAsia" w:eastAsiaTheme="majorEastAsia" w:hAnsiTheme="majorEastAsia" w:cs="宋体" w:hint="eastAsia"/>
          <w:color w:val="000000" w:themeColor="text1"/>
          <w:szCs w:val="21"/>
        </w:rPr>
        <w:t>；</w:t>
      </w:r>
    </w:p>
    <w:p w:rsidR="00FA3D88" w:rsidRPr="00FA3D88" w:rsidRDefault="00FA3D88" w:rsidP="00FA3D88">
      <w:pPr>
        <w:pStyle w:val="20"/>
        <w:spacing w:line="336" w:lineRule="auto"/>
        <w:ind w:firstLine="420"/>
        <w:rPr>
          <w:rFonts w:ascii="宋体" w:hAnsi="宋体"/>
          <w:color w:val="000000" w:themeColor="text1"/>
          <w:sz w:val="21"/>
          <w:szCs w:val="21"/>
        </w:rPr>
      </w:pPr>
      <w:r w:rsidRPr="00FA3D88">
        <w:rPr>
          <w:rFonts w:asciiTheme="majorEastAsia" w:eastAsiaTheme="majorEastAsia" w:hAnsiTheme="majorEastAsia" w:hint="eastAsia"/>
          <w:color w:val="000000" w:themeColor="text1"/>
          <w:sz w:val="21"/>
          <w:szCs w:val="21"/>
        </w:rPr>
        <w:t>2、</w:t>
      </w:r>
      <w:r w:rsidRPr="00FA3D88">
        <w:rPr>
          <w:rFonts w:asciiTheme="minorEastAsia" w:hAnsiTheme="minorEastAsia"/>
          <w:color w:val="000000" w:themeColor="text1"/>
          <w:sz w:val="21"/>
          <w:szCs w:val="21"/>
        </w:rPr>
        <w:t>付款前</w:t>
      </w:r>
      <w:r w:rsidRPr="00FA3D88">
        <w:rPr>
          <w:rFonts w:asciiTheme="minorEastAsia" w:hAnsiTheme="minorEastAsia" w:hint="eastAsia"/>
          <w:color w:val="000000" w:themeColor="text1"/>
          <w:sz w:val="21"/>
          <w:szCs w:val="21"/>
        </w:rPr>
        <w:t>乙方</w:t>
      </w:r>
      <w:r w:rsidRPr="00FA3D88">
        <w:rPr>
          <w:rFonts w:asciiTheme="minorEastAsia" w:hAnsiTheme="minorEastAsia"/>
          <w:color w:val="000000" w:themeColor="text1"/>
          <w:sz w:val="21"/>
          <w:szCs w:val="21"/>
        </w:rPr>
        <w:t>应开具正式发票给</w:t>
      </w:r>
      <w:r w:rsidRPr="00FA3D88">
        <w:rPr>
          <w:rFonts w:asciiTheme="minorEastAsia" w:hAnsiTheme="minorEastAsia" w:hint="eastAsia"/>
          <w:color w:val="000000" w:themeColor="text1"/>
          <w:sz w:val="21"/>
          <w:szCs w:val="21"/>
        </w:rPr>
        <w:t>甲方</w:t>
      </w:r>
      <w:r w:rsidRPr="00FA3D88">
        <w:rPr>
          <w:rFonts w:asciiTheme="minorEastAsia" w:hAnsiTheme="minorEastAsia"/>
          <w:color w:val="000000" w:themeColor="text1"/>
          <w:sz w:val="21"/>
          <w:szCs w:val="21"/>
        </w:rPr>
        <w:t>，</w:t>
      </w:r>
      <w:r w:rsidRPr="00FA3D88">
        <w:rPr>
          <w:rFonts w:asciiTheme="minorEastAsia" w:hAnsiTheme="minorEastAsia" w:hint="eastAsia"/>
          <w:color w:val="000000" w:themeColor="text1"/>
          <w:sz w:val="21"/>
          <w:szCs w:val="21"/>
        </w:rPr>
        <w:t>甲方</w:t>
      </w:r>
      <w:r w:rsidRPr="00FA3D88">
        <w:rPr>
          <w:rFonts w:asciiTheme="minorEastAsia" w:hAnsiTheme="minorEastAsia"/>
          <w:color w:val="000000" w:themeColor="text1"/>
          <w:sz w:val="21"/>
          <w:szCs w:val="21"/>
        </w:rPr>
        <w:t>收到发票后以银行转账形式支付给</w:t>
      </w:r>
      <w:r w:rsidRPr="00FA3D88">
        <w:rPr>
          <w:rFonts w:asciiTheme="minorEastAsia" w:hAnsiTheme="minorEastAsia" w:hint="eastAsia"/>
          <w:color w:val="000000" w:themeColor="text1"/>
          <w:sz w:val="21"/>
          <w:szCs w:val="21"/>
        </w:rPr>
        <w:t>乙方</w:t>
      </w:r>
      <w:r w:rsidRPr="00FA3D88">
        <w:rPr>
          <w:rFonts w:asciiTheme="minorEastAsia" w:hAnsiTheme="minorEastAsia"/>
          <w:color w:val="000000" w:themeColor="text1"/>
          <w:sz w:val="21"/>
          <w:szCs w:val="21"/>
        </w:rPr>
        <w:t>支付</w:t>
      </w:r>
      <w:r w:rsidRPr="00FA3D88">
        <w:rPr>
          <w:rFonts w:asciiTheme="minorEastAsia" w:hAnsiTheme="minorEastAsia" w:hint="eastAsia"/>
          <w:color w:val="000000" w:themeColor="text1"/>
          <w:sz w:val="21"/>
          <w:szCs w:val="21"/>
        </w:rPr>
        <w:t>合同</w:t>
      </w:r>
      <w:r w:rsidRPr="00FA3D88">
        <w:rPr>
          <w:rFonts w:asciiTheme="minorEastAsia" w:hAnsiTheme="minorEastAsia"/>
          <w:color w:val="000000" w:themeColor="text1"/>
          <w:sz w:val="21"/>
          <w:szCs w:val="21"/>
        </w:rPr>
        <w:t>费用，否则，</w:t>
      </w:r>
      <w:r w:rsidRPr="00FA3D88">
        <w:rPr>
          <w:rFonts w:asciiTheme="minorEastAsia" w:hAnsiTheme="minorEastAsia" w:hint="eastAsia"/>
          <w:color w:val="000000" w:themeColor="text1"/>
          <w:sz w:val="21"/>
          <w:szCs w:val="21"/>
        </w:rPr>
        <w:t>甲方</w:t>
      </w:r>
      <w:r w:rsidRPr="00FA3D88">
        <w:rPr>
          <w:rFonts w:asciiTheme="minorEastAsia" w:hAnsiTheme="minorEastAsia"/>
          <w:color w:val="000000" w:themeColor="text1"/>
          <w:sz w:val="21"/>
          <w:szCs w:val="21"/>
        </w:rPr>
        <w:t>有权拒绝付款且不承担任何违约责任，且</w:t>
      </w:r>
      <w:r w:rsidRPr="00FA3D88">
        <w:rPr>
          <w:rFonts w:asciiTheme="minorEastAsia" w:hAnsiTheme="minorEastAsia" w:hint="eastAsia"/>
          <w:color w:val="000000" w:themeColor="text1"/>
          <w:sz w:val="21"/>
          <w:szCs w:val="21"/>
        </w:rPr>
        <w:t>乙方</w:t>
      </w:r>
      <w:r w:rsidRPr="00FA3D88">
        <w:rPr>
          <w:rFonts w:asciiTheme="minorEastAsia" w:hAnsiTheme="minorEastAsia"/>
          <w:color w:val="000000" w:themeColor="text1"/>
          <w:sz w:val="21"/>
          <w:szCs w:val="21"/>
        </w:rPr>
        <w:t>不得以此为由停止履行本合同项下的任意义务。</w:t>
      </w:r>
      <w:r w:rsidRPr="00FA3D88">
        <w:rPr>
          <w:rFonts w:ascii="宋体" w:hAnsi="宋体"/>
          <w:color w:val="000000" w:themeColor="text1"/>
          <w:sz w:val="21"/>
          <w:szCs w:val="21"/>
        </w:rPr>
        <w:t>（</w:t>
      </w:r>
      <w:r w:rsidRPr="00FA3D88">
        <w:rPr>
          <w:rFonts w:ascii="宋体" w:hAnsi="宋体" w:hint="eastAsia"/>
          <w:color w:val="000000" w:themeColor="text1"/>
          <w:sz w:val="21"/>
          <w:szCs w:val="21"/>
        </w:rPr>
        <w:t>因甲方系行政单位，所有的付款均需财政部门审批，本合同履行期间，非因</w:t>
      </w:r>
      <w:r w:rsidRPr="00FA3D88">
        <w:rPr>
          <w:rFonts w:ascii="宋体" w:hAnsi="宋体" w:hint="eastAsia"/>
          <w:color w:val="000000" w:themeColor="text1"/>
          <w:sz w:val="21"/>
          <w:szCs w:val="21"/>
        </w:rPr>
        <w:lastRenderedPageBreak/>
        <w:t>甲方故意拖延付款申请流程造成的逾期付款的，乙方对此予以谅解不得追究甲方的逾期付款责任</w:t>
      </w:r>
      <w:r w:rsidRPr="00FA3D88">
        <w:rPr>
          <w:rFonts w:ascii="宋体" w:hAnsi="宋体"/>
          <w:color w:val="000000" w:themeColor="text1"/>
          <w:sz w:val="21"/>
          <w:szCs w:val="21"/>
        </w:rPr>
        <w:t>）</w:t>
      </w:r>
    </w:p>
    <w:p w:rsidR="00FA3D88" w:rsidRPr="00FA3D88" w:rsidRDefault="00FA3D88" w:rsidP="00FA3D88">
      <w:pPr>
        <w:spacing w:line="336" w:lineRule="auto"/>
        <w:rPr>
          <w:rFonts w:asciiTheme="majorEastAsia" w:eastAsiaTheme="majorEastAsia" w:hAnsiTheme="majorEastAsia"/>
          <w:b/>
          <w:color w:val="000000" w:themeColor="text1"/>
          <w:kern w:val="0"/>
          <w:sz w:val="24"/>
          <w:lang w:eastAsia="zh-Hans"/>
        </w:rPr>
      </w:pPr>
      <w:r w:rsidRPr="00FA3D88">
        <w:rPr>
          <w:rFonts w:asciiTheme="majorEastAsia" w:eastAsiaTheme="majorEastAsia" w:hAnsiTheme="majorEastAsia" w:hint="eastAsia"/>
          <w:b/>
          <w:color w:val="000000" w:themeColor="text1"/>
          <w:kern w:val="0"/>
          <w:sz w:val="24"/>
          <w:lang w:eastAsia="zh-Hans"/>
        </w:rPr>
        <w:t>第四条</w:t>
      </w:r>
      <w:r w:rsidRPr="00FA3D88">
        <w:rPr>
          <w:rFonts w:asciiTheme="majorEastAsia" w:eastAsiaTheme="majorEastAsia" w:hAnsiTheme="majorEastAsia" w:hint="eastAsia"/>
          <w:b/>
          <w:color w:val="000000" w:themeColor="text1"/>
          <w:kern w:val="0"/>
          <w:sz w:val="24"/>
        </w:rPr>
        <w:t xml:space="preserve"> </w:t>
      </w:r>
      <w:r w:rsidRPr="00FA3D88">
        <w:rPr>
          <w:rFonts w:asciiTheme="majorEastAsia" w:eastAsiaTheme="majorEastAsia" w:hAnsiTheme="majorEastAsia" w:hint="eastAsia"/>
          <w:b/>
          <w:color w:val="000000" w:themeColor="text1"/>
          <w:kern w:val="0"/>
          <w:sz w:val="24"/>
          <w:lang w:eastAsia="zh-Hans"/>
        </w:rPr>
        <w:t>交货时间与地点</w:t>
      </w:r>
    </w:p>
    <w:p w:rsidR="00FA3D88" w:rsidRPr="00FA3D88" w:rsidRDefault="00FA3D88" w:rsidP="00FA3D88">
      <w:pPr>
        <w:pStyle w:val="20"/>
        <w:spacing w:line="336" w:lineRule="auto"/>
        <w:ind w:firstLineChars="0" w:firstLine="561"/>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乙方在合同签订生效之日起，按甲方指定时间、地点交货。</w:t>
      </w:r>
    </w:p>
    <w:p w:rsidR="00FA3D88" w:rsidRPr="00FA3D88" w:rsidRDefault="00FA3D88" w:rsidP="00FA3D88">
      <w:pPr>
        <w:pStyle w:val="20"/>
        <w:spacing w:line="336" w:lineRule="auto"/>
        <w:ind w:firstLineChars="0" w:firstLine="561"/>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1、交货时间（交货期）：</w:t>
      </w:r>
      <w:r w:rsidRPr="00FA3D88">
        <w:rPr>
          <w:rFonts w:asciiTheme="majorEastAsia" w:eastAsiaTheme="majorEastAsia" w:hAnsiTheme="majorEastAsia" w:hint="eastAsia"/>
          <w:color w:val="000000" w:themeColor="text1"/>
          <w:sz w:val="21"/>
          <w:szCs w:val="21"/>
          <w:shd w:val="clear" w:color="auto" w:fill="FFFFFF"/>
        </w:rPr>
        <w:t>自合同签订生效之日起</w:t>
      </w:r>
      <w:r w:rsidRPr="00FA3D88">
        <w:rPr>
          <w:rFonts w:asciiTheme="majorEastAsia" w:eastAsiaTheme="majorEastAsia" w:hAnsiTheme="majorEastAsia" w:hint="eastAsia"/>
          <w:color w:val="000000" w:themeColor="text1"/>
          <w:sz w:val="21"/>
          <w:szCs w:val="21"/>
          <w:u w:val="single"/>
          <w:shd w:val="clear" w:color="auto" w:fill="FFFFFF"/>
        </w:rPr>
        <w:t xml:space="preserve"> </w:t>
      </w:r>
      <w:r w:rsidRPr="00FA3D88">
        <w:rPr>
          <w:rFonts w:asciiTheme="majorEastAsia" w:eastAsiaTheme="majorEastAsia" w:hAnsiTheme="majorEastAsia"/>
          <w:color w:val="000000" w:themeColor="text1"/>
          <w:sz w:val="21"/>
          <w:szCs w:val="21"/>
          <w:u w:val="single"/>
          <w:shd w:val="clear" w:color="auto" w:fill="FFFFFF"/>
        </w:rPr>
        <w:t xml:space="preserve">  </w:t>
      </w:r>
      <w:r w:rsidRPr="00FA3D88">
        <w:rPr>
          <w:rFonts w:asciiTheme="majorEastAsia" w:eastAsiaTheme="majorEastAsia" w:hAnsiTheme="majorEastAsia" w:hint="eastAsia"/>
          <w:color w:val="000000" w:themeColor="text1"/>
          <w:sz w:val="21"/>
          <w:szCs w:val="21"/>
          <w:shd w:val="clear" w:color="auto" w:fill="FFFFFF"/>
        </w:rPr>
        <w:t>日完成供货、安装、调试、验收</w:t>
      </w:r>
      <w:r w:rsidRPr="00FA3D88">
        <w:rPr>
          <w:rFonts w:asciiTheme="majorEastAsia" w:eastAsiaTheme="majorEastAsia" w:hAnsiTheme="majorEastAsia" w:hint="eastAsia"/>
          <w:color w:val="000000" w:themeColor="text1"/>
          <w:sz w:val="21"/>
          <w:szCs w:val="21"/>
        </w:rPr>
        <w:t>。</w:t>
      </w:r>
    </w:p>
    <w:p w:rsidR="00FA3D88" w:rsidRPr="00FA3D88" w:rsidRDefault="00FA3D88" w:rsidP="00FA3D88">
      <w:pPr>
        <w:pStyle w:val="20"/>
        <w:spacing w:line="336" w:lineRule="auto"/>
        <w:ind w:firstLineChars="0" w:firstLine="561"/>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2、交货地点：甲方指定地点</w:t>
      </w:r>
    </w:p>
    <w:p w:rsidR="00FA3D88" w:rsidRPr="00FA3D88" w:rsidRDefault="00FA3D88" w:rsidP="00FA3D88">
      <w:pPr>
        <w:spacing w:line="336" w:lineRule="auto"/>
        <w:rPr>
          <w:rFonts w:asciiTheme="majorEastAsia" w:eastAsiaTheme="majorEastAsia" w:hAnsiTheme="majorEastAsia"/>
          <w:b/>
          <w:color w:val="000000" w:themeColor="text1"/>
          <w:kern w:val="0"/>
          <w:sz w:val="24"/>
          <w:lang w:eastAsia="zh-Hans"/>
        </w:rPr>
      </w:pPr>
      <w:bookmarkStart w:id="31" w:name="_Toc22096"/>
      <w:bookmarkStart w:id="32" w:name="_Toc1061"/>
      <w:r w:rsidRPr="00FA3D88">
        <w:rPr>
          <w:rFonts w:asciiTheme="majorEastAsia" w:eastAsiaTheme="majorEastAsia" w:hAnsiTheme="majorEastAsia" w:hint="eastAsia"/>
          <w:b/>
          <w:color w:val="000000" w:themeColor="text1"/>
          <w:kern w:val="0"/>
          <w:sz w:val="24"/>
          <w:lang w:eastAsia="zh-Hans"/>
        </w:rPr>
        <w:t>第五条</w:t>
      </w:r>
      <w:r w:rsidRPr="00FA3D88">
        <w:rPr>
          <w:rFonts w:asciiTheme="majorEastAsia" w:eastAsiaTheme="majorEastAsia" w:hAnsiTheme="majorEastAsia" w:hint="eastAsia"/>
          <w:b/>
          <w:color w:val="000000" w:themeColor="text1"/>
          <w:kern w:val="0"/>
          <w:sz w:val="24"/>
        </w:rPr>
        <w:t xml:space="preserve"> </w:t>
      </w:r>
      <w:r w:rsidRPr="00FA3D88">
        <w:rPr>
          <w:rFonts w:asciiTheme="majorEastAsia" w:eastAsiaTheme="majorEastAsia" w:hAnsiTheme="majorEastAsia" w:hint="eastAsia"/>
          <w:b/>
          <w:color w:val="000000" w:themeColor="text1"/>
          <w:kern w:val="0"/>
          <w:sz w:val="24"/>
          <w:lang w:eastAsia="zh-Hans"/>
        </w:rPr>
        <w:t>质量保证</w:t>
      </w:r>
      <w:bookmarkEnd w:id="31"/>
      <w:bookmarkEnd w:id="32"/>
    </w:p>
    <w:p w:rsidR="00FA3D88" w:rsidRPr="00FA3D88" w:rsidRDefault="00FA3D88" w:rsidP="00FA3D88">
      <w:pPr>
        <w:pStyle w:val="20"/>
        <w:spacing w:line="336" w:lineRule="auto"/>
        <w:ind w:firstLineChars="250" w:firstLine="525"/>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1、乙方须提供全新的、未使用过的合格正品货物（含零部件、配件等），完全符合合同规定的质量、规格和性能的要求。</w:t>
      </w:r>
    </w:p>
    <w:p w:rsidR="00FA3D88" w:rsidRPr="00FA3D88" w:rsidRDefault="00FA3D88" w:rsidP="00FA3D88">
      <w:pPr>
        <w:pStyle w:val="20"/>
        <w:spacing w:line="336" w:lineRule="auto"/>
        <w:ind w:firstLineChars="250" w:firstLine="525"/>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2、乙方提供的节能和环保产品必须是列入节能、环保标志产品品目清单中的产品。</w:t>
      </w:r>
    </w:p>
    <w:p w:rsidR="00FA3D88" w:rsidRPr="00FA3D88" w:rsidRDefault="00FA3D88" w:rsidP="00FA3D88">
      <w:pPr>
        <w:pStyle w:val="20"/>
        <w:spacing w:line="336" w:lineRule="auto"/>
        <w:ind w:firstLineChars="250" w:firstLine="525"/>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3、质量标准按照最新颁布的国家标准、行业标准或制造商企业标准确定，上述标准不一致的，以严格标准为准。</w:t>
      </w:r>
    </w:p>
    <w:p w:rsidR="00FA3D88" w:rsidRPr="00FA3D88" w:rsidRDefault="00FA3D88" w:rsidP="00FA3D88">
      <w:pPr>
        <w:pStyle w:val="20"/>
        <w:spacing w:line="336" w:lineRule="auto"/>
        <w:ind w:firstLineChars="250" w:firstLine="525"/>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4、乙方所提供货物还应符合国家和陕西省有关安全、环保、节能之规定，“3C”认证的货物（产品）应加贴“3C”认证标志。</w:t>
      </w:r>
    </w:p>
    <w:p w:rsidR="00FA3D88" w:rsidRPr="00FA3D88" w:rsidRDefault="00FA3D88" w:rsidP="00FA3D88">
      <w:pPr>
        <w:pStyle w:val="20"/>
        <w:spacing w:line="336" w:lineRule="auto"/>
        <w:ind w:firstLineChars="250" w:firstLine="525"/>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5、货物制造质量出现问题，乙方应负责三包（包修、包换、包退），费用由乙方负担，甲方有权到乙方生产场地检查货物质量和生产进度。</w:t>
      </w:r>
    </w:p>
    <w:p w:rsidR="00FA3D88" w:rsidRPr="00FA3D88" w:rsidRDefault="00FA3D88" w:rsidP="00FA3D88">
      <w:pPr>
        <w:pStyle w:val="20"/>
        <w:spacing w:line="336" w:lineRule="auto"/>
        <w:ind w:firstLineChars="250" w:firstLine="525"/>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6、质保期要求：货物（产品）的质保期</w:t>
      </w:r>
      <w:r w:rsidRPr="00FA3D88">
        <w:rPr>
          <w:rFonts w:asciiTheme="majorEastAsia" w:eastAsiaTheme="majorEastAsia" w:hAnsiTheme="majorEastAsia" w:hint="eastAsia"/>
          <w:color w:val="000000" w:themeColor="text1"/>
          <w:sz w:val="21"/>
          <w:szCs w:val="21"/>
          <w:u w:val="single"/>
        </w:rPr>
        <w:t xml:space="preserve"> </w:t>
      </w:r>
      <w:r w:rsidRPr="00FA3D88">
        <w:rPr>
          <w:rFonts w:asciiTheme="majorEastAsia" w:eastAsiaTheme="majorEastAsia" w:hAnsiTheme="majorEastAsia"/>
          <w:color w:val="000000" w:themeColor="text1"/>
          <w:sz w:val="21"/>
          <w:szCs w:val="21"/>
          <w:u w:val="single"/>
        </w:rPr>
        <w:t xml:space="preserve">  </w:t>
      </w:r>
      <w:r w:rsidRPr="00FA3D88">
        <w:rPr>
          <w:rFonts w:asciiTheme="majorEastAsia" w:eastAsiaTheme="majorEastAsia" w:hAnsiTheme="majorEastAsia" w:hint="eastAsia"/>
          <w:color w:val="000000" w:themeColor="text1"/>
          <w:sz w:val="21"/>
          <w:szCs w:val="21"/>
        </w:rPr>
        <w:t>年。中标人承诺超过招标文件要求的，按其承诺的质保期进行质保。</w:t>
      </w:r>
    </w:p>
    <w:p w:rsidR="00FA3D88" w:rsidRPr="00FA3D88" w:rsidRDefault="00FA3D88" w:rsidP="00FA3D88">
      <w:pPr>
        <w:spacing w:line="336" w:lineRule="auto"/>
        <w:rPr>
          <w:rFonts w:asciiTheme="majorEastAsia" w:eastAsiaTheme="majorEastAsia" w:hAnsiTheme="majorEastAsia"/>
          <w:b/>
          <w:color w:val="000000" w:themeColor="text1"/>
          <w:kern w:val="0"/>
          <w:sz w:val="24"/>
          <w:lang w:eastAsia="zh-Hans"/>
        </w:rPr>
      </w:pPr>
      <w:bookmarkStart w:id="33" w:name="_Toc28731"/>
      <w:bookmarkStart w:id="34" w:name="_Toc20794"/>
      <w:r w:rsidRPr="00FA3D88">
        <w:rPr>
          <w:rFonts w:asciiTheme="majorEastAsia" w:eastAsiaTheme="majorEastAsia" w:hAnsiTheme="majorEastAsia" w:hint="eastAsia"/>
          <w:b/>
          <w:color w:val="000000" w:themeColor="text1"/>
          <w:kern w:val="0"/>
          <w:sz w:val="24"/>
          <w:lang w:eastAsia="zh-Hans"/>
        </w:rPr>
        <w:t>第六条</w:t>
      </w:r>
      <w:r w:rsidRPr="00FA3D88">
        <w:rPr>
          <w:rFonts w:asciiTheme="majorEastAsia" w:eastAsiaTheme="majorEastAsia" w:hAnsiTheme="majorEastAsia" w:hint="eastAsia"/>
          <w:b/>
          <w:color w:val="000000" w:themeColor="text1"/>
          <w:kern w:val="0"/>
          <w:sz w:val="24"/>
        </w:rPr>
        <w:t xml:space="preserve"> </w:t>
      </w:r>
      <w:r w:rsidRPr="00FA3D88">
        <w:rPr>
          <w:rFonts w:asciiTheme="majorEastAsia" w:eastAsiaTheme="majorEastAsia" w:hAnsiTheme="majorEastAsia" w:hint="eastAsia"/>
          <w:b/>
          <w:color w:val="000000" w:themeColor="text1"/>
          <w:kern w:val="0"/>
          <w:sz w:val="24"/>
          <w:lang w:eastAsia="zh-Hans"/>
        </w:rPr>
        <w:t>权利保证</w:t>
      </w:r>
      <w:bookmarkEnd w:id="33"/>
      <w:bookmarkEnd w:id="34"/>
    </w:p>
    <w:p w:rsidR="00FA3D88" w:rsidRPr="00FA3D88" w:rsidRDefault="00FA3D88" w:rsidP="00FA3D88">
      <w:pPr>
        <w:pStyle w:val="20"/>
        <w:spacing w:line="336" w:lineRule="auto"/>
        <w:ind w:firstLineChars="250" w:firstLine="525"/>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1、乙方保证对其出售的货物享有合法的权利。</w:t>
      </w:r>
    </w:p>
    <w:p w:rsidR="00FA3D88" w:rsidRPr="00FA3D88" w:rsidRDefault="00FA3D88" w:rsidP="00FA3D88">
      <w:pPr>
        <w:pStyle w:val="20"/>
        <w:spacing w:line="336" w:lineRule="auto"/>
        <w:ind w:firstLineChars="250" w:firstLine="525"/>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2、乙方保证对其出售的货物上不存在任何未曾向甲方透露的担保物权，如抵押权、质押权、留置权。</w:t>
      </w:r>
    </w:p>
    <w:p w:rsidR="00FA3D88" w:rsidRPr="00FA3D88" w:rsidRDefault="00FA3D88" w:rsidP="00FA3D88">
      <w:pPr>
        <w:pStyle w:val="20"/>
        <w:spacing w:line="336" w:lineRule="auto"/>
        <w:ind w:firstLineChars="250" w:firstLine="525"/>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3、乙方保证对其出售的货物或其任何一部分没有侵犯第三方的专利权、版权、商标权或其他权利。</w:t>
      </w:r>
    </w:p>
    <w:p w:rsidR="00FA3D88" w:rsidRPr="00FA3D88" w:rsidRDefault="00FA3D88" w:rsidP="00FA3D88">
      <w:pPr>
        <w:pStyle w:val="20"/>
        <w:spacing w:line="336" w:lineRule="auto"/>
        <w:ind w:leftChars="67" w:left="141" w:firstLine="420"/>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4、如甲方在使用该货物构成上述侵权的，则由乙方承担全部责任。</w:t>
      </w:r>
    </w:p>
    <w:p w:rsidR="00FA3D88" w:rsidRPr="00FA3D88" w:rsidRDefault="00FA3D88" w:rsidP="00FA3D88">
      <w:pPr>
        <w:pStyle w:val="20"/>
        <w:spacing w:line="336" w:lineRule="auto"/>
        <w:ind w:leftChars="67" w:left="141" w:firstLine="420"/>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5、</w:t>
      </w:r>
      <w:r w:rsidRPr="00FA3D88">
        <w:rPr>
          <w:rFonts w:asciiTheme="majorEastAsia" w:eastAsiaTheme="majorEastAsia" w:hAnsiTheme="majorEastAsia" w:hint="eastAsia"/>
          <w:bCs/>
          <w:color w:val="000000" w:themeColor="text1"/>
          <w:sz w:val="21"/>
          <w:szCs w:val="21"/>
        </w:rPr>
        <w:t>本项目合同履行过程中，应因地制宜、合理布局、规划建设生活垃圾分类集中收集点，乙方应根据现场实际情况按甲方要求对具体布置点位及最终实施方案进行调整。</w:t>
      </w:r>
    </w:p>
    <w:p w:rsidR="00FA3D88" w:rsidRPr="00FA3D88" w:rsidRDefault="00FA3D88" w:rsidP="00FA3D88">
      <w:pPr>
        <w:spacing w:line="336" w:lineRule="auto"/>
        <w:rPr>
          <w:rFonts w:asciiTheme="majorEastAsia" w:eastAsiaTheme="majorEastAsia" w:hAnsiTheme="majorEastAsia"/>
          <w:b/>
          <w:color w:val="000000" w:themeColor="text1"/>
          <w:kern w:val="0"/>
          <w:sz w:val="24"/>
          <w:lang w:eastAsia="zh-Hans"/>
        </w:rPr>
      </w:pPr>
      <w:bookmarkStart w:id="35" w:name="_Toc6750"/>
      <w:bookmarkStart w:id="36" w:name="_Toc11999"/>
      <w:r w:rsidRPr="00FA3D88">
        <w:rPr>
          <w:rFonts w:asciiTheme="majorEastAsia" w:eastAsiaTheme="majorEastAsia" w:hAnsiTheme="majorEastAsia" w:hint="eastAsia"/>
          <w:b/>
          <w:color w:val="000000" w:themeColor="text1"/>
          <w:kern w:val="0"/>
          <w:sz w:val="24"/>
          <w:lang w:eastAsia="zh-Hans"/>
        </w:rPr>
        <w:t>第七条</w:t>
      </w:r>
      <w:r w:rsidRPr="00FA3D88">
        <w:rPr>
          <w:rFonts w:asciiTheme="majorEastAsia" w:eastAsiaTheme="majorEastAsia" w:hAnsiTheme="majorEastAsia" w:hint="eastAsia"/>
          <w:b/>
          <w:color w:val="000000" w:themeColor="text1"/>
          <w:kern w:val="0"/>
          <w:sz w:val="24"/>
        </w:rPr>
        <w:t xml:space="preserve"> </w:t>
      </w:r>
      <w:r w:rsidRPr="00FA3D88">
        <w:rPr>
          <w:rFonts w:asciiTheme="majorEastAsia" w:eastAsiaTheme="majorEastAsia" w:hAnsiTheme="majorEastAsia" w:hint="eastAsia"/>
          <w:b/>
          <w:color w:val="000000" w:themeColor="text1"/>
          <w:kern w:val="0"/>
          <w:sz w:val="24"/>
          <w:lang w:eastAsia="zh-Hans"/>
        </w:rPr>
        <w:t>包装要求与运输方式</w:t>
      </w:r>
      <w:bookmarkEnd w:id="35"/>
      <w:bookmarkEnd w:id="36"/>
    </w:p>
    <w:p w:rsidR="00FA3D88" w:rsidRPr="00FA3D88" w:rsidRDefault="00FA3D88" w:rsidP="00FA3D88">
      <w:pPr>
        <w:pStyle w:val="20"/>
        <w:spacing w:line="336" w:lineRule="auto"/>
        <w:ind w:leftChars="67" w:left="141" w:firstLineChars="150" w:firstLine="315"/>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1、除合同另有规定外，乙方提供的全部货物均应按标准保护措施进行包装，该包装应适应于远距离运输、防潮、防震、防锈和防野蛮装卸，以确保货物安全运抵指定地点。</w:t>
      </w:r>
    </w:p>
    <w:p w:rsidR="00FA3D88" w:rsidRPr="00FA3D88" w:rsidRDefault="00FA3D88" w:rsidP="00FA3D88">
      <w:pPr>
        <w:pStyle w:val="20"/>
        <w:spacing w:line="336" w:lineRule="auto"/>
        <w:ind w:leftChars="67" w:left="141" w:firstLineChars="150" w:firstLine="315"/>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2、每一包装单元应附详细的装箱单和质量合格证。</w:t>
      </w:r>
    </w:p>
    <w:p w:rsidR="00FA3D88" w:rsidRPr="00FA3D88" w:rsidRDefault="00FA3D88" w:rsidP="00FA3D88">
      <w:pPr>
        <w:pStyle w:val="20"/>
        <w:spacing w:line="336" w:lineRule="auto"/>
        <w:ind w:leftChars="67" w:left="141" w:firstLineChars="150" w:firstLine="315"/>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3、货物（产品）运输方式：</w:t>
      </w:r>
      <w:r w:rsidRPr="00FA3D88">
        <w:rPr>
          <w:rFonts w:asciiTheme="majorEastAsia" w:eastAsiaTheme="majorEastAsia" w:hAnsiTheme="majorEastAsia" w:hint="eastAsia"/>
          <w:color w:val="000000" w:themeColor="text1"/>
          <w:sz w:val="21"/>
          <w:szCs w:val="21"/>
          <w:u w:val="single"/>
        </w:rPr>
        <w:t xml:space="preserve"> </w:t>
      </w:r>
      <w:r w:rsidRPr="00FA3D88">
        <w:rPr>
          <w:rFonts w:asciiTheme="majorEastAsia" w:eastAsiaTheme="majorEastAsia" w:hAnsiTheme="majorEastAsia"/>
          <w:color w:val="000000" w:themeColor="text1"/>
          <w:sz w:val="21"/>
          <w:szCs w:val="21"/>
          <w:u w:val="single"/>
        </w:rPr>
        <w:t xml:space="preserve">           </w:t>
      </w:r>
      <w:r w:rsidRPr="00FA3D88">
        <w:rPr>
          <w:rFonts w:asciiTheme="majorEastAsia" w:eastAsiaTheme="majorEastAsia" w:hAnsiTheme="majorEastAsia" w:hint="eastAsia"/>
          <w:color w:val="000000" w:themeColor="text1"/>
          <w:sz w:val="21"/>
          <w:szCs w:val="21"/>
        </w:rPr>
        <w:t>。</w:t>
      </w:r>
    </w:p>
    <w:p w:rsidR="00FA3D88" w:rsidRPr="00FA3D88" w:rsidRDefault="00FA3D88" w:rsidP="00FA3D88">
      <w:pPr>
        <w:pStyle w:val="20"/>
        <w:spacing w:line="336" w:lineRule="auto"/>
        <w:ind w:leftChars="67" w:left="141" w:firstLineChars="150" w:firstLine="315"/>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lastRenderedPageBreak/>
        <w:t>4、乙方负责货物（产品）运输，货物运输的合理损耗及计算方法</w:t>
      </w:r>
      <w:r w:rsidRPr="00FA3D88">
        <w:rPr>
          <w:rFonts w:asciiTheme="majorEastAsia" w:eastAsiaTheme="majorEastAsia" w:hAnsiTheme="majorEastAsia" w:hint="eastAsia"/>
          <w:color w:val="000000" w:themeColor="text1"/>
          <w:sz w:val="21"/>
          <w:szCs w:val="21"/>
          <w:u w:val="single"/>
        </w:rPr>
        <w:t xml:space="preserve"> </w:t>
      </w:r>
      <w:r w:rsidRPr="00FA3D88">
        <w:rPr>
          <w:rFonts w:asciiTheme="majorEastAsia" w:eastAsiaTheme="majorEastAsia" w:hAnsiTheme="majorEastAsia"/>
          <w:color w:val="000000" w:themeColor="text1"/>
          <w:sz w:val="21"/>
          <w:szCs w:val="21"/>
          <w:u w:val="single"/>
        </w:rPr>
        <w:t xml:space="preserve">           </w:t>
      </w:r>
      <w:r w:rsidRPr="00FA3D88">
        <w:rPr>
          <w:rFonts w:asciiTheme="majorEastAsia" w:eastAsiaTheme="majorEastAsia" w:hAnsiTheme="majorEastAsia" w:hint="eastAsia"/>
          <w:color w:val="000000" w:themeColor="text1"/>
          <w:sz w:val="21"/>
          <w:szCs w:val="21"/>
        </w:rPr>
        <w:t>。</w:t>
      </w:r>
    </w:p>
    <w:p w:rsidR="00FA3D88" w:rsidRPr="00FA3D88" w:rsidRDefault="00FA3D88" w:rsidP="00FA3D88">
      <w:pPr>
        <w:spacing w:line="336" w:lineRule="auto"/>
        <w:rPr>
          <w:rFonts w:asciiTheme="majorEastAsia" w:eastAsiaTheme="majorEastAsia" w:hAnsiTheme="majorEastAsia"/>
          <w:b/>
          <w:color w:val="000000" w:themeColor="text1"/>
          <w:kern w:val="0"/>
          <w:sz w:val="24"/>
          <w:lang w:eastAsia="zh-Hans"/>
        </w:rPr>
      </w:pPr>
      <w:bookmarkStart w:id="37" w:name="_Toc31343"/>
      <w:bookmarkStart w:id="38" w:name="_Toc19836"/>
      <w:r w:rsidRPr="00FA3D88">
        <w:rPr>
          <w:rFonts w:asciiTheme="majorEastAsia" w:eastAsiaTheme="majorEastAsia" w:hAnsiTheme="majorEastAsia" w:hint="eastAsia"/>
          <w:b/>
          <w:color w:val="000000" w:themeColor="text1"/>
          <w:kern w:val="0"/>
          <w:sz w:val="24"/>
          <w:lang w:eastAsia="zh-Hans"/>
        </w:rPr>
        <w:t>第八条</w:t>
      </w:r>
      <w:r w:rsidRPr="00FA3D88">
        <w:rPr>
          <w:rFonts w:asciiTheme="majorEastAsia" w:eastAsiaTheme="majorEastAsia" w:hAnsiTheme="majorEastAsia" w:hint="eastAsia"/>
          <w:b/>
          <w:color w:val="000000" w:themeColor="text1"/>
          <w:kern w:val="0"/>
          <w:sz w:val="24"/>
        </w:rPr>
        <w:t xml:space="preserve"> </w:t>
      </w:r>
      <w:r w:rsidRPr="00FA3D88">
        <w:rPr>
          <w:rFonts w:asciiTheme="majorEastAsia" w:eastAsiaTheme="majorEastAsia" w:hAnsiTheme="majorEastAsia" w:hint="eastAsia"/>
          <w:b/>
          <w:color w:val="000000" w:themeColor="text1"/>
          <w:kern w:val="0"/>
          <w:sz w:val="24"/>
          <w:lang w:eastAsia="zh-Hans"/>
        </w:rPr>
        <w:t>货物验收</w:t>
      </w:r>
      <w:bookmarkEnd w:id="37"/>
      <w:bookmarkEnd w:id="38"/>
    </w:p>
    <w:p w:rsidR="00FA3D88" w:rsidRPr="00FA3D88" w:rsidRDefault="00FA3D88" w:rsidP="00FA3D88">
      <w:pPr>
        <w:pStyle w:val="20"/>
        <w:spacing w:line="336" w:lineRule="auto"/>
        <w:ind w:leftChars="67" w:left="141" w:firstLineChars="150" w:firstLine="315"/>
        <w:rPr>
          <w:rFonts w:asciiTheme="majorEastAsia" w:eastAsiaTheme="majorEastAsia" w:hAnsiTheme="majorEastAsia"/>
          <w:color w:val="000000" w:themeColor="text1"/>
          <w:sz w:val="21"/>
          <w:szCs w:val="21"/>
        </w:rPr>
      </w:pPr>
      <w:bookmarkStart w:id="39" w:name="_Toc4278"/>
      <w:bookmarkStart w:id="40" w:name="_Toc5101"/>
      <w:r w:rsidRPr="00FA3D88">
        <w:rPr>
          <w:rFonts w:asciiTheme="majorEastAsia" w:eastAsiaTheme="majorEastAsia" w:hAnsiTheme="majorEastAsia" w:hint="eastAsia"/>
          <w:color w:val="000000" w:themeColor="text1"/>
          <w:sz w:val="21"/>
          <w:szCs w:val="21"/>
        </w:rPr>
        <w:t>1、货物验收由甲方组织，乙方配合，并按下列程序进行：</w:t>
      </w:r>
    </w:p>
    <w:p w:rsidR="00FA3D88" w:rsidRPr="00FA3D88" w:rsidRDefault="00FA3D88" w:rsidP="00FA3D88">
      <w:pPr>
        <w:pStyle w:val="20"/>
        <w:spacing w:line="336" w:lineRule="auto"/>
        <w:ind w:firstLine="420"/>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1）交货验收时，乙方须提供质检部门产品抽样检查合格的检测报告（或生产厂家自检报告）及所提供货物（产品）的合格证、装箱清单、配件、随机工具、用户使用手册（产品使用说明书）、保修卡等资料交付给甲方；</w:t>
      </w:r>
    </w:p>
    <w:p w:rsidR="00FA3D88" w:rsidRPr="00FA3D88" w:rsidRDefault="00FA3D88" w:rsidP="00FA3D88">
      <w:pPr>
        <w:pStyle w:val="20"/>
        <w:spacing w:line="336" w:lineRule="auto"/>
        <w:ind w:firstLine="420"/>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乙方保证合同所有设备是全新的（包括零部件），其规格参数及配件不低于（符合）本项目招标文件的要求。</w:t>
      </w:r>
    </w:p>
    <w:p w:rsidR="00FA3D88" w:rsidRPr="00FA3D88" w:rsidRDefault="00FA3D88" w:rsidP="00FA3D88">
      <w:pPr>
        <w:pStyle w:val="20"/>
        <w:spacing w:line="336" w:lineRule="auto"/>
        <w:ind w:firstLineChars="171" w:firstLine="359"/>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2）到货验收：硬件设备到达甲方指定地点后，组织现场开箱请点验货；所到设备的型号和数量必须与合同一致，甲方和乙方共同签署到货验收单；未签收到货验收单的货物不得擅自开箱安装；按合同第一条款的货物清单和装箱单经行逐一核对，同时检查货物外观，是否有划痕或破损的，并做好相应记录；</w:t>
      </w:r>
    </w:p>
    <w:p w:rsidR="00FA3D88" w:rsidRPr="00FA3D88" w:rsidRDefault="00FA3D88" w:rsidP="00FA3D88">
      <w:pPr>
        <w:pStyle w:val="20"/>
        <w:spacing w:line="336" w:lineRule="auto"/>
        <w:ind w:firstLineChars="171" w:firstLine="359"/>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按乙方承诺的产品包装环保材料进行验收，必要时乙方需提供检测报告，甲方发现虚假承诺时，将扣除总货款的</w:t>
      </w:r>
      <w:r w:rsidRPr="00FA3D88">
        <w:rPr>
          <w:rFonts w:asciiTheme="majorEastAsia" w:eastAsiaTheme="majorEastAsia" w:hAnsiTheme="majorEastAsia"/>
          <w:color w:val="000000" w:themeColor="text1"/>
          <w:sz w:val="21"/>
          <w:szCs w:val="21"/>
          <w:u w:val="single"/>
        </w:rPr>
        <w:t xml:space="preserve">  </w:t>
      </w:r>
      <w:r w:rsidRPr="00FA3D88">
        <w:rPr>
          <w:rFonts w:asciiTheme="majorEastAsia" w:eastAsiaTheme="majorEastAsia" w:hAnsiTheme="majorEastAsia" w:hint="eastAsia"/>
          <w:color w:val="000000" w:themeColor="text1"/>
          <w:sz w:val="21"/>
          <w:szCs w:val="21"/>
        </w:rPr>
        <w:t>作为处罚。</w:t>
      </w:r>
    </w:p>
    <w:p w:rsidR="00FA3D88" w:rsidRPr="00FA3D88" w:rsidRDefault="00FA3D88" w:rsidP="00FA3D88">
      <w:pPr>
        <w:pStyle w:val="20"/>
        <w:spacing w:line="336" w:lineRule="auto"/>
        <w:ind w:leftChars="67" w:left="141" w:firstLineChars="150" w:firstLine="315"/>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（3）货物初验：</w:t>
      </w:r>
      <w:r w:rsidRPr="00FA3D88">
        <w:rPr>
          <w:rFonts w:ascii="宋体" w:hAnsi="宋体" w:hint="eastAsia"/>
          <w:color w:val="000000" w:themeColor="text1"/>
          <w:sz w:val="21"/>
          <w:szCs w:val="21"/>
        </w:rPr>
        <w:t>乙方应在货物到货之日起，</w:t>
      </w:r>
      <w:r w:rsidRPr="00FA3D88">
        <w:rPr>
          <w:rFonts w:ascii="宋体" w:hAnsi="宋体" w:hint="eastAsia"/>
          <w:color w:val="000000" w:themeColor="text1"/>
          <w:sz w:val="21"/>
          <w:szCs w:val="21"/>
          <w:u w:val="single"/>
        </w:rPr>
        <w:t xml:space="preserve">   </w:t>
      </w:r>
      <w:r w:rsidRPr="00FA3D88">
        <w:rPr>
          <w:rFonts w:ascii="宋体" w:hAnsi="宋体" w:hint="eastAsia"/>
          <w:color w:val="000000" w:themeColor="text1"/>
          <w:sz w:val="21"/>
          <w:szCs w:val="21"/>
        </w:rPr>
        <w:t>日内全部完成安装调试完毕；乙方安装调试完毕后</w:t>
      </w:r>
      <w:r w:rsidRPr="00FA3D88">
        <w:rPr>
          <w:rFonts w:ascii="宋体" w:hAnsi="宋体" w:hint="eastAsia"/>
          <w:color w:val="000000" w:themeColor="text1"/>
          <w:sz w:val="21"/>
          <w:szCs w:val="21"/>
          <w:u w:val="single"/>
        </w:rPr>
        <w:t xml:space="preserve">    </w:t>
      </w:r>
      <w:r w:rsidRPr="00FA3D88">
        <w:rPr>
          <w:rFonts w:ascii="宋体" w:hAnsi="宋体" w:hint="eastAsia"/>
          <w:color w:val="000000" w:themeColor="text1"/>
          <w:sz w:val="21"/>
          <w:szCs w:val="21"/>
        </w:rPr>
        <w:t>日内完成初步验收；初步验收合格后，进入</w:t>
      </w:r>
      <w:r w:rsidRPr="00FA3D88">
        <w:rPr>
          <w:rFonts w:ascii="宋体" w:hAnsi="宋体" w:hint="eastAsia"/>
          <w:color w:val="000000" w:themeColor="text1"/>
          <w:sz w:val="21"/>
          <w:szCs w:val="21"/>
          <w:u w:val="single"/>
        </w:rPr>
        <w:t xml:space="preserve">    </w:t>
      </w:r>
      <w:r w:rsidRPr="00FA3D88">
        <w:rPr>
          <w:rFonts w:ascii="宋体" w:hAnsi="宋体" w:hint="eastAsia"/>
          <w:color w:val="000000" w:themeColor="text1"/>
          <w:sz w:val="21"/>
          <w:szCs w:val="21"/>
        </w:rPr>
        <w:t>日试用期；试用期间发生重大质量问题，修复后试用期相应顺延</w:t>
      </w:r>
      <w:r w:rsidRPr="00FA3D88">
        <w:rPr>
          <w:rFonts w:asciiTheme="majorEastAsia" w:eastAsiaTheme="majorEastAsia" w:hAnsiTheme="majorEastAsia" w:hint="eastAsia"/>
          <w:color w:val="000000" w:themeColor="text1"/>
          <w:sz w:val="21"/>
          <w:szCs w:val="21"/>
        </w:rPr>
        <w:t>；</w:t>
      </w:r>
    </w:p>
    <w:p w:rsidR="00FA3D88" w:rsidRPr="00FA3D88" w:rsidRDefault="00FA3D88" w:rsidP="00FA3D88">
      <w:pPr>
        <w:pStyle w:val="20"/>
        <w:spacing w:line="336" w:lineRule="auto"/>
        <w:ind w:leftChars="67" w:left="141" w:firstLineChars="150" w:firstLine="315"/>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（4）安装完成，乙方进行自测并形成自测报告（软硬件），出现的问题限期整改；自检最终通过后，乙方提出验收申请，甲方组织相关人员进行最终验收；货物终验：试用期结束后日内完成最终验收；</w:t>
      </w:r>
    </w:p>
    <w:p w:rsidR="00FA3D88" w:rsidRPr="00FA3D88" w:rsidRDefault="00FA3D88" w:rsidP="00FA3D88">
      <w:pPr>
        <w:pStyle w:val="20"/>
        <w:spacing w:line="336" w:lineRule="auto"/>
        <w:ind w:firstLine="420"/>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（5）质量验收合格，双方签署质量验收报告。</w:t>
      </w:r>
    </w:p>
    <w:p w:rsidR="00FA3D88" w:rsidRPr="00FA3D88" w:rsidRDefault="00FA3D88" w:rsidP="00FA3D88">
      <w:pPr>
        <w:pStyle w:val="20"/>
        <w:spacing w:line="336" w:lineRule="auto"/>
        <w:ind w:firstLine="420"/>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（6）设备采购从通过最终验收之日起进入保修期，提供原厂保修升级。</w:t>
      </w:r>
    </w:p>
    <w:p w:rsidR="00FA3D88" w:rsidRPr="00FA3D88" w:rsidRDefault="00FA3D88" w:rsidP="00FA3D88">
      <w:pPr>
        <w:pStyle w:val="20"/>
        <w:spacing w:line="336" w:lineRule="auto"/>
        <w:ind w:firstLineChars="250" w:firstLine="525"/>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2、货物验收依据：</w:t>
      </w:r>
    </w:p>
    <w:p w:rsidR="00FA3D88" w:rsidRPr="00FA3D88" w:rsidRDefault="00FA3D88" w:rsidP="00FA3D88">
      <w:pPr>
        <w:pStyle w:val="a0"/>
        <w:spacing w:line="336" w:lineRule="auto"/>
        <w:rPr>
          <w:rFonts w:asciiTheme="majorEastAsia" w:eastAsiaTheme="majorEastAsia" w:hAnsiTheme="majorEastAsia"/>
          <w:color w:val="000000" w:themeColor="text1"/>
          <w:szCs w:val="21"/>
        </w:rPr>
      </w:pPr>
      <w:r w:rsidRPr="00FA3D88">
        <w:rPr>
          <w:rFonts w:asciiTheme="majorEastAsia" w:eastAsiaTheme="majorEastAsia" w:hAnsiTheme="majorEastAsia" w:hint="eastAsia"/>
          <w:color w:val="000000" w:themeColor="text1"/>
          <w:szCs w:val="21"/>
        </w:rPr>
        <w:t>（1）招标文件；</w:t>
      </w:r>
    </w:p>
    <w:p w:rsidR="00FA3D88" w:rsidRPr="00FA3D88" w:rsidRDefault="00FA3D88" w:rsidP="00FA3D88">
      <w:pPr>
        <w:pStyle w:val="a0"/>
        <w:spacing w:line="336" w:lineRule="auto"/>
        <w:rPr>
          <w:rFonts w:asciiTheme="majorEastAsia" w:eastAsiaTheme="majorEastAsia" w:hAnsiTheme="majorEastAsia"/>
          <w:color w:val="000000" w:themeColor="text1"/>
          <w:szCs w:val="21"/>
        </w:rPr>
      </w:pPr>
      <w:r w:rsidRPr="00FA3D88">
        <w:rPr>
          <w:rFonts w:asciiTheme="majorEastAsia" w:eastAsiaTheme="majorEastAsia" w:hAnsiTheme="majorEastAsia" w:hint="eastAsia"/>
          <w:color w:val="000000" w:themeColor="text1"/>
          <w:szCs w:val="21"/>
        </w:rPr>
        <w:t>（2）投标文件；</w:t>
      </w:r>
    </w:p>
    <w:p w:rsidR="00FA3D88" w:rsidRPr="00FA3D88" w:rsidRDefault="00FA3D88" w:rsidP="00FA3D88">
      <w:pPr>
        <w:pStyle w:val="a0"/>
        <w:spacing w:line="336" w:lineRule="auto"/>
        <w:rPr>
          <w:rFonts w:asciiTheme="majorEastAsia" w:eastAsiaTheme="majorEastAsia" w:hAnsiTheme="majorEastAsia"/>
          <w:color w:val="000000" w:themeColor="text1"/>
          <w:szCs w:val="21"/>
        </w:rPr>
      </w:pPr>
      <w:r w:rsidRPr="00FA3D88">
        <w:rPr>
          <w:rFonts w:asciiTheme="majorEastAsia" w:eastAsiaTheme="majorEastAsia" w:hAnsiTheme="majorEastAsia" w:hint="eastAsia"/>
          <w:color w:val="000000" w:themeColor="text1"/>
          <w:szCs w:val="21"/>
        </w:rPr>
        <w:t>（3）采购合同及补充协议；</w:t>
      </w:r>
    </w:p>
    <w:p w:rsidR="00FA3D88" w:rsidRPr="00FA3D88" w:rsidRDefault="00FA3D88" w:rsidP="00FA3D88">
      <w:pPr>
        <w:pStyle w:val="20"/>
        <w:spacing w:line="336" w:lineRule="auto"/>
        <w:ind w:firstLine="420"/>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（4）质检部门抽样检查货物（产品）合格的检测报告。</w:t>
      </w:r>
    </w:p>
    <w:p w:rsidR="00FA3D88" w:rsidRPr="00FA3D88" w:rsidRDefault="00FA3D88" w:rsidP="00FA3D88">
      <w:pPr>
        <w:pStyle w:val="20"/>
        <w:spacing w:line="336" w:lineRule="auto"/>
        <w:ind w:firstLineChars="250" w:firstLine="525"/>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3、货物验收时发现问题的处理办法：</w:t>
      </w:r>
    </w:p>
    <w:p w:rsidR="00FA3D88" w:rsidRPr="00FA3D88" w:rsidRDefault="00FA3D88" w:rsidP="00FA3D88">
      <w:pPr>
        <w:pStyle w:val="20"/>
        <w:spacing w:line="336" w:lineRule="auto"/>
        <w:ind w:firstLine="420"/>
        <w:rPr>
          <w:rFonts w:ascii="宋体" w:hAnsi="宋体"/>
          <w:color w:val="000000" w:themeColor="text1"/>
          <w:sz w:val="21"/>
          <w:szCs w:val="21"/>
        </w:rPr>
      </w:pPr>
      <w:r w:rsidRPr="00FA3D88">
        <w:rPr>
          <w:rFonts w:ascii="宋体" w:hAnsi="宋体" w:hint="eastAsia"/>
          <w:color w:val="000000" w:themeColor="text1"/>
          <w:sz w:val="21"/>
          <w:szCs w:val="21"/>
        </w:rPr>
        <w:t>（1）乙方提供不符合招标文件和本合同规定的货物（产品），甲方有权拒绝接受；</w:t>
      </w:r>
    </w:p>
    <w:p w:rsidR="00FA3D88" w:rsidRPr="00FA3D88" w:rsidRDefault="00FA3D88" w:rsidP="00FA3D88">
      <w:pPr>
        <w:pStyle w:val="20"/>
        <w:spacing w:line="336" w:lineRule="auto"/>
        <w:ind w:firstLine="420"/>
        <w:rPr>
          <w:rFonts w:ascii="宋体" w:hAnsi="宋体"/>
          <w:color w:val="000000" w:themeColor="text1"/>
          <w:sz w:val="21"/>
          <w:szCs w:val="21"/>
        </w:rPr>
      </w:pPr>
      <w:r w:rsidRPr="00FA3D88">
        <w:rPr>
          <w:rFonts w:ascii="宋体" w:hAnsi="宋体" w:hint="eastAsia"/>
          <w:color w:val="000000" w:themeColor="text1"/>
          <w:sz w:val="21"/>
          <w:szCs w:val="21"/>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w:t>
      </w:r>
      <w:r w:rsidRPr="00FA3D88">
        <w:rPr>
          <w:rFonts w:ascii="宋体" w:hAnsi="宋体" w:hint="eastAsia"/>
          <w:color w:val="000000" w:themeColor="text1"/>
          <w:sz w:val="21"/>
          <w:szCs w:val="21"/>
        </w:rPr>
        <w:lastRenderedPageBreak/>
        <w:t>时间延误与有关费用由乙方承担，验收期限相应顺延；</w:t>
      </w:r>
    </w:p>
    <w:p w:rsidR="00FA3D88" w:rsidRPr="00FA3D88" w:rsidRDefault="00FA3D88" w:rsidP="00FA3D88">
      <w:pPr>
        <w:pStyle w:val="20"/>
        <w:spacing w:line="336" w:lineRule="auto"/>
        <w:ind w:firstLine="420"/>
        <w:rPr>
          <w:rFonts w:ascii="宋体" w:hAnsi="宋体"/>
          <w:color w:val="000000" w:themeColor="text1"/>
          <w:sz w:val="21"/>
          <w:szCs w:val="21"/>
        </w:rPr>
      </w:pPr>
      <w:r w:rsidRPr="00FA3D88">
        <w:rPr>
          <w:rFonts w:ascii="宋体" w:hAnsi="宋体" w:hint="eastAsia"/>
          <w:color w:val="000000" w:themeColor="text1"/>
          <w:sz w:val="21"/>
          <w:szCs w:val="21"/>
        </w:rPr>
        <w:t>（3）如货物经乙方</w:t>
      </w:r>
      <w:r w:rsidRPr="00FA3D88">
        <w:rPr>
          <w:rFonts w:ascii="宋体" w:hAnsi="宋体"/>
          <w:color w:val="000000" w:themeColor="text1"/>
          <w:sz w:val="21"/>
          <w:szCs w:val="21"/>
          <w:u w:val="single"/>
        </w:rPr>
        <w:t>2</w:t>
      </w:r>
      <w:r w:rsidRPr="00FA3D88">
        <w:rPr>
          <w:rFonts w:ascii="宋体" w:hAnsi="宋体" w:hint="eastAsia"/>
          <w:color w:val="000000" w:themeColor="text1"/>
          <w:sz w:val="21"/>
          <w:szCs w:val="21"/>
        </w:rPr>
        <w:t>次维修仍不能达到合同约定的质量标准，甲方有权退货，并视作乙方不能交付货物而须支付违约赔偿金给甲方，甲方还可依法追究乙方的违约责任； </w:t>
      </w:r>
    </w:p>
    <w:p w:rsidR="00FA3D88" w:rsidRPr="00FA3D88" w:rsidRDefault="00FA3D88" w:rsidP="00FA3D88">
      <w:pPr>
        <w:pStyle w:val="20"/>
        <w:spacing w:line="336" w:lineRule="auto"/>
        <w:ind w:firstLine="420"/>
        <w:rPr>
          <w:rFonts w:ascii="宋体" w:hAnsi="宋体"/>
          <w:color w:val="000000" w:themeColor="text1"/>
          <w:sz w:val="21"/>
          <w:szCs w:val="21"/>
        </w:rPr>
      </w:pPr>
      <w:r w:rsidRPr="00FA3D88">
        <w:rPr>
          <w:rFonts w:ascii="宋体" w:hAnsi="宋体" w:hint="eastAsia"/>
          <w:color w:val="000000" w:themeColor="text1"/>
          <w:sz w:val="21"/>
          <w:szCs w:val="21"/>
        </w:rPr>
        <w:t>（4）货物安装完成后</w:t>
      </w:r>
      <w:r w:rsidRPr="00FA3D88">
        <w:rPr>
          <w:rFonts w:ascii="宋体" w:hAnsi="宋体" w:hint="eastAsia"/>
          <w:color w:val="000000" w:themeColor="text1"/>
          <w:sz w:val="21"/>
          <w:szCs w:val="21"/>
          <w:u w:val="single"/>
        </w:rPr>
        <w:t xml:space="preserve"> </w:t>
      </w:r>
      <w:r w:rsidRPr="00FA3D88">
        <w:rPr>
          <w:rFonts w:ascii="宋体" w:hAnsi="宋体"/>
          <w:color w:val="000000" w:themeColor="text1"/>
          <w:sz w:val="21"/>
          <w:szCs w:val="21"/>
          <w:u w:val="single"/>
        </w:rPr>
        <w:t xml:space="preserve"> </w:t>
      </w:r>
      <w:r w:rsidRPr="00FA3D88">
        <w:rPr>
          <w:rFonts w:ascii="宋体" w:hAnsi="宋体" w:hint="eastAsia"/>
          <w:color w:val="000000" w:themeColor="text1"/>
          <w:sz w:val="21"/>
          <w:szCs w:val="21"/>
        </w:rPr>
        <w:t>日内，甲方无故不进行验收工作并已使用货物的，视同已安装调试完成并验收合格；</w:t>
      </w:r>
    </w:p>
    <w:p w:rsidR="00FA3D88" w:rsidRPr="00FA3D88" w:rsidRDefault="00FA3D88" w:rsidP="00FA3D88">
      <w:pPr>
        <w:pStyle w:val="20"/>
        <w:spacing w:line="336" w:lineRule="auto"/>
        <w:ind w:firstLine="420"/>
        <w:rPr>
          <w:rFonts w:ascii="宋体" w:hAnsi="宋体"/>
          <w:color w:val="000000" w:themeColor="text1"/>
          <w:sz w:val="21"/>
          <w:szCs w:val="21"/>
        </w:rPr>
      </w:pPr>
      <w:r w:rsidRPr="00FA3D88">
        <w:rPr>
          <w:rFonts w:ascii="宋体" w:hAnsi="宋体" w:hint="eastAsia"/>
          <w:color w:val="000000" w:themeColor="text1"/>
          <w:sz w:val="21"/>
          <w:szCs w:val="21"/>
        </w:rPr>
        <w:t>（5）乙方不能完整交付货物及本条第一款规定的单证和工具的，必须负责补齐，否则视为未按合同约定交货；</w:t>
      </w:r>
    </w:p>
    <w:p w:rsidR="00FA3D88" w:rsidRPr="00FA3D88" w:rsidRDefault="00FA3D88" w:rsidP="00FA3D88">
      <w:pPr>
        <w:pStyle w:val="20"/>
        <w:spacing w:line="336" w:lineRule="auto"/>
        <w:ind w:firstLine="420"/>
        <w:rPr>
          <w:rFonts w:ascii="宋体" w:hAnsi="宋体"/>
          <w:color w:val="000000" w:themeColor="text1"/>
          <w:sz w:val="21"/>
          <w:szCs w:val="21"/>
        </w:rPr>
      </w:pPr>
      <w:r w:rsidRPr="00FA3D88">
        <w:rPr>
          <w:rFonts w:ascii="宋体" w:hAnsi="宋体" w:hint="eastAsia"/>
          <w:color w:val="000000" w:themeColor="text1"/>
          <w:sz w:val="21"/>
          <w:szCs w:val="21"/>
        </w:rPr>
        <w:t>（6）超出合理磅差的处理方法：</w:t>
      </w:r>
      <w:r w:rsidRPr="00FA3D88">
        <w:rPr>
          <w:rFonts w:ascii="宋体" w:hAnsi="宋体" w:hint="eastAsia"/>
          <w:color w:val="000000" w:themeColor="text1"/>
          <w:sz w:val="21"/>
          <w:szCs w:val="21"/>
          <w:u w:val="single"/>
        </w:rPr>
        <w:t xml:space="preserve"> </w:t>
      </w:r>
      <w:r w:rsidRPr="00FA3D88">
        <w:rPr>
          <w:rFonts w:ascii="宋体" w:hAnsi="宋体"/>
          <w:color w:val="000000" w:themeColor="text1"/>
          <w:sz w:val="21"/>
          <w:szCs w:val="21"/>
          <w:u w:val="single"/>
        </w:rPr>
        <w:t>/</w:t>
      </w:r>
      <w:r w:rsidRPr="00FA3D88">
        <w:rPr>
          <w:rFonts w:ascii="宋体" w:hAnsi="宋体" w:hint="eastAsia"/>
          <w:color w:val="000000" w:themeColor="text1"/>
          <w:sz w:val="21"/>
          <w:szCs w:val="21"/>
          <w:u w:val="single"/>
        </w:rPr>
        <w:t xml:space="preserve">  </w:t>
      </w:r>
      <w:r w:rsidRPr="00FA3D88">
        <w:rPr>
          <w:rFonts w:ascii="宋体" w:hAnsi="宋体" w:hint="eastAsia"/>
          <w:color w:val="000000" w:themeColor="text1"/>
          <w:sz w:val="21"/>
          <w:szCs w:val="21"/>
        </w:rPr>
        <w:t>。</w:t>
      </w:r>
    </w:p>
    <w:p w:rsidR="00FA3D88" w:rsidRPr="00FA3D88" w:rsidRDefault="00FA3D88" w:rsidP="00FA3D88">
      <w:pPr>
        <w:spacing w:line="336" w:lineRule="auto"/>
        <w:rPr>
          <w:rFonts w:asciiTheme="majorEastAsia" w:eastAsiaTheme="majorEastAsia" w:hAnsiTheme="majorEastAsia"/>
          <w:b/>
          <w:color w:val="000000" w:themeColor="text1"/>
          <w:kern w:val="0"/>
          <w:sz w:val="24"/>
          <w:lang w:eastAsia="zh-Hans"/>
        </w:rPr>
      </w:pPr>
      <w:r w:rsidRPr="00FA3D88">
        <w:rPr>
          <w:rFonts w:asciiTheme="majorEastAsia" w:eastAsiaTheme="majorEastAsia" w:hAnsiTheme="majorEastAsia" w:hint="eastAsia"/>
          <w:b/>
          <w:color w:val="000000" w:themeColor="text1"/>
          <w:kern w:val="0"/>
          <w:sz w:val="24"/>
          <w:lang w:eastAsia="zh-Hans"/>
        </w:rPr>
        <w:t>第九条</w:t>
      </w:r>
      <w:r w:rsidRPr="00FA3D88">
        <w:rPr>
          <w:rFonts w:asciiTheme="majorEastAsia" w:eastAsiaTheme="majorEastAsia" w:hAnsiTheme="majorEastAsia" w:hint="eastAsia"/>
          <w:b/>
          <w:color w:val="000000" w:themeColor="text1"/>
          <w:kern w:val="0"/>
          <w:sz w:val="24"/>
        </w:rPr>
        <w:t xml:space="preserve"> </w:t>
      </w:r>
      <w:r w:rsidRPr="00FA3D88">
        <w:rPr>
          <w:rFonts w:asciiTheme="majorEastAsia" w:eastAsiaTheme="majorEastAsia" w:hAnsiTheme="majorEastAsia" w:hint="eastAsia"/>
          <w:b/>
          <w:color w:val="000000" w:themeColor="text1"/>
          <w:kern w:val="0"/>
          <w:sz w:val="24"/>
          <w:lang w:eastAsia="zh-Hans"/>
        </w:rPr>
        <w:t>售后服务</w:t>
      </w:r>
      <w:bookmarkEnd w:id="39"/>
      <w:bookmarkEnd w:id="40"/>
    </w:p>
    <w:p w:rsidR="00FA3D88" w:rsidRPr="00FA3D88" w:rsidRDefault="00FA3D88" w:rsidP="00FA3D88">
      <w:pPr>
        <w:pStyle w:val="20"/>
        <w:spacing w:line="336" w:lineRule="auto"/>
        <w:ind w:firstLine="420"/>
        <w:rPr>
          <w:rFonts w:asciiTheme="majorEastAsia" w:eastAsiaTheme="majorEastAsia" w:hAnsiTheme="majorEastAsia"/>
          <w:color w:val="000000" w:themeColor="text1"/>
          <w:sz w:val="21"/>
          <w:szCs w:val="21"/>
        </w:rPr>
      </w:pPr>
      <w:bookmarkStart w:id="41" w:name="_Toc29864"/>
      <w:bookmarkStart w:id="42" w:name="_Toc16104"/>
      <w:r w:rsidRPr="00FA3D88">
        <w:rPr>
          <w:rFonts w:asciiTheme="majorEastAsia" w:eastAsiaTheme="majorEastAsia" w:hAnsiTheme="majorEastAsia" w:hint="eastAsia"/>
          <w:color w:val="000000" w:themeColor="text1"/>
          <w:sz w:val="21"/>
          <w:szCs w:val="21"/>
        </w:rPr>
        <w:t>乙方所供货物提供以下售后服务：</w:t>
      </w:r>
    </w:p>
    <w:p w:rsidR="00FA3D88" w:rsidRPr="00FA3D88" w:rsidRDefault="00FA3D88" w:rsidP="00FA3D88">
      <w:pPr>
        <w:pStyle w:val="20"/>
        <w:spacing w:line="336" w:lineRule="auto"/>
        <w:ind w:firstLine="420"/>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（一）质保期内：</w:t>
      </w:r>
    </w:p>
    <w:p w:rsidR="00FA3D88" w:rsidRPr="00FA3D88" w:rsidRDefault="00FA3D88" w:rsidP="00FA3D88">
      <w:pPr>
        <w:pStyle w:val="20"/>
        <w:spacing w:line="336" w:lineRule="auto"/>
        <w:ind w:firstLine="420"/>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1、发生质量问题，接到甲方通知后，应于当日派出专业的维修人员到现场进行检测维修，发生的全部费用由乙方承担，若需送回生产厂，乙方承担往返费用。</w:t>
      </w:r>
    </w:p>
    <w:p w:rsidR="00FA3D88" w:rsidRPr="00FA3D88" w:rsidRDefault="00FA3D88" w:rsidP="00FA3D88">
      <w:pPr>
        <w:pStyle w:val="20"/>
        <w:spacing w:line="336" w:lineRule="auto"/>
        <w:ind w:firstLine="420"/>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2、定期派技术人员到现场走访，给予检查维护。</w:t>
      </w:r>
    </w:p>
    <w:p w:rsidR="00FA3D88" w:rsidRPr="00FA3D88" w:rsidRDefault="00FA3D88" w:rsidP="00FA3D88">
      <w:pPr>
        <w:pStyle w:val="20"/>
        <w:spacing w:line="336" w:lineRule="auto"/>
        <w:ind w:firstLine="420"/>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3、排除故障的期限不得超过24小时（工作日）。否则甲方有权指定第三方维修，维修费用由乙方承担。</w:t>
      </w:r>
    </w:p>
    <w:p w:rsidR="00FA3D88" w:rsidRPr="00FA3D88" w:rsidRDefault="00FA3D88" w:rsidP="00FA3D88">
      <w:pPr>
        <w:pStyle w:val="20"/>
        <w:spacing w:line="336" w:lineRule="auto"/>
        <w:ind w:firstLine="420"/>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（二）质保期结束前，进行系统测试，全面保养维护，确保正常运行。</w:t>
      </w:r>
    </w:p>
    <w:p w:rsidR="00FA3D88" w:rsidRPr="00FA3D88" w:rsidRDefault="00FA3D88" w:rsidP="00FA3D88">
      <w:pPr>
        <w:pStyle w:val="20"/>
        <w:spacing w:line="336" w:lineRule="auto"/>
        <w:ind w:firstLine="420"/>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（三）乙方应按照国家有关法律法规和“三包”规定以及招标文件要求和投标文件的“服务承诺”提供服务。</w:t>
      </w:r>
    </w:p>
    <w:p w:rsidR="00FA3D88" w:rsidRPr="00FA3D88" w:rsidRDefault="00FA3D88" w:rsidP="00FA3D88">
      <w:pPr>
        <w:spacing w:line="336" w:lineRule="auto"/>
        <w:rPr>
          <w:rFonts w:asciiTheme="majorEastAsia" w:eastAsiaTheme="majorEastAsia" w:hAnsiTheme="majorEastAsia"/>
          <w:b/>
          <w:color w:val="000000" w:themeColor="text1"/>
          <w:kern w:val="0"/>
          <w:sz w:val="24"/>
          <w:lang w:eastAsia="zh-Hans"/>
        </w:rPr>
      </w:pPr>
      <w:bookmarkStart w:id="43" w:name="_Toc24432"/>
      <w:bookmarkStart w:id="44" w:name="_Toc10753"/>
      <w:bookmarkEnd w:id="41"/>
      <w:bookmarkEnd w:id="42"/>
      <w:r w:rsidRPr="00FA3D88">
        <w:rPr>
          <w:rFonts w:asciiTheme="majorEastAsia" w:eastAsiaTheme="majorEastAsia" w:hAnsiTheme="majorEastAsia" w:hint="eastAsia"/>
          <w:b/>
          <w:color w:val="000000" w:themeColor="text1"/>
          <w:kern w:val="0"/>
          <w:sz w:val="24"/>
          <w:lang w:eastAsia="zh-Hans"/>
        </w:rPr>
        <w:t>第十条</w:t>
      </w:r>
      <w:r w:rsidRPr="00FA3D88">
        <w:rPr>
          <w:rFonts w:asciiTheme="majorEastAsia" w:eastAsiaTheme="majorEastAsia" w:hAnsiTheme="majorEastAsia" w:hint="eastAsia"/>
          <w:b/>
          <w:color w:val="000000" w:themeColor="text1"/>
          <w:kern w:val="0"/>
          <w:sz w:val="24"/>
        </w:rPr>
        <w:t xml:space="preserve"> </w:t>
      </w:r>
      <w:r w:rsidRPr="00FA3D88">
        <w:rPr>
          <w:rFonts w:asciiTheme="majorEastAsia" w:eastAsiaTheme="majorEastAsia" w:hAnsiTheme="majorEastAsia" w:hint="eastAsia"/>
          <w:b/>
          <w:color w:val="000000" w:themeColor="text1"/>
          <w:kern w:val="0"/>
          <w:sz w:val="24"/>
          <w:lang w:eastAsia="zh-Hans"/>
        </w:rPr>
        <w:t>违约责任</w:t>
      </w:r>
      <w:bookmarkEnd w:id="43"/>
      <w:bookmarkEnd w:id="44"/>
    </w:p>
    <w:p w:rsidR="00FA3D88" w:rsidRPr="00FA3D88" w:rsidRDefault="00FA3D88" w:rsidP="00FA3D88">
      <w:pPr>
        <w:pStyle w:val="20"/>
        <w:spacing w:line="336" w:lineRule="auto"/>
        <w:ind w:firstLineChars="250" w:firstLine="525"/>
        <w:rPr>
          <w:rFonts w:ascii="宋体" w:hAnsi="宋体"/>
          <w:color w:val="000000" w:themeColor="text1"/>
          <w:sz w:val="21"/>
          <w:szCs w:val="21"/>
        </w:rPr>
      </w:pPr>
      <w:r w:rsidRPr="00FA3D88">
        <w:rPr>
          <w:rFonts w:ascii="宋体" w:hAnsi="宋体" w:hint="eastAsia"/>
          <w:color w:val="000000" w:themeColor="text1"/>
          <w:sz w:val="21"/>
          <w:szCs w:val="21"/>
        </w:rPr>
        <w:t>1.甲方违约责任</w:t>
      </w:r>
    </w:p>
    <w:p w:rsidR="00FA3D88" w:rsidRPr="00FA3D88" w:rsidRDefault="00FA3D88" w:rsidP="00FA3D88">
      <w:pPr>
        <w:pStyle w:val="20"/>
        <w:spacing w:line="336" w:lineRule="auto"/>
        <w:ind w:firstLineChars="171" w:firstLine="359"/>
        <w:rPr>
          <w:rFonts w:ascii="宋体" w:hAnsi="宋体"/>
          <w:color w:val="000000" w:themeColor="text1"/>
          <w:sz w:val="21"/>
          <w:szCs w:val="21"/>
        </w:rPr>
      </w:pPr>
      <w:r w:rsidRPr="00FA3D88">
        <w:rPr>
          <w:rFonts w:ascii="宋体" w:hAnsi="宋体" w:hint="eastAsia"/>
          <w:color w:val="000000" w:themeColor="text1"/>
          <w:sz w:val="21"/>
          <w:szCs w:val="21"/>
        </w:rPr>
        <w:t>（1）甲方无正当理由拒收货物的，甲方应偿付合同总价</w:t>
      </w:r>
      <w:r w:rsidRPr="00FA3D88">
        <w:rPr>
          <w:rFonts w:ascii="宋体" w:hAnsi="宋体" w:hint="eastAsia"/>
          <w:color w:val="000000" w:themeColor="text1"/>
          <w:sz w:val="21"/>
          <w:szCs w:val="21"/>
          <w:u w:val="single"/>
        </w:rPr>
        <w:t xml:space="preserve">  </w:t>
      </w:r>
      <w:r w:rsidRPr="00FA3D88">
        <w:rPr>
          <w:rFonts w:ascii="宋体" w:hAnsi="宋体" w:hint="eastAsia"/>
          <w:color w:val="000000" w:themeColor="text1"/>
          <w:sz w:val="21"/>
          <w:szCs w:val="21"/>
        </w:rPr>
        <w:t>%的违约金；</w:t>
      </w:r>
    </w:p>
    <w:p w:rsidR="00FA3D88" w:rsidRPr="00FA3D88" w:rsidRDefault="00FA3D88" w:rsidP="00FA3D88">
      <w:pPr>
        <w:pStyle w:val="20"/>
        <w:spacing w:line="336" w:lineRule="auto"/>
        <w:ind w:firstLineChars="171" w:firstLine="359"/>
        <w:rPr>
          <w:rFonts w:ascii="宋体" w:hAnsi="宋体"/>
          <w:color w:val="000000" w:themeColor="text1"/>
          <w:sz w:val="21"/>
          <w:szCs w:val="21"/>
        </w:rPr>
      </w:pPr>
      <w:r w:rsidRPr="00FA3D88">
        <w:rPr>
          <w:rFonts w:ascii="宋体" w:hAnsi="宋体" w:hint="eastAsia"/>
          <w:color w:val="000000" w:themeColor="text1"/>
          <w:sz w:val="21"/>
          <w:szCs w:val="21"/>
        </w:rPr>
        <w:t>（2）甲方逾期支付货款的，除应及时付足货款外，应向乙方每天支付欠款总额</w:t>
      </w:r>
      <w:r w:rsidRPr="00FA3D88">
        <w:rPr>
          <w:rFonts w:ascii="宋体" w:hAnsi="宋体" w:hint="eastAsia"/>
          <w:color w:val="000000" w:themeColor="text1"/>
          <w:sz w:val="21"/>
          <w:szCs w:val="21"/>
          <w:u w:val="single"/>
        </w:rPr>
        <w:t xml:space="preserve">  </w:t>
      </w:r>
      <w:r w:rsidRPr="00FA3D88">
        <w:rPr>
          <w:rFonts w:ascii="宋体" w:hAnsi="宋体" w:hint="eastAsia"/>
          <w:color w:val="000000" w:themeColor="text1"/>
          <w:sz w:val="21"/>
          <w:szCs w:val="21"/>
        </w:rPr>
        <w:t xml:space="preserve"> ‰的滞纳金；但累计滞纳金总额不超过欠款总额的</w:t>
      </w:r>
      <w:r w:rsidRPr="00FA3D88">
        <w:rPr>
          <w:rFonts w:ascii="宋体" w:hAnsi="宋体" w:hint="eastAsia"/>
          <w:color w:val="000000" w:themeColor="text1"/>
          <w:sz w:val="21"/>
          <w:szCs w:val="21"/>
          <w:u w:val="single"/>
        </w:rPr>
        <w:t xml:space="preserve">  </w:t>
      </w:r>
      <w:r w:rsidRPr="00FA3D88">
        <w:rPr>
          <w:rFonts w:ascii="宋体" w:hAnsi="宋体" w:hint="eastAsia"/>
          <w:color w:val="000000" w:themeColor="text1"/>
          <w:sz w:val="21"/>
          <w:szCs w:val="21"/>
        </w:rPr>
        <w:t>%。</w:t>
      </w:r>
    </w:p>
    <w:p w:rsidR="00FA3D88" w:rsidRPr="00FA3D88" w:rsidRDefault="00FA3D88" w:rsidP="00FA3D88">
      <w:pPr>
        <w:pStyle w:val="20"/>
        <w:spacing w:line="336" w:lineRule="auto"/>
        <w:ind w:firstLineChars="250" w:firstLine="525"/>
        <w:rPr>
          <w:rFonts w:ascii="宋体" w:hAnsi="宋体"/>
          <w:color w:val="000000" w:themeColor="text1"/>
          <w:sz w:val="21"/>
          <w:szCs w:val="21"/>
        </w:rPr>
      </w:pPr>
      <w:r w:rsidRPr="00FA3D88">
        <w:rPr>
          <w:rFonts w:ascii="宋体" w:hAnsi="宋体" w:hint="eastAsia"/>
          <w:color w:val="000000" w:themeColor="text1"/>
          <w:sz w:val="21"/>
          <w:szCs w:val="21"/>
        </w:rPr>
        <w:t>2.乙方违约责任</w:t>
      </w:r>
    </w:p>
    <w:p w:rsidR="00FA3D88" w:rsidRPr="00FA3D88" w:rsidRDefault="00FA3D88" w:rsidP="00FA3D88">
      <w:pPr>
        <w:widowControl/>
        <w:spacing w:line="336" w:lineRule="auto"/>
        <w:ind w:firstLineChars="200" w:firstLine="420"/>
        <w:jc w:val="left"/>
        <w:rPr>
          <w:rFonts w:ascii="宋体" w:hAnsi="宋体" w:cs="宋体"/>
          <w:color w:val="000000" w:themeColor="text1"/>
          <w:kern w:val="0"/>
          <w:szCs w:val="21"/>
        </w:rPr>
      </w:pPr>
      <w:r w:rsidRPr="00FA3D88">
        <w:rPr>
          <w:rFonts w:ascii="宋体" w:hAnsi="宋体" w:cs="宋体" w:hint="eastAsia"/>
          <w:color w:val="000000" w:themeColor="text1"/>
          <w:kern w:val="0"/>
          <w:szCs w:val="21"/>
        </w:rPr>
        <w:t>（1）如乙方不能交付货物，甲方有权扣留全部履约保证金；同时乙方应向甲方支付合同总价</w:t>
      </w:r>
      <w:r w:rsidRPr="00FA3D88">
        <w:rPr>
          <w:rFonts w:ascii="宋体" w:hAnsi="宋体" w:cs="宋体" w:hint="eastAsia"/>
          <w:color w:val="000000" w:themeColor="text1"/>
          <w:kern w:val="0"/>
          <w:szCs w:val="21"/>
          <w:u w:val="single"/>
        </w:rPr>
        <w:t xml:space="preserve">  </w:t>
      </w:r>
      <w:r w:rsidRPr="00FA3D88">
        <w:rPr>
          <w:rFonts w:ascii="宋体" w:hAnsi="宋体" w:cs="宋体" w:hint="eastAsia"/>
          <w:color w:val="000000" w:themeColor="text1"/>
          <w:kern w:val="0"/>
          <w:szCs w:val="21"/>
        </w:rPr>
        <w:t>％的违约金；</w:t>
      </w:r>
    </w:p>
    <w:p w:rsidR="00FA3D88" w:rsidRPr="00FA3D88" w:rsidRDefault="00FA3D88" w:rsidP="00FA3D88">
      <w:pPr>
        <w:widowControl/>
        <w:spacing w:line="336" w:lineRule="auto"/>
        <w:ind w:firstLineChars="200" w:firstLine="420"/>
        <w:jc w:val="left"/>
        <w:rPr>
          <w:rFonts w:ascii="宋体" w:hAnsi="宋体" w:cs="宋体"/>
          <w:color w:val="000000" w:themeColor="text1"/>
          <w:kern w:val="0"/>
          <w:szCs w:val="21"/>
        </w:rPr>
      </w:pPr>
      <w:r w:rsidRPr="00FA3D88">
        <w:rPr>
          <w:rFonts w:ascii="宋体" w:hAnsi="宋体" w:cs="宋体" w:hint="eastAsia"/>
          <w:color w:val="000000" w:themeColor="text1"/>
          <w:kern w:val="0"/>
          <w:szCs w:val="21"/>
        </w:rPr>
        <w:t>（2）乙方逾期交付货物的，每逾期1天，乙方向甲方偿付逾期交货部分货款总额的</w:t>
      </w:r>
      <w:r w:rsidRPr="00FA3D88">
        <w:rPr>
          <w:rFonts w:ascii="宋体" w:hAnsi="宋体" w:cs="宋体" w:hint="eastAsia"/>
          <w:color w:val="000000" w:themeColor="text1"/>
          <w:kern w:val="0"/>
          <w:szCs w:val="21"/>
          <w:u w:val="single"/>
        </w:rPr>
        <w:t xml:space="preserve">  </w:t>
      </w:r>
      <w:r w:rsidRPr="00FA3D88">
        <w:rPr>
          <w:rFonts w:ascii="宋体" w:hAnsi="宋体" w:cs="宋体" w:hint="eastAsia"/>
          <w:color w:val="000000" w:themeColor="text1"/>
          <w:kern w:val="0"/>
          <w:szCs w:val="21"/>
        </w:rPr>
        <w:t>‰的滞纳金。如乙方逾期交货达</w:t>
      </w:r>
      <w:r w:rsidRPr="00FA3D88">
        <w:rPr>
          <w:rFonts w:ascii="宋体" w:hAnsi="宋体" w:cs="宋体" w:hint="eastAsia"/>
          <w:color w:val="000000" w:themeColor="text1"/>
          <w:kern w:val="0"/>
          <w:szCs w:val="21"/>
          <w:u w:val="single"/>
        </w:rPr>
        <w:t xml:space="preserve">   </w:t>
      </w:r>
      <w:r w:rsidRPr="00FA3D88">
        <w:rPr>
          <w:rFonts w:ascii="宋体" w:hAnsi="宋体" w:cs="宋体" w:hint="eastAsia"/>
          <w:color w:val="000000" w:themeColor="text1"/>
          <w:kern w:val="0"/>
          <w:szCs w:val="21"/>
        </w:rPr>
        <w:t>天，甲方有权解除合同，解除合同的通知自到达乙方时生效；</w:t>
      </w:r>
    </w:p>
    <w:p w:rsidR="00FA3D88" w:rsidRPr="00FA3D88" w:rsidRDefault="00FA3D88" w:rsidP="00FA3D88">
      <w:pPr>
        <w:widowControl/>
        <w:spacing w:line="336" w:lineRule="auto"/>
        <w:ind w:firstLineChars="200" w:firstLine="420"/>
        <w:jc w:val="left"/>
        <w:rPr>
          <w:rFonts w:ascii="宋体" w:hAnsi="宋体" w:cs="宋体"/>
          <w:color w:val="000000" w:themeColor="text1"/>
          <w:kern w:val="0"/>
          <w:szCs w:val="21"/>
        </w:rPr>
      </w:pPr>
      <w:r w:rsidRPr="00FA3D88">
        <w:rPr>
          <w:rFonts w:ascii="宋体" w:hAnsi="宋体" w:cs="宋体" w:hint="eastAsia"/>
          <w:color w:val="000000" w:themeColor="text1"/>
          <w:kern w:val="0"/>
          <w:szCs w:val="21"/>
        </w:rPr>
        <w:t>（3）乙方所交付的货物品种、型号、规格不符合合同规定的，甲方有权拒收。甲方拒收的，乙方应向甲方支付货款总额</w:t>
      </w:r>
      <w:r w:rsidRPr="00FA3D88">
        <w:rPr>
          <w:rFonts w:ascii="宋体" w:hAnsi="宋体" w:cs="宋体" w:hint="eastAsia"/>
          <w:color w:val="000000" w:themeColor="text1"/>
          <w:kern w:val="0"/>
          <w:szCs w:val="21"/>
          <w:u w:val="single"/>
        </w:rPr>
        <w:t xml:space="preserve">   </w:t>
      </w:r>
      <w:r w:rsidRPr="00FA3D88">
        <w:rPr>
          <w:rFonts w:ascii="宋体" w:hAnsi="宋体" w:cs="宋体" w:hint="eastAsia"/>
          <w:color w:val="000000" w:themeColor="text1"/>
          <w:kern w:val="0"/>
          <w:szCs w:val="21"/>
        </w:rPr>
        <w:t>%的违约金；</w:t>
      </w:r>
    </w:p>
    <w:p w:rsidR="00FA3D88" w:rsidRPr="00FA3D88" w:rsidRDefault="00FA3D88" w:rsidP="00FA3D88">
      <w:pPr>
        <w:pStyle w:val="20"/>
        <w:spacing w:line="336" w:lineRule="auto"/>
        <w:ind w:firstLine="420"/>
        <w:rPr>
          <w:rFonts w:ascii="宋体" w:hAnsi="宋体"/>
          <w:color w:val="000000" w:themeColor="text1"/>
          <w:sz w:val="21"/>
          <w:szCs w:val="21"/>
        </w:rPr>
      </w:pPr>
      <w:r w:rsidRPr="00FA3D88">
        <w:rPr>
          <w:rFonts w:ascii="宋体" w:hAnsi="宋体" w:hint="eastAsia"/>
          <w:color w:val="000000" w:themeColor="text1"/>
          <w:sz w:val="21"/>
          <w:szCs w:val="21"/>
        </w:rPr>
        <w:lastRenderedPageBreak/>
        <w:t>（4）乙方货物经甲方送交具有法定资格条件的质量技术监督机构检测后，如检测结果认定货物质量不符合本合同规定标准的，则视为乙方没有按时交货而违约，乙方须在</w:t>
      </w:r>
      <w:r w:rsidRPr="00FA3D88">
        <w:rPr>
          <w:rFonts w:ascii="宋体" w:hAnsi="宋体" w:hint="eastAsia"/>
          <w:color w:val="000000" w:themeColor="text1"/>
          <w:sz w:val="21"/>
          <w:szCs w:val="21"/>
          <w:u w:val="single"/>
        </w:rPr>
        <w:t xml:space="preserve">   </w:t>
      </w:r>
      <w:r w:rsidRPr="00FA3D88">
        <w:rPr>
          <w:rFonts w:ascii="宋体" w:hAnsi="宋体" w:hint="eastAsia"/>
          <w:color w:val="000000" w:themeColor="text1"/>
          <w:sz w:val="21"/>
          <w:szCs w:val="21"/>
        </w:rPr>
        <w:t>天内无条件更换合格的货物，如逾期不能更换合格的货物，甲方有权终止本合同，乙方应另向甲方支付货款总额的</w:t>
      </w:r>
      <w:r w:rsidRPr="00FA3D88">
        <w:rPr>
          <w:rFonts w:ascii="宋体" w:hAnsi="宋体" w:hint="eastAsia"/>
          <w:color w:val="000000" w:themeColor="text1"/>
          <w:sz w:val="21"/>
          <w:szCs w:val="21"/>
          <w:u w:val="single"/>
        </w:rPr>
        <w:t xml:space="preserve">   </w:t>
      </w:r>
      <w:r w:rsidRPr="00FA3D88">
        <w:rPr>
          <w:rFonts w:ascii="宋体" w:hAnsi="宋体" w:hint="eastAsia"/>
          <w:color w:val="000000" w:themeColor="text1"/>
          <w:sz w:val="21"/>
          <w:szCs w:val="21"/>
        </w:rPr>
        <w:t>%的违约金；</w:t>
      </w:r>
    </w:p>
    <w:p w:rsidR="00FA3D88" w:rsidRPr="00FA3D88" w:rsidRDefault="00FA3D88" w:rsidP="00FA3D88">
      <w:pPr>
        <w:pStyle w:val="20"/>
        <w:spacing w:line="336" w:lineRule="auto"/>
        <w:ind w:firstLine="420"/>
        <w:rPr>
          <w:rFonts w:ascii="宋体" w:hAnsi="宋体"/>
          <w:color w:val="000000" w:themeColor="text1"/>
          <w:kern w:val="0"/>
          <w:sz w:val="21"/>
          <w:szCs w:val="21"/>
        </w:rPr>
      </w:pPr>
      <w:r w:rsidRPr="00FA3D88">
        <w:rPr>
          <w:rFonts w:ascii="宋体" w:hAnsi="宋体" w:hint="eastAsia"/>
          <w:color w:val="000000" w:themeColor="text1"/>
          <w:kern w:val="0"/>
          <w:sz w:val="21"/>
          <w:szCs w:val="21"/>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rsidR="00FA3D88" w:rsidRPr="00FA3D88" w:rsidRDefault="00FA3D88" w:rsidP="00FA3D88">
      <w:pPr>
        <w:pStyle w:val="20"/>
        <w:spacing w:line="336" w:lineRule="auto"/>
        <w:ind w:firstLine="420"/>
        <w:rPr>
          <w:rFonts w:ascii="宋体" w:hAnsi="宋体"/>
          <w:color w:val="000000" w:themeColor="text1"/>
          <w:kern w:val="0"/>
          <w:sz w:val="21"/>
          <w:szCs w:val="21"/>
        </w:rPr>
      </w:pPr>
      <w:r w:rsidRPr="00FA3D88">
        <w:rPr>
          <w:rFonts w:ascii="宋体" w:hAnsi="宋体" w:hint="eastAsia"/>
          <w:color w:val="000000" w:themeColor="text1"/>
          <w:kern w:val="0"/>
          <w:sz w:val="21"/>
          <w:szCs w:val="21"/>
        </w:rPr>
        <w:t>（6）乙方未按本合同第十条的规定向甲方交付履约保证金的，应按应交付履约保证金的</w:t>
      </w:r>
      <w:r w:rsidRPr="00FA3D88">
        <w:rPr>
          <w:rFonts w:ascii="宋体" w:hAnsi="宋体" w:hint="eastAsia"/>
          <w:color w:val="000000" w:themeColor="text1"/>
          <w:kern w:val="0"/>
          <w:sz w:val="21"/>
          <w:szCs w:val="21"/>
          <w:u w:val="single"/>
        </w:rPr>
        <w:t xml:space="preserve">  </w:t>
      </w:r>
      <w:r w:rsidRPr="00FA3D88">
        <w:rPr>
          <w:rFonts w:ascii="宋体" w:hAnsi="宋体" w:hint="eastAsia"/>
          <w:color w:val="000000" w:themeColor="text1"/>
          <w:kern w:val="0"/>
          <w:sz w:val="21"/>
          <w:szCs w:val="21"/>
        </w:rPr>
        <w:t>%向甲方支付违约金，该违约金的支付不影响乙方应承担的其他违约责任；</w:t>
      </w:r>
    </w:p>
    <w:p w:rsidR="00FA3D88" w:rsidRPr="00FA3D88" w:rsidRDefault="00FA3D88" w:rsidP="00FA3D88">
      <w:pPr>
        <w:pStyle w:val="20"/>
        <w:spacing w:line="336" w:lineRule="auto"/>
        <w:ind w:firstLine="420"/>
        <w:rPr>
          <w:rFonts w:ascii="宋体" w:hAnsi="宋体"/>
          <w:color w:val="000000" w:themeColor="text1"/>
          <w:kern w:val="0"/>
          <w:sz w:val="21"/>
          <w:szCs w:val="21"/>
        </w:rPr>
      </w:pPr>
      <w:r w:rsidRPr="00FA3D88">
        <w:rPr>
          <w:rFonts w:ascii="宋体" w:hAnsi="宋体" w:hint="eastAsia"/>
          <w:color w:val="000000" w:themeColor="text1"/>
          <w:kern w:val="0"/>
          <w:sz w:val="21"/>
          <w:szCs w:val="21"/>
        </w:rPr>
        <w:t>（7）乙方未按本合同的规定和“服务承诺”提供伴随服务/售后服务的，应按合同总价款的</w:t>
      </w:r>
      <w:r w:rsidRPr="00FA3D88">
        <w:rPr>
          <w:rFonts w:ascii="宋体" w:hAnsi="宋体" w:hint="eastAsia"/>
          <w:color w:val="000000" w:themeColor="text1"/>
          <w:kern w:val="0"/>
          <w:sz w:val="21"/>
          <w:szCs w:val="21"/>
          <w:u w:val="single"/>
        </w:rPr>
        <w:t xml:space="preserve">  </w:t>
      </w:r>
      <w:r w:rsidRPr="00FA3D88">
        <w:rPr>
          <w:rFonts w:ascii="宋体" w:hAnsi="宋体" w:hint="eastAsia"/>
          <w:color w:val="000000" w:themeColor="text1"/>
          <w:kern w:val="0"/>
          <w:sz w:val="21"/>
          <w:szCs w:val="21"/>
        </w:rPr>
        <w:t>%向甲方承担违约责任；</w:t>
      </w:r>
    </w:p>
    <w:p w:rsidR="00FA3D88" w:rsidRPr="00FA3D88" w:rsidRDefault="00FA3D88" w:rsidP="00FA3D88">
      <w:pPr>
        <w:pStyle w:val="20"/>
        <w:spacing w:line="336" w:lineRule="auto"/>
        <w:ind w:firstLine="420"/>
        <w:rPr>
          <w:rFonts w:ascii="宋体" w:hAnsi="宋体"/>
          <w:color w:val="000000" w:themeColor="text1"/>
          <w:kern w:val="0"/>
          <w:sz w:val="21"/>
          <w:szCs w:val="21"/>
        </w:rPr>
      </w:pPr>
      <w:r w:rsidRPr="00FA3D88">
        <w:rPr>
          <w:rFonts w:ascii="宋体" w:hAnsi="宋体" w:hint="eastAsia"/>
          <w:color w:val="000000" w:themeColor="text1"/>
          <w:kern w:val="0"/>
          <w:sz w:val="21"/>
          <w:szCs w:val="21"/>
        </w:rPr>
        <w:t>（8）乙方在承担上述1-7款一项或多项违约责任后，仍应继续履行合同规定的义务（甲方解除合同的除外）。甲方未能及时追究乙方的任何一项违约责任并不表明甲方放弃追究乙方该项或其他违约责任；</w:t>
      </w:r>
    </w:p>
    <w:p w:rsidR="00FA3D88" w:rsidRPr="00FA3D88" w:rsidRDefault="00FA3D88" w:rsidP="00FA3D88">
      <w:pPr>
        <w:pStyle w:val="20"/>
        <w:spacing w:line="336" w:lineRule="auto"/>
        <w:ind w:firstLine="420"/>
        <w:rPr>
          <w:rFonts w:ascii="宋体" w:hAnsi="宋体"/>
          <w:color w:val="000000" w:themeColor="text1"/>
          <w:sz w:val="21"/>
          <w:szCs w:val="21"/>
        </w:rPr>
      </w:pPr>
      <w:r w:rsidRPr="00FA3D88">
        <w:rPr>
          <w:rFonts w:ascii="宋体" w:hAnsi="宋体" w:hint="eastAsia"/>
          <w:color w:val="000000" w:themeColor="text1"/>
          <w:sz w:val="21"/>
          <w:szCs w:val="21"/>
        </w:rPr>
        <w:t>（9）乙方偿付的违约金不足以弥补甲方损失的，还应按甲方损失尚未弥补的部分，支付赔偿金给甲方。</w:t>
      </w:r>
    </w:p>
    <w:p w:rsidR="00FA3D88" w:rsidRPr="00FA3D88" w:rsidRDefault="00FA3D88" w:rsidP="00FA3D88">
      <w:pPr>
        <w:pStyle w:val="20"/>
        <w:spacing w:line="336" w:lineRule="auto"/>
        <w:ind w:firstLine="420"/>
        <w:rPr>
          <w:rFonts w:asciiTheme="majorEastAsia" w:eastAsiaTheme="majorEastAsia" w:hAnsiTheme="majorEastAsia"/>
          <w:color w:val="000000" w:themeColor="text1"/>
          <w:sz w:val="21"/>
          <w:szCs w:val="21"/>
        </w:rPr>
      </w:pPr>
      <w:r w:rsidRPr="00FA3D88">
        <w:rPr>
          <w:rFonts w:asciiTheme="majorEastAsia" w:eastAsiaTheme="majorEastAsia" w:hAnsiTheme="majorEastAsia"/>
          <w:color w:val="000000" w:themeColor="text1"/>
          <w:sz w:val="21"/>
          <w:szCs w:val="21"/>
        </w:rPr>
        <w:t>3</w:t>
      </w:r>
      <w:r w:rsidRPr="00FA3D88">
        <w:rPr>
          <w:rFonts w:asciiTheme="majorEastAsia" w:eastAsiaTheme="majorEastAsia" w:hAnsiTheme="majorEastAsia" w:hint="eastAsia"/>
          <w:color w:val="000000" w:themeColor="text1"/>
          <w:sz w:val="21"/>
          <w:szCs w:val="21"/>
        </w:rPr>
        <w:t>、其他</w:t>
      </w:r>
      <w:r w:rsidRPr="00FA3D88">
        <w:rPr>
          <w:rFonts w:asciiTheme="majorEastAsia" w:eastAsiaTheme="majorEastAsia" w:hAnsiTheme="majorEastAsia"/>
          <w:color w:val="000000" w:themeColor="text1"/>
          <w:sz w:val="21"/>
          <w:szCs w:val="21"/>
        </w:rPr>
        <w:t>：</w:t>
      </w:r>
      <w:r w:rsidRPr="00FA3D88">
        <w:rPr>
          <w:rFonts w:asciiTheme="majorEastAsia" w:eastAsiaTheme="majorEastAsia" w:hAnsiTheme="majorEastAsia" w:hint="eastAsia"/>
          <w:color w:val="000000" w:themeColor="text1"/>
          <w:sz w:val="21"/>
          <w:szCs w:val="21"/>
        </w:rPr>
        <w:t>如遇以下情况</w:t>
      </w:r>
      <w:r w:rsidRPr="00FA3D88">
        <w:rPr>
          <w:rFonts w:asciiTheme="majorEastAsia" w:eastAsiaTheme="majorEastAsia" w:hAnsiTheme="majorEastAsia"/>
          <w:color w:val="000000" w:themeColor="text1"/>
          <w:sz w:val="21"/>
          <w:szCs w:val="21"/>
        </w:rPr>
        <w:t>交货期限</w:t>
      </w:r>
      <w:r w:rsidRPr="00FA3D88">
        <w:rPr>
          <w:rFonts w:asciiTheme="majorEastAsia" w:eastAsiaTheme="majorEastAsia" w:hAnsiTheme="majorEastAsia" w:hint="eastAsia"/>
          <w:color w:val="000000" w:themeColor="text1"/>
          <w:sz w:val="21"/>
          <w:szCs w:val="21"/>
        </w:rPr>
        <w:t>顺延：</w:t>
      </w:r>
    </w:p>
    <w:p w:rsidR="00FA3D88" w:rsidRPr="00FA3D88" w:rsidRDefault="00FA3D88" w:rsidP="00FA3D88">
      <w:pPr>
        <w:pStyle w:val="a0"/>
        <w:spacing w:line="336" w:lineRule="auto"/>
        <w:ind w:firstLineChars="300" w:firstLine="630"/>
        <w:rPr>
          <w:rFonts w:asciiTheme="majorEastAsia" w:eastAsiaTheme="majorEastAsia" w:hAnsiTheme="majorEastAsia" w:cs="宋体"/>
          <w:color w:val="000000" w:themeColor="text1"/>
          <w:szCs w:val="21"/>
        </w:rPr>
      </w:pPr>
      <w:r w:rsidRPr="00FA3D88">
        <w:rPr>
          <w:rFonts w:asciiTheme="majorEastAsia" w:eastAsiaTheme="majorEastAsia" w:hAnsiTheme="majorEastAsia" w:cs="宋体" w:hint="eastAsia"/>
          <w:color w:val="000000" w:themeColor="text1"/>
          <w:szCs w:val="21"/>
        </w:rPr>
        <w:t>（1）在签订实际采购合同后,甲方未按照约定在规定时间内付款的；</w:t>
      </w:r>
    </w:p>
    <w:p w:rsidR="00FA3D88" w:rsidRPr="00FA3D88" w:rsidRDefault="00FA3D88" w:rsidP="00FA3D88">
      <w:pPr>
        <w:pStyle w:val="a0"/>
        <w:spacing w:line="336" w:lineRule="auto"/>
        <w:ind w:firstLineChars="300" w:firstLine="630"/>
        <w:rPr>
          <w:rFonts w:asciiTheme="majorEastAsia" w:eastAsiaTheme="majorEastAsia" w:hAnsiTheme="majorEastAsia" w:cs="宋体"/>
          <w:color w:val="000000" w:themeColor="text1"/>
          <w:szCs w:val="21"/>
        </w:rPr>
      </w:pPr>
      <w:r w:rsidRPr="00FA3D88">
        <w:rPr>
          <w:rFonts w:asciiTheme="majorEastAsia" w:eastAsiaTheme="majorEastAsia" w:hAnsiTheme="majorEastAsia" w:cs="宋体" w:hint="eastAsia"/>
          <w:color w:val="000000" w:themeColor="text1"/>
          <w:szCs w:val="21"/>
        </w:rPr>
        <w:t>（2）甲方未及时腾空场地或场地变更的；</w:t>
      </w:r>
    </w:p>
    <w:p w:rsidR="00FA3D88" w:rsidRPr="00FA3D88" w:rsidRDefault="00FA3D88" w:rsidP="00FA3D88">
      <w:pPr>
        <w:pStyle w:val="a0"/>
        <w:spacing w:line="336" w:lineRule="auto"/>
        <w:ind w:firstLineChars="300" w:firstLine="630"/>
        <w:rPr>
          <w:rFonts w:asciiTheme="majorEastAsia" w:eastAsiaTheme="majorEastAsia" w:hAnsiTheme="majorEastAsia" w:cs="宋体"/>
          <w:color w:val="000000" w:themeColor="text1"/>
          <w:szCs w:val="21"/>
        </w:rPr>
      </w:pPr>
      <w:r w:rsidRPr="00FA3D88">
        <w:rPr>
          <w:rFonts w:asciiTheme="majorEastAsia" w:eastAsiaTheme="majorEastAsia" w:hAnsiTheme="majorEastAsia" w:cs="宋体" w:hint="eastAsia"/>
          <w:color w:val="000000" w:themeColor="text1"/>
          <w:szCs w:val="21"/>
        </w:rPr>
        <w:t>（3）项目进场前，甲方未与周边各类设施、环境及居民关系等协调妥善的；</w:t>
      </w:r>
    </w:p>
    <w:p w:rsidR="00FA3D88" w:rsidRPr="00FA3D88" w:rsidRDefault="00FA3D88" w:rsidP="00FA3D88">
      <w:pPr>
        <w:pStyle w:val="a0"/>
        <w:spacing w:line="336" w:lineRule="auto"/>
        <w:ind w:firstLineChars="300" w:firstLine="630"/>
        <w:rPr>
          <w:rFonts w:asciiTheme="majorEastAsia" w:eastAsiaTheme="majorEastAsia" w:hAnsiTheme="majorEastAsia" w:cs="宋体"/>
          <w:color w:val="000000" w:themeColor="text1"/>
          <w:szCs w:val="21"/>
        </w:rPr>
      </w:pPr>
      <w:r w:rsidRPr="00FA3D88">
        <w:rPr>
          <w:rFonts w:asciiTheme="majorEastAsia" w:eastAsiaTheme="majorEastAsia" w:hAnsiTheme="majorEastAsia" w:cs="宋体" w:hint="eastAsia"/>
          <w:color w:val="000000" w:themeColor="text1"/>
          <w:szCs w:val="21"/>
        </w:rPr>
        <w:t>（4）因水、电、网络开户等甲方自身原因，造成无法施工或延误验收的；</w:t>
      </w:r>
    </w:p>
    <w:p w:rsidR="00FA3D88" w:rsidRPr="00FA3D88" w:rsidRDefault="00FA3D88" w:rsidP="00FA3D88">
      <w:pPr>
        <w:pStyle w:val="a0"/>
        <w:spacing w:line="336" w:lineRule="auto"/>
        <w:ind w:firstLineChars="300" w:firstLine="630"/>
        <w:rPr>
          <w:rFonts w:asciiTheme="majorEastAsia" w:eastAsiaTheme="majorEastAsia" w:hAnsiTheme="majorEastAsia" w:cs="宋体"/>
          <w:color w:val="000000" w:themeColor="text1"/>
          <w:szCs w:val="21"/>
        </w:rPr>
      </w:pPr>
      <w:r w:rsidRPr="00FA3D88">
        <w:rPr>
          <w:rFonts w:asciiTheme="majorEastAsia" w:eastAsiaTheme="majorEastAsia" w:hAnsiTheme="majorEastAsia" w:cs="宋体" w:hint="eastAsia"/>
          <w:color w:val="000000" w:themeColor="text1"/>
          <w:szCs w:val="21"/>
        </w:rPr>
        <w:t>（5）自然灾害或其他不可抗力因素的。</w:t>
      </w:r>
    </w:p>
    <w:p w:rsidR="00FA3D88" w:rsidRPr="00FA3D88" w:rsidRDefault="00FA3D88" w:rsidP="00FA3D88">
      <w:pPr>
        <w:spacing w:line="336" w:lineRule="auto"/>
        <w:rPr>
          <w:rFonts w:asciiTheme="majorEastAsia" w:eastAsiaTheme="majorEastAsia" w:hAnsiTheme="majorEastAsia"/>
          <w:b/>
          <w:color w:val="000000" w:themeColor="text1"/>
          <w:kern w:val="0"/>
          <w:sz w:val="24"/>
          <w:lang w:eastAsia="zh-Hans"/>
        </w:rPr>
      </w:pPr>
      <w:bookmarkStart w:id="45" w:name="_Toc12233"/>
      <w:bookmarkStart w:id="46" w:name="_Toc31342"/>
      <w:r w:rsidRPr="00FA3D88">
        <w:rPr>
          <w:rFonts w:asciiTheme="majorEastAsia" w:eastAsiaTheme="majorEastAsia" w:hAnsiTheme="majorEastAsia" w:hint="eastAsia"/>
          <w:b/>
          <w:color w:val="000000" w:themeColor="text1"/>
          <w:kern w:val="0"/>
          <w:sz w:val="24"/>
          <w:lang w:eastAsia="zh-Hans"/>
        </w:rPr>
        <w:t>第十一条</w:t>
      </w:r>
      <w:r w:rsidRPr="00FA3D88">
        <w:rPr>
          <w:rFonts w:asciiTheme="majorEastAsia" w:eastAsiaTheme="majorEastAsia" w:hAnsiTheme="majorEastAsia" w:hint="eastAsia"/>
          <w:b/>
          <w:color w:val="000000" w:themeColor="text1"/>
          <w:kern w:val="0"/>
          <w:sz w:val="24"/>
        </w:rPr>
        <w:t xml:space="preserve"> </w:t>
      </w:r>
      <w:r w:rsidRPr="00FA3D88">
        <w:rPr>
          <w:rFonts w:asciiTheme="majorEastAsia" w:eastAsiaTheme="majorEastAsia" w:hAnsiTheme="majorEastAsia" w:hint="eastAsia"/>
          <w:b/>
          <w:color w:val="000000" w:themeColor="text1"/>
          <w:kern w:val="0"/>
          <w:sz w:val="24"/>
          <w:lang w:eastAsia="zh-Hans"/>
        </w:rPr>
        <w:t>合同的变更和终止</w:t>
      </w:r>
      <w:bookmarkEnd w:id="45"/>
      <w:bookmarkEnd w:id="46"/>
    </w:p>
    <w:p w:rsidR="00FA3D88" w:rsidRPr="00FA3D88" w:rsidRDefault="00FA3D88" w:rsidP="00FA3D88">
      <w:pPr>
        <w:widowControl/>
        <w:spacing w:line="336" w:lineRule="auto"/>
        <w:ind w:firstLineChars="200" w:firstLine="420"/>
        <w:jc w:val="left"/>
        <w:rPr>
          <w:rFonts w:asciiTheme="majorEastAsia" w:eastAsiaTheme="majorEastAsia" w:hAnsiTheme="majorEastAsia" w:cs="宋体"/>
          <w:color w:val="000000" w:themeColor="text1"/>
          <w:kern w:val="0"/>
          <w:szCs w:val="21"/>
        </w:rPr>
      </w:pPr>
      <w:r w:rsidRPr="00FA3D88">
        <w:rPr>
          <w:rFonts w:asciiTheme="majorEastAsia" w:eastAsiaTheme="majorEastAsia" w:hAnsiTheme="majorEastAsia" w:cs="宋体" w:hint="eastAsia"/>
          <w:color w:val="000000" w:themeColor="text1"/>
          <w:kern w:val="0"/>
          <w:szCs w:val="21"/>
        </w:rPr>
        <w:t>除《中华人民共和国政府采购法》第49条、第50条第二款规定的情形外，本合同一经签订，甲乙双方不得擅自变更、中止或终止合同。</w:t>
      </w:r>
    </w:p>
    <w:p w:rsidR="00FA3D88" w:rsidRPr="00FA3D88" w:rsidRDefault="00FA3D88" w:rsidP="00FA3D88">
      <w:pPr>
        <w:spacing w:line="336" w:lineRule="auto"/>
        <w:rPr>
          <w:rFonts w:asciiTheme="majorEastAsia" w:eastAsiaTheme="majorEastAsia" w:hAnsiTheme="majorEastAsia"/>
          <w:b/>
          <w:color w:val="000000" w:themeColor="text1"/>
          <w:kern w:val="0"/>
          <w:sz w:val="24"/>
          <w:lang w:eastAsia="zh-Hans"/>
        </w:rPr>
      </w:pPr>
      <w:bookmarkStart w:id="47" w:name="_Toc26531"/>
      <w:bookmarkStart w:id="48" w:name="_Toc31201"/>
      <w:r w:rsidRPr="00FA3D88">
        <w:rPr>
          <w:rFonts w:asciiTheme="majorEastAsia" w:eastAsiaTheme="majorEastAsia" w:hAnsiTheme="majorEastAsia" w:hint="eastAsia"/>
          <w:b/>
          <w:color w:val="000000" w:themeColor="text1"/>
          <w:kern w:val="0"/>
          <w:sz w:val="24"/>
          <w:lang w:eastAsia="zh-Hans"/>
        </w:rPr>
        <w:t>第十二条</w:t>
      </w:r>
      <w:r w:rsidRPr="00FA3D88">
        <w:rPr>
          <w:rFonts w:asciiTheme="majorEastAsia" w:eastAsiaTheme="majorEastAsia" w:hAnsiTheme="majorEastAsia" w:hint="eastAsia"/>
          <w:b/>
          <w:color w:val="000000" w:themeColor="text1"/>
          <w:kern w:val="0"/>
          <w:sz w:val="24"/>
        </w:rPr>
        <w:t xml:space="preserve"> </w:t>
      </w:r>
      <w:r w:rsidRPr="00FA3D88">
        <w:rPr>
          <w:rFonts w:asciiTheme="majorEastAsia" w:eastAsiaTheme="majorEastAsia" w:hAnsiTheme="majorEastAsia" w:hint="eastAsia"/>
          <w:b/>
          <w:color w:val="000000" w:themeColor="text1"/>
          <w:kern w:val="0"/>
          <w:sz w:val="24"/>
          <w:lang w:eastAsia="zh-Hans"/>
        </w:rPr>
        <w:t>争议的解决</w:t>
      </w:r>
      <w:bookmarkEnd w:id="47"/>
      <w:bookmarkEnd w:id="48"/>
    </w:p>
    <w:p w:rsidR="00FA3D88" w:rsidRPr="00FA3D88" w:rsidRDefault="00FA3D88" w:rsidP="00FA3D88">
      <w:pPr>
        <w:pStyle w:val="20"/>
        <w:spacing w:line="336" w:lineRule="auto"/>
        <w:ind w:firstLine="420"/>
        <w:rPr>
          <w:rFonts w:asciiTheme="majorEastAsia" w:eastAsiaTheme="majorEastAsia" w:hAnsiTheme="majorEastAsia"/>
          <w:color w:val="000000" w:themeColor="text1"/>
          <w:sz w:val="21"/>
          <w:szCs w:val="21"/>
        </w:rPr>
      </w:pPr>
      <w:r w:rsidRPr="00FA3D88">
        <w:rPr>
          <w:rFonts w:asciiTheme="majorEastAsia" w:eastAsiaTheme="majorEastAsia" w:hAnsiTheme="majorEastAsia" w:hint="eastAsia"/>
          <w:color w:val="000000" w:themeColor="text1"/>
          <w:sz w:val="21"/>
          <w:szCs w:val="21"/>
        </w:rPr>
        <w:t>1、因货物的质量问题发生争议，由质量技术监督部门或其指定的质量鉴定机构进行质量鉴定。货物符合标准的，鉴定费由甲方承担；货物不符合质量标准的，鉴定费由乙方承担。</w:t>
      </w:r>
    </w:p>
    <w:p w:rsidR="00FA3D88" w:rsidRPr="00FA3D88" w:rsidRDefault="00FA3D88" w:rsidP="00FA3D88">
      <w:pPr>
        <w:pStyle w:val="20"/>
        <w:spacing w:line="336" w:lineRule="auto"/>
        <w:ind w:firstLine="420"/>
        <w:rPr>
          <w:rFonts w:asciiTheme="majorEastAsia" w:eastAsiaTheme="majorEastAsia" w:hAnsiTheme="majorEastAsia"/>
          <w:color w:val="000000" w:themeColor="text1"/>
          <w:kern w:val="0"/>
          <w:sz w:val="21"/>
          <w:szCs w:val="21"/>
        </w:rPr>
      </w:pPr>
      <w:r w:rsidRPr="00FA3D88">
        <w:rPr>
          <w:rFonts w:asciiTheme="majorEastAsia" w:eastAsiaTheme="majorEastAsia" w:hAnsiTheme="majorEastAsia" w:hint="eastAsia"/>
          <w:color w:val="000000" w:themeColor="text1"/>
          <w:kern w:val="0"/>
          <w:sz w:val="21"/>
          <w:szCs w:val="21"/>
        </w:rPr>
        <w:t>2、因履行本合同引起的或与本合同有关的争议，甲、乙双方应首先通过友好协商解决，如果协商不成，则采取以下第</w:t>
      </w:r>
      <w:r w:rsidRPr="00FA3D88">
        <w:rPr>
          <w:rFonts w:asciiTheme="majorEastAsia" w:eastAsiaTheme="majorEastAsia" w:hAnsiTheme="majorEastAsia" w:hint="eastAsia"/>
          <w:color w:val="000000" w:themeColor="text1"/>
          <w:kern w:val="0"/>
          <w:sz w:val="21"/>
          <w:szCs w:val="21"/>
          <w:u w:val="single"/>
        </w:rPr>
        <w:t>2</w:t>
      </w:r>
      <w:r w:rsidRPr="00FA3D88">
        <w:rPr>
          <w:rFonts w:asciiTheme="majorEastAsia" w:eastAsiaTheme="majorEastAsia" w:hAnsiTheme="majorEastAsia" w:hint="eastAsia"/>
          <w:color w:val="000000" w:themeColor="text1"/>
          <w:kern w:val="0"/>
          <w:sz w:val="21"/>
          <w:szCs w:val="21"/>
        </w:rPr>
        <w:t>种方式解决争议：</w:t>
      </w:r>
    </w:p>
    <w:p w:rsidR="00FA3D88" w:rsidRPr="00FA3D88" w:rsidRDefault="00FA3D88" w:rsidP="00FA3D88">
      <w:pPr>
        <w:pStyle w:val="20"/>
        <w:spacing w:line="336" w:lineRule="auto"/>
        <w:ind w:firstLine="420"/>
        <w:rPr>
          <w:rFonts w:asciiTheme="majorEastAsia" w:eastAsiaTheme="majorEastAsia" w:hAnsiTheme="majorEastAsia"/>
          <w:color w:val="000000" w:themeColor="text1"/>
          <w:kern w:val="0"/>
          <w:sz w:val="21"/>
          <w:szCs w:val="21"/>
        </w:rPr>
      </w:pPr>
      <w:r w:rsidRPr="00FA3D88">
        <w:rPr>
          <w:rFonts w:asciiTheme="majorEastAsia" w:eastAsiaTheme="majorEastAsia" w:hAnsiTheme="majorEastAsia" w:hint="eastAsia"/>
          <w:color w:val="000000" w:themeColor="text1"/>
          <w:kern w:val="0"/>
          <w:sz w:val="21"/>
          <w:szCs w:val="21"/>
        </w:rPr>
        <w:t>（1）向甲方所在地有管辖权的人民法院提起诉讼；</w:t>
      </w:r>
    </w:p>
    <w:p w:rsidR="00FA3D88" w:rsidRPr="00FA3D88" w:rsidRDefault="00FA3D88" w:rsidP="00FA3D88">
      <w:pPr>
        <w:pStyle w:val="20"/>
        <w:spacing w:line="336" w:lineRule="auto"/>
        <w:ind w:firstLine="420"/>
        <w:rPr>
          <w:rFonts w:asciiTheme="majorEastAsia" w:eastAsiaTheme="majorEastAsia" w:hAnsiTheme="majorEastAsia"/>
          <w:color w:val="000000" w:themeColor="text1"/>
          <w:kern w:val="0"/>
          <w:sz w:val="21"/>
          <w:szCs w:val="21"/>
        </w:rPr>
      </w:pPr>
      <w:r w:rsidRPr="00FA3D88">
        <w:rPr>
          <w:rFonts w:asciiTheme="majorEastAsia" w:eastAsiaTheme="majorEastAsia" w:hAnsiTheme="majorEastAsia" w:hint="eastAsia"/>
          <w:color w:val="000000" w:themeColor="text1"/>
          <w:kern w:val="0"/>
          <w:sz w:val="21"/>
          <w:szCs w:val="21"/>
        </w:rPr>
        <w:t>（2）向</w:t>
      </w:r>
      <w:r w:rsidRPr="00FA3D88">
        <w:rPr>
          <w:rFonts w:asciiTheme="majorEastAsia" w:eastAsiaTheme="majorEastAsia" w:hAnsiTheme="majorEastAsia" w:hint="eastAsia"/>
          <w:color w:val="000000" w:themeColor="text1"/>
          <w:kern w:val="0"/>
          <w:sz w:val="21"/>
          <w:szCs w:val="21"/>
          <w:u w:val="single"/>
        </w:rPr>
        <w:t>西安</w:t>
      </w:r>
      <w:r w:rsidRPr="00FA3D88">
        <w:rPr>
          <w:rFonts w:asciiTheme="majorEastAsia" w:eastAsiaTheme="majorEastAsia" w:hAnsiTheme="majorEastAsia" w:hint="eastAsia"/>
          <w:color w:val="000000" w:themeColor="text1"/>
          <w:kern w:val="0"/>
          <w:sz w:val="21"/>
          <w:szCs w:val="21"/>
        </w:rPr>
        <w:t>仲裁委员会按其仲裁规则申请仲裁。</w:t>
      </w:r>
    </w:p>
    <w:p w:rsidR="00FA3D88" w:rsidRPr="00FA3D88" w:rsidRDefault="00FA3D88" w:rsidP="00FA3D88">
      <w:pPr>
        <w:pStyle w:val="20"/>
        <w:spacing w:line="336" w:lineRule="auto"/>
        <w:ind w:firstLine="420"/>
        <w:rPr>
          <w:rFonts w:asciiTheme="majorEastAsia" w:eastAsiaTheme="majorEastAsia" w:hAnsiTheme="majorEastAsia"/>
          <w:color w:val="000000" w:themeColor="text1"/>
          <w:kern w:val="0"/>
          <w:sz w:val="21"/>
          <w:szCs w:val="21"/>
        </w:rPr>
      </w:pPr>
      <w:r w:rsidRPr="00FA3D88">
        <w:rPr>
          <w:rFonts w:asciiTheme="majorEastAsia" w:eastAsiaTheme="majorEastAsia" w:hAnsiTheme="majorEastAsia" w:hint="eastAsia"/>
          <w:color w:val="000000" w:themeColor="text1"/>
          <w:kern w:val="0"/>
          <w:sz w:val="21"/>
          <w:szCs w:val="21"/>
        </w:rPr>
        <w:lastRenderedPageBreak/>
        <w:t>3.在仲裁期间，本合同应继续履行。</w:t>
      </w:r>
    </w:p>
    <w:p w:rsidR="00FA3D88" w:rsidRPr="00FA3D88" w:rsidRDefault="00FA3D88" w:rsidP="00FA3D88">
      <w:pPr>
        <w:spacing w:line="336" w:lineRule="auto"/>
        <w:rPr>
          <w:rFonts w:asciiTheme="majorEastAsia" w:eastAsiaTheme="majorEastAsia" w:hAnsiTheme="majorEastAsia"/>
          <w:b/>
          <w:color w:val="000000" w:themeColor="text1"/>
          <w:kern w:val="0"/>
          <w:sz w:val="24"/>
          <w:lang w:eastAsia="zh-Hans"/>
        </w:rPr>
      </w:pPr>
      <w:bookmarkStart w:id="49" w:name="_Toc18738"/>
      <w:bookmarkStart w:id="50" w:name="_Toc8942"/>
      <w:r w:rsidRPr="00FA3D88">
        <w:rPr>
          <w:rFonts w:asciiTheme="majorEastAsia" w:eastAsiaTheme="majorEastAsia" w:hAnsiTheme="majorEastAsia" w:hint="eastAsia"/>
          <w:b/>
          <w:color w:val="000000" w:themeColor="text1"/>
          <w:kern w:val="0"/>
          <w:sz w:val="24"/>
          <w:lang w:eastAsia="zh-Hans"/>
        </w:rPr>
        <w:t>第十三</w:t>
      </w:r>
      <w:r w:rsidRPr="00FA3D88">
        <w:rPr>
          <w:rFonts w:asciiTheme="majorEastAsia" w:eastAsiaTheme="majorEastAsia" w:hAnsiTheme="majorEastAsia" w:hint="eastAsia"/>
          <w:b/>
          <w:color w:val="000000" w:themeColor="text1"/>
          <w:kern w:val="0"/>
          <w:sz w:val="24"/>
        </w:rPr>
        <w:t xml:space="preserve"> </w:t>
      </w:r>
      <w:r w:rsidRPr="00FA3D88">
        <w:rPr>
          <w:rFonts w:asciiTheme="majorEastAsia" w:eastAsiaTheme="majorEastAsia" w:hAnsiTheme="majorEastAsia" w:hint="eastAsia"/>
          <w:b/>
          <w:color w:val="000000" w:themeColor="text1"/>
          <w:kern w:val="0"/>
          <w:sz w:val="24"/>
          <w:lang w:eastAsia="zh-Hans"/>
        </w:rPr>
        <w:t>条合同文件</w:t>
      </w:r>
      <w:bookmarkEnd w:id="49"/>
      <w:bookmarkEnd w:id="50"/>
    </w:p>
    <w:p w:rsidR="00FA3D88" w:rsidRPr="00FA3D88" w:rsidRDefault="00FA3D88" w:rsidP="00FA3D88">
      <w:pPr>
        <w:snapToGrid w:val="0"/>
        <w:spacing w:line="336" w:lineRule="auto"/>
        <w:ind w:firstLineChars="200" w:firstLine="420"/>
        <w:textAlignment w:val="baseline"/>
        <w:rPr>
          <w:rFonts w:asciiTheme="majorEastAsia" w:eastAsiaTheme="majorEastAsia" w:hAnsiTheme="majorEastAsia" w:cs="宋体"/>
          <w:color w:val="000000" w:themeColor="text1"/>
          <w:szCs w:val="21"/>
        </w:rPr>
      </w:pPr>
      <w:r w:rsidRPr="00FA3D88">
        <w:rPr>
          <w:rFonts w:asciiTheme="majorEastAsia" w:eastAsiaTheme="majorEastAsia" w:hAnsiTheme="majorEastAsia" w:cs="宋体" w:hint="eastAsia"/>
          <w:color w:val="000000" w:themeColor="text1"/>
          <w:szCs w:val="21"/>
        </w:rPr>
        <w:t>详细技术说明及其他有关合同项目的特定信息由合同附件予以说明，下列文件构成本合同的组成部分，应该认为是一个整体，彼此相互解释，相互补充。组成合同的多个文件的优先支配地位的次序如下：</w:t>
      </w:r>
    </w:p>
    <w:p w:rsidR="00FA3D88" w:rsidRPr="00FA3D88" w:rsidRDefault="00FA3D88" w:rsidP="00FA3D88">
      <w:pPr>
        <w:snapToGrid w:val="0"/>
        <w:spacing w:line="336" w:lineRule="auto"/>
        <w:ind w:firstLine="539"/>
        <w:rPr>
          <w:rFonts w:asciiTheme="majorEastAsia" w:eastAsiaTheme="majorEastAsia" w:hAnsiTheme="majorEastAsia" w:cs="宋体"/>
          <w:color w:val="000000" w:themeColor="text1"/>
          <w:szCs w:val="21"/>
        </w:rPr>
      </w:pPr>
      <w:r w:rsidRPr="00FA3D88">
        <w:rPr>
          <w:rFonts w:asciiTheme="majorEastAsia" w:eastAsiaTheme="majorEastAsia" w:hAnsiTheme="majorEastAsia" w:cs="宋体" w:hint="eastAsia"/>
          <w:color w:val="000000" w:themeColor="text1"/>
          <w:szCs w:val="21"/>
        </w:rPr>
        <w:t>1、本合同书</w:t>
      </w:r>
    </w:p>
    <w:p w:rsidR="00FA3D88" w:rsidRPr="00FA3D88" w:rsidRDefault="00FA3D88" w:rsidP="00FA3D88">
      <w:pPr>
        <w:snapToGrid w:val="0"/>
        <w:spacing w:line="336" w:lineRule="auto"/>
        <w:ind w:firstLine="539"/>
        <w:rPr>
          <w:rFonts w:asciiTheme="majorEastAsia" w:eastAsiaTheme="majorEastAsia" w:hAnsiTheme="majorEastAsia" w:cs="宋体"/>
          <w:color w:val="000000" w:themeColor="text1"/>
          <w:szCs w:val="21"/>
        </w:rPr>
      </w:pPr>
      <w:r w:rsidRPr="00FA3D88">
        <w:rPr>
          <w:rFonts w:asciiTheme="majorEastAsia" w:eastAsiaTheme="majorEastAsia" w:hAnsiTheme="majorEastAsia" w:cs="宋体" w:hint="eastAsia"/>
          <w:color w:val="000000" w:themeColor="text1"/>
          <w:szCs w:val="21"/>
        </w:rPr>
        <w:t>2、中标通知书</w:t>
      </w:r>
      <w:r w:rsidRPr="00FA3D88">
        <w:rPr>
          <w:rFonts w:asciiTheme="majorEastAsia" w:eastAsiaTheme="majorEastAsia" w:hAnsiTheme="majorEastAsia" w:cs="宋体" w:hint="eastAsia"/>
          <w:color w:val="000000" w:themeColor="text1"/>
          <w:szCs w:val="21"/>
        </w:rPr>
        <w:tab/>
      </w:r>
    </w:p>
    <w:p w:rsidR="00FA3D88" w:rsidRPr="00FA3D88" w:rsidRDefault="00FA3D88" w:rsidP="00FA3D88">
      <w:pPr>
        <w:snapToGrid w:val="0"/>
        <w:spacing w:line="336" w:lineRule="auto"/>
        <w:ind w:firstLine="539"/>
        <w:rPr>
          <w:rFonts w:asciiTheme="majorEastAsia" w:eastAsiaTheme="majorEastAsia" w:hAnsiTheme="majorEastAsia" w:cs="宋体"/>
          <w:color w:val="000000" w:themeColor="text1"/>
          <w:szCs w:val="21"/>
        </w:rPr>
      </w:pPr>
      <w:r w:rsidRPr="00FA3D88">
        <w:rPr>
          <w:rFonts w:asciiTheme="majorEastAsia" w:eastAsiaTheme="majorEastAsia" w:hAnsiTheme="majorEastAsia" w:cs="宋体" w:hint="eastAsia"/>
          <w:color w:val="000000" w:themeColor="text1"/>
          <w:szCs w:val="21"/>
        </w:rPr>
        <w:t>3、协议</w:t>
      </w:r>
    </w:p>
    <w:p w:rsidR="00FA3D88" w:rsidRPr="00FA3D88" w:rsidRDefault="00FA3D88" w:rsidP="00FA3D88">
      <w:pPr>
        <w:snapToGrid w:val="0"/>
        <w:spacing w:line="336" w:lineRule="auto"/>
        <w:ind w:firstLine="539"/>
        <w:rPr>
          <w:rFonts w:asciiTheme="majorEastAsia" w:eastAsiaTheme="majorEastAsia" w:hAnsiTheme="majorEastAsia" w:cs="宋体"/>
          <w:color w:val="000000" w:themeColor="text1"/>
          <w:szCs w:val="21"/>
        </w:rPr>
      </w:pPr>
      <w:r w:rsidRPr="00FA3D88">
        <w:rPr>
          <w:rFonts w:asciiTheme="majorEastAsia" w:eastAsiaTheme="majorEastAsia" w:hAnsiTheme="majorEastAsia" w:cs="宋体" w:hint="eastAsia"/>
          <w:color w:val="000000" w:themeColor="text1"/>
          <w:szCs w:val="21"/>
        </w:rPr>
        <w:t>4、招标文件(含澄清或者修改文件)</w:t>
      </w:r>
    </w:p>
    <w:p w:rsidR="00FA3D88" w:rsidRPr="00FA3D88" w:rsidRDefault="00FA3D88" w:rsidP="00FA3D88">
      <w:pPr>
        <w:snapToGrid w:val="0"/>
        <w:spacing w:line="336" w:lineRule="auto"/>
        <w:ind w:firstLine="539"/>
        <w:rPr>
          <w:rFonts w:asciiTheme="majorEastAsia" w:eastAsiaTheme="majorEastAsia" w:hAnsiTheme="majorEastAsia" w:cs="宋体"/>
          <w:color w:val="000000" w:themeColor="text1"/>
          <w:szCs w:val="21"/>
        </w:rPr>
      </w:pPr>
      <w:r w:rsidRPr="00FA3D88">
        <w:rPr>
          <w:rFonts w:asciiTheme="majorEastAsia" w:eastAsiaTheme="majorEastAsia" w:hAnsiTheme="majorEastAsia" w:cs="宋体" w:hint="eastAsia"/>
          <w:color w:val="000000" w:themeColor="text1"/>
          <w:szCs w:val="21"/>
        </w:rPr>
        <w:t>5、投标文件</w:t>
      </w:r>
    </w:p>
    <w:p w:rsidR="00FA3D88" w:rsidRPr="00FA3D88" w:rsidRDefault="00FA3D88" w:rsidP="00FA3D88">
      <w:pPr>
        <w:spacing w:line="336" w:lineRule="auto"/>
        <w:rPr>
          <w:rFonts w:asciiTheme="majorEastAsia" w:eastAsiaTheme="majorEastAsia" w:hAnsiTheme="majorEastAsia"/>
          <w:b/>
          <w:color w:val="000000" w:themeColor="text1"/>
          <w:kern w:val="0"/>
          <w:sz w:val="24"/>
          <w:lang w:eastAsia="zh-Hans"/>
        </w:rPr>
      </w:pPr>
      <w:bookmarkStart w:id="51" w:name="_Toc6947"/>
      <w:bookmarkStart w:id="52" w:name="_Toc10122"/>
      <w:r w:rsidRPr="00FA3D88">
        <w:rPr>
          <w:rFonts w:asciiTheme="majorEastAsia" w:eastAsiaTheme="majorEastAsia" w:hAnsiTheme="majorEastAsia" w:hint="eastAsia"/>
          <w:b/>
          <w:color w:val="000000" w:themeColor="text1"/>
          <w:kern w:val="0"/>
          <w:sz w:val="24"/>
          <w:lang w:eastAsia="zh-Hans"/>
        </w:rPr>
        <w:t>第十四条</w:t>
      </w:r>
      <w:r w:rsidRPr="00FA3D88">
        <w:rPr>
          <w:rFonts w:asciiTheme="majorEastAsia" w:eastAsiaTheme="majorEastAsia" w:hAnsiTheme="majorEastAsia" w:hint="eastAsia"/>
          <w:b/>
          <w:color w:val="000000" w:themeColor="text1"/>
          <w:kern w:val="0"/>
          <w:sz w:val="24"/>
        </w:rPr>
        <w:t xml:space="preserve"> </w:t>
      </w:r>
      <w:r w:rsidRPr="00FA3D88">
        <w:rPr>
          <w:rFonts w:asciiTheme="majorEastAsia" w:eastAsiaTheme="majorEastAsia" w:hAnsiTheme="majorEastAsia" w:hint="eastAsia"/>
          <w:b/>
          <w:color w:val="000000" w:themeColor="text1"/>
          <w:kern w:val="0"/>
          <w:sz w:val="24"/>
          <w:lang w:eastAsia="zh-Hans"/>
        </w:rPr>
        <w:t>合同生效及其他</w:t>
      </w:r>
      <w:bookmarkEnd w:id="51"/>
      <w:bookmarkEnd w:id="52"/>
    </w:p>
    <w:p w:rsidR="00FA3D88" w:rsidRPr="00FA3D88" w:rsidRDefault="00FA3D88" w:rsidP="00FA3D88">
      <w:pPr>
        <w:snapToGrid w:val="0"/>
        <w:spacing w:line="336" w:lineRule="auto"/>
        <w:ind w:firstLine="539"/>
        <w:rPr>
          <w:rFonts w:asciiTheme="majorEastAsia" w:eastAsiaTheme="majorEastAsia" w:hAnsiTheme="majorEastAsia" w:cs="宋体"/>
          <w:color w:val="000000" w:themeColor="text1"/>
          <w:szCs w:val="21"/>
        </w:rPr>
      </w:pPr>
      <w:r w:rsidRPr="00FA3D88">
        <w:rPr>
          <w:rFonts w:asciiTheme="majorEastAsia" w:eastAsiaTheme="majorEastAsia" w:hAnsiTheme="majorEastAsia" w:cs="宋体" w:hint="eastAsia"/>
          <w:color w:val="000000" w:themeColor="text1"/>
          <w:kern w:val="0"/>
          <w:szCs w:val="21"/>
        </w:rPr>
        <w:t>1、</w:t>
      </w:r>
      <w:r w:rsidRPr="00FA3D88">
        <w:rPr>
          <w:rFonts w:asciiTheme="majorEastAsia" w:eastAsiaTheme="majorEastAsia" w:hAnsiTheme="majorEastAsia" w:cs="宋体" w:hint="eastAsia"/>
          <w:color w:val="000000" w:themeColor="text1"/>
          <w:szCs w:val="21"/>
        </w:rPr>
        <w:t>如有未尽事宜，由双方依法订立补充合同。</w:t>
      </w:r>
    </w:p>
    <w:p w:rsidR="00FA3D88" w:rsidRPr="00FA3D88" w:rsidRDefault="00FA3D88" w:rsidP="00FA3D88">
      <w:pPr>
        <w:snapToGrid w:val="0"/>
        <w:spacing w:line="336" w:lineRule="auto"/>
        <w:ind w:firstLine="539"/>
        <w:rPr>
          <w:rFonts w:asciiTheme="majorEastAsia" w:eastAsiaTheme="majorEastAsia" w:hAnsiTheme="majorEastAsia" w:cs="宋体"/>
          <w:color w:val="000000" w:themeColor="text1"/>
          <w:kern w:val="0"/>
          <w:szCs w:val="21"/>
        </w:rPr>
      </w:pPr>
      <w:r w:rsidRPr="00FA3D88">
        <w:rPr>
          <w:rFonts w:asciiTheme="majorEastAsia" w:eastAsiaTheme="majorEastAsia" w:hAnsiTheme="majorEastAsia" w:cs="宋体" w:hint="eastAsia"/>
          <w:color w:val="000000" w:themeColor="text1"/>
          <w:kern w:val="0"/>
          <w:szCs w:val="21"/>
        </w:rPr>
        <w:t>2、本合同自签订之日起生效。</w:t>
      </w:r>
    </w:p>
    <w:p w:rsidR="00FA3D88" w:rsidRPr="00FA3D88" w:rsidRDefault="00FA3D88" w:rsidP="00FA3D88">
      <w:pPr>
        <w:snapToGrid w:val="0"/>
        <w:spacing w:line="336" w:lineRule="auto"/>
        <w:ind w:firstLine="539"/>
        <w:rPr>
          <w:rFonts w:asciiTheme="majorEastAsia" w:eastAsiaTheme="majorEastAsia" w:hAnsiTheme="majorEastAsia" w:cs="宋体"/>
          <w:color w:val="000000" w:themeColor="text1"/>
          <w:szCs w:val="21"/>
        </w:rPr>
      </w:pPr>
      <w:r w:rsidRPr="00FA3D88">
        <w:rPr>
          <w:rFonts w:asciiTheme="majorEastAsia" w:eastAsiaTheme="majorEastAsia" w:hAnsiTheme="majorEastAsia" w:cs="宋体" w:hint="eastAsia"/>
          <w:color w:val="000000" w:themeColor="text1"/>
          <w:kern w:val="0"/>
          <w:szCs w:val="21"/>
        </w:rPr>
        <w:t>3、本合同一式__份，具有同等法律效力，其中，甲__份，乙方份，见证方</w:t>
      </w:r>
      <w:r w:rsidRPr="00FA3D88">
        <w:rPr>
          <w:rFonts w:asciiTheme="majorEastAsia" w:eastAsiaTheme="majorEastAsia" w:hAnsiTheme="majorEastAsia" w:cs="宋体" w:hint="eastAsia"/>
          <w:color w:val="000000" w:themeColor="text1"/>
          <w:kern w:val="0"/>
          <w:szCs w:val="21"/>
          <w:u w:val="single"/>
        </w:rPr>
        <w:t>壹</w:t>
      </w:r>
      <w:r w:rsidRPr="00FA3D88">
        <w:rPr>
          <w:rFonts w:asciiTheme="majorEastAsia" w:eastAsiaTheme="majorEastAsia" w:hAnsiTheme="majorEastAsia" w:cs="宋体" w:hint="eastAsia"/>
          <w:color w:val="000000" w:themeColor="text1"/>
          <w:kern w:val="0"/>
          <w:szCs w:val="21"/>
        </w:rPr>
        <w:t>份，政府采购监督管理部门备案</w:t>
      </w:r>
      <w:r w:rsidRPr="00FA3D88">
        <w:rPr>
          <w:rFonts w:asciiTheme="majorEastAsia" w:eastAsiaTheme="majorEastAsia" w:hAnsiTheme="majorEastAsia" w:cs="宋体" w:hint="eastAsia"/>
          <w:color w:val="000000" w:themeColor="text1"/>
          <w:kern w:val="0"/>
          <w:szCs w:val="21"/>
          <w:u w:val="single"/>
        </w:rPr>
        <w:t>壹</w:t>
      </w:r>
      <w:r w:rsidRPr="00FA3D88">
        <w:rPr>
          <w:rFonts w:asciiTheme="majorEastAsia" w:eastAsiaTheme="majorEastAsia" w:hAnsiTheme="majorEastAsia" w:cs="宋体" w:hint="eastAsia"/>
          <w:color w:val="000000" w:themeColor="text1"/>
          <w:kern w:val="0"/>
          <w:szCs w:val="21"/>
        </w:rPr>
        <w:t>份。</w:t>
      </w:r>
    </w:p>
    <w:p w:rsidR="00FA3D88" w:rsidRPr="00FA3D88" w:rsidRDefault="00FA3D88" w:rsidP="00FA3D88">
      <w:pPr>
        <w:spacing w:line="336" w:lineRule="auto"/>
        <w:ind w:firstLine="422"/>
        <w:jc w:val="center"/>
        <w:rPr>
          <w:rFonts w:asciiTheme="majorEastAsia" w:eastAsiaTheme="majorEastAsia" w:hAnsiTheme="majorEastAsia"/>
          <w:b/>
          <w:color w:val="000000" w:themeColor="text1"/>
          <w:szCs w:val="21"/>
        </w:rPr>
      </w:pPr>
      <w:r w:rsidRPr="00FA3D88">
        <w:rPr>
          <w:rFonts w:asciiTheme="majorEastAsia" w:eastAsiaTheme="majorEastAsia" w:hAnsiTheme="majorEastAsia" w:hint="eastAsia"/>
          <w:b/>
          <w:color w:val="000000" w:themeColor="text1"/>
          <w:szCs w:val="21"/>
        </w:rPr>
        <w:t>（以下无正文为合同签署页）</w:t>
      </w:r>
    </w:p>
    <w:p w:rsidR="00FA3D88" w:rsidRPr="00FA3D88" w:rsidRDefault="00FA3D88" w:rsidP="00FA3D88">
      <w:pPr>
        <w:spacing w:line="336" w:lineRule="auto"/>
        <w:ind w:firstLine="422"/>
        <w:rPr>
          <w:rFonts w:asciiTheme="majorEastAsia" w:eastAsiaTheme="majorEastAsia" w:hAnsiTheme="majorEastAsia"/>
          <w:color w:val="000000" w:themeColor="text1"/>
          <w:szCs w:val="21"/>
        </w:rPr>
      </w:pPr>
      <w:r w:rsidRPr="00FA3D88">
        <w:rPr>
          <w:rFonts w:asciiTheme="majorEastAsia" w:eastAsiaTheme="majorEastAsia" w:hAnsiTheme="majorEastAsia" w:hint="eastAsia"/>
          <w:color w:val="000000" w:themeColor="text1"/>
          <w:szCs w:val="21"/>
        </w:rPr>
        <w:t xml:space="preserve">甲方（盖章）： </w:t>
      </w:r>
      <w:r w:rsidRPr="00FA3D88">
        <w:rPr>
          <w:rFonts w:asciiTheme="majorEastAsia" w:eastAsiaTheme="majorEastAsia" w:hAnsiTheme="majorEastAsia"/>
          <w:color w:val="000000" w:themeColor="text1"/>
          <w:szCs w:val="21"/>
        </w:rPr>
        <w:t xml:space="preserve">                            乙方（盖章）：</w:t>
      </w:r>
    </w:p>
    <w:p w:rsidR="00FA3D88" w:rsidRPr="00FA3D88" w:rsidRDefault="00FA3D88" w:rsidP="00FA3D88">
      <w:pPr>
        <w:spacing w:line="336" w:lineRule="auto"/>
        <w:ind w:firstLine="422"/>
        <w:rPr>
          <w:rFonts w:asciiTheme="majorEastAsia" w:eastAsiaTheme="majorEastAsia" w:hAnsiTheme="majorEastAsia"/>
          <w:color w:val="000000" w:themeColor="text1"/>
          <w:szCs w:val="21"/>
        </w:rPr>
      </w:pPr>
      <w:r w:rsidRPr="00FA3D88">
        <w:rPr>
          <w:rFonts w:asciiTheme="majorEastAsia" w:eastAsiaTheme="majorEastAsia" w:hAnsiTheme="majorEastAsia" w:hint="eastAsia"/>
          <w:color w:val="000000" w:themeColor="text1"/>
          <w:szCs w:val="21"/>
        </w:rPr>
        <w:t xml:space="preserve">法定代表人（签章）： </w:t>
      </w:r>
      <w:r w:rsidRPr="00FA3D88">
        <w:rPr>
          <w:rFonts w:asciiTheme="majorEastAsia" w:eastAsiaTheme="majorEastAsia" w:hAnsiTheme="majorEastAsia"/>
          <w:color w:val="000000" w:themeColor="text1"/>
          <w:szCs w:val="21"/>
        </w:rPr>
        <w:t xml:space="preserve">                      法定代表人（签章）：</w:t>
      </w:r>
    </w:p>
    <w:p w:rsidR="00FA3D88" w:rsidRPr="00FA3D88" w:rsidRDefault="00FA3D88" w:rsidP="00FA3D88">
      <w:pPr>
        <w:spacing w:line="336" w:lineRule="auto"/>
        <w:ind w:firstLine="422"/>
        <w:rPr>
          <w:rFonts w:asciiTheme="majorEastAsia" w:eastAsiaTheme="majorEastAsia" w:hAnsiTheme="majorEastAsia"/>
          <w:color w:val="000000" w:themeColor="text1"/>
          <w:szCs w:val="21"/>
        </w:rPr>
      </w:pPr>
      <w:r w:rsidRPr="00FA3D88">
        <w:rPr>
          <w:rFonts w:asciiTheme="majorEastAsia" w:eastAsiaTheme="majorEastAsia" w:hAnsiTheme="majorEastAsia" w:hint="eastAsia"/>
          <w:color w:val="000000" w:themeColor="text1"/>
          <w:szCs w:val="21"/>
        </w:rPr>
        <w:t xml:space="preserve">授权代理人（签章）： </w:t>
      </w:r>
      <w:r w:rsidRPr="00FA3D88">
        <w:rPr>
          <w:rFonts w:asciiTheme="majorEastAsia" w:eastAsiaTheme="majorEastAsia" w:hAnsiTheme="majorEastAsia"/>
          <w:color w:val="000000" w:themeColor="text1"/>
          <w:szCs w:val="21"/>
        </w:rPr>
        <w:t xml:space="preserve">                      授权代理人（签章）：</w:t>
      </w:r>
    </w:p>
    <w:p w:rsidR="00FA3D88" w:rsidRPr="00FA3D88" w:rsidRDefault="00FA3D88" w:rsidP="00FA3D88">
      <w:pPr>
        <w:spacing w:line="336" w:lineRule="auto"/>
        <w:ind w:firstLine="422"/>
        <w:rPr>
          <w:rFonts w:asciiTheme="majorEastAsia" w:eastAsiaTheme="majorEastAsia" w:hAnsiTheme="majorEastAsia"/>
          <w:color w:val="000000" w:themeColor="text1"/>
          <w:szCs w:val="21"/>
        </w:rPr>
      </w:pPr>
      <w:r w:rsidRPr="00FA3D88">
        <w:rPr>
          <w:rFonts w:asciiTheme="majorEastAsia" w:eastAsiaTheme="majorEastAsia" w:hAnsiTheme="majorEastAsia" w:hint="eastAsia"/>
          <w:color w:val="000000" w:themeColor="text1"/>
          <w:szCs w:val="21"/>
        </w:rPr>
        <w:t xml:space="preserve">地址： </w:t>
      </w:r>
      <w:r w:rsidRPr="00FA3D88">
        <w:rPr>
          <w:rFonts w:asciiTheme="majorEastAsia" w:eastAsiaTheme="majorEastAsia" w:hAnsiTheme="majorEastAsia"/>
          <w:color w:val="000000" w:themeColor="text1"/>
          <w:szCs w:val="21"/>
        </w:rPr>
        <w:t xml:space="preserve">                                   地址：</w:t>
      </w:r>
    </w:p>
    <w:p w:rsidR="00FA3D88" w:rsidRPr="00FA3D88" w:rsidRDefault="00FA3D88" w:rsidP="00FA3D88">
      <w:pPr>
        <w:spacing w:line="336" w:lineRule="auto"/>
        <w:ind w:firstLine="422"/>
        <w:rPr>
          <w:rFonts w:asciiTheme="majorEastAsia" w:eastAsiaTheme="majorEastAsia" w:hAnsiTheme="majorEastAsia"/>
          <w:color w:val="000000" w:themeColor="text1"/>
          <w:szCs w:val="21"/>
        </w:rPr>
      </w:pPr>
      <w:r w:rsidRPr="00FA3D88">
        <w:rPr>
          <w:rFonts w:asciiTheme="majorEastAsia" w:eastAsiaTheme="majorEastAsia" w:hAnsiTheme="majorEastAsia" w:hint="eastAsia"/>
          <w:color w:val="000000" w:themeColor="text1"/>
          <w:szCs w:val="21"/>
        </w:rPr>
        <w:t xml:space="preserve">电话： </w:t>
      </w:r>
      <w:r w:rsidRPr="00FA3D88">
        <w:rPr>
          <w:rFonts w:asciiTheme="majorEastAsia" w:eastAsiaTheme="majorEastAsia" w:hAnsiTheme="majorEastAsia"/>
          <w:color w:val="000000" w:themeColor="text1"/>
          <w:szCs w:val="21"/>
        </w:rPr>
        <w:t xml:space="preserve">                                   电话：</w:t>
      </w:r>
    </w:p>
    <w:p w:rsidR="00FA3D88" w:rsidRPr="00FA3D88" w:rsidRDefault="00FA3D88" w:rsidP="00FA3D88">
      <w:pPr>
        <w:spacing w:line="336" w:lineRule="auto"/>
        <w:ind w:firstLineChars="200" w:firstLine="420"/>
        <w:rPr>
          <w:rFonts w:asciiTheme="majorEastAsia" w:eastAsiaTheme="majorEastAsia" w:hAnsiTheme="majorEastAsia"/>
          <w:color w:val="000000" w:themeColor="text1"/>
          <w:szCs w:val="21"/>
        </w:rPr>
      </w:pPr>
      <w:r w:rsidRPr="00FA3D88">
        <w:rPr>
          <w:rFonts w:asciiTheme="majorEastAsia" w:eastAsiaTheme="majorEastAsia" w:hAnsiTheme="majorEastAsia" w:hint="eastAsia"/>
          <w:color w:val="000000" w:themeColor="text1"/>
          <w:szCs w:val="21"/>
        </w:rPr>
        <w:t xml:space="preserve">签约时间： </w:t>
      </w:r>
      <w:r w:rsidRPr="00FA3D88">
        <w:rPr>
          <w:rFonts w:asciiTheme="majorEastAsia" w:eastAsiaTheme="majorEastAsia" w:hAnsiTheme="majorEastAsia"/>
          <w:color w:val="000000" w:themeColor="text1"/>
          <w:szCs w:val="21"/>
        </w:rPr>
        <w:t xml:space="preserve">                               签约时间：</w:t>
      </w:r>
    </w:p>
    <w:p w:rsidR="00FA3D88" w:rsidRPr="00FA3D88" w:rsidRDefault="00FA3D88" w:rsidP="00FA3D88">
      <w:pPr>
        <w:spacing w:line="336" w:lineRule="auto"/>
        <w:ind w:firstLineChars="200" w:firstLine="420"/>
        <w:rPr>
          <w:rFonts w:asciiTheme="majorEastAsia" w:eastAsiaTheme="majorEastAsia" w:hAnsiTheme="majorEastAsia"/>
          <w:color w:val="000000" w:themeColor="text1"/>
          <w:szCs w:val="21"/>
        </w:rPr>
      </w:pPr>
    </w:p>
    <w:p w:rsidR="00FA3D88" w:rsidRPr="00FA3D88" w:rsidRDefault="00FA3D88" w:rsidP="00FA3D88">
      <w:pPr>
        <w:spacing w:line="336" w:lineRule="auto"/>
        <w:ind w:firstLineChars="200" w:firstLine="420"/>
        <w:rPr>
          <w:rFonts w:asciiTheme="majorEastAsia" w:eastAsiaTheme="majorEastAsia" w:hAnsiTheme="majorEastAsia"/>
          <w:color w:val="000000" w:themeColor="text1"/>
          <w:szCs w:val="21"/>
        </w:rPr>
      </w:pPr>
      <w:r w:rsidRPr="00FA3D88">
        <w:rPr>
          <w:rFonts w:asciiTheme="majorEastAsia" w:eastAsiaTheme="majorEastAsia" w:hAnsiTheme="majorEastAsia" w:hint="eastAsia"/>
          <w:color w:val="000000" w:themeColor="text1"/>
          <w:szCs w:val="21"/>
        </w:rPr>
        <w:t>鉴证方：陕西隆信项目管理有限公司（盖章）</w:t>
      </w:r>
    </w:p>
    <w:p w:rsidR="005C38A4" w:rsidRPr="00FA3D88" w:rsidRDefault="00FA3D88" w:rsidP="00FA3D88">
      <w:pPr>
        <w:spacing w:line="336" w:lineRule="auto"/>
        <w:ind w:firstLineChars="200" w:firstLine="420"/>
        <w:rPr>
          <w:rFonts w:asciiTheme="majorEastAsia" w:eastAsiaTheme="majorEastAsia" w:hAnsiTheme="majorEastAsia" w:hint="eastAsia"/>
          <w:color w:val="000000" w:themeColor="text1"/>
          <w:szCs w:val="21"/>
        </w:rPr>
      </w:pPr>
      <w:r w:rsidRPr="00FA3D88">
        <w:rPr>
          <w:rFonts w:asciiTheme="majorEastAsia" w:eastAsiaTheme="majorEastAsia" w:hAnsiTheme="majorEastAsia" w:hint="eastAsia"/>
          <w:color w:val="000000" w:themeColor="text1"/>
          <w:szCs w:val="21"/>
        </w:rPr>
        <w:t>地址：西安市莲湖区丰登南路9号怡景花园酒店A座</w:t>
      </w:r>
      <w:r w:rsidRPr="00FA3D88">
        <w:rPr>
          <w:rFonts w:asciiTheme="majorEastAsia" w:eastAsiaTheme="majorEastAsia" w:hAnsiTheme="majorEastAsia"/>
          <w:color w:val="000000" w:themeColor="text1"/>
          <w:szCs w:val="21"/>
        </w:rPr>
        <w:t>2</w:t>
      </w:r>
      <w:r w:rsidRPr="00FA3D88">
        <w:rPr>
          <w:rFonts w:asciiTheme="majorEastAsia" w:eastAsiaTheme="majorEastAsia" w:hAnsiTheme="majorEastAsia" w:hint="eastAsia"/>
          <w:color w:val="000000" w:themeColor="text1"/>
          <w:szCs w:val="21"/>
        </w:rPr>
        <w:t>层</w:t>
      </w:r>
    </w:p>
    <w:sectPr w:rsidR="005C38A4" w:rsidRPr="00FA3D88">
      <w:pgSz w:w="11906" w:h="16838"/>
      <w:pgMar w:top="1270" w:right="1582" w:bottom="1327" w:left="1639"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D88"/>
    <w:rsid w:val="005C38A4"/>
    <w:rsid w:val="00FA3D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3B7551-8596-405E-9D9E-A06AE60B5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3D88"/>
    <w:pPr>
      <w:widowControl w:val="0"/>
      <w:jc w:val="both"/>
    </w:pPr>
    <w:rPr>
      <w:szCs w:val="24"/>
    </w:rPr>
  </w:style>
  <w:style w:type="paragraph" w:styleId="2">
    <w:name w:val="heading 2"/>
    <w:basedOn w:val="a"/>
    <w:next w:val="a0"/>
    <w:link w:val="2Char"/>
    <w:autoRedefine/>
    <w:qFormat/>
    <w:rsid w:val="00FA3D88"/>
    <w:pPr>
      <w:keepNext/>
      <w:keepLines/>
      <w:spacing w:before="260" w:after="260" w:line="500" w:lineRule="exact"/>
      <w:outlineLvl w:val="1"/>
    </w:pPr>
    <w:rPr>
      <w:rFonts w:ascii="Arial" w:eastAsia="黑体" w:hAnsi="Arial" w:cs="Times New Roman"/>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Char">
    <w:name w:val="标题 2 Char"/>
    <w:basedOn w:val="a1"/>
    <w:link w:val="2"/>
    <w:rsid w:val="00FA3D88"/>
    <w:rPr>
      <w:rFonts w:ascii="Arial" w:eastAsia="黑体" w:hAnsi="Arial" w:cs="Times New Roman"/>
      <w:b/>
      <w:sz w:val="28"/>
      <w:szCs w:val="20"/>
    </w:rPr>
  </w:style>
  <w:style w:type="paragraph" w:styleId="a0">
    <w:name w:val="Normal Indent"/>
    <w:basedOn w:val="a"/>
    <w:link w:val="Char"/>
    <w:unhideWhenUsed/>
    <w:qFormat/>
    <w:rsid w:val="00FA3D88"/>
    <w:pPr>
      <w:ind w:firstLineChars="200" w:firstLine="420"/>
    </w:pPr>
    <w:rPr>
      <w:rFonts w:ascii="Times New Roman" w:eastAsia="宋体" w:hAnsi="Times New Roman" w:cs="Times New Roman"/>
    </w:rPr>
  </w:style>
  <w:style w:type="character" w:customStyle="1" w:styleId="Char">
    <w:name w:val="正文缩进 Char"/>
    <w:link w:val="a0"/>
    <w:qFormat/>
    <w:rsid w:val="00FA3D88"/>
    <w:rPr>
      <w:rFonts w:ascii="Times New Roman" w:eastAsia="宋体" w:hAnsi="Times New Roman" w:cs="Times New Roman"/>
      <w:szCs w:val="24"/>
    </w:rPr>
  </w:style>
  <w:style w:type="paragraph" w:customStyle="1" w:styleId="20">
    <w:name w:val="样式 首行缩进:  2 字符"/>
    <w:basedOn w:val="a"/>
    <w:autoRedefine/>
    <w:qFormat/>
    <w:rsid w:val="00FA3D88"/>
    <w:pPr>
      <w:spacing w:line="400" w:lineRule="exact"/>
      <w:ind w:firstLineChars="200" w:firstLine="200"/>
    </w:pPr>
    <w:rPr>
      <w:rFonts w:ascii="Times New Roman" w:eastAsia="宋体" w:hAnsi="Times New Roman" w:cs="宋体"/>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712</Words>
  <Characters>4063</Characters>
  <Application>Microsoft Office Word</Application>
  <DocSecurity>0</DocSecurity>
  <Lines>33</Lines>
  <Paragraphs>9</Paragraphs>
  <ScaleCrop>false</ScaleCrop>
  <Company>MS</Company>
  <LinksUpToDate>false</LinksUpToDate>
  <CharactersWithSpaces>4766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2024-05-16T08:25:00Z</dcterms:created>
  <dcterms:modified xsi:type="dcterms:W3CDTF">2024-05-16T08:26:00Z</dcterms:modified>
</cp:coreProperties>
</file>