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360" w:lineRule="auto"/>
        <w:jc w:val="center"/>
        <w:rPr>
          <w:rFonts w:hint="eastAsia" w:hAnsi="宋体" w:cs="宋体"/>
          <w:b/>
          <w:bCs/>
          <w:sz w:val="36"/>
          <w:szCs w:val="36"/>
        </w:rPr>
      </w:pPr>
      <w:r>
        <w:rPr>
          <w:rFonts w:hint="eastAsia" w:hAnsi="宋体" w:cs="宋体"/>
          <w:b/>
          <w:bCs/>
          <w:sz w:val="36"/>
          <w:szCs w:val="36"/>
        </w:rPr>
        <w:t>协议书</w:t>
      </w:r>
    </w:p>
    <w:p>
      <w:pPr>
        <w:adjustRightInd w:val="0"/>
        <w:snapToGrid w:val="0"/>
        <w:spacing w:line="580" w:lineRule="exact"/>
        <w:ind w:firstLine="482" w:firstLineChars="200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采购人（全称）：</w:t>
      </w:r>
      <w:r>
        <w:rPr>
          <w:rFonts w:hint="eastAsia" w:hAnsi="宋体" w:cs="宋体"/>
          <w:b/>
          <w:u w:val="single"/>
        </w:rPr>
        <w:t xml:space="preserve">      </w:t>
      </w:r>
      <w:r>
        <w:rPr>
          <w:rFonts w:hint="eastAsia" w:hAnsi="宋体" w:cs="宋体"/>
          <w:bCs/>
          <w:u w:val="single"/>
        </w:rPr>
        <w:t xml:space="preserve">       </w:t>
      </w:r>
      <w:r>
        <w:rPr>
          <w:rFonts w:hint="eastAsia" w:hAnsi="宋体" w:cs="宋体"/>
          <w:b/>
          <w:u w:val="single"/>
        </w:rPr>
        <w:t xml:space="preserve">      </w:t>
      </w:r>
    </w:p>
    <w:p>
      <w:pPr>
        <w:adjustRightInd w:val="0"/>
        <w:snapToGrid w:val="0"/>
        <w:spacing w:line="580" w:lineRule="exact"/>
        <w:ind w:firstLine="482" w:firstLineChars="200"/>
        <w:rPr>
          <w:rFonts w:hint="eastAsia" w:hAnsi="宋体" w:cs="宋体"/>
        </w:rPr>
      </w:pPr>
      <w:r>
        <w:rPr>
          <w:rFonts w:hint="eastAsia" w:hAnsi="宋体" w:cs="宋体"/>
          <w:b/>
        </w:rPr>
        <w:t>供应商（全称）：</w:t>
      </w:r>
      <w:r>
        <w:rPr>
          <w:rFonts w:hint="eastAsia" w:hAnsi="宋体" w:cs="宋体"/>
          <w:b/>
          <w:u w:val="single"/>
        </w:rPr>
        <w:t xml:space="preserve">                    </w:t>
      </w:r>
    </w:p>
    <w:p>
      <w:pPr>
        <w:adjustRightInd w:val="0"/>
        <w:snapToGrid w:val="0"/>
        <w:spacing w:line="580" w:lineRule="exact"/>
        <w:ind w:firstLine="480" w:firstLineChars="200"/>
        <w:rPr>
          <w:rFonts w:hint="eastAsia" w:hAnsi="宋体" w:cs="宋体"/>
          <w:u w:val="single"/>
        </w:rPr>
      </w:pPr>
      <w:r>
        <w:rPr>
          <w:rFonts w:hint="eastAsia" w:hAnsi="宋体" w:cs="宋体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>
      <w:pPr>
        <w:spacing w:line="580" w:lineRule="exact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一、项目概况</w:t>
      </w:r>
    </w:p>
    <w:p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1. 项目名称：</w:t>
      </w:r>
      <w:r>
        <w:rPr>
          <w:rFonts w:hint="eastAsia" w:hAnsi="宋体" w:cs="宋体"/>
          <w:u w:val="single"/>
        </w:rPr>
        <w:t xml:space="preserve">                          </w:t>
      </w:r>
    </w:p>
    <w:p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2. 项目地点：</w:t>
      </w:r>
      <w:r>
        <w:rPr>
          <w:rFonts w:hint="eastAsia" w:hAnsi="宋体" w:cs="宋体"/>
          <w:u w:val="single"/>
        </w:rPr>
        <w:t xml:space="preserve">                          </w:t>
      </w:r>
    </w:p>
    <w:p>
      <w:pPr>
        <w:adjustRightInd w:val="0"/>
        <w:snapToGrid w:val="0"/>
        <w:spacing w:line="580" w:lineRule="exact"/>
        <w:ind w:firstLine="475" w:firstLineChars="198"/>
        <w:jc w:val="left"/>
        <w:rPr>
          <w:rFonts w:hint="eastAsia" w:hAnsi="宋体" w:cs="宋体"/>
        </w:rPr>
      </w:pPr>
      <w:r>
        <w:rPr>
          <w:rFonts w:hint="eastAsia" w:hAnsi="宋体" w:cs="宋体"/>
        </w:rPr>
        <w:t>3. 项目内容：</w:t>
      </w:r>
      <w:r>
        <w:rPr>
          <w:rFonts w:hint="eastAsia" w:hAnsi="宋体" w:cs="宋体"/>
          <w:u w:val="single"/>
        </w:rPr>
        <w:t xml:space="preserve">                          </w:t>
      </w:r>
    </w:p>
    <w:p>
      <w:pPr>
        <w:spacing w:line="580" w:lineRule="exact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二、组成本合同的文件</w:t>
      </w:r>
    </w:p>
    <w:p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1. 协议书；</w:t>
      </w:r>
    </w:p>
    <w:p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2. 成交通知书、响应文件、采购文件、澄清、补充文件；</w:t>
      </w:r>
    </w:p>
    <w:p>
      <w:pPr>
        <w:adjustRightInd w:val="0"/>
        <w:snapToGrid w:val="0"/>
        <w:spacing w:line="580" w:lineRule="exact"/>
        <w:ind w:firstLine="480" w:firstLineChars="200"/>
        <w:rPr>
          <w:rFonts w:hint="eastAsia" w:hAnsi="宋体" w:cs="宋体"/>
        </w:rPr>
      </w:pPr>
      <w:r>
        <w:rPr>
          <w:rFonts w:hint="eastAsia" w:hAnsi="宋体" w:cs="宋体"/>
        </w:rPr>
        <w:t>3. 相关服务建议书；</w:t>
      </w:r>
    </w:p>
    <w:p>
      <w:pPr>
        <w:adjustRightInd w:val="0"/>
        <w:snapToGrid w:val="0"/>
        <w:spacing w:line="580" w:lineRule="exact"/>
        <w:rPr>
          <w:rFonts w:hint="eastAsia" w:hAnsi="宋体" w:cs="宋体"/>
        </w:rPr>
      </w:pPr>
      <w:r>
        <w:rPr>
          <w:rFonts w:hint="eastAsia" w:hAnsi="宋体" w:cs="宋体"/>
        </w:rPr>
        <w:t xml:space="preserve">    4. 附录，即：附表内相关服务的范围和内容；</w:t>
      </w:r>
    </w:p>
    <w:p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本合同签订后，双方依法签订的补充协议也是本合同文件的组成部分。</w:t>
      </w:r>
    </w:p>
    <w:p>
      <w:pPr>
        <w:spacing w:line="580" w:lineRule="exact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三、合同金额</w:t>
      </w:r>
    </w:p>
    <w:p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合同金额（大写）：</w:t>
      </w:r>
      <w:r>
        <w:rPr>
          <w:rFonts w:hint="eastAsia" w:hAnsi="宋体" w:cs="宋体"/>
          <w:u w:val="single"/>
        </w:rPr>
        <w:t xml:space="preserve">                  </w:t>
      </w:r>
      <w:bookmarkStart w:id="0" w:name="_GoBack"/>
      <w:bookmarkEnd w:id="0"/>
      <w:r>
        <w:rPr>
          <w:rFonts w:hint="eastAsia" w:hAnsi="宋体" w:cs="宋体"/>
        </w:rPr>
        <w:t>。</w:t>
      </w:r>
    </w:p>
    <w:p>
      <w:pPr>
        <w:adjustRightInd w:val="0"/>
        <w:snapToGrid w:val="0"/>
        <w:spacing w:line="520" w:lineRule="exact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合同总价即中标价，为一次性报价，不受市场价变化或实际工作量变化的影响（包含人员工资、人员福利、人员保险、加班费及完成项目实施所需要的各种费用）。</w:t>
      </w:r>
    </w:p>
    <w:p>
      <w:pPr>
        <w:adjustRightInd w:val="0"/>
        <w:snapToGrid w:val="0"/>
        <w:spacing w:line="520" w:lineRule="exact"/>
        <w:rPr>
          <w:rFonts w:hint="eastAsia"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四、付款方式</w:t>
      </w:r>
    </w:p>
    <w:p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合同签订后 15 个工作日内支付合同总价款的50%;</w:t>
      </w:r>
    </w:p>
    <w:p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乙方完成服务量化指标的50%，经甲方或甲方委托的第三方机构评估后，15 个工作日内支付合同总价款的30%;</w:t>
      </w:r>
    </w:p>
    <w:p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乙方完成全部服务量化指标，经甲方或甲方委托的第三方机构验收合格后，15 个工作日内支付合同总价款的20%。</w:t>
      </w:r>
    </w:p>
    <w:p>
      <w:pPr>
        <w:adjustRightInd w:val="0"/>
        <w:snapToGrid w:val="0"/>
        <w:spacing w:line="520" w:lineRule="exact"/>
        <w:rPr>
          <w:rFonts w:hint="eastAsia"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五、内容及要求：</w:t>
      </w:r>
    </w:p>
    <w:p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详见第四章磋商内容及商务要求（工作内容、工作标准及管理制度需经甲方同意后执行）。</w:t>
      </w:r>
    </w:p>
    <w:p>
      <w:pPr>
        <w:tabs>
          <w:tab w:val="left" w:pos="840"/>
        </w:tabs>
        <w:spacing w:line="520" w:lineRule="exact"/>
        <w:rPr>
          <w:rFonts w:hint="eastAsia"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六、质量保证：</w:t>
      </w:r>
    </w:p>
    <w:p>
      <w:pPr>
        <w:pStyle w:val="3"/>
        <w:spacing w:after="0"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供应商提供的服务，应全面满足采购文件的要求，采购文件未明确要求的内容，供应商须按采购人的补充要求为准。</w:t>
      </w:r>
    </w:p>
    <w:p>
      <w:pPr>
        <w:spacing w:line="520" w:lineRule="exact"/>
        <w:rPr>
          <w:rFonts w:hint="eastAsia"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七、保密</w:t>
      </w:r>
    </w:p>
    <w:p>
      <w:pPr>
        <w:tabs>
          <w:tab w:val="left" w:pos="1080"/>
        </w:tabs>
        <w:spacing w:line="520" w:lineRule="exact"/>
        <w:ind w:firstLine="360" w:firstLineChars="150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 xml:space="preserve"> 对工作中了解到的采购人的技术、机密等进行严格保密，不得向他人泄漏。本合同的解除或终止不免除供应商应承担的保密义务。</w:t>
      </w:r>
    </w:p>
    <w:p>
      <w:pPr>
        <w:spacing w:line="520" w:lineRule="exact"/>
        <w:rPr>
          <w:rFonts w:hint="eastAsia"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八、合同争议的解决</w:t>
      </w:r>
    </w:p>
    <w:p>
      <w:pPr>
        <w:spacing w:line="520" w:lineRule="exact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 xml:space="preserve">    合同执行中发生争议的，当事人双方应协商解决。协商达不成一致时，可向当地行政仲裁机关申请仲裁或者向人民法院提请诉讼。</w:t>
      </w:r>
    </w:p>
    <w:p>
      <w:pPr>
        <w:spacing w:line="520" w:lineRule="exact"/>
        <w:jc w:val="left"/>
        <w:rPr>
          <w:rFonts w:hint="eastAsia" w:hAnsi="宋体" w:cs="宋体"/>
          <w:b/>
          <w:bCs/>
          <w:szCs w:val="24"/>
        </w:rPr>
      </w:pPr>
      <w:r>
        <w:rPr>
          <w:rFonts w:hint="eastAsia" w:hAnsi="宋体" w:cs="宋体"/>
          <w:b/>
          <w:bCs/>
          <w:szCs w:val="24"/>
        </w:rPr>
        <w:t>九、不可抗力情况下的免责约定</w:t>
      </w:r>
    </w:p>
    <w:p>
      <w:pPr>
        <w:spacing w:line="520" w:lineRule="exact"/>
        <w:jc w:val="left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>
      <w:pPr>
        <w:spacing w:line="520" w:lineRule="exact"/>
        <w:rPr>
          <w:rFonts w:hint="eastAsia"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十、违约责任</w:t>
      </w:r>
    </w:p>
    <w:p>
      <w:pPr>
        <w:spacing w:line="520" w:lineRule="exact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 xml:space="preserve">    依据《中华人民共和国民法典》、《中华人民共和国政府采购法》、《中华人民共和国政府采购法实施条例》的相关条款和本合同约定，中标供应商未全面履行合同义务或者发生违约，采购单位会同采购代理机构有权终止合同，依法向中标供应商进行经济索赔，并报请政府采购监督管理机关进行相应的行政处罚。采购单位违约的，应当赔偿给中标供应商造成的经济损失。</w:t>
      </w:r>
    </w:p>
    <w:p>
      <w:pPr>
        <w:spacing w:line="520" w:lineRule="exact"/>
        <w:rPr>
          <w:rFonts w:hint="eastAsia" w:hAnsi="宋体" w:cs="宋体"/>
          <w:szCs w:val="24"/>
        </w:rPr>
      </w:pPr>
      <w:r>
        <w:rPr>
          <w:rFonts w:hint="eastAsia" w:hAnsi="宋体" w:cs="宋体"/>
          <w:b/>
          <w:szCs w:val="24"/>
        </w:rPr>
        <w:t>十一、服务期：</w:t>
      </w:r>
      <w:r>
        <w:rPr>
          <w:rFonts w:hint="eastAsia" w:ascii="宋体" w:hAnsi="宋体" w:eastAsia="宋体" w:cs="宋体"/>
          <w:u w:val="single"/>
        </w:rPr>
        <w:t>自双方合同签订之日起两年内。</w:t>
      </w:r>
    </w:p>
    <w:p>
      <w:pPr>
        <w:spacing w:line="580" w:lineRule="exact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十二、合同订立</w:t>
      </w:r>
    </w:p>
    <w:p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1. 订立时间：</w:t>
      </w:r>
      <w:r>
        <w:rPr>
          <w:rFonts w:hint="eastAsia" w:hAnsi="宋体" w:cs="宋体"/>
          <w:u w:val="single"/>
        </w:rPr>
        <w:t xml:space="preserve">          </w:t>
      </w:r>
      <w:r>
        <w:rPr>
          <w:rFonts w:hint="eastAsia" w:hAnsi="宋体" w:cs="宋体"/>
        </w:rPr>
        <w:t>年</w:t>
      </w:r>
      <w:r>
        <w:rPr>
          <w:rFonts w:hint="eastAsia" w:hAnsi="宋体" w:cs="宋体"/>
          <w:u w:val="single"/>
        </w:rPr>
        <w:t xml:space="preserve">       </w:t>
      </w:r>
      <w:r>
        <w:rPr>
          <w:rFonts w:hint="eastAsia" w:hAnsi="宋体" w:cs="宋体"/>
        </w:rPr>
        <w:t>月</w:t>
      </w:r>
      <w:r>
        <w:rPr>
          <w:rFonts w:hint="eastAsia" w:hAnsi="宋体" w:cs="宋体"/>
          <w:u w:val="single"/>
        </w:rPr>
        <w:t xml:space="preserve">      </w:t>
      </w:r>
      <w:r>
        <w:rPr>
          <w:rFonts w:hint="eastAsia" w:hAnsi="宋体" w:cs="宋体"/>
        </w:rPr>
        <w:t>日。</w:t>
      </w:r>
    </w:p>
    <w:p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2. 订立地点：</w:t>
      </w:r>
      <w:r>
        <w:rPr>
          <w:rFonts w:hint="eastAsia" w:hAnsi="宋体" w:cs="宋体"/>
          <w:u w:val="single"/>
        </w:rPr>
        <w:t xml:space="preserve">                                 </w:t>
      </w:r>
      <w:r>
        <w:rPr>
          <w:rFonts w:hint="eastAsia" w:hAnsi="宋体" w:cs="宋体"/>
        </w:rPr>
        <w:t>。</w:t>
      </w:r>
    </w:p>
    <w:p>
      <w:pPr>
        <w:tabs>
          <w:tab w:val="left" w:pos="980"/>
        </w:tabs>
        <w:kinsoku w:val="0"/>
        <w:spacing w:line="580" w:lineRule="exact"/>
        <w:ind w:firstLine="480" w:firstLineChars="200"/>
        <w:rPr>
          <w:rFonts w:hint="eastAsia" w:hAnsi="宋体" w:cs="宋体"/>
        </w:rPr>
      </w:pPr>
      <w:r>
        <w:rPr>
          <w:rFonts w:hint="eastAsia" w:hAnsi="宋体" w:cs="宋体"/>
        </w:rPr>
        <w:t>3. 本合同一式</w:t>
      </w:r>
      <w:r>
        <w:rPr>
          <w:rFonts w:hint="eastAsia" w:hAnsi="宋体" w:cs="宋体"/>
          <w:u w:val="single"/>
        </w:rPr>
        <w:t xml:space="preserve"> 捌 </w:t>
      </w:r>
      <w:r>
        <w:rPr>
          <w:rFonts w:hint="eastAsia" w:hAnsi="宋体" w:cs="宋体"/>
        </w:rPr>
        <w:t>份，具有同等法律效力，双方各执</w:t>
      </w:r>
      <w:r>
        <w:rPr>
          <w:rFonts w:hint="eastAsia" w:hAnsi="宋体" w:cs="宋体"/>
          <w:u w:val="single"/>
        </w:rPr>
        <w:t xml:space="preserve">  叁 </w:t>
      </w:r>
      <w:r>
        <w:rPr>
          <w:rFonts w:hint="eastAsia" w:hAnsi="宋体" w:cs="宋体"/>
        </w:rPr>
        <w:t xml:space="preserve">份，监管部门备案 </w:t>
      </w:r>
      <w:r>
        <w:rPr>
          <w:rFonts w:hint="eastAsia" w:hAnsi="宋体" w:cs="宋体"/>
          <w:u w:val="single"/>
        </w:rPr>
        <w:t xml:space="preserve">壹 </w:t>
      </w:r>
      <w:r>
        <w:rPr>
          <w:rFonts w:hint="eastAsia" w:hAnsi="宋体" w:cs="宋体"/>
        </w:rPr>
        <w:t xml:space="preserve">份、采购代理机构存档 </w:t>
      </w:r>
      <w:r>
        <w:rPr>
          <w:rFonts w:hint="eastAsia" w:hAnsi="宋体" w:cs="宋体"/>
          <w:u w:val="single"/>
        </w:rPr>
        <w:t xml:space="preserve">壹 </w:t>
      </w:r>
      <w:r>
        <w:rPr>
          <w:rFonts w:hint="eastAsia" w:hAnsi="宋体" w:cs="宋体"/>
        </w:rPr>
        <w:t>份。各方签字盖章后生效，合同执行完毕自动失效。（合同的服务承诺则长期有效）。</w:t>
      </w:r>
    </w:p>
    <w:p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hAnsi="宋体" w:cs="宋体"/>
          <w:szCs w:val="24"/>
        </w:rPr>
      </w:pPr>
    </w:p>
    <w:p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采购人：</w:t>
      </w:r>
      <w:r>
        <w:rPr>
          <w:rFonts w:hint="eastAsia" w:hAnsi="宋体" w:cs="宋体"/>
          <w:szCs w:val="24"/>
          <w:u w:val="single"/>
        </w:rPr>
        <w:t xml:space="preserve">   （盖章）     </w:t>
      </w:r>
      <w:r>
        <w:rPr>
          <w:rFonts w:hint="eastAsia" w:hAnsi="宋体" w:cs="宋体"/>
          <w:szCs w:val="24"/>
        </w:rPr>
        <w:t xml:space="preserve">           供应商：</w:t>
      </w:r>
      <w:r>
        <w:rPr>
          <w:rFonts w:hint="eastAsia" w:hAnsi="宋体" w:cs="宋体"/>
          <w:szCs w:val="24"/>
          <w:u w:val="single"/>
        </w:rPr>
        <w:t xml:space="preserve">   （盖章）    </w:t>
      </w:r>
    </w:p>
    <w:p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 xml:space="preserve">地址： </w:t>
      </w:r>
      <w:r>
        <w:rPr>
          <w:rFonts w:hint="eastAsia" w:hAnsi="宋体" w:cs="宋体"/>
          <w:szCs w:val="24"/>
          <w:u w:val="single"/>
        </w:rPr>
        <w:t xml:space="preserve">                     </w:t>
      </w:r>
      <w:r>
        <w:rPr>
          <w:rFonts w:hint="eastAsia" w:hAnsi="宋体" w:cs="宋体"/>
          <w:szCs w:val="24"/>
        </w:rPr>
        <w:t xml:space="preserve">       地址： </w:t>
      </w:r>
      <w:r>
        <w:rPr>
          <w:rFonts w:hint="eastAsia" w:hAnsi="宋体" w:cs="宋体"/>
          <w:szCs w:val="24"/>
          <w:u w:val="single"/>
        </w:rPr>
        <w:t xml:space="preserve">                      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邮政编码：</w:t>
      </w:r>
      <w:r>
        <w:rPr>
          <w:rFonts w:hint="eastAsia" w:hAnsi="宋体" w:cs="宋体"/>
          <w:szCs w:val="24"/>
          <w:u w:val="single"/>
        </w:rPr>
        <w:t xml:space="preserve">                 </w:t>
      </w:r>
      <w:r>
        <w:rPr>
          <w:rFonts w:hint="eastAsia" w:hAnsi="宋体" w:cs="宋体"/>
          <w:szCs w:val="24"/>
        </w:rPr>
        <w:t xml:space="preserve">        邮政编码：</w:t>
      </w:r>
      <w:r>
        <w:rPr>
          <w:rFonts w:hint="eastAsia" w:hAnsi="宋体" w:cs="宋体"/>
          <w:szCs w:val="24"/>
          <w:u w:val="single"/>
        </w:rPr>
        <w:t xml:space="preserve">                  </w:t>
      </w:r>
    </w:p>
    <w:p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法定代表人或其授权                 法定代表人或其授权</w:t>
      </w:r>
    </w:p>
    <w:p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的代理人：</w:t>
      </w:r>
      <w:r>
        <w:rPr>
          <w:rFonts w:hint="eastAsia" w:hAnsi="宋体" w:cs="宋体"/>
          <w:szCs w:val="24"/>
          <w:u w:val="single"/>
        </w:rPr>
        <w:t xml:space="preserve">（签字）      </w:t>
      </w:r>
      <w:r>
        <w:rPr>
          <w:rFonts w:hint="eastAsia" w:hAnsi="宋体" w:cs="宋体"/>
          <w:szCs w:val="24"/>
        </w:rPr>
        <w:t xml:space="preserve">           的代理人：</w:t>
      </w:r>
      <w:r>
        <w:rPr>
          <w:rFonts w:hint="eastAsia" w:hAnsi="宋体" w:cs="宋体"/>
          <w:szCs w:val="24"/>
          <w:u w:val="single"/>
        </w:rPr>
        <w:t xml:space="preserve">（签字）          </w:t>
      </w:r>
    </w:p>
    <w:p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开户银行：</w:t>
      </w:r>
      <w:r>
        <w:rPr>
          <w:rFonts w:hint="eastAsia" w:hAnsi="宋体" w:cs="宋体"/>
          <w:szCs w:val="24"/>
          <w:u w:val="single"/>
        </w:rPr>
        <w:t xml:space="preserve">                 </w:t>
      </w:r>
      <w:r>
        <w:rPr>
          <w:rFonts w:hint="eastAsia" w:hAnsi="宋体" w:cs="宋体"/>
          <w:szCs w:val="24"/>
        </w:rPr>
        <w:t xml:space="preserve">        开户银行：</w:t>
      </w:r>
      <w:r>
        <w:rPr>
          <w:rFonts w:hint="eastAsia" w:hAnsi="宋体" w:cs="宋体"/>
          <w:szCs w:val="24"/>
          <w:u w:val="single"/>
        </w:rPr>
        <w:t xml:space="preserve">                  </w:t>
      </w:r>
    </w:p>
    <w:p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账号：</w:t>
      </w:r>
      <w:r>
        <w:rPr>
          <w:rFonts w:hint="eastAsia" w:hAnsi="宋体" w:cs="宋体"/>
          <w:szCs w:val="24"/>
          <w:u w:val="single"/>
        </w:rPr>
        <w:t xml:space="preserve">                      </w:t>
      </w:r>
      <w:r>
        <w:rPr>
          <w:rFonts w:hint="eastAsia" w:hAnsi="宋体" w:cs="宋体"/>
          <w:szCs w:val="24"/>
        </w:rPr>
        <w:t xml:space="preserve">       账号：</w:t>
      </w:r>
      <w:r>
        <w:rPr>
          <w:rFonts w:hint="eastAsia" w:hAnsi="宋体" w:cs="宋体"/>
          <w:szCs w:val="24"/>
          <w:u w:val="single"/>
        </w:rPr>
        <w:t xml:space="preserve">                       </w:t>
      </w:r>
    </w:p>
    <w:p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电话：</w:t>
      </w:r>
      <w:r>
        <w:rPr>
          <w:rFonts w:hint="eastAsia" w:hAnsi="宋体" w:cs="宋体"/>
          <w:szCs w:val="24"/>
          <w:u w:val="single"/>
        </w:rPr>
        <w:t xml:space="preserve">                      </w:t>
      </w:r>
      <w:r>
        <w:rPr>
          <w:rFonts w:hint="eastAsia" w:hAnsi="宋体" w:cs="宋体"/>
          <w:szCs w:val="24"/>
        </w:rPr>
        <w:t xml:space="preserve">       电话：</w:t>
      </w:r>
      <w:r>
        <w:rPr>
          <w:rFonts w:hint="eastAsia" w:hAnsi="宋体" w:cs="宋体"/>
          <w:szCs w:val="24"/>
          <w:u w:val="single"/>
        </w:rPr>
        <w:t xml:space="preserve">                       </w:t>
      </w:r>
    </w:p>
    <w:p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传真：</w:t>
      </w:r>
      <w:r>
        <w:rPr>
          <w:rFonts w:hint="eastAsia" w:hAnsi="宋体" w:cs="宋体"/>
          <w:szCs w:val="24"/>
          <w:u w:val="single"/>
        </w:rPr>
        <w:t xml:space="preserve">                      </w:t>
      </w:r>
      <w:r>
        <w:rPr>
          <w:rFonts w:hint="eastAsia" w:hAnsi="宋体" w:cs="宋体"/>
          <w:szCs w:val="24"/>
        </w:rPr>
        <w:t xml:space="preserve">       传真：</w:t>
      </w:r>
      <w:r>
        <w:rPr>
          <w:rFonts w:hint="eastAsia" w:hAnsi="宋体" w:cs="宋体"/>
          <w:szCs w:val="24"/>
          <w:u w:val="single"/>
        </w:rPr>
        <w:t xml:space="preserve">                       </w:t>
      </w:r>
    </w:p>
    <w:p>
      <w:pPr>
        <w:spacing w:line="360" w:lineRule="auto"/>
        <w:ind w:firstLine="480" w:firstLineChars="200"/>
        <w:rPr>
          <w:rFonts w:hint="eastAsia" w:hAnsi="宋体" w:cs="宋体"/>
          <w:color w:val="000000"/>
          <w:szCs w:val="24"/>
          <w:u w:val="single"/>
        </w:rPr>
      </w:pPr>
      <w:r>
        <w:rPr>
          <w:rFonts w:hint="eastAsia" w:hAnsi="宋体" w:cs="宋体"/>
          <w:szCs w:val="24"/>
        </w:rPr>
        <w:t>电子邮箱：</w:t>
      </w:r>
      <w:r>
        <w:rPr>
          <w:rFonts w:hint="eastAsia" w:hAnsi="宋体" w:cs="宋体"/>
          <w:szCs w:val="24"/>
          <w:u w:val="single"/>
        </w:rPr>
        <w:t xml:space="preserve">                 </w:t>
      </w:r>
      <w:r>
        <w:rPr>
          <w:rFonts w:hint="eastAsia" w:hAnsi="宋体" w:cs="宋体"/>
          <w:szCs w:val="24"/>
        </w:rPr>
        <w:t xml:space="preserve">        电子邮箱：</w:t>
      </w:r>
      <w:r>
        <w:rPr>
          <w:rFonts w:hint="eastAsia" w:hAnsi="宋体" w:cs="宋体"/>
          <w:szCs w:val="24"/>
          <w:u w:val="single"/>
        </w:rPr>
        <w:t xml:space="preserve">                  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jYThmMmFkZGNiOGRlY2U1NTAzZTUzYTM4ZGEyNGQifQ=="/>
  </w:docVars>
  <w:rsids>
    <w:rsidRoot w:val="008C3E71"/>
    <w:rsid w:val="008C3E71"/>
    <w:rsid w:val="00F134C8"/>
    <w:rsid w:val="10D7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kern w:val="0"/>
      <w:sz w:val="24"/>
      <w:szCs w:val="20"/>
      <w:lang w:val="en-US" w:eastAsia="zh-CN" w:bidi="ar-SA"/>
    </w:rPr>
  </w:style>
  <w:style w:type="paragraph" w:styleId="2">
    <w:name w:val="heading 4"/>
    <w:basedOn w:val="1"/>
    <w:next w:val="1"/>
    <w:link w:val="7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link w:val="6"/>
    <w:autoRedefine/>
    <w:qFormat/>
    <w:uiPriority w:val="0"/>
    <w:pPr>
      <w:spacing w:after="120"/>
    </w:pPr>
    <w:rPr>
      <w:rFonts w:ascii="Times New Roman"/>
      <w:kern w:val="2"/>
      <w:sz w:val="21"/>
    </w:rPr>
  </w:style>
  <w:style w:type="character" w:customStyle="1" w:styleId="6">
    <w:name w:val="正文文本 Char"/>
    <w:basedOn w:val="5"/>
    <w:link w:val="3"/>
    <w:autoRedefine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7">
    <w:name w:val="标题 4 Char"/>
    <w:basedOn w:val="5"/>
    <w:link w:val="2"/>
    <w:autoRedefine/>
    <w:semiHidden/>
    <w:qFormat/>
    <w:uiPriority w:val="9"/>
    <w:rPr>
      <w:rFonts w:asciiTheme="majorHAnsi" w:hAnsiTheme="majorHAnsi" w:eastAsiaTheme="majorEastAsia" w:cstheme="majorBidi"/>
      <w:b/>
      <w:bCs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2012dnd.com</Company>
  <Pages>3</Pages>
  <Words>261</Words>
  <Characters>1493</Characters>
  <Lines>12</Lines>
  <Paragraphs>3</Paragraphs>
  <TotalTime>3</TotalTime>
  <ScaleCrop>false</ScaleCrop>
  <LinksUpToDate>false</LinksUpToDate>
  <CharactersWithSpaces>1751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2023-07-15T06:14:00Z</dcterms:created>
  <dc:creator>2012dnd.com</dc:creator>
  <cp:lastModifiedBy>男哥</cp:lastModifiedBy>
  <dcterms:modified xsi:type="dcterms:W3CDTF">2024-05-06T09:17:59Z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67FD01FF10E045218FCB9057B2394E8A_12</vt:lpwstr>
  </property>
</Properties>
</file>