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版本号：240611001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学生安全体验教室设备采购</w:t>
      </w:r>
    </w:p>
    <w:p>
      <w:pPr>
        <w:pStyle w:val="null3"/>
        <w:jc w:val="center"/>
        <w:outlineLvl w:val="2"/>
      </w:pPr>
      <w:r>
        <w:rPr>
          <w:sz w:val="28"/>
          <w:b/>
        </w:rPr>
        <w:t>采购项目编号：</w:t>
      </w:r>
      <w:r>
        <w:rPr>
          <w:sz w:val="28"/>
          <w:b/>
        </w:rPr>
        <w:t>0617-2422HZ1503</w:t>
      </w:r>
      <w:r>
        <w:br/>
      </w:r>
      <w:r>
        <w:br/>
      </w:r>
      <w:r>
        <w:br/>
      </w:r>
    </w:p>
    <w:p>
      <w:pPr>
        <w:pStyle w:val="null3"/>
        <w:jc w:val="center"/>
        <w:outlineLvl w:val="2"/>
      </w:pPr>
      <w:r>
        <w:rPr>
          <w:sz w:val="28"/>
          <w:b/>
        </w:rPr>
        <w:t>西安市雁塔区第五小学</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2024年06月12日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西北(陕西)国际招标有限公司</w:t>
      </w:r>
      <w:r>
        <w:rPr/>
        <w:t>（以下简称“代理机构”）受</w:t>
      </w:r>
      <w:r>
        <w:rPr/>
        <w:t>西安市雁塔区第五小学</w:t>
      </w:r>
      <w:r>
        <w:rPr/>
        <w:t>委托，拟对</w:t>
      </w:r>
      <w:r>
        <w:rPr/>
        <w:t>学生安全体验教室设备采购</w:t>
      </w:r>
      <w:r>
        <w:rPr/>
        <w:t>进行国内公开招标，兹邀请符合本次招标要求的供应商参加投标。</w:t>
      </w:r>
    </w:p>
    <w:p>
      <w:pPr>
        <w:pStyle w:val="null3"/>
        <w:outlineLvl w:val="2"/>
      </w:pPr>
      <w:r>
        <w:rPr>
          <w:sz w:val="28"/>
          <w:b/>
        </w:rPr>
        <w:t>一、采购项目编号：</w:t>
      </w:r>
      <w:r>
        <w:rPr>
          <w:sz w:val="28"/>
          <w:b/>
        </w:rPr>
        <w:t>0617-2422HZ1503</w:t>
      </w:r>
    </w:p>
    <w:p>
      <w:pPr>
        <w:pStyle w:val="null3"/>
        <w:outlineLvl w:val="2"/>
      </w:pPr>
      <w:r>
        <w:rPr>
          <w:sz w:val="28"/>
          <w:b/>
        </w:rPr>
        <w:t>二、采购项目名称：</w:t>
      </w:r>
      <w:r>
        <w:rPr>
          <w:sz w:val="28"/>
          <w:b/>
        </w:rPr>
        <w:t>学生安全体验教室设备采购</w:t>
      </w:r>
    </w:p>
    <w:p>
      <w:pPr>
        <w:pStyle w:val="null3"/>
        <w:outlineLvl w:val="2"/>
      </w:pPr>
      <w:r>
        <w:rPr>
          <w:sz w:val="28"/>
          <w:b/>
        </w:rPr>
        <w:t>三、招标项目简介</w:t>
      </w:r>
    </w:p>
    <w:p>
      <w:pPr>
        <w:pStyle w:val="null3"/>
        <w:ind w:firstLine="480"/>
      </w:pPr>
      <w:r>
        <w:rPr/>
        <w:t>西安市雁塔区第五小学学生安全体验教室软件及设备采购一批。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信息：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西安市雁塔区第五小学</w:t>
      </w:r>
    </w:p>
    <w:p>
      <w:pPr>
        <w:pStyle w:val="null3"/>
      </w:pPr>
      <w:r>
        <w:rPr/>
        <w:t xml:space="preserve"> 地址： </w:t>
      </w:r>
      <w:r>
        <w:rPr/>
        <w:t>西安市雁塔区电子城街道万象春天小区</w:t>
      </w:r>
    </w:p>
    <w:p>
      <w:pPr>
        <w:pStyle w:val="null3"/>
      </w:pPr>
      <w:r>
        <w:rPr/>
        <w:t xml:space="preserve"> 邮编： </w:t>
      </w:r>
      <w:r>
        <w:rPr/>
        <w:t>/</w:t>
      </w:r>
    </w:p>
    <w:p>
      <w:pPr>
        <w:pStyle w:val="null3"/>
      </w:pPr>
      <w:r>
        <w:rPr/>
        <w:t xml:space="preserve"> 联系人： </w:t>
      </w:r>
      <w:r>
        <w:rPr/>
        <w:t>西安市雁塔区第五小学经办</w:t>
      </w:r>
    </w:p>
    <w:p>
      <w:pPr>
        <w:pStyle w:val="null3"/>
      </w:pPr>
      <w:r>
        <w:rPr/>
        <w:t xml:space="preserve"> 联系电话： </w:t>
      </w:r>
      <w:r>
        <w:rPr/>
        <w:t>029-81025622转8006</w:t>
      </w:r>
    </w:p>
    <w:p>
      <w:pPr>
        <w:pStyle w:val="null3"/>
        <w:outlineLvl w:val="2"/>
      </w:pPr>
      <w:r>
        <w:rPr>
          <w:sz w:val="28"/>
          <w:b/>
        </w:rPr>
        <w:t>代理机构：</w:t>
      </w:r>
      <w:r>
        <w:rPr>
          <w:sz w:val="28"/>
          <w:b/>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710075</w:t>
      </w:r>
    </w:p>
    <w:p>
      <w:pPr>
        <w:pStyle w:val="null3"/>
      </w:pPr>
      <w:r>
        <w:rPr/>
        <w:t xml:space="preserve"> 联系人： </w:t>
      </w:r>
      <w:r>
        <w:rPr/>
        <w:t>程佳、蔺立甫、杨凡</w:t>
      </w:r>
    </w:p>
    <w:p>
      <w:pPr>
        <w:pStyle w:val="null3"/>
      </w:pPr>
      <w:r>
        <w:rPr/>
        <w:t xml:space="preserve"> 联系电话： </w:t>
      </w:r>
      <w:r>
        <w:rPr/>
        <w:t>029-85592868</w:t>
      </w:r>
    </w:p>
    <w:p>
      <w:pPr>
        <w:pStyle w:val="null3"/>
        <w:outlineLvl w:val="2"/>
      </w:pPr>
      <w:r>
        <w:rPr>
          <w:sz w:val="28"/>
          <w:b/>
        </w:rPr>
        <w:t>采购监督机构：</w:t>
      </w:r>
      <w:r>
        <w:rPr>
          <w:sz w:val="28"/>
          <w:b/>
        </w:rPr>
        <w:t>西安市雁塔区政府采购管理股</w:t>
      </w:r>
    </w:p>
    <w:p>
      <w:pPr>
        <w:pStyle w:val="null3"/>
        <w:ind w:firstLine="480"/>
      </w:pPr>
      <w:r>
        <w:rPr/>
        <w:t>联系人：</w:t>
      </w:r>
      <w:r>
        <w:rPr/>
        <w:t>/</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采购包1：435,900.00元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代理服务费收费标准：8000元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西安市雁塔区第五小学</w:t>
      </w:r>
      <w:r>
        <w:rPr/>
        <w:t>和</w:t>
      </w:r>
      <w:r>
        <w:rPr/>
        <w:t>西北(陕西)国际招标有限公司</w:t>
      </w:r>
      <w:r>
        <w:rPr/>
        <w:t>享有。对招标文件中供应商参加本次政府采购活动应当具备的条件，招标项目技术、服务、商务及其他要求，评标细则及标准由</w:t>
      </w:r>
      <w:r>
        <w:rPr/>
        <w:t>西安市雁塔区第五小学</w:t>
      </w:r>
      <w:r>
        <w:rPr/>
        <w:t>负责解释。除上述招标文件内容，其他内容由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西安市雁塔区第五小学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按采购文件、响应文件及合同要求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联系人：西北（陕西）国际招标有限公司综合监督处</w:t>
      </w:r>
    </w:p>
    <w:p>
      <w:pPr>
        <w:pStyle w:val="null3"/>
      </w:pPr>
      <w:r>
        <w:rPr/>
        <w:t>联系电话：029-85362812</w:t>
      </w:r>
    </w:p>
    <w:p>
      <w:pPr>
        <w:pStyle w:val="null3"/>
      </w:pPr>
      <w:r>
        <w:rPr/>
        <w:t>地址：西安市南二环西段58号成长大厦12楼 1203室</w:t>
      </w:r>
    </w:p>
    <w:p>
      <w:pPr>
        <w:pStyle w:val="null3"/>
      </w:pPr>
      <w:r>
        <w:rPr/>
        <w:t>邮编：710075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西安市雁塔区第五小学学生安全体验教室设备采购一批。</w:t>
      </w:r>
    </w:p>
    <w:p>
      <w:pPr>
        <w:pStyle w:val="null3"/>
        <w:outlineLvl w:val="2"/>
      </w:pPr>
      <w:r>
        <w:rPr>
          <w:sz w:val="28"/>
          <w:b/>
        </w:rPr>
        <w:t>3.2采购内容</w:t>
      </w:r>
    </w:p>
    <w:p>
      <w:pPr>
        <w:pStyle w:val="null3"/>
      </w:pPr>
      <w:r>
        <w:rPr/>
        <w:t>采购包1：</w:t>
      </w:r>
    </w:p>
    <w:p>
      <w:pPr>
        <w:pStyle w:val="null3"/>
      </w:pPr>
      <w:r>
        <w:rPr/>
        <w:t>采购包预算金额（元）: 435,900.00</w:t>
      </w:r>
    </w:p>
    <w:p>
      <w:pPr>
        <w:pStyle w:val="null3"/>
      </w:pPr>
      <w:r>
        <w:rPr/>
        <w:t>采购包最高限价（元）: 435,900.00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学生安全体验教室设备采购</w:t>
            </w:r>
          </w:p>
        </w:tc>
        <w:tc>
          <w:tcPr>
            <w:tcW w:type="dxa" w:w="831"/>
          </w:tcPr>
          <w:p>
            <w:pPr>
              <w:pStyle w:val="null3"/>
              <w:jc w:val="right"/>
            </w:pPr>
            <w:r>
              <w:rPr/>
              <w:t>1.00</w:t>
            </w:r>
          </w:p>
        </w:tc>
        <w:tc>
          <w:tcPr>
            <w:tcW w:type="dxa" w:w="831"/>
          </w:tcPr>
          <w:p>
            <w:pPr>
              <w:pStyle w:val="null3"/>
              <w:jc w:val="right"/>
            </w:pPr>
            <w:r>
              <w:rPr/>
              <w:t>435,900.00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标的名称：学生安全体验教室设备采购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9"/>
              <w:gridCol w:w="159"/>
              <w:gridCol w:w="159"/>
              <w:gridCol w:w="238"/>
              <w:gridCol w:w="1518"/>
              <w:gridCol w:w="159"/>
              <w:gridCol w:w="159"/>
            </w:tblGrid>
            <w:tr>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区域</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产品名称</w:t>
                  </w:r>
                </w:p>
              </w:tc>
              <w:tc>
                <w:tcPr>
                  <w:tcW w:type="dxa" w:w="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分项名称</w:t>
                  </w:r>
                </w:p>
              </w:tc>
              <w:tc>
                <w:tcPr>
                  <w:tcW w:type="dxa" w:w="15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性能参数</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数量</w:t>
                  </w:r>
                </w:p>
              </w:tc>
              <w:tc>
                <w:tcPr>
                  <w:tcW w:type="dxa" w:w="1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单位</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宣教教育</w:t>
                  </w:r>
                </w:p>
              </w:tc>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沉浸式</w:t>
                  </w:r>
                  <w:r>
                    <w:rPr>
                      <w:rFonts w:ascii="宋体" w:hAnsi="宋体" w:cs="宋体" w:eastAsia="宋体"/>
                      <w:sz w:val="21"/>
                      <w:color w:val="000000"/>
                    </w:rPr>
                    <w:t>VR安全体验系统</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自然灾害体验系统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1.自然灾害体验</w:t>
                  </w:r>
                  <w:r>
                    <w:br/>
                  </w:r>
                  <w:r>
                    <w:rPr>
                      <w:rFonts w:ascii="宋体" w:hAnsi="宋体" w:cs="宋体" w:eastAsia="宋体"/>
                      <w:sz w:val="21"/>
                      <w:color w:val="000000"/>
                    </w:rPr>
                    <w:t>2.自然灾害主要内容:</w:t>
                  </w:r>
                  <w:r>
                    <w:br/>
                  </w:r>
                  <w:r>
                    <w:rPr>
                      <w:rFonts w:ascii="宋体" w:hAnsi="宋体" w:cs="宋体" w:eastAsia="宋体"/>
                      <w:sz w:val="21"/>
                      <w:color w:val="000000"/>
                    </w:rPr>
                    <w:t>1）地震灾害：伏而待定，不可疾出。学习家庭和校园地震避险自救；</w:t>
                  </w:r>
                  <w:r>
                    <w:br/>
                  </w:r>
                  <w:r>
                    <w:rPr>
                      <w:rFonts w:ascii="宋体" w:hAnsi="宋体" w:cs="宋体" w:eastAsia="宋体"/>
                      <w:sz w:val="21"/>
                      <w:color w:val="000000"/>
                    </w:rPr>
                    <w:t>2）洪水灾害：了解车内、室外遇洪水逃生技巧；</w:t>
                  </w:r>
                  <w:r>
                    <w:br/>
                  </w:r>
                  <w:r>
                    <w:rPr>
                      <w:rFonts w:ascii="宋体" w:hAnsi="宋体" w:cs="宋体" w:eastAsia="宋体"/>
                      <w:sz w:val="21"/>
                      <w:color w:val="000000"/>
                    </w:rPr>
                    <w:t>3）台风灾害：台风来临，应关闭所有电器，拔掉所有电源，并关闭水管；</w:t>
                  </w:r>
                  <w:r>
                    <w:br/>
                  </w:r>
                  <w:r>
                    <w:rPr>
                      <w:rFonts w:ascii="宋体" w:hAnsi="宋体" w:cs="宋体" w:eastAsia="宋体"/>
                      <w:sz w:val="21"/>
                      <w:color w:val="000000"/>
                    </w:rPr>
                    <w:t>3.交互方式：体验者以第三人称进入到虚拟场景中进行交互操作。</w:t>
                  </w:r>
                  <w:r>
                    <w:br/>
                  </w:r>
                  <w:r>
                    <w:rPr>
                      <w:rFonts w:ascii="宋体" w:hAnsi="宋体" w:cs="宋体" w:eastAsia="宋体"/>
                      <w:sz w:val="21"/>
                      <w:color w:val="000000"/>
                    </w:rPr>
                    <w:t>4.显示方式：软件内UI根据电脑分辨率自适应模式。</w:t>
                  </w:r>
                  <w:r>
                    <w:br/>
                  </w:r>
                  <w:r>
                    <w:rPr>
                      <w:rFonts w:ascii="宋体" w:hAnsi="宋体" w:cs="宋体" w:eastAsia="宋体"/>
                      <w:sz w:val="21"/>
                      <w:color w:val="000000"/>
                    </w:rPr>
                    <w:t>5、具备主动及时“识险、避险、自救、互救”能力；提供中小学公共安全指导教程，与软件配合使用。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交通安全体验系统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1.增强自觉遵守交通法规的意识；主动分析出行时存在的安全隐患，寻求解决方法；防止因违章而导致交通事故的发生。</w:t>
                  </w:r>
                  <w:r>
                    <w:br/>
                  </w:r>
                  <w:r>
                    <w:rPr>
                      <w:rFonts w:ascii="宋体" w:hAnsi="宋体" w:cs="宋体" w:eastAsia="宋体"/>
                      <w:sz w:val="21"/>
                      <w:color w:val="000000"/>
                    </w:rPr>
                    <w:t>2.</w:t>
                  </w:r>
                  <w:r>
                    <w:rPr>
                      <w:rFonts w:ascii="宋体" w:hAnsi="宋体" w:cs="宋体" w:eastAsia="宋体"/>
                      <w:sz w:val="21"/>
                      <w:color w:val="000000"/>
                    </w:rPr>
                    <w:t>交通安全知识点：</w:t>
                  </w:r>
                  <w:r>
                    <w:br/>
                  </w:r>
                  <w:r>
                    <w:rPr>
                      <w:rFonts w:ascii="宋体" w:hAnsi="宋体" w:cs="宋体" w:eastAsia="宋体"/>
                      <w:sz w:val="21"/>
                      <w:color w:val="000000"/>
                    </w:rPr>
                    <w:t>1）三无黑车有危险，公交安全需牢记；</w:t>
                  </w:r>
                  <w:r>
                    <w:br/>
                  </w:r>
                  <w:r>
                    <w:rPr>
                      <w:rFonts w:ascii="宋体" w:hAnsi="宋体" w:cs="宋体" w:eastAsia="宋体"/>
                      <w:sz w:val="21"/>
                      <w:color w:val="000000"/>
                    </w:rPr>
                    <w:t>2）文明乘车需牢记，不扰司机稳身体；</w:t>
                  </w:r>
                  <w:r>
                    <w:br/>
                  </w:r>
                  <w:r>
                    <w:rPr>
                      <w:rFonts w:ascii="宋体" w:hAnsi="宋体" w:cs="宋体" w:eastAsia="宋体"/>
                      <w:sz w:val="21"/>
                      <w:color w:val="000000"/>
                    </w:rPr>
                    <w:t>3）过路须走斑马线 交通安全记心间；</w:t>
                  </w:r>
                  <w:r>
                    <w:br/>
                  </w:r>
                  <w:r>
                    <w:rPr>
                      <w:rFonts w:ascii="宋体" w:hAnsi="宋体" w:cs="宋体" w:eastAsia="宋体"/>
                      <w:sz w:val="21"/>
                      <w:color w:val="000000"/>
                    </w:rPr>
                    <w:t>4）马路栏杆不可跨 步行安全你我他；</w:t>
                  </w:r>
                  <w:r>
                    <w:br/>
                  </w:r>
                  <w:r>
                    <w:rPr>
                      <w:rFonts w:ascii="宋体" w:hAnsi="宋体" w:cs="宋体" w:eastAsia="宋体"/>
                      <w:sz w:val="21"/>
                      <w:color w:val="000000"/>
                    </w:rPr>
                    <w:t>5）行人须走人行道 无人需靠右边行；</w:t>
                  </w:r>
                  <w:r>
                    <w:br/>
                  </w:r>
                  <w:r>
                    <w:rPr>
                      <w:rFonts w:ascii="宋体" w:hAnsi="宋体" w:cs="宋体" w:eastAsia="宋体"/>
                      <w:sz w:val="21"/>
                      <w:color w:val="000000"/>
                    </w:rPr>
                    <w:t>6）乘船安全需注意，牢记二要三不要；</w:t>
                  </w:r>
                  <w:r>
                    <w:br/>
                  </w:r>
                  <w:r>
                    <w:rPr>
                      <w:rFonts w:ascii="宋体" w:hAnsi="宋体" w:cs="宋体" w:eastAsia="宋体"/>
                      <w:sz w:val="21"/>
                      <w:color w:val="000000"/>
                    </w:rPr>
                    <w:t>7）划船游玩欢乐多，安全细则记心间；</w:t>
                  </w:r>
                  <w:r>
                    <w:br/>
                  </w:r>
                  <w:r>
                    <w:rPr>
                      <w:rFonts w:ascii="宋体" w:hAnsi="宋体" w:cs="宋体" w:eastAsia="宋体"/>
                      <w:sz w:val="21"/>
                      <w:color w:val="000000"/>
                    </w:rPr>
                    <w:t>8）城市轨道千万条，乘坐安全要记牢；</w:t>
                  </w:r>
                  <w:r>
                    <w:br/>
                  </w:r>
                  <w:r>
                    <w:rPr>
                      <w:rFonts w:ascii="宋体" w:hAnsi="宋体" w:cs="宋体" w:eastAsia="宋体"/>
                      <w:sz w:val="21"/>
                      <w:color w:val="000000"/>
                    </w:rPr>
                    <w:t>3.交互方式：体验者以第三人称进入到虚拟场景中进行交互操作。</w:t>
                  </w:r>
                  <w:r>
                    <w:br/>
                  </w:r>
                  <w:r>
                    <w:rPr>
                      <w:rFonts w:ascii="宋体" w:hAnsi="宋体" w:cs="宋体" w:eastAsia="宋体"/>
                      <w:sz w:val="21"/>
                      <w:color w:val="000000"/>
                    </w:rPr>
                    <w:t>4.显示方式：软件内UI根据电脑分辨率自适应模式。</w:t>
                  </w:r>
                  <w:r>
                    <w:br/>
                  </w:r>
                  <w:r>
                    <w:rPr>
                      <w:rFonts w:ascii="宋体" w:hAnsi="宋体" w:cs="宋体" w:eastAsia="宋体"/>
                      <w:sz w:val="21"/>
                      <w:color w:val="000000"/>
                    </w:rPr>
                    <w:t>5、具备主动及时“识险、避险、自救、互救”能力；提供中小学公共安全指导教程，与软件配合使用。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消防安全体验系统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1.正确掌握躲避火灾和逃生办法，火灾诱因排查，消防安全标识学习，消防器材的选用和灭火方法；</w:t>
                  </w:r>
                  <w:r>
                    <w:br/>
                  </w:r>
                  <w:r>
                    <w:rPr>
                      <w:rFonts w:ascii="宋体" w:hAnsi="宋体" w:cs="宋体" w:eastAsia="宋体"/>
                      <w:sz w:val="21"/>
                      <w:color w:val="000000"/>
                    </w:rPr>
                    <w:t>2.消防安全知识点：</w:t>
                  </w:r>
                  <w:r>
                    <w:br/>
                  </w:r>
                  <w:r>
                    <w:rPr>
                      <w:rFonts w:ascii="宋体" w:hAnsi="宋体" w:cs="宋体" w:eastAsia="宋体"/>
                      <w:sz w:val="21"/>
                      <w:color w:val="000000"/>
                    </w:rPr>
                    <w:t>1）了解教学楼安全逃生通道以及禁烟等标识；</w:t>
                  </w:r>
                  <w:r>
                    <w:br/>
                  </w:r>
                  <w:r>
                    <w:rPr>
                      <w:rFonts w:ascii="宋体" w:hAnsi="宋体" w:cs="宋体" w:eastAsia="宋体"/>
                      <w:sz w:val="21"/>
                      <w:color w:val="000000"/>
                    </w:rPr>
                    <w:t>2）遇到火情如何逃生；</w:t>
                  </w:r>
                  <w:r>
                    <w:br/>
                  </w:r>
                  <w:r>
                    <w:rPr>
                      <w:rFonts w:ascii="宋体" w:hAnsi="宋体" w:cs="宋体" w:eastAsia="宋体"/>
                      <w:sz w:val="21"/>
                      <w:color w:val="000000"/>
                    </w:rPr>
                    <w:t>3）电梯逃生；</w:t>
                  </w:r>
                  <w:r>
                    <w:br/>
                  </w:r>
                  <w:r>
                    <w:rPr>
                      <w:rFonts w:ascii="宋体" w:hAnsi="宋体" w:cs="宋体" w:eastAsia="宋体"/>
                      <w:sz w:val="21"/>
                      <w:color w:val="000000"/>
                    </w:rPr>
                    <w:t>4）楼梯逃生；</w:t>
                  </w:r>
                  <w:r>
                    <w:br/>
                  </w:r>
                  <w:r>
                    <w:rPr>
                      <w:rFonts w:ascii="宋体" w:hAnsi="宋体" w:cs="宋体" w:eastAsia="宋体"/>
                      <w:sz w:val="21"/>
                      <w:color w:val="000000"/>
                    </w:rPr>
                    <w:t>5）如何选择正确的灭火器灭火；</w:t>
                  </w:r>
                  <w:r>
                    <w:br/>
                  </w:r>
                  <w:r>
                    <w:rPr>
                      <w:rFonts w:ascii="宋体" w:hAnsi="宋体" w:cs="宋体" w:eastAsia="宋体"/>
                      <w:sz w:val="21"/>
                      <w:color w:val="000000"/>
                    </w:rPr>
                    <w:t>6）电线火灾隐患排查；</w:t>
                  </w:r>
                  <w:r>
                    <w:br/>
                  </w:r>
                  <w:r>
                    <w:rPr>
                      <w:rFonts w:ascii="宋体" w:hAnsi="宋体" w:cs="宋体" w:eastAsia="宋体"/>
                      <w:sz w:val="21"/>
                      <w:color w:val="000000"/>
                    </w:rPr>
                    <w:t>7）设备火灾隐患排查</w:t>
                  </w:r>
                  <w:r>
                    <w:br/>
                  </w:r>
                  <w:r>
                    <w:rPr>
                      <w:rFonts w:ascii="宋体" w:hAnsi="宋体" w:cs="宋体" w:eastAsia="宋体"/>
                      <w:sz w:val="21"/>
                      <w:color w:val="000000"/>
                    </w:rPr>
                    <w:t>3.交互方式：体验者以第三人称进入到虚拟场景中进行交互操作。</w:t>
                  </w:r>
                  <w:r>
                    <w:br/>
                  </w:r>
                  <w:r>
                    <w:rPr>
                      <w:rFonts w:ascii="宋体" w:hAnsi="宋体" w:cs="宋体" w:eastAsia="宋体"/>
                      <w:sz w:val="21"/>
                      <w:color w:val="000000"/>
                    </w:rPr>
                    <w:t>4.显示方式：软件内UI根据电脑分辨率自适应模式。</w:t>
                  </w:r>
                  <w:r>
                    <w:br/>
                  </w:r>
                  <w:r>
                    <w:rPr>
                      <w:rFonts w:ascii="宋体" w:hAnsi="宋体" w:cs="宋体" w:eastAsia="宋体"/>
                      <w:sz w:val="21"/>
                      <w:color w:val="000000"/>
                    </w:rPr>
                    <w:t>5、具备主动及时“识险、避险、自救、互救”能力；提供中小学公共安全指导教程，与软件配合使用。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校园安全体验系统</w:t>
                  </w:r>
                  <w:r>
                    <w:rPr>
                      <w:rFonts w:ascii="宋体" w:hAnsi="宋体" w:cs="宋体" w:eastAsia="宋体"/>
                      <w:sz w:val="21"/>
                      <w:b/>
                      <w:color w:val="000000"/>
                    </w:rPr>
                    <w:t>（核心产品</w:t>
                  </w:r>
                  <w:r>
                    <w:rPr>
                      <w:rFonts w:ascii="宋体" w:hAnsi="宋体" w:cs="宋体" w:eastAsia="宋体"/>
                      <w:sz w:val="21"/>
                      <w:color w:val="000000"/>
                    </w:rPr>
                    <w:t>）</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主要有校园毒品教育模块、校园防踩踏安全模块、校园防性侵安全模块、校园防欺凌安全模块、校园防恐防暴安全模块。校园事故是指学生在校期间，由于某种偶然突发的因素而导致的人为伤害事件。就其特点而言，一般是因为责任人疏忽大意过失失职而不是因为故意而导致事故的发生。</w:t>
                  </w:r>
                  <w:r>
                    <w:br/>
                  </w:r>
                  <w:r>
                    <w:rPr>
                      <w:rFonts w:ascii="宋体" w:hAnsi="宋体" w:cs="宋体" w:eastAsia="宋体"/>
                      <w:sz w:val="21"/>
                      <w:b/>
                      <w:color w:val="000000"/>
                    </w:rPr>
                    <w:t>▲</w:t>
                  </w:r>
                  <w:r>
                    <w:rPr>
                      <w:rFonts w:ascii="宋体" w:hAnsi="宋体" w:cs="宋体" w:eastAsia="宋体"/>
                      <w:sz w:val="21"/>
                      <w:color w:val="000000"/>
                    </w:rPr>
                    <w:t>2.校园安全知识点：</w:t>
                  </w:r>
                  <w:r>
                    <w:br/>
                  </w:r>
                  <w:r>
                    <w:rPr>
                      <w:rFonts w:ascii="宋体" w:hAnsi="宋体" w:cs="宋体" w:eastAsia="宋体"/>
                      <w:sz w:val="21"/>
                      <w:color w:val="000000"/>
                    </w:rPr>
                    <w:t>1）校园防欺凌：言语欺凌、网络欺凌、肢体欺凌、冷暴力；</w:t>
                  </w:r>
                  <w:r>
                    <w:br/>
                  </w:r>
                  <w:r>
                    <w:rPr>
                      <w:rFonts w:ascii="宋体" w:hAnsi="宋体" w:cs="宋体" w:eastAsia="宋体"/>
                      <w:sz w:val="21"/>
                      <w:color w:val="000000"/>
                    </w:rPr>
                    <w:t>2）校园防踩踏：被挤倒后，应注意保护身体最脆弱的部位；</w:t>
                  </w:r>
                  <w:r>
                    <w:br/>
                  </w:r>
                  <w:r>
                    <w:rPr>
                      <w:rFonts w:ascii="宋体" w:hAnsi="宋体" w:cs="宋体" w:eastAsia="宋体"/>
                      <w:sz w:val="21"/>
                      <w:color w:val="000000"/>
                    </w:rPr>
                    <w:t>3）性侵害：学会避免诱惑型侵害、暴力型侵害、社交型侵害、胁迫型侵害；</w:t>
                  </w:r>
                  <w:r>
                    <w:br/>
                  </w:r>
                  <w:r>
                    <w:rPr>
                      <w:rFonts w:ascii="宋体" w:hAnsi="宋体" w:cs="宋体" w:eastAsia="宋体"/>
                      <w:sz w:val="21"/>
                      <w:color w:val="000000"/>
                    </w:rPr>
                    <w:t>4）校园防恐防暴：遇到暴力人员，应听从老师指挥安排；</w:t>
                  </w:r>
                  <w:r>
                    <w:br/>
                  </w:r>
                  <w:r>
                    <w:rPr>
                      <w:rFonts w:ascii="宋体" w:hAnsi="宋体" w:cs="宋体" w:eastAsia="宋体"/>
                      <w:sz w:val="21"/>
                      <w:color w:val="000000"/>
                    </w:rPr>
                    <w:t>5）校园防毒品：了解毒品的认知、毒品的危害、戒毒治疗方法。</w:t>
                  </w:r>
                </w:p>
                <w:p>
                  <w:pPr>
                    <w:pStyle w:val="null3"/>
                    <w:jc w:val="left"/>
                  </w:pPr>
                  <w:r>
                    <w:rPr>
                      <w:rFonts w:ascii="宋体" w:hAnsi="宋体" w:cs="宋体" w:eastAsia="宋体"/>
                      <w:sz w:val="21"/>
                      <w:b/>
                      <w:color w:val="000000"/>
                    </w:rPr>
                    <w:t>（提供包括但不限于第三方检测报告、产品彩页、官方截图等。）</w:t>
                  </w:r>
                  <w:r>
                    <w:br/>
                  </w:r>
                  <w:r>
                    <w:rPr>
                      <w:rFonts w:ascii="宋体" w:hAnsi="宋体" w:cs="宋体" w:eastAsia="宋体"/>
                      <w:sz w:val="21"/>
                      <w:color w:val="000000"/>
                    </w:rPr>
                    <w:t>3.交互方式：体验者以第三人称进入到虚拟场景中进行交互操作。</w:t>
                  </w:r>
                  <w:r>
                    <w:br/>
                  </w:r>
                  <w:r>
                    <w:rPr>
                      <w:rFonts w:ascii="宋体" w:hAnsi="宋体" w:cs="宋体" w:eastAsia="宋体"/>
                      <w:sz w:val="21"/>
                      <w:color w:val="000000"/>
                    </w:rPr>
                    <w:t>4.显示方式：软件内UI根据电脑分辨率自适应模式。</w:t>
                  </w:r>
                  <w:r>
                    <w:br/>
                  </w:r>
                  <w:r>
                    <w:rPr>
                      <w:rFonts w:ascii="宋体" w:hAnsi="宋体" w:cs="宋体" w:eastAsia="宋体"/>
                      <w:sz w:val="21"/>
                      <w:color w:val="000000"/>
                    </w:rPr>
                    <w:t xml:space="preserve">5、具备主动及时“识险、避险、自救、互救”能力；提供中小学公共安全指导教程，与软件配合使用。           </w:t>
                  </w:r>
                </w:p>
                <w:p>
                  <w:pPr>
                    <w:pStyle w:val="null3"/>
                    <w:jc w:val="left"/>
                  </w:pPr>
                  <w:r>
                    <w:rPr>
                      <w:rFonts w:ascii="宋体" w:hAnsi="宋体" w:cs="宋体" w:eastAsia="宋体"/>
                      <w:sz w:val="21"/>
                      <w:b/>
                      <w:color w:val="000000"/>
                    </w:rPr>
                    <w:t>▲</w:t>
                  </w:r>
                  <w:r>
                    <w:rPr>
                      <w:rFonts w:ascii="宋体" w:hAnsi="宋体" w:cs="宋体" w:eastAsia="宋体"/>
                      <w:sz w:val="21"/>
                      <w:color w:val="000000"/>
                    </w:rPr>
                    <w:t>6、提供软件著作权证书。</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生活安全体验系统</w:t>
                  </w:r>
                  <w:r>
                    <w:rPr>
                      <w:rFonts w:ascii="宋体" w:hAnsi="宋体" w:cs="宋体" w:eastAsia="宋体"/>
                      <w:sz w:val="21"/>
                      <w:b/>
                      <w:color w:val="000000"/>
                    </w:rPr>
                    <w:t>（核心产品）</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本系统包括溺水自救安全模块、居家独处安全模块、食物中毒安全模块、厨房使用安全模块、生活用电安全模块五个模块，旨在让中小学生能够掌握各个模块中的相应的知识点和一些具体的实操手段，以便在面临如上困境时候，能够安全地保护好自己。</w:t>
                  </w:r>
                  <w:r>
                    <w:br/>
                  </w:r>
                  <w:r>
                    <w:rPr>
                      <w:rFonts w:ascii="宋体" w:hAnsi="宋体" w:cs="宋体" w:eastAsia="宋体"/>
                      <w:sz w:val="21"/>
                      <w:b/>
                      <w:color w:val="000000"/>
                    </w:rPr>
                    <w:t>▲</w:t>
                  </w:r>
                  <w:r>
                    <w:rPr>
                      <w:rFonts w:ascii="宋体" w:hAnsi="宋体" w:cs="宋体" w:eastAsia="宋体"/>
                      <w:sz w:val="21"/>
                      <w:color w:val="000000"/>
                    </w:rPr>
                    <w:t>2.家庭安全知识点：</w:t>
                  </w:r>
                  <w:r>
                    <w:br/>
                  </w:r>
                  <w:r>
                    <w:rPr>
                      <w:rFonts w:ascii="宋体" w:hAnsi="宋体" w:cs="宋体" w:eastAsia="宋体"/>
                      <w:sz w:val="21"/>
                      <w:color w:val="000000"/>
                    </w:rPr>
                    <w:t>1）溺水自救；</w:t>
                  </w:r>
                  <w:r>
                    <w:br/>
                  </w:r>
                  <w:r>
                    <w:rPr>
                      <w:rFonts w:ascii="宋体" w:hAnsi="宋体" w:cs="宋体" w:eastAsia="宋体"/>
                      <w:sz w:val="21"/>
                      <w:color w:val="000000"/>
                    </w:rPr>
                    <w:t>2）独自居家应对陌生人来访；</w:t>
                  </w:r>
                  <w:r>
                    <w:br/>
                  </w:r>
                  <w:r>
                    <w:rPr>
                      <w:rFonts w:ascii="宋体" w:hAnsi="宋体" w:cs="宋体" w:eastAsia="宋体"/>
                      <w:sz w:val="21"/>
                      <w:color w:val="000000"/>
                    </w:rPr>
                    <w:t>3）如何应对窗外窥视；</w:t>
                  </w:r>
                  <w:r>
                    <w:br/>
                  </w:r>
                  <w:r>
                    <w:rPr>
                      <w:rFonts w:ascii="宋体" w:hAnsi="宋体" w:cs="宋体" w:eastAsia="宋体"/>
                      <w:sz w:val="21"/>
                      <w:color w:val="000000"/>
                    </w:rPr>
                    <w:t>4）如何应对撬门；</w:t>
                  </w:r>
                  <w:r>
                    <w:br/>
                  </w:r>
                  <w:r>
                    <w:rPr>
                      <w:rFonts w:ascii="宋体" w:hAnsi="宋体" w:cs="宋体" w:eastAsia="宋体"/>
                      <w:sz w:val="21"/>
                      <w:color w:val="000000"/>
                    </w:rPr>
                    <w:t>5）了解食物中毒种类：细菌性食物中毒、有毒动植物食物中毒、化学性食物中毒、怎样预防食物中毒；</w:t>
                  </w:r>
                  <w:r>
                    <w:br/>
                  </w:r>
                  <w:r>
                    <w:rPr>
                      <w:rFonts w:ascii="宋体" w:hAnsi="宋体" w:cs="宋体" w:eastAsia="宋体"/>
                      <w:sz w:val="21"/>
                      <w:color w:val="000000"/>
                    </w:rPr>
                    <w:t>6）厨房隐患排查；</w:t>
                  </w:r>
                  <w:r>
                    <w:br/>
                  </w:r>
                  <w:r>
                    <w:rPr>
                      <w:rFonts w:ascii="宋体" w:hAnsi="宋体" w:cs="宋体" w:eastAsia="宋体"/>
                      <w:sz w:val="21"/>
                      <w:color w:val="000000"/>
                    </w:rPr>
                    <w:t>7）用电安全标识学习；</w:t>
                  </w:r>
                  <w:r>
                    <w:br/>
                  </w:r>
                  <w:r>
                    <w:rPr>
                      <w:rFonts w:ascii="宋体" w:hAnsi="宋体" w:cs="宋体" w:eastAsia="宋体"/>
                      <w:sz w:val="21"/>
                      <w:color w:val="000000"/>
                    </w:rPr>
                    <w:t>8）防雷电安全。</w:t>
                  </w:r>
                </w:p>
                <w:p>
                  <w:pPr>
                    <w:pStyle w:val="null3"/>
                    <w:jc w:val="left"/>
                  </w:pPr>
                  <w:r>
                    <w:rPr>
                      <w:rFonts w:ascii="宋体" w:hAnsi="宋体" w:cs="宋体" w:eastAsia="宋体"/>
                      <w:sz w:val="21"/>
                      <w:b/>
                      <w:color w:val="000000"/>
                    </w:rPr>
                    <w:t>（提供包括但不限于第三方检测报告、产品彩页、官方截图等。）</w:t>
                  </w:r>
                  <w:r>
                    <w:br/>
                  </w:r>
                  <w:r>
                    <w:rPr>
                      <w:rFonts w:ascii="宋体" w:hAnsi="宋体" w:cs="宋体" w:eastAsia="宋体"/>
                      <w:sz w:val="21"/>
                      <w:color w:val="000000"/>
                    </w:rPr>
                    <w:t>3.交互方式：体验者以第三人称进入到虚拟场景中进行交互操作。</w:t>
                  </w:r>
                  <w:r>
                    <w:br/>
                  </w:r>
                  <w:r>
                    <w:rPr>
                      <w:rFonts w:ascii="宋体" w:hAnsi="宋体" w:cs="宋体" w:eastAsia="宋体"/>
                      <w:sz w:val="21"/>
                      <w:color w:val="000000"/>
                    </w:rPr>
                    <w:t>4.显示方式：软件内UI根据电脑分辨率自适应模式。</w:t>
                  </w:r>
                  <w:r>
                    <w:br/>
                  </w:r>
                  <w:r>
                    <w:rPr>
                      <w:rFonts w:ascii="宋体" w:hAnsi="宋体" w:cs="宋体" w:eastAsia="宋体"/>
                      <w:sz w:val="21"/>
                      <w:color w:val="000000"/>
                    </w:rPr>
                    <w:t xml:space="preserve">5、具备主动及时“识险、避险、自救、互救”能力；提供中小学公共安全指导教程，与软件配合使用。           </w:t>
                  </w:r>
                </w:p>
                <w:p>
                  <w:pPr>
                    <w:pStyle w:val="null3"/>
                    <w:jc w:val="left"/>
                  </w:pPr>
                  <w:r>
                    <w:rPr>
                      <w:rFonts w:ascii="宋体" w:hAnsi="宋体" w:cs="宋体" w:eastAsia="宋体"/>
                      <w:sz w:val="21"/>
                      <w:b/>
                      <w:color w:val="000000"/>
                    </w:rPr>
                    <w:t>▲</w:t>
                  </w:r>
                  <w:r>
                    <w:rPr>
                      <w:rFonts w:ascii="宋体" w:hAnsi="宋体" w:cs="宋体" w:eastAsia="宋体"/>
                      <w:sz w:val="21"/>
                      <w:color w:val="000000"/>
                    </w:rPr>
                    <w:t>6、提供软件著作权证书。</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心理健康安全体验系统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1.心理健康的理想状态是保持性格完好、智力正常、认知正确、情感适当、意志合理、态度积极、行为恰当、适应良好的状态。</w:t>
                  </w:r>
                  <w:r>
                    <w:br/>
                  </w:r>
                  <w:r>
                    <w:rPr>
                      <w:rFonts w:ascii="宋体" w:hAnsi="宋体" w:cs="宋体" w:eastAsia="宋体"/>
                      <w:sz w:val="21"/>
                      <w:color w:val="000000"/>
                    </w:rPr>
                    <w:t>2.心理健康知识点：</w:t>
                  </w:r>
                  <w:r>
                    <w:br/>
                  </w:r>
                  <w:r>
                    <w:rPr>
                      <w:rFonts w:ascii="宋体" w:hAnsi="宋体" w:cs="宋体" w:eastAsia="宋体"/>
                      <w:sz w:val="21"/>
                      <w:color w:val="000000"/>
                    </w:rPr>
                    <w:t>1）考试时心理状态调节；</w:t>
                  </w:r>
                  <w:r>
                    <w:br/>
                  </w:r>
                  <w:r>
                    <w:rPr>
                      <w:rFonts w:ascii="宋体" w:hAnsi="宋体" w:cs="宋体" w:eastAsia="宋体"/>
                      <w:sz w:val="21"/>
                      <w:color w:val="000000"/>
                    </w:rPr>
                    <w:t>2）考试前心理状态调节；</w:t>
                  </w:r>
                  <w:r>
                    <w:br/>
                  </w:r>
                  <w:r>
                    <w:rPr>
                      <w:rFonts w:ascii="宋体" w:hAnsi="宋体" w:cs="宋体" w:eastAsia="宋体"/>
                      <w:sz w:val="21"/>
                      <w:color w:val="000000"/>
                    </w:rPr>
                    <w:t>3）考试后心理状态调节；</w:t>
                  </w:r>
                  <w:r>
                    <w:br/>
                  </w:r>
                  <w:r>
                    <w:rPr>
                      <w:rFonts w:ascii="宋体" w:hAnsi="宋体" w:cs="宋体" w:eastAsia="宋体"/>
                      <w:sz w:val="21"/>
                      <w:color w:val="000000"/>
                    </w:rPr>
                    <w:t>4）掌握心理调节方法：宣泄法、理喻法、意控法、充足睡眠法、适当作息法；</w:t>
                  </w:r>
                  <w:r>
                    <w:br/>
                  </w:r>
                  <w:r>
                    <w:rPr>
                      <w:rFonts w:ascii="宋体" w:hAnsi="宋体" w:cs="宋体" w:eastAsia="宋体"/>
                      <w:sz w:val="21"/>
                      <w:color w:val="000000"/>
                    </w:rPr>
                    <w:t>5）与父母沟通时心理状态调节；</w:t>
                  </w:r>
                  <w:r>
                    <w:br/>
                  </w:r>
                  <w:r>
                    <w:rPr>
                      <w:rFonts w:ascii="宋体" w:hAnsi="宋体" w:cs="宋体" w:eastAsia="宋体"/>
                      <w:sz w:val="21"/>
                      <w:color w:val="000000"/>
                    </w:rPr>
                    <w:t>3.交互方式：体验者以第三人称进入到虚拟场景中进行交互操作。</w:t>
                  </w:r>
                  <w:r>
                    <w:br/>
                  </w:r>
                  <w:r>
                    <w:rPr>
                      <w:rFonts w:ascii="宋体" w:hAnsi="宋体" w:cs="宋体" w:eastAsia="宋体"/>
                      <w:sz w:val="21"/>
                      <w:color w:val="000000"/>
                    </w:rPr>
                    <w:t>4.显示方式：软件内UI根据电脑分辨率自适应模式。</w:t>
                  </w:r>
                  <w:r>
                    <w:br/>
                  </w:r>
                  <w:r>
                    <w:rPr>
                      <w:rFonts w:ascii="宋体" w:hAnsi="宋体" w:cs="宋体" w:eastAsia="宋体"/>
                      <w:sz w:val="21"/>
                      <w:color w:val="000000"/>
                    </w:rPr>
                    <w:t>5、具备主动及时“识险、避险、自救、互救”能力；提供中小学公共安全指导教程，与软件配合使用。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防空安全体验系统</w:t>
                  </w:r>
                  <w:r>
                    <w:rPr>
                      <w:rFonts w:ascii="宋体" w:hAnsi="宋体" w:cs="宋体" w:eastAsia="宋体"/>
                      <w:sz w:val="21"/>
                      <w:b/>
                      <w:color w:val="000000"/>
                    </w:rPr>
                    <w:t>（核心产品）</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1.在和平安逸的环境里，也要时刻考虑到危险降临，增强防空安全意识，掌握好防空的知识和相关技能。</w:t>
                  </w:r>
                  <w:r>
                    <w:br/>
                  </w:r>
                  <w:r>
                    <w:rPr>
                      <w:rFonts w:ascii="宋体" w:hAnsi="宋体" w:cs="宋体" w:eastAsia="宋体"/>
                      <w:sz w:val="21"/>
                      <w:b/>
                      <w:color w:val="000000"/>
                    </w:rPr>
                    <w:t>▲</w:t>
                  </w:r>
                  <w:r>
                    <w:rPr>
                      <w:rFonts w:ascii="宋体" w:hAnsi="宋体" w:cs="宋体" w:eastAsia="宋体"/>
                      <w:sz w:val="21"/>
                      <w:color w:val="000000"/>
                    </w:rPr>
                    <w:t>2.防控安全知识点：</w:t>
                  </w:r>
                  <w:r>
                    <w:br/>
                  </w:r>
                  <w:r>
                    <w:rPr>
                      <w:rFonts w:ascii="宋体" w:hAnsi="宋体" w:cs="宋体" w:eastAsia="宋体"/>
                      <w:sz w:val="21"/>
                      <w:color w:val="000000"/>
                    </w:rPr>
                    <w:t>1）防空设备展览：了解防空设备知识；</w:t>
                  </w:r>
                  <w:r>
                    <w:br/>
                  </w:r>
                  <w:r>
                    <w:rPr>
                      <w:rFonts w:ascii="宋体" w:hAnsi="宋体" w:cs="宋体" w:eastAsia="宋体"/>
                      <w:sz w:val="21"/>
                      <w:color w:val="000000"/>
                    </w:rPr>
                    <w:t>2）防空疏散演练：校园模拟防空警报疏散演练；</w:t>
                  </w:r>
                  <w:r>
                    <w:br/>
                  </w:r>
                  <w:r>
                    <w:rPr>
                      <w:rFonts w:ascii="宋体" w:hAnsi="宋体" w:cs="宋体" w:eastAsia="宋体"/>
                      <w:sz w:val="21"/>
                      <w:color w:val="000000"/>
                    </w:rPr>
                    <w:t>3）防空安全知识学习。</w:t>
                  </w:r>
                </w:p>
                <w:p>
                  <w:pPr>
                    <w:pStyle w:val="null3"/>
                    <w:jc w:val="left"/>
                  </w:pPr>
                  <w:r>
                    <w:rPr>
                      <w:rFonts w:ascii="宋体" w:hAnsi="宋体" w:cs="宋体" w:eastAsia="宋体"/>
                      <w:sz w:val="21"/>
                      <w:b/>
                      <w:color w:val="000000"/>
                    </w:rPr>
                    <w:t>（提供包括但不限于第三方检测报告、产品彩页、官方截图等。）</w:t>
                  </w:r>
                  <w:r>
                    <w:br/>
                  </w:r>
                  <w:r>
                    <w:rPr>
                      <w:rFonts w:ascii="宋体" w:hAnsi="宋体" w:cs="宋体" w:eastAsia="宋体"/>
                      <w:sz w:val="21"/>
                      <w:color w:val="000000"/>
                    </w:rPr>
                    <w:t>3.交互方式：体验者以第三人称进入到虚拟场景中进行交互操作。</w:t>
                  </w:r>
                  <w:r>
                    <w:br/>
                  </w:r>
                  <w:r>
                    <w:rPr>
                      <w:rFonts w:ascii="宋体" w:hAnsi="宋体" w:cs="宋体" w:eastAsia="宋体"/>
                      <w:sz w:val="21"/>
                      <w:color w:val="000000"/>
                    </w:rPr>
                    <w:t>4.显示方式：软件内UI根据电脑分辨率自适应模式。</w:t>
                  </w:r>
                  <w:r>
                    <w:br/>
                  </w:r>
                  <w:r>
                    <w:rPr>
                      <w:rFonts w:ascii="宋体" w:hAnsi="宋体" w:cs="宋体" w:eastAsia="宋体"/>
                      <w:sz w:val="21"/>
                      <w:color w:val="000000"/>
                    </w:rPr>
                    <w:t xml:space="preserve">5、具备主动及时“识险、避险、自救、互救”能力；提供中小学公共安全指导教程，与软件配合使用。           </w:t>
                  </w:r>
                </w:p>
                <w:p>
                  <w:pPr>
                    <w:pStyle w:val="null3"/>
                    <w:jc w:val="left"/>
                  </w:pPr>
                  <w:r>
                    <w:rPr>
                      <w:rFonts w:ascii="宋体" w:hAnsi="宋体" w:cs="宋体" w:eastAsia="宋体"/>
                      <w:sz w:val="21"/>
                      <w:b/>
                      <w:color w:val="000000"/>
                    </w:rPr>
                    <w:t>▲</w:t>
                  </w:r>
                  <w:r>
                    <w:rPr>
                      <w:rFonts w:ascii="宋体" w:hAnsi="宋体" w:cs="宋体" w:eastAsia="宋体"/>
                      <w:sz w:val="21"/>
                      <w:color w:val="000000"/>
                    </w:rPr>
                    <w:t>6、提供软件著作权证书。</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紧急救护体验系统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1.急救</w:t>
                  </w:r>
                  <w:r>
                    <w:rPr>
                      <w:rFonts w:ascii="宋体" w:hAnsi="宋体" w:cs="宋体" w:eastAsia="宋体"/>
                      <w:sz w:val="21"/>
                      <w:color w:val="000000"/>
                    </w:rPr>
                    <w:t>是指当有任何意外或急病发生时，施救者在医护人员到达前，按医学护理的原则，利用现场适用物资临时及适当地为伤病者进行的初步救援及护理，然后从速送往医院</w:t>
                  </w:r>
                  <w:r>
                    <w:rPr>
                      <w:rFonts w:ascii="宋体" w:hAnsi="宋体" w:cs="宋体" w:eastAsia="宋体"/>
                      <w:sz w:val="21"/>
                      <w:color w:val="000000"/>
                    </w:rPr>
                    <w:t>。</w:t>
                  </w:r>
                  <w:r>
                    <w:br/>
                  </w:r>
                  <w:r>
                    <w:rPr>
                      <w:rFonts w:ascii="宋体" w:hAnsi="宋体" w:cs="宋体" w:eastAsia="宋体"/>
                      <w:sz w:val="21"/>
                      <w:color w:val="000000"/>
                    </w:rPr>
                    <w:t>2.紧急救护知识点：</w:t>
                  </w:r>
                  <w:r>
                    <w:br/>
                  </w:r>
                  <w:r>
                    <w:rPr>
                      <w:rFonts w:ascii="宋体" w:hAnsi="宋体" w:cs="宋体" w:eastAsia="宋体"/>
                      <w:sz w:val="21"/>
                      <w:color w:val="000000"/>
                    </w:rPr>
                    <w:t>1）海姆立克救援：异物卡喉，紧急救护；</w:t>
                  </w:r>
                  <w:r>
                    <w:br/>
                  </w:r>
                  <w:r>
                    <w:rPr>
                      <w:rFonts w:ascii="宋体" w:hAnsi="宋体" w:cs="宋体" w:eastAsia="宋体"/>
                      <w:sz w:val="21"/>
                      <w:color w:val="000000"/>
                    </w:rPr>
                    <w:t>2）心肺复苏：了解心肺复苏急救过程，掌握心肺复苏动作要领；</w:t>
                  </w:r>
                  <w:r>
                    <w:br/>
                  </w:r>
                  <w:r>
                    <w:rPr>
                      <w:rFonts w:ascii="宋体" w:hAnsi="宋体" w:cs="宋体" w:eastAsia="宋体"/>
                      <w:sz w:val="21"/>
                      <w:color w:val="000000"/>
                    </w:rPr>
                    <w:t>3）骨折出血临时处置：学习并掌握腿骨骨折应急办法；</w:t>
                  </w:r>
                  <w:r>
                    <w:br/>
                  </w:r>
                  <w:r>
                    <w:rPr>
                      <w:rFonts w:ascii="宋体" w:hAnsi="宋体" w:cs="宋体" w:eastAsia="宋体"/>
                      <w:sz w:val="21"/>
                      <w:color w:val="000000"/>
                    </w:rPr>
                    <w:t>4）创伤包扎：学习并掌握头部受伤爆炸方法，了解八字形包扎处理方法；</w:t>
                  </w:r>
                  <w:r>
                    <w:br/>
                  </w:r>
                  <w:r>
                    <w:rPr>
                      <w:rFonts w:ascii="宋体" w:hAnsi="宋体" w:cs="宋体" w:eastAsia="宋体"/>
                      <w:sz w:val="21"/>
                      <w:color w:val="000000"/>
                    </w:rPr>
                    <w:t>3.交互方式：体验者以第三人称进入到虚拟场景中进行交互操作。</w:t>
                  </w:r>
                  <w:r>
                    <w:br/>
                  </w:r>
                  <w:r>
                    <w:rPr>
                      <w:rFonts w:ascii="宋体" w:hAnsi="宋体" w:cs="宋体" w:eastAsia="宋体"/>
                      <w:sz w:val="21"/>
                      <w:color w:val="000000"/>
                    </w:rPr>
                    <w:t>4.显示方式：软件内UI根据电脑分辨率自适应模式。</w:t>
                  </w:r>
                  <w:r>
                    <w:br/>
                  </w:r>
                  <w:r>
                    <w:rPr>
                      <w:rFonts w:ascii="宋体" w:hAnsi="宋体" w:cs="宋体" w:eastAsia="宋体"/>
                      <w:sz w:val="21"/>
                      <w:color w:val="000000"/>
                    </w:rPr>
                    <w:t>5、具备主动及时“识险、避险、自救、互救”能力；提供中小学公共安全指导教程，与软件配合使用。</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VR体验硬件设备</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1、交互：头手6DoF光学定位系统，支持透视模式及10m✕10m安全护导，支持≥5个安全区记忆。</w:t>
                  </w:r>
                  <w:r>
                    <w:br/>
                  </w:r>
                  <w:r>
                    <w:rPr>
                      <w:rFonts w:ascii="宋体" w:hAnsi="宋体" w:cs="宋体" w:eastAsia="宋体"/>
                      <w:sz w:val="21"/>
                      <w:color w:val="000000"/>
                    </w:rPr>
                    <w:t>2、计算平台：≥8核64 位，≥6G RAM，≥128G ROM，支持8K@60Hz全景视频。</w:t>
                  </w:r>
                  <w:r>
                    <w:br/>
                  </w:r>
                  <w:r>
                    <w:rPr>
                      <w:rFonts w:ascii="宋体" w:hAnsi="宋体" w:cs="宋体" w:eastAsia="宋体"/>
                      <w:sz w:val="21"/>
                      <w:color w:val="000000"/>
                    </w:rPr>
                    <w:t>3、显示：≥5.5 inch x 1 SFR TFT，4K分辨率显示屏，屏幕分辨率≥3664 x 1920，PPI：≥773，视场角≥96°，三段可调瞳距，≥90Hz（可系统设置为120Hz），</w:t>
                  </w:r>
                  <w:r>
                    <w:rPr>
                      <w:rFonts w:ascii="宋体" w:hAnsi="宋体" w:cs="宋体" w:eastAsia="宋体"/>
                      <w:sz w:val="21"/>
                      <w:color w:val="000000"/>
                    </w:rPr>
                    <w:t>支持低蓝光认证的系统护眼模式。</w:t>
                  </w:r>
                  <w:r>
                    <w:br/>
                  </w:r>
                  <w:r>
                    <w:rPr>
                      <w:rFonts w:ascii="宋体" w:hAnsi="宋体" w:cs="宋体" w:eastAsia="宋体"/>
                      <w:sz w:val="21"/>
                      <w:color w:val="000000"/>
                    </w:rPr>
                    <w:t>4、摄像头：鱼眼单色（≥640 ✕ 480 @60Hz）✕ 4，视场角：</w:t>
                  </w:r>
                  <w:r>
                    <w:rPr>
                      <w:rFonts w:ascii="宋体" w:hAnsi="宋体" w:cs="宋体" w:eastAsia="宋体"/>
                      <w:sz w:val="21"/>
                      <w:color w:val="000000"/>
                    </w:rPr>
                    <w:t>≥160°</w:t>
                  </w:r>
                  <w:r>
                    <w:rPr>
                      <w:rFonts w:ascii="宋体" w:hAnsi="宋体" w:cs="宋体" w:eastAsia="宋体"/>
                      <w:sz w:val="21"/>
                      <w:color w:val="000000"/>
                    </w:rPr>
                    <w:t>，</w:t>
                  </w:r>
                  <w:r>
                    <w:rPr>
                      <w:rFonts w:ascii="宋体" w:hAnsi="宋体" w:cs="宋体" w:eastAsia="宋体"/>
                      <w:sz w:val="21"/>
                    </w:rPr>
                    <w:t>支持头部</w:t>
                  </w:r>
                  <w:r>
                    <w:rPr>
                      <w:rFonts w:ascii="宋体" w:hAnsi="宋体" w:cs="宋体" w:eastAsia="宋体"/>
                      <w:sz w:val="21"/>
                    </w:rPr>
                    <w:t>6Dof定位。</w:t>
                  </w:r>
                  <w:r>
                    <w:br/>
                  </w:r>
                  <w:r>
                    <w:rPr>
                      <w:rFonts w:ascii="宋体" w:hAnsi="宋体" w:cs="宋体" w:eastAsia="宋体"/>
                      <w:sz w:val="21"/>
                      <w:color w:val="000000"/>
                    </w:rPr>
                    <w:t>5、电池容量：</w:t>
                  </w:r>
                  <w:r>
                    <w:rPr>
                      <w:rFonts w:ascii="宋体" w:hAnsi="宋体" w:cs="宋体" w:eastAsia="宋体"/>
                      <w:sz w:val="21"/>
                      <w:color w:val="000000"/>
                    </w:rPr>
                    <w:t>≥5000mAh，</w:t>
                  </w:r>
                  <w:r>
                    <w:rPr>
                      <w:rFonts w:ascii="宋体" w:hAnsi="宋体" w:cs="宋体" w:eastAsia="宋体"/>
                      <w:sz w:val="21"/>
                      <w:color w:val="000000"/>
                    </w:rPr>
                    <w:t>支持</w:t>
                  </w:r>
                  <w:r>
                    <w:rPr>
                      <w:rFonts w:ascii="宋体" w:hAnsi="宋体" w:cs="宋体" w:eastAsia="宋体"/>
                      <w:sz w:val="21"/>
                      <w:color w:val="000000"/>
                    </w:rPr>
                    <w:t>QC 3.0 快充，USB PD 3.0 快充。</w:t>
                  </w:r>
                  <w:r>
                    <w:br/>
                  </w:r>
                  <w:r>
                    <w:rPr>
                      <w:rFonts w:ascii="宋体" w:hAnsi="宋体" w:cs="宋体" w:eastAsia="宋体"/>
                      <w:sz w:val="21"/>
                      <w:color w:val="000000"/>
                    </w:rPr>
                    <w:t>6、设计与人体工程：≥350g（不含绑带），软质侧绑带，佩戴面部舒适。</w:t>
                  </w:r>
                  <w:r>
                    <w:br/>
                  </w:r>
                  <w:r>
                    <w:rPr>
                      <w:rFonts w:ascii="宋体" w:hAnsi="宋体" w:cs="宋体" w:eastAsia="宋体"/>
                      <w:sz w:val="21"/>
                      <w:color w:val="000000"/>
                    </w:rPr>
                    <w:t>7、传感器</w:t>
                  </w:r>
                  <w:r>
                    <w:rPr>
                      <w:rFonts w:ascii="宋体" w:hAnsi="宋体" w:cs="宋体" w:eastAsia="宋体"/>
                      <w:sz w:val="21"/>
                      <w:color w:val="0000FF"/>
                    </w:rPr>
                    <w:t>：</w:t>
                  </w:r>
                  <w:r>
                    <w:rPr>
                      <w:rFonts w:ascii="宋体" w:hAnsi="宋体" w:cs="宋体" w:eastAsia="宋体"/>
                      <w:sz w:val="21"/>
                      <w:color w:val="000000"/>
                    </w:rPr>
                    <w:t>≥9轴传感器</w:t>
                  </w:r>
                  <w:r>
                    <w:rPr>
                      <w:rFonts w:ascii="宋体" w:hAnsi="宋体" w:cs="宋体" w:eastAsia="宋体"/>
                      <w:sz w:val="21"/>
                      <w:color w:val="000000"/>
                    </w:rPr>
                    <w:t>，</w:t>
                  </w:r>
                  <w:r>
                    <w:rPr>
                      <w:rFonts w:ascii="宋体" w:hAnsi="宋体" w:cs="宋体" w:eastAsia="宋体"/>
                      <w:sz w:val="21"/>
                      <w:color w:val="000000"/>
                    </w:rPr>
                    <w:t>1KHz采样频率，人脸佩戴感应。</w:t>
                  </w:r>
                  <w:r>
                    <w:br/>
                  </w:r>
                  <w:r>
                    <w:rPr>
                      <w:rFonts w:ascii="宋体" w:hAnsi="宋体" w:cs="宋体" w:eastAsia="宋体"/>
                      <w:sz w:val="21"/>
                      <w:color w:val="000000"/>
                    </w:rPr>
                    <w:t>8、声学：</w:t>
                  </w:r>
                  <w:r>
                    <w:rPr>
                      <w:rFonts w:ascii="宋体" w:hAnsi="宋体" w:cs="宋体" w:eastAsia="宋体"/>
                      <w:sz w:val="21"/>
                      <w:color w:val="000000"/>
                    </w:rPr>
                    <w:t>内置双立体声喇叭，</w:t>
                  </w:r>
                  <w:r>
                    <w:rPr>
                      <w:rFonts w:ascii="宋体" w:hAnsi="宋体" w:cs="宋体" w:eastAsia="宋体"/>
                      <w:sz w:val="21"/>
                      <w:color w:val="000000"/>
                    </w:rPr>
                    <w:t>双麦克降噪，全向麦克风。</w:t>
                  </w:r>
                  <w:r>
                    <w:br/>
                  </w:r>
                  <w:r>
                    <w:rPr>
                      <w:rFonts w:ascii="宋体" w:hAnsi="宋体" w:cs="宋体" w:eastAsia="宋体"/>
                      <w:sz w:val="21"/>
                      <w:color w:val="000000"/>
                    </w:rPr>
                    <w:t>9、传输：≥USB3.0数据传输。</w:t>
                  </w:r>
                  <w:r>
                    <w:br/>
                  </w:r>
                  <w:r>
                    <w:rPr>
                      <w:rFonts w:ascii="宋体" w:hAnsi="宋体" w:cs="宋体" w:eastAsia="宋体"/>
                      <w:sz w:val="21"/>
                      <w:color w:val="000000"/>
                    </w:rPr>
                    <w:t>10、6DoF体感手柄x2，6DoF手柄方案，</w:t>
                  </w:r>
                  <w:r>
                    <w:rPr>
                      <w:rFonts w:ascii="宋体" w:hAnsi="宋体" w:cs="宋体" w:eastAsia="宋体"/>
                      <w:sz w:val="21"/>
                      <w:color w:val="000000"/>
                    </w:rPr>
                    <w:t>不少于</w:t>
                  </w:r>
                  <w:r>
                    <w:rPr>
                      <w:rFonts w:ascii="宋体" w:hAnsi="宋体" w:cs="宋体" w:eastAsia="宋体"/>
                      <w:sz w:val="21"/>
                      <w:color w:val="000000"/>
                    </w:rPr>
                    <w:t>9轴</w:t>
                  </w:r>
                  <w:r>
                    <w:rPr>
                      <w:rFonts w:ascii="宋体" w:hAnsi="宋体" w:cs="宋体" w:eastAsia="宋体"/>
                      <w:sz w:val="21"/>
                      <w:color w:val="000000"/>
                    </w:rPr>
                    <w:t>姿态传感器，红外光学追踪，</w:t>
                  </w:r>
                  <w:r>
                    <w:rPr>
                      <w:rFonts w:ascii="宋体" w:hAnsi="宋体" w:cs="宋体" w:eastAsia="宋体"/>
                      <w:sz w:val="21"/>
                      <w:color w:val="000000"/>
                    </w:rPr>
                    <w:t>≥30个追踪传感器，大范围定位角度，毫米级定位精度，超低追踪延时，0-255级高清震动。</w:t>
                  </w:r>
                  <w:r>
                    <w:br/>
                  </w:r>
                  <w:r>
                    <w:rPr>
                      <w:rFonts w:ascii="宋体" w:hAnsi="宋体" w:cs="宋体" w:eastAsia="宋体"/>
                      <w:sz w:val="21"/>
                      <w:color w:val="000000"/>
                    </w:rPr>
                    <w:t>11、电池：100小时连续使用</w:t>
                  </w:r>
                  <w:r>
                    <w:rPr>
                      <w:rFonts w:ascii="宋体" w:hAnsi="宋体" w:cs="宋体" w:eastAsia="宋体"/>
                      <w:sz w:val="21"/>
                      <w:color w:val="0000FF"/>
                    </w:rPr>
                    <w:t>，</w:t>
                  </w:r>
                  <w:r>
                    <w:rPr>
                      <w:rFonts w:ascii="宋体" w:hAnsi="宋体" w:cs="宋体" w:eastAsia="宋体"/>
                      <w:sz w:val="21"/>
                      <w:color w:val="000000"/>
                    </w:rPr>
                    <w:t>电池仓内部可扩展外设。</w:t>
                  </w:r>
                  <w:r>
                    <w:br/>
                  </w:r>
                  <w:r>
                    <w:rPr>
                      <w:rFonts w:ascii="宋体" w:hAnsi="宋体" w:cs="宋体" w:eastAsia="宋体"/>
                      <w:sz w:val="21"/>
                      <w:color w:val="000000"/>
                    </w:rPr>
                    <w:t>12、无线功能：Bluetooth5.1＋HS，独立蓝牙模块。</w:t>
                  </w:r>
                  <w:r>
                    <w:br/>
                  </w:r>
                  <w:r>
                    <w:rPr>
                      <w:rFonts w:ascii="宋体" w:hAnsi="宋体" w:cs="宋体" w:eastAsia="宋体"/>
                      <w:sz w:val="21"/>
                      <w:color w:val="000000"/>
                    </w:rPr>
                    <w:t>13、产品具有蓝光护眼功能（提供证明材料）。</w:t>
                  </w:r>
                  <w:r>
                    <w:br/>
                  </w:r>
                  <w:r>
                    <w:rPr>
                      <w:rFonts w:ascii="宋体" w:hAnsi="宋体" w:cs="宋体" w:eastAsia="宋体"/>
                      <w:sz w:val="21"/>
                      <w:b/>
                      <w:color w:val="000000"/>
                    </w:rPr>
                    <w:t>▲</w:t>
                  </w:r>
                  <w:r>
                    <w:rPr>
                      <w:rFonts w:ascii="宋体" w:hAnsi="宋体" w:cs="宋体" w:eastAsia="宋体"/>
                      <w:sz w:val="21"/>
                      <w:color w:val="000000"/>
                    </w:rPr>
                    <w:t>14</w:t>
                  </w:r>
                  <w:r>
                    <w:rPr>
                      <w:rFonts w:ascii="宋体" w:hAnsi="宋体" w:cs="宋体" w:eastAsia="宋体"/>
                      <w:sz w:val="21"/>
                    </w:rPr>
                    <w:t>、</w:t>
                  </w:r>
                  <w:r>
                    <w:rPr>
                      <w:rFonts w:ascii="宋体" w:hAnsi="宋体" w:cs="宋体" w:eastAsia="宋体"/>
                      <w:sz w:val="21"/>
                      <w:color w:val="000000"/>
                    </w:rPr>
                    <w:t>提供产品的合法来源渠道证明及售后服务承诺书。</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基础改造</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环境改造</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文化装饰</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场地面积</w:t>
                  </w:r>
                  <w:r>
                    <w:rPr>
                      <w:rFonts w:ascii="宋体" w:hAnsi="宋体" w:cs="宋体" w:eastAsia="宋体"/>
                      <w:sz w:val="21"/>
                      <w:color w:val="000000"/>
                    </w:rPr>
                    <w:t>65平方米，根据场地进行空间分割，轻钢龙骨木工板打底，石膏板饰面轻质隔墙，进行分割。顶面基层处理打磨两遍刷黑色乳胶漆，圈顶基础轻钢龙骨石膏板饰面内嵌led灯带，刷乳胶漆。墙面造型木工板打底石膏板饰面刷乳胶漆两遍，局部藏led灯带，墙面装饰雕刻pvc+uv及水晶字。黑色不锈钢踢脚线，地面基层处理找平铺贴塑胶地板。定制免漆板实木柜台，定制卷帘，定制木门，验收时提供第三方环评报告。</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项</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网络及控制部分</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物联管控及网络改造</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24口交换机1台、强弱电改造、物联管控设备等。</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项</w:t>
                  </w:r>
                </w:p>
              </w:tc>
            </w:tr>
            <w:tr>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主题模块</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自然灾害</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气象预警信号互动体验</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软件部分</w:t>
                  </w:r>
                  <w:r>
                    <w:rPr>
                      <w:rFonts w:ascii="宋体" w:hAnsi="宋体" w:cs="宋体" w:eastAsia="宋体"/>
                      <w:sz w:val="21"/>
                      <w:color w:val="000000"/>
                    </w:rPr>
                    <w:t>：</w:t>
                  </w:r>
                </w:p>
                <w:p>
                  <w:pPr>
                    <w:pStyle w:val="null3"/>
                    <w:jc w:val="left"/>
                  </w:pPr>
                  <w:r>
                    <w:rPr>
                      <w:rFonts w:ascii="宋体" w:hAnsi="宋体" w:cs="宋体" w:eastAsia="宋体"/>
                      <w:sz w:val="21"/>
                      <w:color w:val="000000"/>
                    </w:rPr>
                    <w:t>1、利用二维动画和人机交互技术，制作气象标志体验系统；</w:t>
                  </w:r>
                  <w:r>
                    <w:br/>
                  </w:r>
                  <w:r>
                    <w:rPr>
                      <w:rFonts w:ascii="宋体" w:hAnsi="宋体" w:cs="宋体" w:eastAsia="宋体"/>
                      <w:sz w:val="21"/>
                      <w:color w:val="000000"/>
                    </w:rPr>
                    <w:t>2、系统构成：系统软件、集成控制系统；</w:t>
                  </w:r>
                  <w:r>
                    <w:br/>
                  </w:r>
                  <w:r>
                    <w:rPr>
                      <w:rFonts w:ascii="宋体" w:hAnsi="宋体" w:cs="宋体" w:eastAsia="宋体"/>
                      <w:sz w:val="21"/>
                      <w:color w:val="000000"/>
                    </w:rPr>
                    <w:t>3、≥</w:t>
                  </w:r>
                  <w:r>
                    <w:rPr>
                      <w:rFonts w:ascii="宋体" w:hAnsi="宋体" w:cs="宋体" w:eastAsia="宋体"/>
                      <w:sz w:val="21"/>
                      <w:color w:val="000000"/>
                    </w:rPr>
                    <w:t>28种</w:t>
                  </w:r>
                  <w:r>
                    <w:rPr>
                      <w:rFonts w:ascii="宋体" w:hAnsi="宋体" w:cs="宋体" w:eastAsia="宋体"/>
                      <w:sz w:val="21"/>
                      <w:color w:val="000000"/>
                    </w:rPr>
                    <w:t>气象预警信号；</w:t>
                  </w:r>
                  <w:r>
                    <w:br/>
                  </w:r>
                  <w:r>
                    <w:rPr>
                      <w:rFonts w:ascii="宋体" w:hAnsi="宋体" w:cs="宋体" w:eastAsia="宋体"/>
                      <w:sz w:val="21"/>
                      <w:color w:val="000000"/>
                    </w:rPr>
                    <w:t>4、互动方式：触摸灯箱，控制终端播放软件相应的气象预警信号知识动画；</w:t>
                  </w:r>
                  <w:r>
                    <w:br/>
                  </w:r>
                  <w:r>
                    <w:rPr>
                      <w:rFonts w:ascii="宋体" w:hAnsi="宋体" w:cs="宋体" w:eastAsia="宋体"/>
                      <w:sz w:val="21"/>
                      <w:color w:val="000000"/>
                    </w:rPr>
                    <w:t>5、软件支持1920×1080高清分辨率以及1280×720画面显示，完美支持16：9高清显示器和触控设备；</w:t>
                  </w:r>
                  <w:r>
                    <w:br/>
                  </w:r>
                  <w:r>
                    <w:rPr>
                      <w:rFonts w:ascii="宋体" w:hAnsi="宋体" w:cs="宋体" w:eastAsia="宋体"/>
                      <w:sz w:val="21"/>
                      <w:color w:val="000000"/>
                    </w:rPr>
                    <w:t>6、表面印有气象预警信号；</w:t>
                  </w:r>
                  <w:r>
                    <w:br/>
                  </w:r>
                  <w:r>
                    <w:rPr>
                      <w:rFonts w:ascii="宋体" w:hAnsi="宋体" w:cs="宋体" w:eastAsia="宋体"/>
                      <w:sz w:val="21"/>
                      <w:color w:val="000000"/>
                    </w:rPr>
                    <w:t xml:space="preserve">7、电控箱规格：无线触控。    </w:t>
                  </w:r>
                  <w:r>
                    <w:rPr>
                      <w:rFonts w:ascii="calibri" w:hAnsi="calibri" w:cs="calibri" w:eastAsia="calibri"/>
                      <w:sz w:val="21"/>
                    </w:rPr>
                    <w:t xml:space="preserve">                                                        </w:t>
                  </w:r>
                </w:p>
                <w:p>
                  <w:pPr>
                    <w:pStyle w:val="null3"/>
                    <w:jc w:val="left"/>
                  </w:pPr>
                  <w:r>
                    <w:rPr>
                      <w:rFonts w:ascii="宋体" w:hAnsi="宋体" w:cs="宋体" w:eastAsia="宋体"/>
                      <w:sz w:val="21"/>
                      <w:b/>
                      <w:color w:val="000000"/>
                    </w:rPr>
                    <w:t>硬件部分：</w:t>
                  </w:r>
                </w:p>
                <w:p>
                  <w:pPr>
                    <w:pStyle w:val="null3"/>
                    <w:jc w:val="left"/>
                  </w:pPr>
                  <w:r>
                    <w:rPr>
                      <w:rFonts w:ascii="宋体" w:hAnsi="宋体" w:cs="宋体" w:eastAsia="宋体"/>
                      <w:sz w:val="21"/>
                      <w:color w:val="000000"/>
                    </w:rPr>
                    <w:t>1</w:t>
                  </w:r>
                  <w:r>
                    <w:rPr>
                      <w:rFonts w:ascii="宋体" w:hAnsi="宋体" w:cs="宋体" w:eastAsia="宋体"/>
                      <w:sz w:val="21"/>
                      <w:color w:val="000000"/>
                    </w:rPr>
                    <w:t>、</w:t>
                  </w:r>
                  <w:r>
                    <w:rPr>
                      <w:rFonts w:ascii="宋体" w:hAnsi="宋体" w:cs="宋体" w:eastAsia="宋体"/>
                      <w:sz w:val="21"/>
                      <w:color w:val="000000"/>
                    </w:rPr>
                    <w:t>屏幕尺寸：</w:t>
                  </w:r>
                  <w:r>
                    <w:rPr>
                      <w:rFonts w:ascii="宋体" w:hAnsi="宋体" w:cs="宋体" w:eastAsia="宋体"/>
                      <w:sz w:val="21"/>
                      <w:color w:val="000000"/>
                    </w:rPr>
                    <w:t>≥32寸触摸屏；</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3、触摸技术：电容触摸技术，多点触摸： ≥10点，触摸悬浮高度 ≤ 0.5mm；</w:t>
                  </w:r>
                  <w:r>
                    <w:br/>
                  </w:r>
                  <w:r>
                    <w:rPr>
                      <w:rFonts w:ascii="宋体" w:hAnsi="宋体" w:cs="宋体" w:eastAsia="宋体"/>
                      <w:sz w:val="21"/>
                      <w:color w:val="000000"/>
                    </w:rPr>
                    <w:t>4、透光率：≥85％；</w:t>
                  </w:r>
                  <w:r>
                    <w:br/>
                  </w:r>
                  <w:r>
                    <w:rPr>
                      <w:rFonts w:ascii="宋体" w:hAnsi="宋体" w:cs="宋体" w:eastAsia="宋体"/>
                      <w:sz w:val="21"/>
                      <w:color w:val="000000"/>
                    </w:rPr>
                    <w:t>5、单点触摸寿命：5000万次以上；响应速度：≤16ms；</w:t>
                  </w:r>
                  <w:r>
                    <w:br/>
                  </w:r>
                  <w:r>
                    <w:rPr>
                      <w:rFonts w:ascii="宋体" w:hAnsi="宋体" w:cs="宋体" w:eastAsia="宋体"/>
                      <w:sz w:val="21"/>
                      <w:color w:val="000000"/>
                    </w:rPr>
                    <w:t>6、控制器：</w:t>
                  </w:r>
                  <w:r>
                    <w:rPr>
                      <w:rFonts w:ascii="宋体" w:hAnsi="宋体" w:cs="宋体" w:eastAsia="宋体"/>
                      <w:sz w:val="21"/>
                      <w:color w:val="000000"/>
                    </w:rPr>
                    <w:t xml:space="preserve">CPU </w:t>
                  </w:r>
                  <w:r>
                    <w:rPr>
                      <w:rFonts w:ascii="宋体" w:hAnsi="宋体" w:cs="宋体" w:eastAsia="宋体"/>
                      <w:sz w:val="21"/>
                      <w:color w:val="000000"/>
                    </w:rPr>
                    <w:t>Intel Core I5 4G 128G SSD</w:t>
                  </w:r>
                  <w:r>
                    <w:rPr>
                      <w:rFonts w:ascii="宋体" w:hAnsi="宋体" w:cs="宋体" w:eastAsia="宋体"/>
                      <w:sz w:val="21"/>
                      <w:color w:val="000000"/>
                    </w:rPr>
                    <w:t>及以上</w:t>
                  </w:r>
                  <w:r>
                    <w:rPr>
                      <w:rFonts w:ascii="宋体" w:hAnsi="宋体" w:cs="宋体" w:eastAsia="宋体"/>
                      <w:sz w:val="21"/>
                      <w:color w:val="000000"/>
                    </w:rPr>
                    <w:t>；</w:t>
                  </w:r>
                </w:p>
                <w:p>
                  <w:pPr>
                    <w:pStyle w:val="null3"/>
                    <w:jc w:val="both"/>
                  </w:pPr>
                  <w:r>
                    <w:rPr>
                      <w:rFonts w:ascii="宋体" w:hAnsi="宋体" w:cs="宋体" w:eastAsia="宋体"/>
                      <w:sz w:val="21"/>
                      <w:color w:val="000000"/>
                    </w:rPr>
                    <w:t>7、接口： USB接口  USB3.0接口 x 2；音频输出 x1 ；音频输入 x1。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消防安全</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四合一模拟报警体验系统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软件部分：</w:t>
                  </w:r>
                </w:p>
                <w:p>
                  <w:pPr>
                    <w:pStyle w:val="null3"/>
                    <w:jc w:val="left"/>
                  </w:pPr>
                  <w:r>
                    <w:rPr>
                      <w:rFonts w:ascii="宋体" w:hAnsi="宋体" w:cs="宋体" w:eastAsia="宋体"/>
                      <w:sz w:val="21"/>
                      <w:color w:val="000000"/>
                    </w:rPr>
                    <w:t>1、系统构成：系统软件、集成控制系统。</w:t>
                  </w:r>
                  <w:r>
                    <w:br/>
                  </w:r>
                  <w:r>
                    <w:rPr>
                      <w:rFonts w:ascii="宋体" w:hAnsi="宋体" w:cs="宋体" w:eastAsia="宋体"/>
                      <w:sz w:val="21"/>
                      <w:color w:val="000000"/>
                    </w:rPr>
                    <w:t>2、本系统有学习报警小知识和报警体验两个模块，选择体验场</w:t>
                  </w:r>
                  <w:r>
                    <w:rPr>
                      <w:rFonts w:ascii="宋体" w:hAnsi="宋体" w:cs="宋体" w:eastAsia="宋体"/>
                      <w:sz w:val="21"/>
                    </w:rPr>
                    <w:t>景，其中体验场景有：</w:t>
                  </w:r>
                  <w:r>
                    <w:rPr>
                      <w:rFonts w:ascii="宋体" w:hAnsi="宋体" w:cs="宋体" w:eastAsia="宋体"/>
                      <w:sz w:val="21"/>
                    </w:rPr>
                    <w:t>110：抢劫、打架斗殴、跳楼、汽车落水</w:t>
                  </w:r>
                  <w:r>
                    <w:rPr>
                      <w:rFonts w:ascii="宋体" w:hAnsi="宋体" w:cs="宋体" w:eastAsia="宋体"/>
                      <w:sz w:val="21"/>
                    </w:rPr>
                    <w:t>等</w:t>
                  </w:r>
                  <w:r>
                    <w:rPr>
                      <w:rFonts w:ascii="宋体" w:hAnsi="宋体" w:cs="宋体" w:eastAsia="宋体"/>
                      <w:sz w:val="21"/>
                    </w:rPr>
                    <w:t>；</w:t>
                  </w:r>
                  <w:r>
                    <w:rPr>
                      <w:rFonts w:ascii="宋体" w:hAnsi="宋体" w:cs="宋体" w:eastAsia="宋体"/>
                      <w:sz w:val="21"/>
                    </w:rPr>
                    <w:t>119：电动车起火、油罐车起火、加油站起火、工厂火灾</w:t>
                  </w:r>
                  <w:r>
                    <w:rPr>
                      <w:rFonts w:ascii="宋体" w:hAnsi="宋体" w:cs="宋体" w:eastAsia="宋体"/>
                      <w:sz w:val="21"/>
                    </w:rPr>
                    <w:t>等</w:t>
                  </w:r>
                  <w:r>
                    <w:rPr>
                      <w:rFonts w:ascii="宋体" w:hAnsi="宋体" w:cs="宋体" w:eastAsia="宋体"/>
                      <w:sz w:val="21"/>
                    </w:rPr>
                    <w:t>；</w:t>
                  </w:r>
                  <w:r>
                    <w:rPr>
                      <w:rFonts w:ascii="宋体" w:hAnsi="宋体" w:cs="宋体" w:eastAsia="宋体"/>
                      <w:sz w:val="21"/>
                    </w:rPr>
                    <w:t>120：心脏病突发、溺水、摔伤、车祸</w:t>
                  </w:r>
                  <w:r>
                    <w:rPr>
                      <w:rFonts w:ascii="宋体" w:hAnsi="宋体" w:cs="宋体" w:eastAsia="宋体"/>
                      <w:sz w:val="21"/>
                    </w:rPr>
                    <w:t>等</w:t>
                  </w:r>
                  <w:r>
                    <w:rPr>
                      <w:rFonts w:ascii="宋体" w:hAnsi="宋体" w:cs="宋体" w:eastAsia="宋体"/>
                      <w:sz w:val="21"/>
                    </w:rPr>
                    <w:t>；</w:t>
                  </w:r>
                  <w:r>
                    <w:rPr>
                      <w:rFonts w:ascii="宋体" w:hAnsi="宋体" w:cs="宋体" w:eastAsia="宋体"/>
                      <w:sz w:val="21"/>
                    </w:rPr>
                    <w:t>122：追尾事故、高速事故、闯红灯事故、大货车失控</w:t>
                  </w:r>
                  <w:r>
                    <w:rPr>
                      <w:rFonts w:ascii="宋体" w:hAnsi="宋体" w:cs="宋体" w:eastAsia="宋体"/>
                      <w:sz w:val="21"/>
                    </w:rPr>
                    <w:t>等</w:t>
                  </w:r>
                  <w:r>
                    <w:rPr>
                      <w:rFonts w:ascii="宋体" w:hAnsi="宋体" w:cs="宋体" w:eastAsia="宋体"/>
                      <w:sz w:val="21"/>
                    </w:rPr>
                    <w:t>场景</w:t>
                  </w:r>
                  <w:r>
                    <w:rPr>
                      <w:rFonts w:ascii="宋体" w:hAnsi="宋体" w:cs="宋体" w:eastAsia="宋体"/>
                      <w:sz w:val="21"/>
                      <w:color w:val="000000"/>
                    </w:rPr>
                    <w:t>还原视频，拨打电话进行对话后系统给予评分。</w:t>
                  </w:r>
                  <w:r>
                    <w:br/>
                  </w:r>
                  <w:r>
                    <w:rPr>
                      <w:rFonts w:ascii="宋体" w:hAnsi="宋体" w:cs="宋体" w:eastAsia="宋体"/>
                      <w:sz w:val="21"/>
                      <w:color w:val="000000"/>
                    </w:rPr>
                    <w:t>3、软件支持1920×1080高清分辨率以及1280×720画面显示，完美支持16：9高清显示器和触控设备。</w:t>
                  </w:r>
                  <w:r>
                    <w:br/>
                  </w:r>
                  <w:r>
                    <w:rPr>
                      <w:rFonts w:ascii="宋体" w:hAnsi="宋体" w:cs="宋体" w:eastAsia="宋体"/>
                      <w:sz w:val="21"/>
                      <w:color w:val="000000"/>
                    </w:rPr>
                    <w:t>4、运行环境：Windows 7 32/64，Windows8 32/64，Windows10 32/64。</w:t>
                  </w:r>
                </w:p>
                <w:p>
                  <w:pPr>
                    <w:pStyle w:val="null3"/>
                    <w:jc w:val="left"/>
                  </w:pPr>
                  <w:r>
                    <w:rPr>
                      <w:rFonts w:ascii="宋体" w:hAnsi="宋体" w:cs="宋体" w:eastAsia="宋体"/>
                      <w:sz w:val="21"/>
                      <w:b/>
                      <w:color w:val="000000"/>
                    </w:rPr>
                    <w:t>硬件部分：</w:t>
                  </w:r>
                </w:p>
                <w:p>
                  <w:pPr>
                    <w:pStyle w:val="null3"/>
                    <w:jc w:val="both"/>
                  </w:pPr>
                  <w:r>
                    <w:rPr>
                      <w:rFonts w:ascii="宋体" w:hAnsi="宋体" w:cs="宋体" w:eastAsia="宋体"/>
                      <w:sz w:val="21"/>
                      <w:color w:val="000000"/>
                    </w:rPr>
                    <w:t>1、屏幕尺寸：≥21.5寸触摸屏</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w:t>
                  </w:r>
                  <w:r>
                    <w:rPr>
                      <w:rFonts w:ascii="宋体" w:hAnsi="宋体" w:cs="宋体" w:eastAsia="宋体"/>
                      <w:sz w:val="21"/>
                      <w:color w:val="000000"/>
                    </w:rPr>
                    <w:t>，多点触摸：</w:t>
                  </w:r>
                  <w:r>
                    <w:rPr>
                      <w:rFonts w:ascii="宋体" w:hAnsi="宋体" w:cs="宋体" w:eastAsia="宋体"/>
                      <w:sz w:val="21"/>
                      <w:color w:val="000000"/>
                    </w:rPr>
                    <w:t>≥ 10点</w:t>
                  </w:r>
                  <w:r>
                    <w:br/>
                  </w:r>
                  <w:r>
                    <w:rPr>
                      <w:rFonts w:ascii="宋体" w:hAnsi="宋体" w:cs="宋体" w:eastAsia="宋体"/>
                      <w:sz w:val="21"/>
                      <w:color w:val="000000"/>
                    </w:rPr>
                    <w:t>4、透光率：85％以上；</w:t>
                  </w:r>
                  <w:r>
                    <w:br/>
                  </w:r>
                  <w:r>
                    <w:rPr>
                      <w:rFonts w:ascii="宋体" w:hAnsi="宋体" w:cs="宋体" w:eastAsia="宋体"/>
                      <w:sz w:val="21"/>
                      <w:color w:val="000000"/>
                    </w:rPr>
                    <w:t>5、单点触摸寿命：5000万次以上；响应速度：≤16ms；</w:t>
                  </w:r>
                  <w:r>
                    <w:br/>
                  </w:r>
                  <w:r>
                    <w:rPr>
                      <w:rFonts w:ascii="宋体" w:hAnsi="宋体" w:cs="宋体" w:eastAsia="宋体"/>
                      <w:sz w:val="21"/>
                      <w:color w:val="000000"/>
                    </w:rPr>
                    <w:t>6、控制器：</w:t>
                  </w:r>
                  <w:r>
                    <w:rPr>
                      <w:rFonts w:ascii="宋体" w:hAnsi="宋体" w:cs="宋体" w:eastAsia="宋体"/>
                      <w:sz w:val="21"/>
                      <w:color w:val="000000"/>
                    </w:rPr>
                    <w:t xml:space="preserve">CPU Intel Core </w:t>
                  </w:r>
                  <w:r>
                    <w:rPr>
                      <w:rFonts w:ascii="宋体" w:hAnsi="宋体" w:cs="宋体" w:eastAsia="宋体"/>
                      <w:sz w:val="21"/>
                      <w:color w:val="000000"/>
                    </w:rPr>
                    <w:t xml:space="preserve">I5 </w:t>
                  </w:r>
                  <w:r>
                    <w:rPr>
                      <w:rFonts w:ascii="宋体" w:hAnsi="宋体" w:cs="宋体" w:eastAsia="宋体"/>
                      <w:sz w:val="21"/>
                      <w:color w:val="000000"/>
                    </w:rPr>
                    <w:t>4G 128G SSD</w:t>
                  </w:r>
                  <w:r>
                    <w:rPr>
                      <w:rFonts w:ascii="宋体" w:hAnsi="宋体" w:cs="宋体" w:eastAsia="宋体"/>
                      <w:sz w:val="21"/>
                      <w:color w:val="000000"/>
                    </w:rPr>
                    <w:t>及以上</w:t>
                  </w:r>
                  <w:r>
                    <w:rPr>
                      <w:rFonts w:ascii="宋体" w:hAnsi="宋体" w:cs="宋体" w:eastAsia="宋体"/>
                      <w:sz w:val="21"/>
                      <w:color w:val="000000"/>
                    </w:rPr>
                    <w:t>；</w:t>
                  </w:r>
                  <w:r>
                    <w:rPr>
                      <w:rFonts w:ascii="calibri" w:hAnsi="calibri" w:cs="calibri" w:eastAsia="calibri"/>
                      <w:sz w:val="21"/>
                    </w:rPr>
                    <w:t xml:space="preserve">                                               </w:t>
                  </w:r>
                  <w:r>
                    <w:br/>
                  </w:r>
                  <w:r>
                    <w:rPr>
                      <w:rFonts w:ascii="宋体" w:hAnsi="宋体" w:cs="宋体" w:eastAsia="宋体"/>
                      <w:sz w:val="21"/>
                      <w:color w:val="000000"/>
                    </w:rPr>
                    <w:t>7、接口：网卡 Intel芯片，无线WIFI，USB接口  USB3.0接口 x 2；音频输出 x1 ；音频输入 x1,音响系统：阻抗：8Ω；频响范围：90Hz-20kHz（± 3dB）； 灵敏度： 90dB。</w:t>
                  </w:r>
                  <w:r>
                    <w:br/>
                  </w:r>
                  <w:r>
                    <w:rPr>
                      <w:rFonts w:ascii="宋体" w:hAnsi="宋体" w:cs="宋体" w:eastAsia="宋体"/>
                      <w:sz w:val="21"/>
                      <w:color w:val="000000"/>
                    </w:rPr>
                    <w:t>8、电话机，外部信号输入方式键盘；同步方式：USB。</w:t>
                  </w:r>
                  <w:r>
                    <w:br/>
                  </w:r>
                  <w:r>
                    <w:rPr>
                      <w:rFonts w:ascii="宋体" w:hAnsi="宋体" w:cs="宋体" w:eastAsia="宋体"/>
                      <w:sz w:val="21"/>
                      <w:color w:val="000000"/>
                    </w:rPr>
                    <w:t>9、配挂架。</w:t>
                  </w:r>
                </w:p>
                <w:p>
                  <w:pPr>
                    <w:pStyle w:val="null3"/>
                    <w:jc w:val="left"/>
                  </w:p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逃生绳结绳体验系统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软件部分：</w:t>
                  </w:r>
                </w:p>
                <w:p>
                  <w:pPr>
                    <w:pStyle w:val="null3"/>
                    <w:jc w:val="left"/>
                  </w:pPr>
                  <w:r>
                    <w:rPr>
                      <w:rFonts w:ascii="宋体" w:hAnsi="宋体" w:cs="宋体" w:eastAsia="宋体"/>
                      <w:sz w:val="21"/>
                      <w:color w:val="000000"/>
                    </w:rPr>
                    <w:t>1、系统构成：系统软件</w:t>
                  </w:r>
                  <w:r>
                    <w:br/>
                  </w:r>
                  <w:r>
                    <w:rPr>
                      <w:rFonts w:ascii="宋体" w:hAnsi="宋体" w:cs="宋体" w:eastAsia="宋体"/>
                      <w:sz w:val="21"/>
                      <w:color w:val="000000"/>
                    </w:rPr>
                    <w:t>2、系统内容：专业消防结绳打结法不少于20种。</w:t>
                  </w:r>
                  <w:r>
                    <w:br/>
                  </w:r>
                  <w:r>
                    <w:rPr>
                      <w:rFonts w:ascii="宋体" w:hAnsi="宋体" w:cs="宋体" w:eastAsia="宋体"/>
                      <w:sz w:val="21"/>
                      <w:color w:val="000000"/>
                    </w:rPr>
                    <w:t>3、软件支持1920×1080高清分辨率以及1280×720画面显示，完美支持16：9高清显示器和触控设备</w:t>
                  </w:r>
                  <w:r>
                    <w:br/>
                  </w:r>
                  <w:r>
                    <w:rPr>
                      <w:rFonts w:ascii="宋体" w:hAnsi="宋体" w:cs="宋体" w:eastAsia="宋体"/>
                      <w:sz w:val="21"/>
                      <w:color w:val="000000"/>
                    </w:rPr>
                    <w:t>4、运行环境：Windows 7 32/64，Windows8 32/64，Windows10 32/64。</w:t>
                  </w:r>
                </w:p>
                <w:p>
                  <w:pPr>
                    <w:pStyle w:val="null3"/>
                    <w:jc w:val="left"/>
                  </w:pPr>
                  <w:r>
                    <w:rPr>
                      <w:rFonts w:ascii="宋体" w:hAnsi="宋体" w:cs="宋体" w:eastAsia="宋体"/>
                      <w:sz w:val="21"/>
                      <w:b/>
                      <w:color w:val="000000"/>
                    </w:rPr>
                    <w:t>硬件部分：</w:t>
                  </w:r>
                </w:p>
                <w:p>
                  <w:pPr>
                    <w:pStyle w:val="null3"/>
                    <w:jc w:val="left"/>
                  </w:pPr>
                  <w:r>
                    <w:rPr>
                      <w:rFonts w:ascii="宋体" w:hAnsi="宋体" w:cs="宋体" w:eastAsia="宋体"/>
                      <w:sz w:val="21"/>
                      <w:color w:val="000000"/>
                    </w:rPr>
                    <w:t>1、屏幕尺寸：≥32寸触摸屏；</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w:t>
                  </w:r>
                  <w:r>
                    <w:rPr>
                      <w:rFonts w:ascii="宋体" w:hAnsi="宋体" w:cs="宋体" w:eastAsia="宋体"/>
                      <w:sz w:val="21"/>
                      <w:color w:val="000000"/>
                    </w:rPr>
                    <w:t>多点触摸：</w:t>
                  </w:r>
                  <w:r>
                    <w:rPr>
                      <w:rFonts w:ascii="宋体" w:hAnsi="宋体" w:cs="宋体" w:eastAsia="宋体"/>
                      <w:sz w:val="21"/>
                      <w:color w:val="000000"/>
                    </w:rPr>
                    <w:t>≥ 10点</w:t>
                  </w:r>
                  <w:r>
                    <w:br/>
                  </w:r>
                  <w:r>
                    <w:rPr>
                      <w:rFonts w:ascii="宋体" w:hAnsi="宋体" w:cs="宋体" w:eastAsia="宋体"/>
                      <w:sz w:val="21"/>
                      <w:color w:val="000000"/>
                    </w:rPr>
                    <w:t>4、透光率：≥85以上；</w:t>
                  </w:r>
                  <w:r>
                    <w:br/>
                  </w:r>
                  <w:r>
                    <w:rPr>
                      <w:rFonts w:ascii="宋体" w:hAnsi="宋体" w:cs="宋体" w:eastAsia="宋体"/>
                      <w:sz w:val="21"/>
                      <w:color w:val="000000"/>
                    </w:rPr>
                    <w:t>5、单点触摸寿命：5000万次以上；响应速度：≤16ms；</w:t>
                  </w:r>
                  <w:r>
                    <w:br/>
                  </w:r>
                  <w:r>
                    <w:rPr>
                      <w:rFonts w:ascii="宋体" w:hAnsi="宋体" w:cs="宋体" w:eastAsia="宋体"/>
                      <w:sz w:val="21"/>
                      <w:color w:val="000000"/>
                    </w:rPr>
                    <w:t>6、控制器：</w:t>
                  </w:r>
                  <w:r>
                    <w:rPr>
                      <w:rFonts w:ascii="宋体" w:hAnsi="宋体" w:cs="宋体" w:eastAsia="宋体"/>
                      <w:sz w:val="21"/>
                      <w:color w:val="000000"/>
                    </w:rPr>
                    <w:t>CPU Intel Core I5 4G 128G SSD</w:t>
                  </w:r>
                  <w:r>
                    <w:rPr>
                      <w:rFonts w:ascii="宋体" w:hAnsi="宋体" w:cs="宋体" w:eastAsia="宋体"/>
                      <w:sz w:val="21"/>
                      <w:color w:val="000000"/>
                    </w:rPr>
                    <w:t>及以上；</w:t>
                  </w:r>
                </w:p>
                <w:p>
                  <w:pPr>
                    <w:pStyle w:val="null3"/>
                    <w:jc w:val="both"/>
                  </w:pPr>
                  <w:r>
                    <w:rPr>
                      <w:rFonts w:ascii="宋体" w:hAnsi="宋体" w:cs="宋体" w:eastAsia="宋体"/>
                      <w:sz w:val="21"/>
                      <w:color w:val="000000"/>
                    </w:rPr>
                    <w:t>7、接口： USB接口  USB3.0接口 x 2；音频输出 x1 ；音频输入 x1。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模拟灭火系统集成版（陀螺仪）</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模拟灭火体验系统：</w:t>
                  </w:r>
                </w:p>
                <w:p>
                  <w:pPr>
                    <w:pStyle w:val="null3"/>
                    <w:jc w:val="left"/>
                  </w:pPr>
                  <w:r>
                    <w:rPr>
                      <w:rFonts w:ascii="宋体" w:hAnsi="宋体" w:cs="宋体" w:eastAsia="宋体"/>
                      <w:sz w:val="21"/>
                      <w:color w:val="000000"/>
                    </w:rPr>
                    <w:t>1、系统构成：系统软件、（干粉、泡沫、二氧化碳、清水）仿真灭火器4个、集成控制系统</w:t>
                  </w:r>
                  <w:r>
                    <w:br/>
                  </w:r>
                  <w:r>
                    <w:rPr>
                      <w:rFonts w:ascii="宋体" w:hAnsi="宋体" w:cs="宋体" w:eastAsia="宋体"/>
                      <w:sz w:val="21"/>
                      <w:color w:val="000000"/>
                    </w:rPr>
                    <w:t>2、系统通过计算机主机、显示设备以及电子互动配套设备三部分共同组成，电子互动配套设备包括电子仿真灭火器及控制按钮、控制盒、接收盒。计算机负责给显示设备传输软件画面、接收并处理电动互动配套设备信号，显示设备显示灭火软件互动画面。控制按钮用于发送软件场景的互动操作指令，模拟灭火器设有高精度陀螺仪传感装置、震动模块、</w:t>
                  </w:r>
                  <w:r>
                    <w:rPr>
                      <w:rFonts w:ascii="宋体" w:hAnsi="宋体" w:cs="宋体" w:eastAsia="宋体"/>
                      <w:sz w:val="21"/>
                      <w:color w:val="000000"/>
                    </w:rPr>
                    <w:t>≥3000mAh</w:t>
                  </w:r>
                  <w:r>
                    <w:rPr>
                      <w:rFonts w:ascii="宋体" w:hAnsi="宋体" w:cs="宋体" w:eastAsia="宋体"/>
                      <w:sz w:val="21"/>
                      <w:color w:val="000000"/>
                    </w:rPr>
                    <w:t>充电电池模块，接收盒用于接收按钮、电子仿真灭火器信号，将信号转化为计算机主机可识别的信号后控制显示设</w:t>
                  </w:r>
                  <w:r>
                    <w:rPr>
                      <w:rFonts w:ascii="宋体" w:hAnsi="宋体" w:cs="宋体" w:eastAsia="宋体"/>
                      <w:sz w:val="21"/>
                      <w:color w:val="000000"/>
                    </w:rPr>
                    <w:t>备做出相应变化。</w:t>
                  </w:r>
                  <w:r>
                    <w:br/>
                  </w:r>
                  <w:r>
                    <w:rPr>
                      <w:rFonts w:ascii="宋体" w:hAnsi="宋体" w:cs="宋体" w:eastAsia="宋体"/>
                      <w:sz w:val="21"/>
                      <w:color w:val="000000"/>
                    </w:rPr>
                    <w:t>3、系统软件由灭火场景、知识学习、测试评分三大板块构成。</w:t>
                  </w:r>
                  <w:r>
                    <w:br/>
                  </w:r>
                  <w:r>
                    <w:rPr>
                      <w:rFonts w:ascii="宋体" w:hAnsi="宋体" w:cs="宋体" w:eastAsia="宋体"/>
                      <w:sz w:val="21"/>
                      <w:color w:val="000000"/>
                    </w:rPr>
                    <w:t>4、灭火场景由客厅、电视、卧室、厨房、书房、宿舍、图书馆、实验室、电脑教室、运动场、商场、影院、超市、公园、购物中心、工厂车间、仓库、办公室、会议室、建筑工地、地铁站、公交站、火车站</w:t>
                  </w:r>
                  <w:r>
                    <w:rPr>
                      <w:rFonts w:ascii="宋体" w:hAnsi="宋体" w:cs="宋体" w:eastAsia="宋体"/>
                      <w:sz w:val="21"/>
                      <w:color w:val="000000"/>
                    </w:rPr>
                    <w:t>等不少于二十三种场景构成</w:t>
                  </w:r>
                  <w:r>
                    <w:rPr>
                      <w:rFonts w:ascii="宋体" w:hAnsi="宋体" w:cs="宋体" w:eastAsia="宋体"/>
                      <w:sz w:val="21"/>
                      <w:color w:val="000000"/>
                    </w:rPr>
                    <w:t>。</w:t>
                  </w:r>
                  <w:r>
                    <w:rPr>
                      <w:rFonts w:ascii="宋体" w:hAnsi="宋体" w:cs="宋体" w:eastAsia="宋体"/>
                      <w:sz w:val="21"/>
                      <w:color w:val="000000"/>
                    </w:rPr>
                    <w:t>体验者在体验灭火时可在规定的时间内学习并掌握识别火灾类型，正确选择灭火器，正确使用灭火器等知识。</w:t>
                  </w:r>
                  <w:r>
                    <w:br/>
                  </w:r>
                  <w:r>
                    <w:rPr>
                      <w:rFonts w:ascii="宋体" w:hAnsi="宋体" w:cs="宋体" w:eastAsia="宋体"/>
                      <w:sz w:val="21"/>
                      <w:color w:val="000000"/>
                    </w:rPr>
                    <w:t>5、知识学习由灭火器的使用方法，火灾的分类等构成。</w:t>
                  </w:r>
                  <w:r>
                    <w:br/>
                  </w:r>
                  <w:r>
                    <w:rPr>
                      <w:rFonts w:ascii="宋体" w:hAnsi="宋体" w:cs="宋体" w:eastAsia="宋体"/>
                      <w:sz w:val="21"/>
                      <w:color w:val="000000"/>
                    </w:rPr>
                    <w:t>6、体验者选择测试评分项，系统随机出灭火场景，在规定的时间内进行灭火器的选择，灭火器的操作方法、灭火的速度进行测评，并给予评分。</w:t>
                  </w:r>
                  <w:r>
                    <w:br/>
                  </w:r>
                  <w:r>
                    <w:rPr>
                      <w:rFonts w:ascii="宋体" w:hAnsi="宋体" w:cs="宋体" w:eastAsia="宋体"/>
                      <w:sz w:val="21"/>
                      <w:color w:val="000000"/>
                    </w:rPr>
                    <w:t>7、运行环境：Windows 64位。</w:t>
                  </w:r>
                </w:p>
                <w:p>
                  <w:pPr>
                    <w:pStyle w:val="null3"/>
                    <w:jc w:val="left"/>
                  </w:pPr>
                  <w:r>
                    <w:rPr>
                      <w:rFonts w:ascii="宋体" w:hAnsi="宋体" w:cs="宋体" w:eastAsia="宋体"/>
                      <w:sz w:val="21"/>
                      <w:b/>
                      <w:color w:val="000000"/>
                    </w:rPr>
                    <w:t>显示和控制终端：</w:t>
                  </w:r>
                </w:p>
                <w:p>
                  <w:pPr>
                    <w:pStyle w:val="null3"/>
                    <w:jc w:val="both"/>
                  </w:pPr>
                  <w:r>
                    <w:rPr>
                      <w:rFonts w:ascii="宋体" w:hAnsi="宋体" w:cs="宋体" w:eastAsia="宋体"/>
                      <w:sz w:val="21"/>
                      <w:color w:val="000000"/>
                    </w:rPr>
                    <w:t xml:space="preserve">1、屏幕尺寸：≥55寸触摸屏  </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w:t>
                  </w:r>
                  <w:r>
                    <w:rPr>
                      <w:rFonts w:ascii="宋体" w:hAnsi="宋体" w:cs="宋体" w:eastAsia="宋体"/>
                      <w:sz w:val="21"/>
                      <w:color w:val="000000"/>
                    </w:rPr>
                    <w:t xml:space="preserve"> </w:t>
                  </w:r>
                  <w:r>
                    <w:rPr>
                      <w:rFonts w:ascii="宋体" w:hAnsi="宋体" w:cs="宋体" w:eastAsia="宋体"/>
                      <w:sz w:val="21"/>
                      <w:color w:val="000000"/>
                    </w:rPr>
                    <w:t>多点触摸：</w:t>
                  </w:r>
                  <w:r>
                    <w:rPr>
                      <w:rFonts w:ascii="宋体" w:hAnsi="宋体" w:cs="宋体" w:eastAsia="宋体"/>
                      <w:sz w:val="21"/>
                      <w:color w:val="000000"/>
                    </w:rPr>
                    <w:t>≥ 10点</w:t>
                  </w:r>
                  <w:r>
                    <w:br/>
                  </w:r>
                  <w:r>
                    <w:rPr>
                      <w:rFonts w:ascii="宋体" w:hAnsi="宋体" w:cs="宋体" w:eastAsia="宋体"/>
                      <w:sz w:val="21"/>
                      <w:color w:val="000000"/>
                    </w:rPr>
                    <w:t>4、透光率：≥85％；</w:t>
                  </w:r>
                  <w:r>
                    <w:br/>
                  </w:r>
                  <w:r>
                    <w:rPr>
                      <w:rFonts w:ascii="宋体" w:hAnsi="宋体" w:cs="宋体" w:eastAsia="宋体"/>
                      <w:sz w:val="21"/>
                      <w:color w:val="000000"/>
                    </w:rPr>
                    <w:t>5、单点触摸寿命：5000万次以上；响应速度：≤16ms；</w:t>
                  </w:r>
                  <w:r>
                    <w:br/>
                  </w:r>
                  <w:r>
                    <w:rPr>
                      <w:rFonts w:ascii="宋体" w:hAnsi="宋体" w:cs="宋体" w:eastAsia="宋体"/>
                      <w:sz w:val="21"/>
                      <w:color w:val="000000"/>
                    </w:rPr>
                    <w:t>6、控制器：CPU</w:t>
                  </w:r>
                  <w:r>
                    <w:rPr>
                      <w:rFonts w:ascii="calibri" w:hAnsi="calibri" w:cs="calibri" w:eastAsia="calibri"/>
                      <w:sz w:val="21"/>
                    </w:rPr>
                    <w:t xml:space="preserve"> </w:t>
                  </w:r>
                  <w:r>
                    <w:rPr>
                      <w:rFonts w:ascii="宋体" w:hAnsi="宋体" w:cs="宋体" w:eastAsia="宋体"/>
                      <w:sz w:val="21"/>
                      <w:color w:val="000000"/>
                    </w:rPr>
                    <w:t>Intel Core I5 4G 128G SSD及以上；</w:t>
                  </w:r>
                  <w:r>
                    <w:br/>
                  </w:r>
                  <w:r>
                    <w:rPr>
                      <w:rFonts w:ascii="宋体" w:hAnsi="宋体" w:cs="宋体" w:eastAsia="宋体"/>
                      <w:sz w:val="21"/>
                      <w:color w:val="000000"/>
                    </w:rPr>
                    <w:t>7、接口： USB接口  USB3.0接口 x 2；音频输出 x1 ；音频输入 x1</w:t>
                  </w:r>
                  <w:r>
                    <w:br/>
                  </w:r>
                  <w:r>
                    <w:rPr>
                      <w:rFonts w:ascii="宋体" w:hAnsi="宋体" w:cs="宋体" w:eastAsia="宋体"/>
                      <w:sz w:val="21"/>
                      <w:color w:val="000000"/>
                    </w:rPr>
                    <w:t>8、钣金操作柜</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交通安全</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交通标志识别系统（无线触摸版）</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软件系统：</w:t>
                  </w:r>
                </w:p>
                <w:p>
                  <w:pPr>
                    <w:pStyle w:val="null3"/>
                    <w:jc w:val="left"/>
                  </w:pPr>
                  <w:r>
                    <w:rPr>
                      <w:rFonts w:ascii="宋体" w:hAnsi="宋体" w:cs="宋体" w:eastAsia="宋体"/>
                      <w:sz w:val="21"/>
                      <w:color w:val="000000"/>
                    </w:rPr>
                    <w:t>1、利用二维动画和人机交互技术，制作交通标志体验系统。</w:t>
                  </w:r>
                </w:p>
                <w:p>
                  <w:pPr>
                    <w:pStyle w:val="null3"/>
                    <w:jc w:val="left"/>
                  </w:pPr>
                  <w:r>
                    <w:rPr>
                      <w:rFonts w:ascii="宋体" w:hAnsi="宋体" w:cs="宋体" w:eastAsia="宋体"/>
                      <w:sz w:val="21"/>
                      <w:color w:val="000000"/>
                    </w:rPr>
                    <w:t>2、系统构成：系统软件、集成控制系统。</w:t>
                  </w:r>
                  <w:r>
                    <w:br/>
                  </w:r>
                  <w:r>
                    <w:rPr>
                      <w:rFonts w:ascii="宋体" w:hAnsi="宋体" w:cs="宋体" w:eastAsia="宋体"/>
                      <w:sz w:val="21"/>
                      <w:color w:val="000000"/>
                    </w:rPr>
                    <w:t>3、≥28种交通标识标志。</w:t>
                  </w:r>
                  <w:r>
                    <w:br/>
                  </w:r>
                  <w:r>
                    <w:rPr>
                      <w:rFonts w:ascii="宋体" w:hAnsi="宋体" w:cs="宋体" w:eastAsia="宋体"/>
                      <w:sz w:val="21"/>
                      <w:color w:val="000000"/>
                    </w:rPr>
                    <w:t>4、互动方式：触摸灯箱，控制终端播放软件相应的标志知识动画。</w:t>
                  </w:r>
                  <w:r>
                    <w:br/>
                  </w:r>
                  <w:r>
                    <w:rPr>
                      <w:rFonts w:ascii="宋体" w:hAnsi="宋体" w:cs="宋体" w:eastAsia="宋体"/>
                      <w:sz w:val="21"/>
                      <w:color w:val="000000"/>
                    </w:rPr>
                    <w:t>5、软件支持1920×1080高清分辨率以及1280×720画面显示，完美支持16：9高清显示器和触控设备。</w:t>
                  </w:r>
                </w:p>
                <w:p>
                  <w:pPr>
                    <w:pStyle w:val="null3"/>
                    <w:jc w:val="left"/>
                  </w:pPr>
                  <w:r>
                    <w:rPr>
                      <w:rFonts w:ascii="宋体" w:hAnsi="宋体" w:cs="宋体" w:eastAsia="宋体"/>
                      <w:sz w:val="21"/>
                    </w:rPr>
                    <w:t>6.</w:t>
                  </w:r>
                  <w:r>
                    <w:rPr>
                      <w:rFonts w:ascii="宋体" w:hAnsi="宋体" w:cs="宋体" w:eastAsia="宋体"/>
                      <w:sz w:val="21"/>
                      <w:color w:val="000000"/>
                    </w:rPr>
                    <w:t>表面印有不同种类的交通标志。</w:t>
                  </w:r>
                  <w:r>
                    <w:br/>
                  </w:r>
                  <w:r>
                    <w:rPr>
                      <w:rFonts w:ascii="宋体" w:hAnsi="宋体" w:cs="宋体" w:eastAsia="宋体"/>
                      <w:sz w:val="21"/>
                      <w:color w:val="000000"/>
                    </w:rPr>
                    <w:t xml:space="preserve">7、电控箱规格：无线触控 </w:t>
                  </w:r>
                  <w:r>
                    <w:rPr>
                      <w:rFonts w:ascii="宋体" w:hAnsi="宋体" w:cs="宋体" w:eastAsia="宋体"/>
                      <w:sz w:val="21"/>
                      <w:color w:val="000000"/>
                    </w:rPr>
                    <w:t>。</w:t>
                  </w:r>
                </w:p>
                <w:p>
                  <w:pPr>
                    <w:pStyle w:val="null3"/>
                    <w:jc w:val="left"/>
                  </w:pPr>
                  <w:r>
                    <w:rPr>
                      <w:rFonts w:ascii="宋体" w:hAnsi="宋体" w:cs="宋体" w:eastAsia="宋体"/>
                      <w:sz w:val="21"/>
                      <w:b/>
                      <w:color w:val="000000"/>
                    </w:rPr>
                    <w:t>硬件部分：</w:t>
                  </w:r>
                </w:p>
                <w:p>
                  <w:pPr>
                    <w:pStyle w:val="null3"/>
                    <w:jc w:val="both"/>
                  </w:pPr>
                  <w:r>
                    <w:rPr>
                      <w:rFonts w:ascii="宋体" w:hAnsi="宋体" w:cs="宋体" w:eastAsia="宋体"/>
                      <w:sz w:val="21"/>
                      <w:color w:val="000000"/>
                    </w:rPr>
                    <w:t>1、屏幕尺寸：≥32寸触摸屏</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3、触摸技术：电容触摸技术，多点</w:t>
                  </w:r>
                  <w:r>
                    <w:rPr>
                      <w:rFonts w:ascii="宋体" w:hAnsi="宋体" w:cs="宋体" w:eastAsia="宋体"/>
                      <w:sz w:val="21"/>
                      <w:color w:val="000000"/>
                    </w:rPr>
                    <w:t>触摸：</w:t>
                  </w:r>
                  <w:r>
                    <w:rPr>
                      <w:rFonts w:ascii="宋体" w:hAnsi="宋体" w:cs="宋体" w:eastAsia="宋体"/>
                      <w:sz w:val="21"/>
                      <w:color w:val="000000"/>
                    </w:rPr>
                    <w:t>≥10点</w:t>
                  </w:r>
                  <w:r>
                    <w:rPr>
                      <w:rFonts w:ascii="宋体" w:hAnsi="宋体" w:cs="宋体" w:eastAsia="宋体"/>
                      <w:sz w:val="21"/>
                      <w:color w:val="0B05F9"/>
                    </w:rPr>
                    <w:t>；</w:t>
                  </w:r>
                  <w:r>
                    <w:br/>
                  </w:r>
                  <w:r>
                    <w:rPr>
                      <w:rFonts w:ascii="宋体" w:hAnsi="宋体" w:cs="宋体" w:eastAsia="宋体"/>
                      <w:sz w:val="21"/>
                      <w:color w:val="000000"/>
                    </w:rPr>
                    <w:t>4、透光率：≥85％以上；</w:t>
                  </w:r>
                  <w:r>
                    <w:br/>
                  </w:r>
                  <w:r>
                    <w:rPr>
                      <w:rFonts w:ascii="宋体" w:hAnsi="宋体" w:cs="宋体" w:eastAsia="宋体"/>
                      <w:sz w:val="21"/>
                      <w:color w:val="000000"/>
                    </w:rPr>
                    <w:t>5、单点触摸寿命：5000万次以上；响应速度：≤16ms；</w:t>
                  </w:r>
                  <w:r>
                    <w:br/>
                  </w:r>
                  <w:r>
                    <w:rPr>
                      <w:rFonts w:ascii="宋体" w:hAnsi="宋体" w:cs="宋体" w:eastAsia="宋体"/>
                      <w:sz w:val="21"/>
                      <w:color w:val="000000"/>
                    </w:rPr>
                    <w:t>6、控制器：</w:t>
                  </w:r>
                  <w:r>
                    <w:rPr>
                      <w:rFonts w:ascii="宋体" w:hAnsi="宋体" w:cs="宋体" w:eastAsia="宋体"/>
                      <w:sz w:val="21"/>
                      <w:color w:val="000000"/>
                    </w:rPr>
                    <w:t>CPU  Intel Core  I5 4G 128G SSD及以上；</w:t>
                  </w:r>
                  <w:r>
                    <w:rPr>
                      <w:rFonts w:ascii="calibri" w:hAnsi="calibri" w:cs="calibri" w:eastAsia="calibri"/>
                      <w:sz w:val="21"/>
                    </w:rPr>
                    <w:t xml:space="preserve">                                               </w:t>
                  </w:r>
                  <w:r>
                    <w:br/>
                  </w:r>
                  <w:r>
                    <w:rPr>
                      <w:rFonts w:ascii="宋体" w:hAnsi="宋体" w:cs="宋体" w:eastAsia="宋体"/>
                      <w:sz w:val="21"/>
                      <w:color w:val="000000"/>
                    </w:rPr>
                    <w:t>7、接口： USB接口  USB3.0接口 x 2；音频输出 x1 ；音频输入 x1。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交通事故</w:t>
                  </w:r>
                  <w:r>
                    <w:br/>
                  </w:r>
                  <w:r>
                    <w:rPr>
                      <w:rFonts w:ascii="宋体" w:hAnsi="宋体" w:cs="宋体" w:eastAsia="宋体"/>
                      <w:sz w:val="21"/>
                      <w:color w:val="000000"/>
                    </w:rPr>
                    <w:t>案例分析</w:t>
                  </w:r>
                  <w:r>
                    <w:br/>
                  </w:r>
                  <w:r>
                    <w:rPr>
                      <w:rFonts w:ascii="宋体" w:hAnsi="宋体" w:cs="宋体" w:eastAsia="宋体"/>
                      <w:sz w:val="21"/>
                      <w:color w:val="000000"/>
                    </w:rPr>
                    <w:t>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软件部分：</w:t>
                  </w:r>
                </w:p>
                <w:p>
                  <w:pPr>
                    <w:pStyle w:val="null3"/>
                    <w:jc w:val="left"/>
                  </w:pPr>
                  <w:r>
                    <w:rPr>
                      <w:rFonts w:ascii="宋体" w:hAnsi="宋体" w:cs="宋体" w:eastAsia="宋体"/>
                      <w:sz w:val="21"/>
                      <w:color w:val="000000"/>
                    </w:rPr>
                    <w:t>1、系统构成：系统软件</w:t>
                  </w:r>
                  <w:r>
                    <w:br/>
                  </w:r>
                  <w:r>
                    <w:rPr>
                      <w:rFonts w:ascii="宋体" w:hAnsi="宋体" w:cs="宋体" w:eastAsia="宋体"/>
                      <w:sz w:val="21"/>
                      <w:color w:val="000000"/>
                    </w:rPr>
                    <w:t>2、利用二维动画和人机交互技术，制作预防交通事故案例分析系统，内容包括：事故起因、事故过程、事故结果。</w:t>
                  </w:r>
                  <w:r>
                    <w:br/>
                  </w:r>
                  <w:r>
                    <w:rPr>
                      <w:rFonts w:ascii="宋体" w:hAnsi="宋体" w:cs="宋体" w:eastAsia="宋体"/>
                      <w:sz w:val="21"/>
                      <w:color w:val="000000"/>
                    </w:rPr>
                    <w:t>3、运行环境：Windows 7 32/64，Windows8 32/64，Windows10 32/64。</w:t>
                  </w:r>
                </w:p>
                <w:p>
                  <w:pPr>
                    <w:pStyle w:val="null3"/>
                    <w:jc w:val="left"/>
                  </w:pPr>
                  <w:r>
                    <w:rPr>
                      <w:rFonts w:ascii="宋体" w:hAnsi="宋体" w:cs="宋体" w:eastAsia="宋体"/>
                      <w:sz w:val="21"/>
                      <w:b/>
                      <w:color w:val="000000"/>
                    </w:rPr>
                    <w:t>硬件部分：</w:t>
                  </w:r>
                </w:p>
                <w:p>
                  <w:pPr>
                    <w:pStyle w:val="null3"/>
                    <w:jc w:val="left"/>
                  </w:pPr>
                  <w:r>
                    <w:rPr>
                      <w:rFonts w:ascii="宋体" w:hAnsi="宋体" w:cs="宋体" w:eastAsia="宋体"/>
                      <w:sz w:val="21"/>
                      <w:color w:val="000000"/>
                    </w:rPr>
                    <w:t>1</w:t>
                  </w:r>
                  <w:r>
                    <w:rPr>
                      <w:rFonts w:ascii="宋体" w:hAnsi="宋体" w:cs="宋体" w:eastAsia="宋体"/>
                      <w:sz w:val="21"/>
                      <w:color w:val="000000"/>
                    </w:rPr>
                    <w:t>、屏幕尺寸：</w:t>
                  </w:r>
                  <w:r>
                    <w:rPr>
                      <w:rFonts w:ascii="宋体" w:hAnsi="宋体" w:cs="宋体" w:eastAsia="宋体"/>
                      <w:sz w:val="21"/>
                      <w:color w:val="000000"/>
                    </w:rPr>
                    <w:t>≥32寸触摸屏</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w:t>
                  </w:r>
                  <w:r>
                    <w:rPr>
                      <w:rFonts w:ascii="宋体" w:hAnsi="宋体" w:cs="宋体" w:eastAsia="宋体"/>
                      <w:sz w:val="21"/>
                      <w:color w:val="000000"/>
                    </w:rPr>
                    <w:t>多点触摸：</w:t>
                  </w:r>
                  <w:r>
                    <w:rPr>
                      <w:rFonts w:ascii="宋体" w:hAnsi="宋体" w:cs="宋体" w:eastAsia="宋体"/>
                      <w:sz w:val="21"/>
                      <w:color w:val="000000"/>
                    </w:rPr>
                    <w:t>≥ 10点；</w:t>
                  </w:r>
                  <w:r>
                    <w:br/>
                  </w:r>
                  <w:r>
                    <w:rPr>
                      <w:rFonts w:ascii="宋体" w:hAnsi="宋体" w:cs="宋体" w:eastAsia="宋体"/>
                      <w:sz w:val="21"/>
                      <w:color w:val="000000"/>
                    </w:rPr>
                    <w:t>4、透光率：≥85％；</w:t>
                  </w:r>
                  <w:r>
                    <w:br/>
                  </w:r>
                  <w:r>
                    <w:rPr>
                      <w:rFonts w:ascii="宋体" w:hAnsi="宋体" w:cs="宋体" w:eastAsia="宋体"/>
                      <w:sz w:val="21"/>
                      <w:color w:val="000000"/>
                    </w:rPr>
                    <w:t>5、单点触摸寿命：5000万次以上；响应速度：≤16ms；</w:t>
                  </w:r>
                  <w:r>
                    <w:br/>
                  </w:r>
                  <w:r>
                    <w:rPr>
                      <w:rFonts w:ascii="宋体" w:hAnsi="宋体" w:cs="宋体" w:eastAsia="宋体"/>
                      <w:sz w:val="21"/>
                      <w:color w:val="000000"/>
                    </w:rPr>
                    <w:t>6、控制器：</w:t>
                  </w:r>
                  <w:r>
                    <w:rPr>
                      <w:rFonts w:ascii="宋体" w:hAnsi="宋体" w:cs="宋体" w:eastAsia="宋体"/>
                      <w:sz w:val="21"/>
                      <w:color w:val="000000"/>
                    </w:rPr>
                    <w:t>CPU  Intel Core  I5 4G 128G SSD及以上；</w:t>
                  </w:r>
                </w:p>
                <w:p>
                  <w:pPr>
                    <w:pStyle w:val="null3"/>
                    <w:jc w:val="both"/>
                  </w:pPr>
                  <w:r>
                    <w:rPr>
                      <w:rFonts w:ascii="宋体" w:hAnsi="宋体" w:cs="宋体" w:eastAsia="宋体"/>
                      <w:sz w:val="21"/>
                      <w:color w:val="000000"/>
                    </w:rPr>
                    <w:t>7、接口： USB接口  USB3.0接口 x 2；音频输出 x1 ；音频输入 x1。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步行安全体验系统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软件部分：</w:t>
                  </w:r>
                  <w:r>
                    <w:br/>
                  </w:r>
                  <w:r>
                    <w:rPr>
                      <w:rFonts w:ascii="宋体" w:hAnsi="宋体" w:cs="宋体" w:eastAsia="宋体"/>
                      <w:sz w:val="21"/>
                      <w:color w:val="000000"/>
                    </w:rPr>
                    <w:t>（</w:t>
                  </w:r>
                  <w:r>
                    <w:rPr>
                      <w:rFonts w:ascii="宋体" w:hAnsi="宋体" w:cs="宋体" w:eastAsia="宋体"/>
                      <w:sz w:val="21"/>
                      <w:color w:val="000000"/>
                    </w:rPr>
                    <w:t>1）界面和特殊事件：防踩踏、防</w:t>
                  </w:r>
                  <w:r>
                    <w:rPr>
                      <w:rFonts w:ascii="宋体" w:hAnsi="宋体" w:cs="宋体" w:eastAsia="宋体"/>
                      <w:sz w:val="21"/>
                      <w:color w:val="000000"/>
                    </w:rPr>
                    <w:t>拐骗、远离三无食品、道路中断、闯红灯、人行天桥、玩手机或看小人书、防溺水、暴雨避险、泥石流避险、拒绝毒品、远离大货车、横穿马路、道路施工、地下通道、地面坑洞、台风避险、雷电避险、洪水避险等。</w:t>
                  </w:r>
                </w:p>
                <w:p>
                  <w:pPr>
                    <w:pStyle w:val="null3"/>
                    <w:jc w:val="left"/>
                  </w:pPr>
                  <w:r>
                    <w:rPr>
                      <w:rFonts w:ascii="宋体" w:hAnsi="宋体" w:cs="宋体" w:eastAsia="宋体"/>
                      <w:sz w:val="21"/>
                      <w:b/>
                      <w:color w:val="000000"/>
                    </w:rPr>
                    <w:t>控制终端：</w:t>
                  </w:r>
                </w:p>
                <w:p>
                  <w:pPr>
                    <w:pStyle w:val="null3"/>
                    <w:jc w:val="left"/>
                  </w:pPr>
                  <w:r>
                    <w:rPr>
                      <w:rFonts w:ascii="宋体" w:hAnsi="宋体" w:cs="宋体" w:eastAsia="宋体"/>
                      <w:sz w:val="21"/>
                      <w:color w:val="000000"/>
                    </w:rPr>
                    <w:t>CPU：英特尔4核心 3.0GHZ以上</w:t>
                  </w:r>
                  <w:r>
                    <w:br/>
                  </w:r>
                  <w:r>
                    <w:rPr>
                      <w:rFonts w:ascii="宋体" w:hAnsi="宋体" w:cs="宋体" w:eastAsia="宋体"/>
                      <w:sz w:val="21"/>
                      <w:color w:val="000000"/>
                    </w:rPr>
                    <w:t>内存：</w:t>
                  </w:r>
                  <w:r>
                    <w:rPr>
                      <w:rFonts w:ascii="宋体" w:hAnsi="宋体" w:cs="宋体" w:eastAsia="宋体"/>
                      <w:sz w:val="21"/>
                      <w:color w:val="000000"/>
                    </w:rPr>
                    <w:t>8G</w:t>
                  </w:r>
                  <w:r>
                    <w:br/>
                  </w:r>
                  <w:r>
                    <w:rPr>
                      <w:rFonts w:ascii="宋体" w:hAnsi="宋体" w:cs="宋体" w:eastAsia="宋体"/>
                      <w:sz w:val="21"/>
                      <w:color w:val="000000"/>
                    </w:rPr>
                    <w:t>显卡：</w:t>
                  </w:r>
                  <w:r>
                    <w:rPr>
                      <w:rFonts w:ascii="宋体" w:hAnsi="宋体" w:cs="宋体" w:eastAsia="宋体"/>
                      <w:sz w:val="21"/>
                      <w:color w:val="000000"/>
                    </w:rPr>
                    <w:t>GT1030及以上</w:t>
                  </w:r>
                  <w:r>
                    <w:br/>
                  </w:r>
                  <w:r>
                    <w:rPr>
                      <w:rFonts w:ascii="宋体" w:hAnsi="宋体" w:cs="宋体" w:eastAsia="宋体"/>
                      <w:sz w:val="21"/>
                      <w:color w:val="000000"/>
                    </w:rPr>
                    <w:t>硬盘：</w:t>
                  </w:r>
                  <w:r>
                    <w:rPr>
                      <w:rFonts w:ascii="宋体" w:hAnsi="宋体" w:cs="宋体" w:eastAsia="宋体"/>
                      <w:sz w:val="21"/>
                      <w:color w:val="000000"/>
                    </w:rPr>
                    <w:t>≥</w:t>
                  </w:r>
                  <w:r>
                    <w:rPr>
                      <w:rFonts w:ascii="宋体" w:hAnsi="宋体" w:cs="宋体" w:eastAsia="宋体"/>
                      <w:sz w:val="21"/>
                      <w:color w:val="000000"/>
                    </w:rPr>
                    <w:t>128G</w:t>
                  </w:r>
                  <w:r>
                    <w:rPr>
                      <w:rFonts w:ascii="宋体" w:hAnsi="宋体" w:cs="宋体" w:eastAsia="宋体"/>
                      <w:sz w:val="21"/>
                      <w:color w:val="000000"/>
                    </w:rPr>
                    <w:t>固态硬盘</w:t>
                  </w:r>
                  <w:r>
                    <w:br/>
                  </w:r>
                  <w:r>
                    <w:rPr>
                      <w:rFonts w:ascii="宋体" w:hAnsi="宋体" w:cs="宋体" w:eastAsia="宋体"/>
                      <w:sz w:val="21"/>
                      <w:color w:val="000000"/>
                    </w:rPr>
                    <w:t>操作系统：</w:t>
                  </w:r>
                  <w:r>
                    <w:rPr>
                      <w:rFonts w:ascii="宋体" w:hAnsi="宋体" w:cs="宋体" w:eastAsia="宋体"/>
                      <w:sz w:val="21"/>
                      <w:color w:val="000000"/>
                    </w:rPr>
                    <w:t>windows7 64位系统以上</w:t>
                  </w:r>
                </w:p>
                <w:p>
                  <w:pPr>
                    <w:pStyle w:val="null3"/>
                    <w:jc w:val="left"/>
                  </w:pPr>
                  <w:r>
                    <w:rPr>
                      <w:rFonts w:ascii="宋体" w:hAnsi="宋体" w:cs="宋体" w:eastAsia="宋体"/>
                      <w:sz w:val="21"/>
                      <w:b/>
                      <w:color w:val="000000"/>
                    </w:rPr>
                    <w:t>显示终端：</w:t>
                  </w:r>
                </w:p>
                <w:p>
                  <w:pPr>
                    <w:pStyle w:val="null3"/>
                    <w:jc w:val="left"/>
                  </w:pPr>
                  <w:r>
                    <w:rPr>
                      <w:rFonts w:ascii="宋体" w:hAnsi="宋体" w:cs="宋体" w:eastAsia="宋体"/>
                      <w:sz w:val="21"/>
                      <w:color w:val="000000"/>
                    </w:rPr>
                    <w:t>1、屏幕尺寸：≥</w:t>
                  </w:r>
                  <w:r>
                    <w:rPr>
                      <w:rFonts w:ascii="宋体" w:hAnsi="宋体" w:cs="宋体" w:eastAsia="宋体"/>
                      <w:sz w:val="21"/>
                      <w:color w:val="000000"/>
                    </w:rPr>
                    <w:t>42英寸；</w:t>
                  </w:r>
                  <w:r>
                    <w:rPr>
                      <w:rFonts w:ascii="calibri" w:hAnsi="calibri" w:cs="calibri" w:eastAsia="calibri"/>
                      <w:sz w:val="21"/>
                    </w:rPr>
                    <w:t xml:space="preserve"> </w:t>
                  </w:r>
                  <w:r>
                    <w:br/>
                  </w:r>
                  <w:r>
                    <w:rPr>
                      <w:rFonts w:ascii="宋体" w:hAnsi="宋体" w:cs="宋体" w:eastAsia="宋体"/>
                      <w:sz w:val="21"/>
                      <w:color w:val="000000"/>
                    </w:rPr>
                    <w:t xml:space="preserve">2、分辨率：≥1920×1080； </w:t>
                  </w:r>
                  <w:r>
                    <w:br/>
                  </w:r>
                  <w:r>
                    <w:rPr>
                      <w:rFonts w:ascii="宋体" w:hAnsi="宋体" w:cs="宋体" w:eastAsia="宋体"/>
                      <w:sz w:val="21"/>
                      <w:color w:val="000000"/>
                    </w:rPr>
                    <w:t xml:space="preserve">3、屏幕比例：≥16:9 ；  </w:t>
                  </w:r>
                  <w:r>
                    <w:br/>
                  </w:r>
                  <w:r>
                    <w:rPr>
                      <w:rFonts w:ascii="宋体" w:hAnsi="宋体" w:cs="宋体" w:eastAsia="宋体"/>
                      <w:sz w:val="21"/>
                      <w:b/>
                      <w:color w:val="000000"/>
                    </w:rPr>
                    <w:t>步行安全体验装置：</w:t>
                  </w:r>
                </w:p>
                <w:p>
                  <w:pPr>
                    <w:pStyle w:val="null3"/>
                    <w:jc w:val="left"/>
                  </w:pPr>
                  <w:r>
                    <w:rPr>
                      <w:rFonts w:ascii="宋体" w:hAnsi="宋体" w:cs="宋体" w:eastAsia="宋体"/>
                      <w:sz w:val="21"/>
                      <w:color w:val="000000"/>
                    </w:rPr>
                    <w:t>（</w:t>
                  </w:r>
                  <w:r>
                    <w:rPr>
                      <w:rFonts w:ascii="宋体" w:hAnsi="宋体" w:cs="宋体" w:eastAsia="宋体"/>
                      <w:sz w:val="21"/>
                      <w:color w:val="000000"/>
                    </w:rPr>
                    <w:t xml:space="preserve">1）电机：≥2.8KW    </w:t>
                  </w:r>
                  <w:r>
                    <w:rPr>
                      <w:rFonts w:ascii="calibri" w:hAnsi="calibri" w:cs="calibri" w:eastAsia="calibri"/>
                      <w:sz w:val="21"/>
                    </w:rPr>
                    <w:t xml:space="preserve">         </w:t>
                  </w:r>
                </w:p>
                <w:p>
                  <w:pPr>
                    <w:pStyle w:val="null3"/>
                    <w:jc w:val="both"/>
                  </w:pPr>
                  <w:r>
                    <w:rPr>
                      <w:rFonts w:ascii="宋体" w:hAnsi="宋体" w:cs="宋体" w:eastAsia="宋体"/>
                      <w:sz w:val="21"/>
                      <w:color w:val="000000"/>
                    </w:rPr>
                    <w:t>（</w:t>
                  </w:r>
                  <w:r>
                    <w:rPr>
                      <w:rFonts w:ascii="宋体" w:hAnsi="宋体" w:cs="宋体" w:eastAsia="宋体"/>
                      <w:sz w:val="21"/>
                      <w:color w:val="000000"/>
                    </w:rPr>
                    <w:t>2）</w:t>
                  </w:r>
                  <w:r>
                    <w:rPr>
                      <w:rFonts w:ascii="宋体" w:hAnsi="宋体" w:cs="宋体" w:eastAsia="宋体"/>
                      <w:sz w:val="21"/>
                      <w:color w:val="000000"/>
                    </w:rPr>
                    <w:t>速度范围：</w:t>
                  </w:r>
                  <w:r>
                    <w:rPr>
                      <w:rFonts w:ascii="宋体" w:hAnsi="宋体" w:cs="宋体" w:eastAsia="宋体"/>
                      <w:sz w:val="21"/>
                      <w:color w:val="000000"/>
                    </w:rPr>
                    <w:t>0.8—14km/h</w:t>
                  </w:r>
                  <w:r>
                    <w:br/>
                  </w:r>
                  <w:r>
                    <w:rPr>
                      <w:rFonts w:ascii="宋体" w:hAnsi="宋体" w:cs="宋体" w:eastAsia="宋体"/>
                      <w:sz w:val="21"/>
                      <w:color w:val="000000"/>
                    </w:rPr>
                    <w:t>（</w:t>
                  </w:r>
                  <w:r>
                    <w:rPr>
                      <w:rFonts w:ascii="宋体" w:hAnsi="宋体" w:cs="宋体" w:eastAsia="宋体"/>
                      <w:sz w:val="21"/>
                      <w:color w:val="000000"/>
                    </w:rPr>
                    <w:t xml:space="preserve">3）步行面积：1260mm*460mm   </w:t>
                  </w:r>
                  <w:r>
                    <w:br/>
                  </w:r>
                  <w:r>
                    <w:rPr>
                      <w:rFonts w:ascii="宋体" w:hAnsi="宋体" w:cs="宋体" w:eastAsia="宋体"/>
                      <w:sz w:val="21"/>
                      <w:color w:val="000000"/>
                    </w:rPr>
                    <w:t>（</w:t>
                  </w:r>
                  <w:r>
                    <w:rPr>
                      <w:rFonts w:ascii="宋体" w:hAnsi="宋体" w:cs="宋体" w:eastAsia="宋体"/>
                      <w:sz w:val="21"/>
                      <w:color w:val="000000"/>
                    </w:rPr>
                    <w:t>4）</w:t>
                  </w:r>
                  <w:r>
                    <w:rPr>
                      <w:rFonts w:ascii="宋体" w:hAnsi="宋体" w:cs="宋体" w:eastAsia="宋体"/>
                      <w:sz w:val="21"/>
                    </w:rPr>
                    <w:t>承重上限：</w:t>
                  </w:r>
                  <w:r>
                    <w:rPr>
                      <w:rFonts w:ascii="宋体" w:hAnsi="宋体" w:cs="宋体" w:eastAsia="宋体"/>
                      <w:sz w:val="21"/>
                    </w:rPr>
                    <w:t xml:space="preserve">130kg  </w:t>
                  </w:r>
                  <w:r>
                    <w:br/>
                  </w:r>
                  <w:r>
                    <w:rPr>
                      <w:rFonts w:ascii="宋体" w:hAnsi="宋体" w:cs="宋体" w:eastAsia="宋体"/>
                      <w:sz w:val="21"/>
                      <w:color w:val="000000"/>
                    </w:rPr>
                    <w:t>（</w:t>
                  </w:r>
                  <w:r>
                    <w:rPr>
                      <w:rFonts w:ascii="宋体" w:hAnsi="宋体" w:cs="宋体" w:eastAsia="宋体"/>
                      <w:sz w:val="21"/>
                      <w:color w:val="000000"/>
                    </w:rPr>
                    <w:t xml:space="preserve">5）展开尺寸：≥1600*700*1200mm </w:t>
                  </w:r>
                  <w:r>
                    <w:br/>
                  </w:r>
                  <w:r>
                    <w:rPr>
                      <w:rFonts w:ascii="宋体" w:hAnsi="宋体" w:cs="宋体" w:eastAsia="宋体"/>
                      <w:sz w:val="21"/>
                      <w:color w:val="000000"/>
                    </w:rPr>
                    <w:t>（</w:t>
                  </w:r>
                  <w:r>
                    <w:rPr>
                      <w:rFonts w:ascii="宋体" w:hAnsi="宋体" w:cs="宋体" w:eastAsia="宋体"/>
                      <w:sz w:val="21"/>
                      <w:color w:val="000000"/>
                    </w:rPr>
                    <w:t>6）坡度升降：</w:t>
                  </w:r>
                  <w:r>
                    <w:rPr>
                      <w:rFonts w:ascii="宋体" w:hAnsi="宋体" w:cs="宋体" w:eastAsia="宋体"/>
                      <w:sz w:val="21"/>
                      <w:color w:val="000000"/>
                    </w:rPr>
                    <w:t>坡度升降可手动调节</w:t>
                  </w:r>
                  <w:r>
                    <w:br/>
                  </w:r>
                  <w:r>
                    <w:rPr>
                      <w:rFonts w:ascii="宋体" w:hAnsi="宋体" w:cs="宋体" w:eastAsia="宋体"/>
                      <w:sz w:val="21"/>
                      <w:color w:val="000000"/>
                    </w:rPr>
                    <w:t>（</w:t>
                  </w:r>
                  <w:r>
                    <w:rPr>
                      <w:rFonts w:ascii="宋体" w:hAnsi="宋体" w:cs="宋体" w:eastAsia="宋体"/>
                      <w:sz w:val="21"/>
                      <w:color w:val="000000"/>
                    </w:rPr>
                    <w:t>7）适用：身高1.2m—1.9m，体重130Kg以内的人。</w:t>
                  </w:r>
                  <w:r>
                    <w:rPr>
                      <w:rFonts w:ascii="calibri" w:hAnsi="calibri" w:cs="calibri" w:eastAsia="calibri"/>
                      <w:sz w:val="21"/>
                      <w:b/>
                    </w:rPr>
                    <w:t xml:space="preserve"> </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生活安全</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模拟触电救助体验系统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背景板：</w:t>
                  </w:r>
                </w:p>
                <w:p>
                  <w:pPr>
                    <w:pStyle w:val="null3"/>
                    <w:jc w:val="left"/>
                  </w:pPr>
                  <w:r>
                    <w:rPr>
                      <w:rFonts w:ascii="宋体" w:hAnsi="宋体" w:cs="宋体" w:eastAsia="宋体"/>
                      <w:sz w:val="21"/>
                      <w:color w:val="000000"/>
                    </w:rPr>
                    <w:t>整体背景</w:t>
                  </w:r>
                  <w:r>
                    <w:rPr>
                      <w:rFonts w:ascii="宋体" w:hAnsi="宋体" w:cs="宋体" w:eastAsia="宋体"/>
                      <w:sz w:val="21"/>
                      <w:color w:val="000000"/>
                    </w:rPr>
                    <w:t>3000*2000mm（长*高），</w:t>
                  </w:r>
                </w:p>
                <w:p>
                  <w:pPr>
                    <w:pStyle w:val="null3"/>
                    <w:jc w:val="left"/>
                  </w:pPr>
                  <w:r>
                    <w:rPr>
                      <w:rFonts w:ascii="宋体" w:hAnsi="宋体" w:cs="宋体" w:eastAsia="宋体"/>
                      <w:sz w:val="21"/>
                      <w:b/>
                      <w:color w:val="000000"/>
                    </w:rPr>
                    <w:t>救助辅助工具：</w:t>
                  </w:r>
                </w:p>
                <w:p>
                  <w:pPr>
                    <w:pStyle w:val="null3"/>
                    <w:jc w:val="left"/>
                  </w:pPr>
                  <w:r>
                    <w:rPr>
                      <w:rFonts w:ascii="宋体" w:hAnsi="宋体" w:cs="宋体" w:eastAsia="宋体"/>
                      <w:sz w:val="21"/>
                      <w:color w:val="000000"/>
                    </w:rPr>
                    <w:t>干木棍、湿木棍、铁棍、橡胶棍</w:t>
                  </w:r>
                </w:p>
                <w:p>
                  <w:pPr>
                    <w:pStyle w:val="null3"/>
                    <w:jc w:val="left"/>
                  </w:pPr>
                  <w:r>
                    <w:rPr>
                      <w:rFonts w:ascii="宋体" w:hAnsi="宋体" w:cs="宋体" w:eastAsia="宋体"/>
                      <w:sz w:val="21"/>
                      <w:b/>
                      <w:color w:val="000000"/>
                    </w:rPr>
                    <w:t>控制柜：</w:t>
                  </w:r>
                </w:p>
                <w:p>
                  <w:pPr>
                    <w:pStyle w:val="null3"/>
                    <w:jc w:val="left"/>
                  </w:pPr>
                  <w:r>
                    <w:rPr>
                      <w:rFonts w:ascii="宋体" w:hAnsi="宋体" w:cs="宋体" w:eastAsia="宋体"/>
                      <w:sz w:val="21"/>
                      <w:color w:val="000000"/>
                    </w:rPr>
                    <w:t>控制系统参数：</w:t>
                  </w:r>
                  <w:r>
                    <w:rPr>
                      <w:rFonts w:ascii="宋体" w:hAnsi="宋体" w:cs="宋体" w:eastAsia="宋体"/>
                      <w:sz w:val="21"/>
                      <w:color w:val="000000"/>
                    </w:rPr>
                    <w:t>参考尺寸</w:t>
                  </w:r>
                  <w:r>
                    <w:rPr>
                      <w:rFonts w:ascii="宋体" w:hAnsi="宋体" w:cs="宋体" w:eastAsia="宋体"/>
                      <w:sz w:val="21"/>
                      <w:color w:val="000000"/>
                    </w:rPr>
                    <w:t>600*900*300mm</w:t>
                  </w:r>
                  <w:r>
                    <w:rPr>
                      <w:rFonts w:ascii="宋体" w:hAnsi="宋体" w:cs="宋体" w:eastAsia="宋体"/>
                      <w:sz w:val="21"/>
                      <w:color w:val="000000"/>
                    </w:rPr>
                    <w:t>、控制按钮、语音提示器、警报器工作电压：</w:t>
                  </w:r>
                  <w:r>
                    <w:rPr>
                      <w:rFonts w:ascii="宋体" w:hAnsi="宋体" w:cs="宋体" w:eastAsia="宋体"/>
                      <w:sz w:val="21"/>
                      <w:color w:val="000000"/>
                    </w:rPr>
                    <w:t>220V 功率：400W</w:t>
                  </w:r>
                </w:p>
                <w:p>
                  <w:pPr>
                    <w:pStyle w:val="null3"/>
                    <w:jc w:val="left"/>
                  </w:pPr>
                  <w:r>
                    <w:rPr>
                      <w:rFonts w:ascii="宋体" w:hAnsi="宋体" w:cs="宋体" w:eastAsia="宋体"/>
                      <w:sz w:val="21"/>
                      <w:b/>
                      <w:color w:val="000000"/>
                    </w:rPr>
                    <w:t>电控假人：</w:t>
                  </w:r>
                  <w:r>
                    <w:rPr>
                      <w:rFonts w:ascii="calibri" w:hAnsi="calibri" w:cs="calibri" w:eastAsia="calibri"/>
                      <w:sz w:val="21"/>
                    </w:rPr>
                    <w:t xml:space="preserve"> </w:t>
                  </w:r>
                </w:p>
                <w:p>
                  <w:pPr>
                    <w:pStyle w:val="null3"/>
                    <w:jc w:val="left"/>
                  </w:pPr>
                  <w:r>
                    <w:rPr>
                      <w:rFonts w:ascii="宋体" w:hAnsi="宋体" w:cs="宋体" w:eastAsia="宋体"/>
                      <w:sz w:val="21"/>
                      <w:color w:val="000000"/>
                    </w:rPr>
                    <w:t>1个电控假人，红色灯带 。</w:t>
                  </w:r>
                </w:p>
                <w:p>
                  <w:pPr>
                    <w:pStyle w:val="null3"/>
                    <w:jc w:val="left"/>
                  </w:pPr>
                  <w:r>
                    <w:rPr>
                      <w:rFonts w:ascii="宋体" w:hAnsi="宋体" w:cs="宋体" w:eastAsia="宋体"/>
                      <w:sz w:val="21"/>
                      <w:b/>
                      <w:color w:val="000000"/>
                    </w:rPr>
                    <w:t>灯带控制系统：</w:t>
                  </w:r>
                </w:p>
                <w:p>
                  <w:pPr>
                    <w:pStyle w:val="null3"/>
                    <w:jc w:val="both"/>
                  </w:pPr>
                  <w:r>
                    <w:rPr>
                      <w:rFonts w:ascii="宋体" w:hAnsi="宋体" w:cs="宋体" w:eastAsia="宋体"/>
                      <w:sz w:val="21"/>
                      <w:color w:val="000000"/>
                    </w:rPr>
                    <w:t>蓝色、红色灯带控制系统</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健康生活学习系统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软件部分：</w:t>
                  </w:r>
                </w:p>
                <w:p>
                  <w:pPr>
                    <w:pStyle w:val="null3"/>
                    <w:jc w:val="left"/>
                  </w:pPr>
                  <w:r>
                    <w:rPr>
                      <w:rFonts w:ascii="宋体" w:hAnsi="宋体" w:cs="宋体" w:eastAsia="宋体"/>
                      <w:sz w:val="21"/>
                      <w:color w:val="000000"/>
                    </w:rPr>
                    <w:t>1.系统构成：系统软件</w:t>
                  </w:r>
                </w:p>
                <w:p>
                  <w:pPr>
                    <w:pStyle w:val="null3"/>
                    <w:jc w:val="left"/>
                  </w:pPr>
                  <w:r>
                    <w:rPr>
                      <w:rFonts w:ascii="宋体" w:hAnsi="宋体" w:cs="宋体" w:eastAsia="宋体"/>
                      <w:sz w:val="21"/>
                      <w:color w:val="000000"/>
                    </w:rPr>
                    <w:t>2.软件界面中显示</w:t>
                  </w:r>
                  <w:r>
                    <w:rPr>
                      <w:rFonts w:ascii="宋体" w:hAnsi="宋体" w:cs="宋体" w:eastAsia="宋体"/>
                      <w:sz w:val="21"/>
                      <w:color w:val="000000"/>
                    </w:rPr>
                    <w:t>不少于</w:t>
                  </w:r>
                  <w:r>
                    <w:rPr>
                      <w:rFonts w:ascii="宋体" w:hAnsi="宋体" w:cs="宋体" w:eastAsia="宋体"/>
                      <w:sz w:val="21"/>
                      <w:color w:val="000000"/>
                    </w:rPr>
                    <w:t>30</w:t>
                  </w:r>
                  <w:r>
                    <w:rPr>
                      <w:rFonts w:ascii="宋体" w:hAnsi="宋体" w:cs="宋体" w:eastAsia="宋体"/>
                      <w:sz w:val="21"/>
                      <w:color w:val="000000"/>
                    </w:rPr>
                    <w:t>种不同的食品和药品</w:t>
                  </w:r>
                  <w:r>
                    <w:br/>
                  </w:r>
                  <w:r>
                    <w:rPr>
                      <w:rFonts w:ascii="宋体" w:hAnsi="宋体" w:cs="宋体" w:eastAsia="宋体"/>
                      <w:sz w:val="21"/>
                      <w:color w:val="000000"/>
                    </w:rPr>
                    <w:t>3.食品类：蓝莓、燕麦、坚果、绿茶、三文鱼、菠菜、西红柿、西蓝花、大蒜、油条、方便面、腌肉腊肠、泡菜、碳酸饮料、水果罐头、话梅干、烤肉、冰淇淋；</w:t>
                  </w:r>
                  <w:r>
                    <w:br/>
                  </w:r>
                  <w:r>
                    <w:rPr>
                      <w:rFonts w:ascii="宋体" w:hAnsi="宋体" w:cs="宋体" w:eastAsia="宋体"/>
                      <w:sz w:val="21"/>
                      <w:color w:val="000000"/>
                    </w:rPr>
                    <w:t>4.药品类：高锰酸钾消毒片、泡腾片、仁丹、六神丸、藿香正气水、盐酸异丙嗪、银翘片、感康、蒲地蓝消炎片、风油精、萘普生肠溶微丸胶囊、双氯芬酸钠凝胶、唑罗昔康搽剂、阿苯达唑。</w:t>
                  </w:r>
                  <w:r>
                    <w:br/>
                  </w:r>
                  <w:r>
                    <w:rPr>
                      <w:rFonts w:ascii="宋体" w:hAnsi="宋体" w:cs="宋体" w:eastAsia="宋体"/>
                      <w:sz w:val="21"/>
                      <w:color w:val="000000"/>
                    </w:rPr>
                    <w:t>5.用手触控电子显示屏，划动卡片，软件播放相应的食品和药品知识动画和内容。</w:t>
                  </w:r>
                  <w:r>
                    <w:br/>
                  </w:r>
                  <w:r>
                    <w:rPr>
                      <w:rFonts w:ascii="宋体" w:hAnsi="宋体" w:cs="宋体" w:eastAsia="宋体"/>
                      <w:sz w:val="21"/>
                      <w:color w:val="000000"/>
                    </w:rPr>
                    <w:t>6.软件支持1920×1080高清分辨率以及1280×720画面显示，完美支持16：9高清显示器和触控设备。</w:t>
                  </w:r>
                  <w:r>
                    <w:br/>
                  </w:r>
                  <w:r>
                    <w:rPr>
                      <w:rFonts w:ascii="宋体" w:hAnsi="宋体" w:cs="宋体" w:eastAsia="宋体"/>
                      <w:sz w:val="21"/>
                      <w:color w:val="000000"/>
                    </w:rPr>
                    <w:t>7.运行环境：Windows 7 32/64，Windows8 32/64，Windows10 32/64。</w:t>
                  </w:r>
                </w:p>
                <w:p>
                  <w:pPr>
                    <w:pStyle w:val="null3"/>
                    <w:jc w:val="left"/>
                  </w:pPr>
                  <w:r>
                    <w:rPr>
                      <w:rFonts w:ascii="宋体" w:hAnsi="宋体" w:cs="宋体" w:eastAsia="宋体"/>
                      <w:sz w:val="21"/>
                      <w:b/>
                      <w:color w:val="000000"/>
                    </w:rPr>
                    <w:t>硬件部分：</w:t>
                  </w:r>
                  <w:r>
                    <w:rPr>
                      <w:rFonts w:ascii="calibri" w:hAnsi="calibri" w:cs="calibri" w:eastAsia="calibri"/>
                      <w:sz w:val="21"/>
                    </w:rPr>
                    <w:t xml:space="preserve"> </w:t>
                  </w:r>
                </w:p>
                <w:p>
                  <w:pPr>
                    <w:pStyle w:val="null3"/>
                    <w:jc w:val="left"/>
                  </w:pPr>
                  <w:r>
                    <w:rPr>
                      <w:rFonts w:ascii="宋体" w:hAnsi="宋体" w:cs="宋体" w:eastAsia="宋体"/>
                      <w:sz w:val="21"/>
                      <w:color w:val="000000"/>
                    </w:rPr>
                    <w:t>1、屏幕尺寸：≥32寸触摸屏</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w:t>
                  </w:r>
                  <w:r>
                    <w:rPr>
                      <w:rFonts w:ascii="宋体" w:hAnsi="宋体" w:cs="宋体" w:eastAsia="宋体"/>
                      <w:sz w:val="21"/>
                      <w:color w:val="000000"/>
                    </w:rPr>
                    <w:t>多点触摸：</w:t>
                  </w:r>
                  <w:r>
                    <w:rPr>
                      <w:rFonts w:ascii="宋体" w:hAnsi="宋体" w:cs="宋体" w:eastAsia="宋体"/>
                      <w:sz w:val="21"/>
                      <w:color w:val="000000"/>
                    </w:rPr>
                    <w:t>≥ 10点；</w:t>
                  </w:r>
                  <w:r>
                    <w:br/>
                  </w:r>
                  <w:r>
                    <w:rPr>
                      <w:rFonts w:ascii="宋体" w:hAnsi="宋体" w:cs="宋体" w:eastAsia="宋体"/>
                      <w:sz w:val="21"/>
                      <w:color w:val="000000"/>
                    </w:rPr>
                    <w:t>4、透光率：≥85％；</w:t>
                  </w:r>
                  <w:r>
                    <w:br/>
                  </w:r>
                  <w:r>
                    <w:rPr>
                      <w:rFonts w:ascii="宋体" w:hAnsi="宋体" w:cs="宋体" w:eastAsia="宋体"/>
                      <w:sz w:val="21"/>
                      <w:color w:val="000000"/>
                    </w:rPr>
                    <w:t>5、单点触摸寿命：5000万次以上；响应速度：≤16ms；</w:t>
                  </w:r>
                  <w:r>
                    <w:br/>
                  </w:r>
                  <w:r>
                    <w:rPr>
                      <w:rFonts w:ascii="宋体" w:hAnsi="宋体" w:cs="宋体" w:eastAsia="宋体"/>
                      <w:sz w:val="21"/>
                      <w:color w:val="000000"/>
                    </w:rPr>
                    <w:t>6、控制器：</w:t>
                  </w:r>
                  <w:r>
                    <w:rPr>
                      <w:rFonts w:ascii="宋体" w:hAnsi="宋体" w:cs="宋体" w:eastAsia="宋体"/>
                      <w:sz w:val="21"/>
                      <w:color w:val="000000"/>
                    </w:rPr>
                    <w:t>CPU  Intel Core  I5 4G 128G SSD及以上；</w:t>
                  </w:r>
                </w:p>
                <w:p>
                  <w:pPr>
                    <w:pStyle w:val="null3"/>
                    <w:jc w:val="both"/>
                  </w:pPr>
                  <w:r>
                    <w:rPr>
                      <w:rFonts w:ascii="宋体" w:hAnsi="宋体" w:cs="宋体" w:eastAsia="宋体"/>
                      <w:sz w:val="21"/>
                      <w:color w:val="000000"/>
                    </w:rPr>
                    <w:t>7、接口：USB接口  USB3.0接口 x 2；音频输出 x1 ；音频输入 x1。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饮料安全点播系统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饮料箱</w:t>
                  </w:r>
                  <w:r>
                    <w:rPr>
                      <w:rFonts w:ascii="宋体" w:hAnsi="宋体" w:cs="宋体" w:eastAsia="宋体"/>
                      <w:sz w:val="21"/>
                      <w:b/>
                      <w:color w:val="000000"/>
                    </w:rPr>
                    <w:t>：</w:t>
                  </w:r>
                </w:p>
                <w:p>
                  <w:pPr>
                    <w:pStyle w:val="null3"/>
                    <w:jc w:val="left"/>
                  </w:pPr>
                  <w:r>
                    <w:rPr>
                      <w:rFonts w:ascii="宋体" w:hAnsi="宋体" w:cs="宋体" w:eastAsia="宋体"/>
                      <w:sz w:val="21"/>
                      <w:color w:val="000000"/>
                    </w:rPr>
                    <w:t>1、</w:t>
                  </w:r>
                  <w:r>
                    <w:rPr>
                      <w:rFonts w:ascii="宋体" w:hAnsi="宋体" w:cs="宋体" w:eastAsia="宋体"/>
                      <w:sz w:val="21"/>
                      <w:color w:val="000000"/>
                    </w:rPr>
                    <w:t>表面印有不同种类的饮料</w:t>
                  </w:r>
                  <w:r>
                    <w:br/>
                  </w:r>
                  <w:r>
                    <w:rPr>
                      <w:rFonts w:ascii="宋体" w:hAnsi="宋体" w:cs="宋体" w:eastAsia="宋体"/>
                      <w:sz w:val="21"/>
                      <w:color w:val="000000"/>
                    </w:rPr>
                    <w:t>2、电控箱规格：无线触控</w:t>
                  </w:r>
                </w:p>
                <w:p>
                  <w:pPr>
                    <w:pStyle w:val="null3"/>
                    <w:jc w:val="left"/>
                  </w:pPr>
                  <w:r>
                    <w:rPr>
                      <w:rFonts w:ascii="宋体" w:hAnsi="宋体" w:cs="宋体" w:eastAsia="宋体"/>
                      <w:sz w:val="21"/>
                      <w:b/>
                      <w:color w:val="000000"/>
                    </w:rPr>
                    <w:t>饮料安全互动点播系统：</w:t>
                  </w:r>
                </w:p>
                <w:p>
                  <w:pPr>
                    <w:pStyle w:val="null3"/>
                    <w:jc w:val="left"/>
                  </w:pPr>
                  <w:r>
                    <w:rPr>
                      <w:rFonts w:ascii="宋体" w:hAnsi="宋体" w:cs="宋体" w:eastAsia="宋体"/>
                      <w:sz w:val="21"/>
                      <w:color w:val="000000"/>
                    </w:rPr>
                    <w:t>1、系统构成：系统软件、集成控制系统。</w:t>
                  </w:r>
                  <w:r>
                    <w:br/>
                  </w:r>
                  <w:r>
                    <w:rPr>
                      <w:rFonts w:ascii="宋体" w:hAnsi="宋体" w:cs="宋体" w:eastAsia="宋体"/>
                      <w:sz w:val="21"/>
                      <w:color w:val="000000"/>
                    </w:rPr>
                    <w:t>2、一共有</w:t>
                  </w:r>
                  <w:r>
                    <w:rPr>
                      <w:rFonts w:ascii="宋体" w:hAnsi="宋体" w:cs="宋体" w:eastAsia="宋体"/>
                      <w:sz w:val="21"/>
                      <w:color w:val="000000"/>
                    </w:rPr>
                    <w:t>不少于</w:t>
                  </w:r>
                  <w:r>
                    <w:rPr>
                      <w:rFonts w:ascii="宋体" w:hAnsi="宋体" w:cs="宋体" w:eastAsia="宋体"/>
                      <w:sz w:val="21"/>
                      <w:color w:val="000000"/>
                    </w:rPr>
                    <w:t>20种</w:t>
                  </w:r>
                  <w:r>
                    <w:rPr>
                      <w:rFonts w:ascii="宋体" w:hAnsi="宋体" w:cs="宋体" w:eastAsia="宋体"/>
                      <w:sz w:val="21"/>
                      <w:color w:val="000000"/>
                    </w:rPr>
                    <w:t>对应的饮料。</w:t>
                  </w:r>
                  <w:r>
                    <w:br/>
                  </w:r>
                  <w:r>
                    <w:rPr>
                      <w:rFonts w:ascii="宋体" w:hAnsi="宋体" w:cs="宋体" w:eastAsia="宋体"/>
                      <w:sz w:val="21"/>
                      <w:color w:val="000000"/>
                    </w:rPr>
                    <w:t>3、互动方式：触摸灯箱，控制终端播放软件相应的饮料所含添加剂动画。</w:t>
                  </w:r>
                  <w:r>
                    <w:br/>
                  </w:r>
                  <w:r>
                    <w:rPr>
                      <w:rFonts w:ascii="宋体" w:hAnsi="宋体" w:cs="宋体" w:eastAsia="宋体"/>
                      <w:sz w:val="21"/>
                      <w:color w:val="000000"/>
                    </w:rPr>
                    <w:t>4、软件支持1920×1080高清分辨率以及1280×720画面显示，完美支持16：9高清显示器和触控设备。</w:t>
                  </w:r>
                </w:p>
                <w:p>
                  <w:pPr>
                    <w:pStyle w:val="null3"/>
                    <w:jc w:val="left"/>
                  </w:pPr>
                  <w:r>
                    <w:rPr>
                      <w:rFonts w:ascii="宋体" w:hAnsi="宋体" w:cs="宋体" w:eastAsia="宋体"/>
                      <w:sz w:val="21"/>
                      <w:b/>
                      <w:color w:val="000000"/>
                    </w:rPr>
                    <w:t>硬件部分：</w:t>
                  </w:r>
                  <w:r>
                    <w:rPr>
                      <w:rFonts w:ascii="calibri" w:hAnsi="calibri" w:cs="calibri" w:eastAsia="calibri"/>
                      <w:sz w:val="21"/>
                    </w:rPr>
                    <w:t xml:space="preserve"> </w:t>
                  </w:r>
                </w:p>
                <w:p>
                  <w:pPr>
                    <w:pStyle w:val="null3"/>
                    <w:jc w:val="left"/>
                  </w:pPr>
                  <w:r>
                    <w:rPr>
                      <w:rFonts w:ascii="宋体" w:hAnsi="宋体" w:cs="宋体" w:eastAsia="宋体"/>
                      <w:sz w:val="21"/>
                      <w:color w:val="000000"/>
                    </w:rPr>
                    <w:t>1、屏幕尺寸：≥32寸触摸屏</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w:t>
                  </w:r>
                  <w:r>
                    <w:rPr>
                      <w:rFonts w:ascii="宋体" w:hAnsi="宋体" w:cs="宋体" w:eastAsia="宋体"/>
                      <w:sz w:val="21"/>
                      <w:color w:val="000000"/>
                    </w:rPr>
                    <w:t>多点触摸：</w:t>
                  </w:r>
                  <w:r>
                    <w:rPr>
                      <w:rFonts w:ascii="宋体" w:hAnsi="宋体" w:cs="宋体" w:eastAsia="宋体"/>
                      <w:sz w:val="21"/>
                      <w:color w:val="000000"/>
                    </w:rPr>
                    <w:t>≥10点</w:t>
                  </w:r>
                  <w:r>
                    <w:br/>
                  </w:r>
                  <w:r>
                    <w:rPr>
                      <w:rFonts w:ascii="宋体" w:hAnsi="宋体" w:cs="宋体" w:eastAsia="宋体"/>
                      <w:sz w:val="21"/>
                      <w:color w:val="000000"/>
                    </w:rPr>
                    <w:t>4、透光率：≥85％；</w:t>
                  </w:r>
                  <w:r>
                    <w:br/>
                  </w:r>
                  <w:r>
                    <w:rPr>
                      <w:rFonts w:ascii="宋体" w:hAnsi="宋体" w:cs="宋体" w:eastAsia="宋体"/>
                      <w:sz w:val="21"/>
                      <w:color w:val="000000"/>
                    </w:rPr>
                    <w:t>5、单点触摸寿命：5000万次以上；响应速度：≤16ms；</w:t>
                  </w:r>
                  <w:r>
                    <w:br/>
                  </w:r>
                  <w:r>
                    <w:rPr>
                      <w:rFonts w:ascii="宋体" w:hAnsi="宋体" w:cs="宋体" w:eastAsia="宋体"/>
                      <w:sz w:val="21"/>
                      <w:color w:val="000000"/>
                    </w:rPr>
                    <w:t>6、控制器：</w:t>
                  </w:r>
                  <w:r>
                    <w:rPr>
                      <w:rFonts w:ascii="宋体" w:hAnsi="宋体" w:cs="宋体" w:eastAsia="宋体"/>
                      <w:sz w:val="21"/>
                      <w:color w:val="000000"/>
                    </w:rPr>
                    <w:t>CPU  Intel Core  I5 4G 128G SSD及以上；</w:t>
                  </w:r>
                </w:p>
                <w:p>
                  <w:pPr>
                    <w:pStyle w:val="null3"/>
                    <w:jc w:val="both"/>
                  </w:pPr>
                  <w:r>
                    <w:rPr>
                      <w:rFonts w:ascii="宋体" w:hAnsi="宋体" w:cs="宋体" w:eastAsia="宋体"/>
                      <w:sz w:val="21"/>
                      <w:color w:val="000000"/>
                    </w:rPr>
                    <w:t>7、接口：USB接口  USB3.0接口 x 2；音频输出 x1 ；音频输入 x1。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防溺水互动体验系</w:t>
                  </w:r>
                  <w:r>
                    <w:br/>
                  </w:r>
                  <w:r>
                    <w:rPr>
                      <w:rFonts w:ascii="宋体" w:hAnsi="宋体" w:cs="宋体" w:eastAsia="宋体"/>
                      <w:sz w:val="21"/>
                      <w:color w:val="000000"/>
                    </w:rPr>
                    <w:t>统（软件版）</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软件部分：</w:t>
                  </w:r>
                </w:p>
                <w:p>
                  <w:pPr>
                    <w:pStyle w:val="null3"/>
                    <w:jc w:val="left"/>
                  </w:pPr>
                  <w:r>
                    <w:rPr>
                      <w:rFonts w:ascii="宋体" w:hAnsi="宋体" w:cs="宋体" w:eastAsia="宋体"/>
                      <w:sz w:val="21"/>
                      <w:color w:val="000000"/>
                    </w:rPr>
                    <w:t>1、系统构成：系统软件；</w:t>
                  </w:r>
                  <w:r>
                    <w:br/>
                  </w:r>
                  <w:r>
                    <w:rPr>
                      <w:rFonts w:ascii="宋体" w:hAnsi="宋体" w:cs="宋体" w:eastAsia="宋体"/>
                      <w:sz w:val="21"/>
                      <w:color w:val="000000"/>
                    </w:rPr>
                    <w:t>2、软件</w:t>
                  </w:r>
                  <w:r>
                    <w:rPr>
                      <w:rFonts w:ascii="宋体" w:hAnsi="宋体" w:cs="宋体" w:eastAsia="宋体"/>
                      <w:sz w:val="21"/>
                      <w:color w:val="000000"/>
                    </w:rPr>
                    <w:t>利用动画和</w:t>
                  </w:r>
                  <w:r>
                    <w:rPr>
                      <w:rFonts w:ascii="宋体" w:hAnsi="宋体" w:cs="宋体" w:eastAsia="宋体"/>
                      <w:sz w:val="21"/>
                      <w:color w:val="000000"/>
                    </w:rPr>
                    <w:t>人机交互技术，制作防溺水安全互动系统，内容包括：安全知识、溺水自救、心肺复苏视频教学。</w:t>
                  </w:r>
                  <w:r>
                    <w:br/>
                  </w:r>
                  <w:r>
                    <w:rPr>
                      <w:rFonts w:ascii="宋体" w:hAnsi="宋体" w:cs="宋体" w:eastAsia="宋体"/>
                      <w:sz w:val="21"/>
                      <w:color w:val="000000"/>
                    </w:rPr>
                    <w:t>3、软件支持1920×1080高清分辨率以及1280×720画面显示，完美支持16：9高清显示器和触控设备，运行环境：Windows 7 32/64以上。</w:t>
                  </w:r>
                </w:p>
                <w:p>
                  <w:pPr>
                    <w:pStyle w:val="null3"/>
                    <w:jc w:val="left"/>
                  </w:pPr>
                  <w:r>
                    <w:rPr>
                      <w:rFonts w:ascii="宋体" w:hAnsi="宋体" w:cs="宋体" w:eastAsia="宋体"/>
                      <w:sz w:val="21"/>
                      <w:b/>
                      <w:color w:val="000000"/>
                    </w:rPr>
                    <w:t>硬件部分：</w:t>
                  </w:r>
                </w:p>
                <w:p>
                  <w:pPr>
                    <w:pStyle w:val="null3"/>
                    <w:jc w:val="left"/>
                  </w:pPr>
                  <w:r>
                    <w:rPr>
                      <w:rFonts w:ascii="宋体" w:hAnsi="宋体" w:cs="宋体" w:eastAsia="宋体"/>
                      <w:sz w:val="21"/>
                      <w:color w:val="000000"/>
                    </w:rPr>
                    <w:t>1</w:t>
                  </w:r>
                  <w:r>
                    <w:rPr>
                      <w:rFonts w:ascii="宋体" w:hAnsi="宋体" w:cs="宋体" w:eastAsia="宋体"/>
                      <w:sz w:val="21"/>
                      <w:color w:val="000000"/>
                    </w:rPr>
                    <w:t>、屏幕尺寸：</w:t>
                  </w:r>
                  <w:r>
                    <w:rPr>
                      <w:rFonts w:ascii="宋体" w:hAnsi="宋体" w:cs="宋体" w:eastAsia="宋体"/>
                      <w:sz w:val="21"/>
                      <w:color w:val="000000"/>
                    </w:rPr>
                    <w:t>≥32寸触摸屏</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w:t>
                  </w:r>
                  <w:r>
                    <w:rPr>
                      <w:rFonts w:ascii="宋体" w:hAnsi="宋体" w:cs="宋体" w:eastAsia="宋体"/>
                      <w:sz w:val="21"/>
                      <w:color w:val="000000"/>
                    </w:rPr>
                    <w:t>多点触摸：</w:t>
                  </w:r>
                  <w:r>
                    <w:rPr>
                      <w:rFonts w:ascii="宋体" w:hAnsi="宋体" w:cs="宋体" w:eastAsia="宋体"/>
                      <w:sz w:val="21"/>
                      <w:color w:val="000000"/>
                    </w:rPr>
                    <w:t>≥ 10点</w:t>
                  </w:r>
                  <w:r>
                    <w:br/>
                  </w:r>
                  <w:r>
                    <w:rPr>
                      <w:rFonts w:ascii="宋体" w:hAnsi="宋体" w:cs="宋体" w:eastAsia="宋体"/>
                      <w:sz w:val="21"/>
                      <w:color w:val="000000"/>
                    </w:rPr>
                    <w:t>4、透光率：≥85％；</w:t>
                  </w:r>
                  <w:r>
                    <w:br/>
                  </w:r>
                  <w:r>
                    <w:rPr>
                      <w:rFonts w:ascii="宋体" w:hAnsi="宋体" w:cs="宋体" w:eastAsia="宋体"/>
                      <w:sz w:val="21"/>
                      <w:color w:val="000000"/>
                    </w:rPr>
                    <w:t>5、单点触摸寿命：5000万次以上；响应速度：≤16ms；</w:t>
                  </w:r>
                </w:p>
                <w:p>
                  <w:pPr>
                    <w:pStyle w:val="null3"/>
                    <w:jc w:val="left"/>
                  </w:pPr>
                  <w:r>
                    <w:rPr>
                      <w:rFonts w:ascii="宋体" w:hAnsi="宋体" w:cs="宋体" w:eastAsia="宋体"/>
                      <w:sz w:val="21"/>
                      <w:color w:val="000000"/>
                    </w:rPr>
                    <w:t>6、控制器：</w:t>
                  </w:r>
                  <w:r>
                    <w:rPr>
                      <w:rFonts w:ascii="宋体" w:hAnsi="宋体" w:cs="宋体" w:eastAsia="宋体"/>
                      <w:sz w:val="21"/>
                      <w:color w:val="000000"/>
                    </w:rPr>
                    <w:t>CPU  Intel Core  I5 4G 128G SSD及以上；</w:t>
                  </w:r>
                </w:p>
                <w:p>
                  <w:pPr>
                    <w:pStyle w:val="null3"/>
                    <w:jc w:val="both"/>
                  </w:pPr>
                  <w:r>
                    <w:rPr>
                      <w:rFonts w:ascii="宋体" w:hAnsi="宋体" w:cs="宋体" w:eastAsia="宋体"/>
                      <w:sz w:val="21"/>
                      <w:color w:val="000000"/>
                    </w:rPr>
                    <w:t>7、接口：USB接口  USB3.0接口 x 2；音频输出 x1 ；音频输入 x1。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r>
              <w:tc>
                <w:tcPr>
                  <w:tcW w:type="dxa" w:w="159"/>
                  <w:vMerge/>
                  <w:tcBorders>
                    <w:top w:val="non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紧急救护</w:t>
                  </w:r>
                </w:p>
              </w:tc>
              <w:tc>
                <w:tcPr>
                  <w:tcW w:type="dxa" w:w="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急救创伤包扎系统</w:t>
                  </w:r>
                </w:p>
              </w:tc>
              <w:tc>
                <w:tcPr>
                  <w:tcW w:type="dxa" w:w="15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color w:val="000000"/>
                    </w:rPr>
                    <w:t>创伤包扎模拟人：</w:t>
                  </w:r>
                  <w:r>
                    <w:rPr>
                      <w:rFonts w:ascii="宋体" w:hAnsi="宋体" w:cs="宋体" w:eastAsia="宋体"/>
                      <w:sz w:val="21"/>
                      <w:color w:val="000000"/>
                    </w:rPr>
                    <w:t>头顶部，颜面部，头面部，肩腋部，前臂，手部，大腿以下，足部（出血）；锁骨骨折，上臂肱骨骨折，前臂尺桡骨骨折，小腿胫腓骨骨折，大腿股骨骨折</w:t>
                  </w:r>
                </w:p>
                <w:p>
                  <w:pPr>
                    <w:pStyle w:val="null3"/>
                    <w:jc w:val="left"/>
                  </w:pPr>
                  <w:r>
                    <w:rPr>
                      <w:rFonts w:ascii="宋体" w:hAnsi="宋体" w:cs="宋体" w:eastAsia="宋体"/>
                      <w:sz w:val="21"/>
                      <w:b/>
                      <w:color w:val="000000"/>
                    </w:rPr>
                    <w:t>急救包扎教学视频</w:t>
                  </w:r>
                </w:p>
                <w:p>
                  <w:pPr>
                    <w:pStyle w:val="null3"/>
                    <w:jc w:val="left"/>
                  </w:pPr>
                  <w:r>
                    <w:rPr>
                      <w:rFonts w:ascii="宋体" w:hAnsi="宋体" w:cs="宋体" w:eastAsia="宋体"/>
                      <w:sz w:val="21"/>
                      <w:b/>
                      <w:color w:val="000000"/>
                    </w:rPr>
                    <w:t>硬件部分：</w:t>
                  </w:r>
                </w:p>
                <w:p>
                  <w:pPr>
                    <w:pStyle w:val="null3"/>
                    <w:jc w:val="left"/>
                  </w:pPr>
                  <w:r>
                    <w:rPr>
                      <w:rFonts w:ascii="宋体" w:hAnsi="宋体" w:cs="宋体" w:eastAsia="宋体"/>
                      <w:sz w:val="21"/>
                      <w:color w:val="000000"/>
                    </w:rPr>
                    <w:t>1、屏幕尺寸：≥32寸触摸屏</w:t>
                  </w:r>
                  <w:r>
                    <w:br/>
                  </w:r>
                  <w:r>
                    <w:rPr>
                      <w:rFonts w:ascii="宋体" w:hAnsi="宋体" w:cs="宋体" w:eastAsia="宋体"/>
                      <w:sz w:val="21"/>
                      <w:color w:val="000000"/>
                    </w:rPr>
                    <w:t>2、分辨率：≥1920x1080；</w:t>
                  </w:r>
                  <w:r>
                    <w:br/>
                  </w:r>
                  <w:r>
                    <w:rPr>
                      <w:rFonts w:ascii="宋体" w:hAnsi="宋体" w:cs="宋体" w:eastAsia="宋体"/>
                      <w:sz w:val="21"/>
                      <w:color w:val="000000"/>
                    </w:rPr>
                    <w:t>3、触摸技术：电容触摸技术，</w:t>
                  </w:r>
                  <w:r>
                    <w:rPr>
                      <w:rFonts w:ascii="宋体" w:hAnsi="宋体" w:cs="宋体" w:eastAsia="宋体"/>
                      <w:sz w:val="21"/>
                      <w:color w:val="000000"/>
                    </w:rPr>
                    <w:t>多点触摸：</w:t>
                  </w:r>
                  <w:r>
                    <w:rPr>
                      <w:rFonts w:ascii="宋体" w:hAnsi="宋体" w:cs="宋体" w:eastAsia="宋体"/>
                      <w:sz w:val="21"/>
                      <w:color w:val="000000"/>
                    </w:rPr>
                    <w:t>≥ 10点；</w:t>
                  </w:r>
                  <w:r>
                    <w:br/>
                  </w:r>
                  <w:r>
                    <w:rPr>
                      <w:rFonts w:ascii="宋体" w:hAnsi="宋体" w:cs="宋体" w:eastAsia="宋体"/>
                      <w:sz w:val="21"/>
                      <w:color w:val="000000"/>
                    </w:rPr>
                    <w:t>4、透光率：≥85％以上；</w:t>
                  </w:r>
                  <w:r>
                    <w:br/>
                  </w:r>
                  <w:r>
                    <w:rPr>
                      <w:rFonts w:ascii="宋体" w:hAnsi="宋体" w:cs="宋体" w:eastAsia="宋体"/>
                      <w:sz w:val="21"/>
                      <w:color w:val="000000"/>
                    </w:rPr>
                    <w:t>5、单点触摸寿命：5000万次以上；响应速度：≤16ms；</w:t>
                  </w:r>
                  <w:r>
                    <w:br/>
                  </w:r>
                  <w:r>
                    <w:rPr>
                      <w:rFonts w:ascii="宋体" w:hAnsi="宋体" w:cs="宋体" w:eastAsia="宋体"/>
                      <w:sz w:val="21"/>
                      <w:color w:val="000000"/>
                    </w:rPr>
                    <w:t>6、控制器：CPU</w:t>
                  </w:r>
                  <w:r>
                    <w:rPr>
                      <w:rFonts w:ascii="宋体" w:hAnsi="宋体" w:cs="宋体" w:eastAsia="宋体"/>
                      <w:sz w:val="21"/>
                      <w:color w:val="000000"/>
                    </w:rPr>
                    <w:t xml:space="preserve"> </w:t>
                  </w:r>
                  <w:r>
                    <w:rPr>
                      <w:rFonts w:ascii="宋体" w:hAnsi="宋体" w:cs="宋体" w:eastAsia="宋体"/>
                      <w:sz w:val="21"/>
                      <w:color w:val="000000"/>
                    </w:rPr>
                    <w:t>Intel Core  I5 4G 128G SSD及以上；</w:t>
                  </w:r>
                </w:p>
                <w:p>
                  <w:pPr>
                    <w:pStyle w:val="null3"/>
                    <w:jc w:val="both"/>
                  </w:pPr>
                  <w:r>
                    <w:rPr>
                      <w:rFonts w:ascii="宋体" w:hAnsi="宋体" w:cs="宋体" w:eastAsia="宋体"/>
                      <w:sz w:val="21"/>
                      <w:color w:val="000000"/>
                    </w:rPr>
                    <w:t>7、接口： USB接口  USB3.0接口 x 2；音频输出 x1 ；音频输入 x1。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1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套</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自合同签订之日起30天</w:t>
      </w:r>
    </w:p>
    <w:p>
      <w:pPr>
        <w:pStyle w:val="null3"/>
        <w:outlineLvl w:val="3"/>
      </w:pPr>
      <w:r>
        <w:rPr>
          <w:sz w:val="24"/>
          <w:b/>
        </w:rPr>
        <w:t>3.4.2交货地点</w:t>
      </w:r>
    </w:p>
    <w:p>
      <w:pPr>
        <w:pStyle w:val="null3"/>
      </w:pPr>
      <w:r>
        <w:rPr/>
        <w:t>采购包1：</w:t>
      </w:r>
    </w:p>
    <w:p>
      <w:pPr>
        <w:pStyle w:val="null3"/>
      </w:pPr>
      <w:r>
        <w:rPr/>
        <w:t>西安市雁塔区第五小学指定地点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（适用于中标产品非全部为中小企业生产的情形）合同签订后，供货、安装、调试完毕并验收合格后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一）货物到货后，由采购单位根据合同规定的技术、服务、安全标准要求进行验收，并出具验收书。（二）采购人有权检验和/或测试货物，以确认货物是否符合合同规格的要求，并且不承担额外的费用。若有特殊需求合同专用条款和技术规格将说明采购人要求进行的检验和测试，以及在何处进行这些检验和测试。采购人将及时以书面形式把进行检验和/或采购人测试代表的身份通知供应商。（三）检验和验收可以在供应商或货物制造厂的所在地、交货地点和/或货物的最终目的地进行。如果在供应商或货物制造厂的所在地进行，供应商应免费为采购人的检验或验收人员提供工作条件，包括但不限于必要的技术资料、检测工具和仪器。（四）如果任何被检验或测试的货物不能满足合同及相关文件规格的要求，采购人可以拒绝接受该货物，供应商应更换被拒绝的货物，或者免费进行必要的修改以满足规格的要求。（五）采购人在货物到达最终目的地后对货物进行验收、检测或测试及必要时拒绝接受货物的权力将不会因为货物在从供应商或货物制造厂启运前通过了采购人或其代表的检验、测试和认可而受到限制或放弃。（六）验收依据： 1、本合同及合同附件。 2、国家相应的标准、规范。 3、招标文件、投标文件、澄清表（函）。</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卖方应保证所供货物是全新的、未使用过的，并完全符合合同规定的质量、规格、技术指标(包括合同附件)等要求。卖方应保证其货物在正确安装、正常使用和保养条件下，在其使用寿命内应具有满意的性能。在货物最终验收后的质量保证期内，卖方应对由于设计、工艺或材料的缺陷而产生的故障负责。质保期满后如出现此类问题亦应负责。 （二）在质量保证期内，如果货物的质量、规格、技术指标等与合同有任何一项不符，买方应尽快以书面形式向卖方提出索赔。同时应向政府采购管理部门报告。 （三）卖方在收到买方的通知后，应及时免费维修或更换有缺陷的货物或部件，并相应延长保修期限。具体响应时限见专用合同条款。 （四）如果卖方在收到通知后，没有在上述专用合同条款中规定的时限内及时弥补缺陷，买方可采取必要的补救措施，但其风险和费用将由卖方承担，买方根据合同规定对卖方行使的其它权力不受影响。 （五）质量保修期：硬件一年，软件终身维护。</w:t>
      </w:r>
    </w:p>
    <w:p>
      <w:pPr>
        <w:pStyle w:val="null3"/>
        <w:outlineLvl w:val="3"/>
      </w:pPr>
      <w:r>
        <w:rPr>
          <w:sz w:val="24"/>
          <w:b/>
        </w:rPr>
        <w:t>3.4.8违约责任与解决争议的方法</w:t>
      </w:r>
    </w:p>
    <w:p>
      <w:pPr>
        <w:pStyle w:val="null3"/>
      </w:pPr>
      <w:r>
        <w:rPr/>
        <w:t>采购包1：</w:t>
      </w:r>
    </w:p>
    <w:p>
      <w:pPr>
        <w:pStyle w:val="null3"/>
      </w:pPr>
      <w:r>
        <w:rPr/>
        <w:t>违约责任：（一）合同一方不履行合同义务、履行合同义务不符合约定或者违反合同项下所作保证的，应向对方承担继续履行、采取修理、更换、退货等补救措施或者赔偿损失等违约责任。（二）如卖方事先未征得买方同意并得到买方的谅解而单方面延迟交货，将按违约终止合同。（三）在履行合同过程中，如果卖方遇到可能妨碍按时交货和提供服务的情况，应及时以书面形式将拖延的事实,可能拖延的期限和理由通知买方。买方在收到卖方通知后，应尽快对情况进行评价，并确定是否通过修改合同，酌情延长交货时间或对卖方加收误期赔偿金。误期赔偿金以每周0.5%计。（四）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五）受影响一方应在不可抗力事件发生后尽快用书面形式通知对方，并于不可抗力事件发生后十四（14）天内将有关当局出具的证明文件用特快专递或挂号信寄给对方审阅确认。（六）因合同一方迟延履行合同后发生不可抗力的，不能免除迟延履行方的相应责任。 争议的解决：本合同在履行过程中发生的争议，由采购人、供货商双方当事人协商解决，协商不成的依法向采购人所在地人民法院起诉。</w:t>
      </w:r>
    </w:p>
    <w:p>
      <w:pPr>
        <w:pStyle w:val="null3"/>
        <w:jc w:val="left"/>
        <w:outlineLvl w:val="2"/>
      </w:pPr>
      <w:r>
        <w:rPr>
          <w:sz w:val="28"/>
          <w:b/>
        </w:rPr>
        <w:t>3.5其他要求</w:t>
      </w:r>
    </w:p>
    <w:p>
      <w:pPr>
        <w:pStyle w:val="null3"/>
      </w:pPr>
      <w:r>
        <w:rPr/>
        <w:t>本项目非专门面向中小企业采购。所投产品全部为中小企业生产时付款方式参照陕财办采〔2023〕3号执行。 本项目采 购活动执行下列政府采购政策（具体办法详见招标文件）：（1）《国务院办公厅关于建立政府强制采购节能产品制度的通知》（国办发〔2007〕51号）； （2）《关于印发环境标志产品政府采购品目清单的通知》（财库〔2019〕18号） （3）《关于印发节能产品政府采购品目清单的通知》（财库〔2019〕19号） （4）《财政部 司法部关于政府采购支持监狱企业发展有关问题的通知》（财库〔2014〕68号）； （5）《关于促进残疾人就业政府采购政策的通知》（财库〔2017〕141号）； （6）《关于调整优化节能产品、环境标志产品政府采购执行机制的通知》（财库〔2019〕9号）；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 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（13）其他需执行的政府采购政策。</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1、提供注册登记凭证：营业执照、其他组织经营的合法凭证，自然人的提供身份证明文件。 2、具有良好的商业信誉和健全的财务会计制度：提供2022年度或2023年度经审计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2023年6月1日以来已缴纳任意一个月份（投标截止时间当月不计入）的增值税（或所得税）缴费凭据或税务机关出具的完税证明/在法规范围内不需提供的应出具书面说明和证明文件/或具有依法缴纳税收的诚信声明。 5、具有依法缴纳社会保障资金的良好记录：提供缴费2023年6月1日以来已缴纳任意一个月份（投标截止时间当月不计入）的缴费凭据或社保机关出具的缴费证明/在法规范围内不需提供的应出具书面说明和证明文件/或具有依法缴纳社会保障资金的缴纳记录的诚信声明。 6、参加政府采购活动前3年内在经营活动中没有重大违法记录：提供参加政府采购活动前3年内在经营活动中没有重大违法记录的书面声明。</w:t>
            </w:r>
          </w:p>
        </w:tc>
        <w:tc>
          <w:tcPr>
            <w:tcW w:type="dxa" w:w="1661"/>
          </w:tcPr>
          <w:p>
            <w:pPr>
              <w:pStyle w:val="null3"/>
            </w:pPr>
            <w:r>
              <w:rPr/>
              <w:t>投标函 供应商应提交的相关资格证明材料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投标文件封面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信用信息</w:t>
            </w:r>
          </w:p>
        </w:tc>
        <w:tc>
          <w:tcPr>
            <w:tcW w:type="dxa" w:w="3322"/>
          </w:tcPr>
          <w:p>
            <w:pPr>
              <w:pStyle w:val="null3"/>
            </w:pPr>
            <w:r>
              <w:rPr/>
              <w:t>供应商不得为“信用中国”网站（www.creditchina.gov.cn）列入失信被执行人、重大税收违法失信主体、政府采购严重违法失信行为记录名单的供应商，不得为“中国政府采购网”（www.ccgp.gov.cn）政府采购严重违法失信行为记录名单中的供应商。</w:t>
            </w:r>
          </w:p>
        </w:tc>
        <w:tc>
          <w:tcPr>
            <w:tcW w:type="dxa" w:w="1661"/>
          </w:tcPr>
          <w:p>
            <w:pPr>
              <w:pStyle w:val="null3"/>
            </w:pPr>
            <w:r>
              <w:rPr/>
              <w:t>投标函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投标文件的完整性审查</w:t>
            </w:r>
          </w:p>
        </w:tc>
        <w:tc>
          <w:tcPr>
            <w:tcW w:type="dxa" w:w="3322"/>
          </w:tcPr>
          <w:p>
            <w:pPr>
              <w:pStyle w:val="null3"/>
            </w:pPr>
            <w:r>
              <w:rPr/>
              <w:t>投标文件是否按照招标文件要求的格式编写。</w:t>
            </w:r>
          </w:p>
        </w:tc>
        <w:tc>
          <w:tcPr>
            <w:tcW w:type="dxa" w:w="1661"/>
          </w:tcPr>
          <w:p>
            <w:pPr>
              <w:pStyle w:val="null3"/>
            </w:pPr>
            <w:r>
              <w:rPr/>
              <w:t>投标方案说明书 投标文件封面</w:t>
            </w:r>
          </w:p>
        </w:tc>
      </w:tr>
      <w:tr>
        <w:tc>
          <w:tcPr>
            <w:tcW w:type="dxa" w:w="831"/>
          </w:tcPr>
          <w:p>
            <w:pPr>
              <w:pStyle w:val="null3"/>
            </w:pPr>
            <w:r>
              <w:rPr/>
              <w:t>3</w:t>
            </w:r>
          </w:p>
        </w:tc>
        <w:tc>
          <w:tcPr>
            <w:tcW w:type="dxa" w:w="2492"/>
          </w:tcPr>
          <w:p>
            <w:pPr>
              <w:pStyle w:val="null3"/>
            </w:pPr>
            <w:r>
              <w:rPr/>
              <w:t>投标文件的有效性审查</w:t>
            </w:r>
          </w:p>
        </w:tc>
        <w:tc>
          <w:tcPr>
            <w:tcW w:type="dxa" w:w="3322"/>
          </w:tcPr>
          <w:p>
            <w:pPr>
              <w:pStyle w:val="null3"/>
            </w:pPr>
            <w:r>
              <w:rPr/>
              <w:t>投标文件的签署、加盖印章是否有效。</w:t>
            </w:r>
          </w:p>
        </w:tc>
        <w:tc>
          <w:tcPr>
            <w:tcW w:type="dxa" w:w="1661"/>
          </w:tcPr>
          <w:p>
            <w:pPr>
              <w:pStyle w:val="null3"/>
            </w:pPr>
            <w:r>
              <w:rPr/>
              <w:t>投标方案说明书 投标文件封面</w:t>
            </w:r>
          </w:p>
        </w:tc>
      </w:tr>
      <w:tr>
        <w:tc>
          <w:tcPr>
            <w:tcW w:type="dxa" w:w="831"/>
          </w:tcPr>
          <w:p>
            <w:pPr>
              <w:pStyle w:val="null3"/>
            </w:pPr>
            <w:r>
              <w:rPr/>
              <w:t>4</w:t>
            </w:r>
          </w:p>
        </w:tc>
        <w:tc>
          <w:tcPr>
            <w:tcW w:type="dxa" w:w="2492"/>
          </w:tcPr>
          <w:p>
            <w:pPr>
              <w:pStyle w:val="null3"/>
            </w:pPr>
            <w:r>
              <w:rPr/>
              <w:t>投标文件的响应性审查</w:t>
            </w:r>
          </w:p>
        </w:tc>
        <w:tc>
          <w:tcPr>
            <w:tcW w:type="dxa" w:w="3322"/>
          </w:tcPr>
          <w:p>
            <w:pPr>
              <w:pStyle w:val="null3"/>
            </w:pPr>
            <w:r>
              <w:rPr/>
              <w:t>投标报价是否超过采购预算；磋商报价有效期是否符合招标文件的要求。</w:t>
            </w:r>
          </w:p>
        </w:tc>
        <w:tc>
          <w:tcPr>
            <w:tcW w:type="dxa" w:w="1661"/>
          </w:tcPr>
          <w:p>
            <w:pPr>
              <w:pStyle w:val="null3"/>
            </w:pPr>
            <w:r>
              <w:rPr/>
              <w:t>投标方案说明书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投标产品技术参数的响应程度</w:t>
            </w:r>
          </w:p>
        </w:tc>
        <w:tc>
          <w:tcPr>
            <w:tcW w:type="dxa" w:w="2492"/>
          </w:tcPr>
          <w:p>
            <w:pPr>
              <w:pStyle w:val="null3"/>
            </w:pPr>
            <w:r>
              <w:rPr/>
              <w:t>投标产品技术参数满足或优于招标文件要求，要求提供证明材料的应按招标文件要求提供相关证明材料；标记“▲”的技术参数每负偏离一项扣1分，未标记“▲”的技术参数每负偏离一项扣0.5分，扣完为止，不计负分；未按要求提供证明材料或证明材料不全的视为负偏离。</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投标方案说明书</w:t>
            </w:r>
          </w:p>
        </w:tc>
      </w:tr>
      <w:tr>
        <w:tc>
          <w:tcPr>
            <w:tcW w:type="dxa" w:w="831"/>
            <w:vMerge/>
          </w:tcPr>
          <w:p/>
        </w:tc>
        <w:tc>
          <w:tcPr>
            <w:tcW w:type="dxa" w:w="1661"/>
          </w:tcPr>
          <w:p>
            <w:pPr>
              <w:pStyle w:val="null3"/>
            </w:pPr>
            <w:r>
              <w:rPr/>
              <w:t>投标产品选型及配置</w:t>
            </w:r>
          </w:p>
        </w:tc>
        <w:tc>
          <w:tcPr>
            <w:tcW w:type="dxa" w:w="2492"/>
          </w:tcPr>
          <w:p>
            <w:pPr>
              <w:pStyle w:val="null3"/>
            </w:pPr>
            <w:r>
              <w:rPr/>
              <w:t>投标产品选型配置齐全，整体功能完备且完全满足使用要求，提供了投标产品技术支持文件，根据响应情况得10～15分； 投标产品选型配置较齐全，整体功能基本满足使用要求，提供了投标产品技术支持文件，根据响应情况得5～9.9分； 投标产品选型配置较差，功能存在明显不满足要求的情况，根据响应情况得0～4.9分。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实施方案</w:t>
            </w:r>
          </w:p>
        </w:tc>
        <w:tc>
          <w:tcPr>
            <w:tcW w:type="dxa" w:w="2492"/>
          </w:tcPr>
          <w:p>
            <w:pPr>
              <w:pStyle w:val="null3"/>
            </w:pPr>
            <w:r>
              <w:rPr/>
              <w:t>供应商提供详细的拟投入人员、人员配置、分工、备货、供货进度及质量保证措施，产品安装、检测、调试、试运行及验收方案。包括详细的实施计划、整体工期要求、进度安排和按期完成的措施、质量保证措施、验收组织等内容。根据供应商的响应情况赋分。 内容完整，描述清晰，且能针对性满足项目需求的，得7～10分； 内容笼统，描述简单，可行性一般，基本满足项目需要的，得4～6.9分； 内容有欠缺，可行性差的得0～3.9分。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质量保证</w:t>
            </w:r>
          </w:p>
        </w:tc>
        <w:tc>
          <w:tcPr>
            <w:tcW w:type="dxa" w:w="2492"/>
          </w:tcPr>
          <w:p>
            <w:pPr>
              <w:pStyle w:val="null3"/>
            </w:pPr>
            <w:r>
              <w:rPr/>
              <w:t>投标产品供应渠道正常、质量有保证，产品环保、可靠，具有较好的使用效果，符合相关标准及行业要求。提供所投产品的来源渠道证明（包括但不限于销售协议、代理协议、原厂授权等）、质量保证措施等。 提供投标产品的来源渠道证明材料完整，质量保证措施完善，得3～5分； 提供投标产品的来源渠道证明材料较完整，质量保证措施基本完善，得1～2.9分； 提供投标产品来源渠道证明材料不完善、质量保证措施欠缺，得0～0.9分。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售后服务1</w:t>
            </w:r>
          </w:p>
        </w:tc>
        <w:tc>
          <w:tcPr>
            <w:tcW w:type="dxa" w:w="2492"/>
          </w:tcPr>
          <w:p>
            <w:pPr>
              <w:pStyle w:val="null3"/>
            </w:pPr>
            <w:r>
              <w:rPr/>
              <w:t>售后服务方案（如售后服务体系流程、服务内容、响应时间、服务网点，故障解决方案、专业技术人员保障及服务电话）售后服务机构健全。根据响应情况计0～5分。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售后服务2</w:t>
            </w:r>
          </w:p>
        </w:tc>
        <w:tc>
          <w:tcPr>
            <w:tcW w:type="dxa" w:w="2492"/>
          </w:tcPr>
          <w:p>
            <w:pPr>
              <w:pStyle w:val="null3"/>
            </w:pPr>
            <w:r>
              <w:rPr/>
              <w:t>针对本项目设备的维修、操作、人员的使用等对设备的管理和使用人员进行培训，并制定完整的使用培训方案根据响应情况计0～5分。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投标方案说明书</w:t>
            </w:r>
          </w:p>
        </w:tc>
      </w:tr>
      <w:tr>
        <w:tc>
          <w:tcPr>
            <w:tcW w:type="dxa" w:w="831"/>
            <w:vMerge/>
          </w:tcPr>
          <w:p/>
        </w:tc>
        <w:tc>
          <w:tcPr>
            <w:tcW w:type="dxa" w:w="1661"/>
          </w:tcPr>
          <w:p>
            <w:pPr>
              <w:pStyle w:val="null3"/>
            </w:pPr>
            <w:r>
              <w:rPr/>
              <w:t>业绩</w:t>
            </w:r>
          </w:p>
        </w:tc>
        <w:tc>
          <w:tcPr>
            <w:tcW w:type="dxa" w:w="2492"/>
          </w:tcPr>
          <w:p>
            <w:pPr>
              <w:pStyle w:val="null3"/>
            </w:pPr>
            <w:r>
              <w:rPr/>
              <w:t>2021年1月1日至今，供应商承担过的类似项目业绩（以合同复印件为准），每有一项得1分，最多得5分。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1.最低评标价为评标基准价，得30分。 2.按（评标基准价/评标价×30）的公式计算价格得分。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投标分项报价表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详见附件：投标方案说明书</w:t>
      </w:r>
    </w:p>
    <w:p>
      <w:pPr>
        <w:pStyle w:val="null3"/>
        <w:ind w:firstLine="960"/>
      </w:pPr>
      <w:r>
        <w:rPr/>
        <w:t>详见附件：投标分项报价表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