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80196">
      <w:pPr>
        <w:pStyle w:val="5"/>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0FF7BDB2">
      <w:pPr>
        <w:pStyle w:val="5"/>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580CAE1B">
      <w:pPr>
        <w:pStyle w:val="5"/>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7B08742E">
      <w:pPr>
        <w:pStyle w:val="5"/>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45B33DD6">
      <w:pPr>
        <w:pStyle w:val="5"/>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4A03E9BD">
      <w:pPr>
        <w:pStyle w:val="5"/>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2CDAF706">
      <w:pPr>
        <w:pStyle w:val="5"/>
        <w:spacing w:before="312"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3A075244">
      <w:pPr>
        <w:pStyle w:val="5"/>
        <w:spacing w:before="312" w:after="0"/>
        <w:ind w:firstLine="0" w:firstLineChars="0"/>
        <w:rPr>
          <w:b/>
          <w:color w:val="000000" w:themeColor="text1"/>
          <w:szCs w:val="21"/>
          <w:highlight w:val="none"/>
          <w14:textFill>
            <w14:solidFill>
              <w14:schemeClr w14:val="tx1"/>
            </w14:solidFill>
          </w14:textFill>
        </w:rPr>
      </w:pPr>
    </w:p>
    <w:p w14:paraId="6FE36A57">
      <w:pPr>
        <w:pStyle w:val="5"/>
        <w:spacing w:before="312" w:after="0"/>
        <w:ind w:firstLine="0" w:firstLineChars="0"/>
        <w:rPr>
          <w:b/>
          <w:color w:val="000000" w:themeColor="text1"/>
          <w:szCs w:val="21"/>
          <w:highlight w:val="none"/>
          <w14:textFill>
            <w14:solidFill>
              <w14:schemeClr w14:val="tx1"/>
            </w14:solidFill>
          </w14:textFill>
        </w:rPr>
      </w:pPr>
    </w:p>
    <w:p w14:paraId="46B7E1E4">
      <w:pPr>
        <w:pStyle w:val="5"/>
        <w:spacing w:before="312" w:after="0"/>
        <w:ind w:firstLine="0" w:firstLineChars="0"/>
        <w:rPr>
          <w:b/>
          <w:color w:val="000000" w:themeColor="text1"/>
          <w:szCs w:val="21"/>
          <w:highlight w:val="none"/>
          <w14:textFill>
            <w14:solidFill>
              <w14:schemeClr w14:val="tx1"/>
            </w14:solidFill>
          </w14:textFill>
        </w:rPr>
      </w:pPr>
    </w:p>
    <w:p w14:paraId="7911DEFC">
      <w:pPr>
        <w:widowControl/>
        <w:spacing w:before="312"/>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0F947CC3">
      <w:pPr>
        <w:pStyle w:val="2"/>
        <w:spacing w:line="360" w:lineRule="auto"/>
        <w:ind w:firstLine="0" w:firstLineChars="0"/>
        <w:jc w:val="center"/>
        <w:rPr>
          <w:b/>
          <w:bCs/>
          <w:color w:val="000000" w:themeColor="text1"/>
          <w:sz w:val="36"/>
          <w:szCs w:val="36"/>
          <w:highlight w:val="none"/>
          <w14:textFill>
            <w14:solidFill>
              <w14:schemeClr w14:val="tx1"/>
            </w14:solidFill>
          </w14:textFill>
        </w:rPr>
      </w:pPr>
      <w:bookmarkStart w:id="0" w:name="_Toc28924"/>
      <w:bookmarkStart w:id="1" w:name="_Toc14949"/>
      <w:r>
        <w:rPr>
          <w:rFonts w:hint="eastAsia"/>
          <w:b/>
          <w:bCs/>
          <w:color w:val="000000" w:themeColor="text1"/>
          <w:sz w:val="36"/>
          <w:szCs w:val="36"/>
          <w:highlight w:val="none"/>
          <w14:textFill>
            <w14:solidFill>
              <w14:schemeClr w14:val="tx1"/>
            </w14:solidFill>
          </w14:textFill>
        </w:rPr>
        <w:t>目 录</w:t>
      </w:r>
    </w:p>
    <w:p w14:paraId="23FA66DE">
      <w:pPr>
        <w:tabs>
          <w:tab w:val="left" w:pos="851"/>
          <w:tab w:val="left" w:pos="1701"/>
          <w:tab w:val="left" w:pos="1843"/>
        </w:tabs>
        <w:spacing w:before="312" w:line="360" w:lineRule="auto"/>
        <w:ind w:firstLine="422"/>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bookmarkEnd w:id="0"/>
    <w:bookmarkEnd w:id="1"/>
    <w:p w14:paraId="79BC7DED">
      <w:pPr>
        <w:pStyle w:val="2"/>
        <w:tabs>
          <w:tab w:val="right" w:pos="8539"/>
        </w:tabs>
        <w:spacing w:before="0" w:beforeLines="0" w:line="360" w:lineRule="auto"/>
        <w:ind w:firstLine="313"/>
        <w:rPr>
          <w:color w:val="000000" w:themeColor="text1"/>
          <w:szCs w:val="21"/>
          <w:highlight w:val="none"/>
          <w14:textFill>
            <w14:solidFill>
              <w14:schemeClr w14:val="tx1"/>
            </w14:solidFill>
          </w14:textFill>
        </w:rPr>
      </w:pPr>
      <w:bookmarkStart w:id="2" w:name="_Toc6195"/>
      <w:bookmarkStart w:id="3" w:name="_Toc16629"/>
      <w:r>
        <w:rPr>
          <w:rFonts w:hint="eastAsia"/>
          <w:color w:val="000000" w:themeColor="text1"/>
          <w:szCs w:val="21"/>
          <w:highlight w:val="none"/>
          <w:lang w:val="en-US" w:eastAsia="zh-CN"/>
          <w14:textFill>
            <w14:solidFill>
              <w14:schemeClr w14:val="tx1"/>
            </w14:solidFill>
          </w14:textFill>
        </w:rPr>
        <w:t>一</w:t>
      </w:r>
      <w:r>
        <w:rPr>
          <w:rFonts w:hint="eastAsia"/>
          <w:color w:val="000000" w:themeColor="text1"/>
          <w:szCs w:val="21"/>
          <w:highlight w:val="none"/>
          <w14:textFill>
            <w14:solidFill>
              <w14:schemeClr w14:val="tx1"/>
            </w14:solidFill>
          </w14:textFill>
        </w:rPr>
        <w:t>、商务条款偏离表 …………………………………………</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End w:id="2"/>
      <w:bookmarkEnd w:id="3"/>
    </w:p>
    <w:p w14:paraId="42BBC98C">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二</w:t>
      </w:r>
      <w:r>
        <w:rPr>
          <w:rFonts w:hint="eastAsia"/>
          <w:color w:val="000000" w:themeColor="text1"/>
          <w:szCs w:val="21"/>
          <w:highlight w:val="none"/>
          <w14:textFill>
            <w14:solidFill>
              <w14:schemeClr w14:val="tx1"/>
            </w14:solidFill>
          </w14:textFill>
        </w:rPr>
        <w:t>、承诺文件 …………………………………………………………………………</w:t>
      </w:r>
    </w:p>
    <w:p w14:paraId="7A9C0716">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三</w:t>
      </w:r>
      <w:r>
        <w:rPr>
          <w:rFonts w:hint="eastAsia"/>
          <w:color w:val="000000" w:themeColor="text1"/>
          <w:szCs w:val="21"/>
          <w:highlight w:val="none"/>
          <w14:textFill>
            <w14:solidFill>
              <w14:schemeClr w14:val="tx1"/>
            </w14:solidFill>
          </w14:textFill>
        </w:rPr>
        <w:t>、其他非必备证明材料 ……………………………………………………………</w:t>
      </w:r>
    </w:p>
    <w:p w14:paraId="7D615D15">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四</w:t>
      </w:r>
      <w:r>
        <w:rPr>
          <w:rFonts w:hint="eastAsia"/>
          <w:color w:val="000000" w:themeColor="text1"/>
          <w:szCs w:val="21"/>
          <w:highlight w:val="none"/>
          <w14:textFill>
            <w14:solidFill>
              <w14:schemeClr w14:val="tx1"/>
            </w14:solidFill>
          </w14:textFill>
        </w:rPr>
        <w:t>、</w:t>
      </w:r>
      <w:r>
        <w:rPr>
          <w:rFonts w:hint="eastAsia" w:hAnsi="宋体"/>
          <w:bCs/>
          <w:color w:val="000000" w:themeColor="text1"/>
          <w:szCs w:val="21"/>
          <w:highlight w:val="none"/>
          <w14:textFill>
            <w14:solidFill>
              <w14:schemeClr w14:val="tx1"/>
            </w14:solidFill>
          </w14:textFill>
        </w:rPr>
        <w:t>服务要求偏离表</w:t>
      </w:r>
      <w:r>
        <w:rPr>
          <w:rFonts w:hint="eastAsia"/>
          <w:color w:val="000000" w:themeColor="text1"/>
          <w:szCs w:val="21"/>
          <w:highlight w:val="none"/>
          <w14:textFill>
            <w14:solidFill>
              <w14:schemeClr w14:val="tx1"/>
            </w14:solidFill>
          </w14:textFill>
        </w:rPr>
        <w:t>……………………………………………………………………</w:t>
      </w:r>
    </w:p>
    <w:p w14:paraId="61142839">
      <w:pPr>
        <w:pStyle w:val="2"/>
        <w:spacing w:before="0" w:beforeLines="0" w:line="360" w:lineRule="auto"/>
        <w:ind w:firstLine="313"/>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五</w:t>
      </w:r>
      <w:r>
        <w:rPr>
          <w:rFonts w:hint="eastAsia"/>
          <w:color w:val="000000" w:themeColor="text1"/>
          <w:szCs w:val="21"/>
          <w:highlight w:val="none"/>
          <w14:textFill>
            <w14:solidFill>
              <w14:schemeClr w14:val="tx1"/>
            </w14:solidFill>
          </w14:textFill>
        </w:rPr>
        <w:t>、技术文件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响应方案</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Start w:id="4" w:name="_Toc9829"/>
    </w:p>
    <w:p w14:paraId="5B6D353B">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六</w:t>
      </w:r>
      <w:r>
        <w:rPr>
          <w:rFonts w:hint="eastAsia"/>
          <w:color w:val="000000" w:themeColor="text1"/>
          <w:szCs w:val="21"/>
          <w:highlight w:val="none"/>
          <w14:textFill>
            <w14:solidFill>
              <w14:schemeClr w14:val="tx1"/>
            </w14:solidFill>
          </w14:textFill>
        </w:rPr>
        <w:t>、后续（售后）服务 …………………………………………………………</w:t>
      </w:r>
      <w:bookmarkEnd w:id="4"/>
      <w:r>
        <w:rPr>
          <w:rFonts w:hint="eastAsia"/>
          <w:color w:val="000000" w:themeColor="text1"/>
          <w:szCs w:val="21"/>
          <w:highlight w:val="none"/>
          <w14:textFill>
            <w14:solidFill>
              <w14:schemeClr w14:val="tx1"/>
            </w14:solidFill>
          </w14:textFill>
        </w:rPr>
        <w:t>……</w:t>
      </w:r>
    </w:p>
    <w:p w14:paraId="1CF4566B">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七</w:t>
      </w:r>
      <w:r>
        <w:rPr>
          <w:rFonts w:hint="eastAsia"/>
          <w:color w:val="000000" w:themeColor="text1"/>
          <w:szCs w:val="21"/>
          <w:highlight w:val="none"/>
          <w14:textFill>
            <w14:solidFill>
              <w14:schemeClr w14:val="tx1"/>
            </w14:solidFill>
          </w14:textFill>
        </w:rPr>
        <w:t>、供应商认为有必要补充说明的事项 ……………………………………………</w:t>
      </w:r>
    </w:p>
    <w:p w14:paraId="387844F7">
      <w:pPr>
        <w:pStyle w:val="2"/>
        <w:spacing w:before="0" w:beforeLines="0" w:line="360" w:lineRule="auto"/>
        <w:ind w:firstLine="0" w:firstLineChars="0"/>
        <w:rPr>
          <w:color w:val="000000" w:themeColor="text1"/>
          <w:szCs w:val="21"/>
          <w:highlight w:val="none"/>
          <w14:textFill>
            <w14:solidFill>
              <w14:schemeClr w14:val="tx1"/>
            </w14:solidFill>
          </w14:textFill>
        </w:rPr>
        <w:sectPr>
          <w:pgSz w:w="11906" w:h="16838"/>
          <w:pgMar w:top="1162" w:right="1672" w:bottom="1162" w:left="1672" w:header="851" w:footer="992" w:gutter="0"/>
          <w:cols w:space="425" w:num="1"/>
          <w:docGrid w:type="lines" w:linePitch="312" w:charSpace="0"/>
        </w:sectPr>
      </w:pPr>
    </w:p>
    <w:p w14:paraId="56898ECB">
      <w:pPr>
        <w:pStyle w:val="5"/>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一</w:t>
      </w:r>
      <w:r>
        <w:rPr>
          <w:rFonts w:hint="eastAsia" w:ascii="宋体" w:hAnsi="宋体"/>
          <w:b/>
          <w:color w:val="000000" w:themeColor="text1"/>
          <w:sz w:val="32"/>
          <w:szCs w:val="32"/>
          <w:highlight w:val="none"/>
          <w14:textFill>
            <w14:solidFill>
              <w14:schemeClr w14:val="tx1"/>
            </w14:solidFill>
          </w14:textFill>
        </w:rPr>
        <w:t>、商务条款偏离表</w:t>
      </w:r>
    </w:p>
    <w:tbl>
      <w:tblPr>
        <w:tblStyle w:val="6"/>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4FE87A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6F6EDB06">
            <w:pPr>
              <w:pStyle w:val="5"/>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序号</w:t>
            </w:r>
          </w:p>
        </w:tc>
        <w:tc>
          <w:tcPr>
            <w:tcW w:w="1417" w:type="dxa"/>
            <w:vAlign w:val="center"/>
          </w:tcPr>
          <w:p w14:paraId="6BB3447F">
            <w:pPr>
              <w:pStyle w:val="5"/>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文件条目号</w:t>
            </w:r>
          </w:p>
        </w:tc>
        <w:tc>
          <w:tcPr>
            <w:tcW w:w="1985" w:type="dxa"/>
            <w:vAlign w:val="center"/>
          </w:tcPr>
          <w:p w14:paraId="0395D049">
            <w:pPr>
              <w:pStyle w:val="5"/>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采购文件商务要求</w:t>
            </w:r>
          </w:p>
        </w:tc>
        <w:tc>
          <w:tcPr>
            <w:tcW w:w="1984" w:type="dxa"/>
            <w:vAlign w:val="center"/>
          </w:tcPr>
          <w:p w14:paraId="0A80258C">
            <w:pPr>
              <w:pStyle w:val="5"/>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响应文件商务响应</w:t>
            </w:r>
          </w:p>
        </w:tc>
        <w:tc>
          <w:tcPr>
            <w:tcW w:w="993" w:type="dxa"/>
            <w:vAlign w:val="center"/>
          </w:tcPr>
          <w:p w14:paraId="078E9950">
            <w:pPr>
              <w:pStyle w:val="5"/>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偏离</w:t>
            </w:r>
          </w:p>
        </w:tc>
        <w:tc>
          <w:tcPr>
            <w:tcW w:w="2234" w:type="dxa"/>
            <w:vAlign w:val="center"/>
          </w:tcPr>
          <w:p w14:paraId="14AE5907">
            <w:pPr>
              <w:pStyle w:val="5"/>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偏离及其影响</w:t>
            </w:r>
          </w:p>
        </w:tc>
      </w:tr>
      <w:tr w14:paraId="450F67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4D008A8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4AA37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0F4D67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5B5370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5FA9652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3FFEAB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C36B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4123E55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5913E7E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1CAC62F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22C2A0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10178FD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14DF794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A49F8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0C5D1AC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415DB24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4671FD8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66B11B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3E91836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115B41C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AD14B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44B8E1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7CF8AB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51DE401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534729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44ADE46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714C9DE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0D38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79749BF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4EF754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639DA15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2D0BE42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54B9BB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222ADB1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0C2E6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43633E5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4DA84B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715F983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6F13A5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3866D41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59D2ECC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8B53F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516CFD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5B5BC9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4AD429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10B273E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50075E8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7A08D29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471B8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7004403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ACE7D7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3402A52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6948010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2D2FAD7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1F5206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644E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6E3F93F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59FB432B">
            <w:pPr>
              <w:rPr>
                <w:rFonts w:hint="eastAsia"/>
                <w:color w:val="000000" w:themeColor="text1"/>
                <w:highlight w:val="none"/>
                <w14:textFill>
                  <w14:solidFill>
                    <w14:schemeClr w14:val="tx1"/>
                  </w14:solidFill>
                </w14:textFill>
              </w:rPr>
            </w:pPr>
          </w:p>
        </w:tc>
        <w:tc>
          <w:tcPr>
            <w:tcW w:w="1417" w:type="dxa"/>
            <w:vAlign w:val="top"/>
          </w:tcPr>
          <w:p w14:paraId="5A66460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5B3CD6F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096F84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0C0F8C5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0D1EFE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B44E1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68D8470D">
            <w:pPr>
              <w:rPr>
                <w:rFonts w:hint="eastAsia"/>
                <w:color w:val="000000" w:themeColor="text1"/>
                <w:highlight w:val="none"/>
                <w14:textFill>
                  <w14:solidFill>
                    <w14:schemeClr w14:val="tx1"/>
                  </w14:solidFill>
                </w14:textFill>
              </w:rPr>
            </w:pPr>
          </w:p>
          <w:p w14:paraId="0C11BB74">
            <w:pPr>
              <w:pStyle w:val="5"/>
              <w:rPr>
                <w:rFonts w:hint="eastAsia"/>
                <w:color w:val="000000" w:themeColor="text1"/>
                <w:highlight w:val="none"/>
                <w14:textFill>
                  <w14:solidFill>
                    <w14:schemeClr w14:val="tx1"/>
                  </w14:solidFill>
                </w14:textFill>
              </w:rPr>
            </w:pPr>
          </w:p>
        </w:tc>
        <w:tc>
          <w:tcPr>
            <w:tcW w:w="1417" w:type="dxa"/>
            <w:vAlign w:val="top"/>
          </w:tcPr>
          <w:p w14:paraId="220DEDB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7F57E9A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165ADF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2A1D526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41F15CD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730F4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7180A23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7A9DCA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285B2F4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21777E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6F14400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749E04B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D2F34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44A8584">
            <w:pPr>
              <w:adjustRightInd w:val="0"/>
              <w:snapToGrid w:val="0"/>
              <w:spacing w:before="312" w:line="360" w:lineRule="auto"/>
              <w:ind w:right="105"/>
              <w:jc w:val="center"/>
              <w:rPr>
                <w:rFonts w:ascii="宋体" w:hAnsi="宋体" w:eastAsia="宋体"/>
                <w:bCs/>
                <w:color w:val="000000" w:themeColor="text1"/>
                <w:szCs w:val="21"/>
                <w:highlight w:val="none"/>
                <w14:textFill>
                  <w14:solidFill>
                    <w14:schemeClr w14:val="tx1"/>
                  </w14:solidFill>
                </w14:textFill>
              </w:rPr>
            </w:pPr>
            <w:r>
              <w:rPr>
                <w:rFonts w:hint="eastAsia" w:ascii="宋体" w:hAnsi="宋体" w:eastAsia="宋体"/>
                <w:b/>
                <w:bCs/>
                <w:color w:val="000000" w:themeColor="text1"/>
                <w:szCs w:val="21"/>
                <w:highlight w:val="none"/>
                <w14:textFill>
                  <w14:solidFill>
                    <w14:schemeClr w14:val="tx1"/>
                  </w14:solidFill>
                </w14:textFill>
              </w:rPr>
              <w:t>说明</w:t>
            </w:r>
          </w:p>
        </w:tc>
        <w:tc>
          <w:tcPr>
            <w:tcW w:w="8613" w:type="dxa"/>
            <w:gridSpan w:val="5"/>
          </w:tcPr>
          <w:p w14:paraId="7C3C25F0">
            <w:pPr>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s="Times New Roman"/>
                <w:color w:val="000000" w:themeColor="text1"/>
                <w:sz w:val="18"/>
                <w:szCs w:val="18"/>
                <w:highlight w:val="none"/>
                <w14:textFill>
                  <w14:solidFill>
                    <w14:schemeClr w14:val="tx1"/>
                  </w14:solidFill>
                </w14:textFill>
              </w:rPr>
              <w:t>.偏离应按照采购文件有关偏离条款的定义理解</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0363899C">
            <w:pPr>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2.本表只填写响应文件中与采购文件中有偏离的商务条款（包括合同条款）内容，响应文件中商务响应与采购文件要求完全一致的，不用在此表中列出</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除本表所列内容外，其他商务要求和条件均视为供应商响应采购文件要求；如供应商响应采购文件所有商务条款（包括合同条款）要求的，须提交空白表，如不提供此表，则视为供应商不满足采购文件的商务要求</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0BB361E0">
            <w:pPr>
              <w:keepNext w:val="0"/>
              <w:keepLines w:val="0"/>
              <w:pageBreakBefore w:val="0"/>
              <w:widowControl w:val="0"/>
              <w:kinsoku/>
              <w:wordWrap/>
              <w:overflowPunct/>
              <w:topLinePunct w:val="0"/>
              <w:autoSpaceDE/>
              <w:autoSpaceDN/>
              <w:bidi w:val="0"/>
              <w:adjustRightInd w:val="0"/>
              <w:snapToGrid w:val="0"/>
              <w:textAlignment w:val="auto"/>
              <w:rPr>
                <w:color w:val="000000" w:themeColor="text1"/>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3.供应商必须据实填写，不得虚假响应，否则将取消其响应或成交资格，并按有关规定进</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行</w:t>
            </w:r>
            <w:r>
              <w:rPr>
                <w:rFonts w:hint="eastAsia" w:ascii="楷体" w:hAnsi="楷体" w:eastAsia="楷体" w:cs="Times New Roman"/>
                <w:color w:val="000000" w:themeColor="text1"/>
                <w:sz w:val="18"/>
                <w:szCs w:val="18"/>
                <w:highlight w:val="none"/>
                <w14:textFill>
                  <w14:solidFill>
                    <w14:schemeClr w14:val="tx1"/>
                  </w14:solidFill>
                </w14:textFill>
              </w:rPr>
              <w:t>处罚。</w:t>
            </w:r>
          </w:p>
        </w:tc>
      </w:tr>
    </w:tbl>
    <w:p w14:paraId="38CA7878">
      <w:pPr>
        <w:pStyle w:val="2"/>
        <w:spacing w:before="0" w:beforeLines="0" w:line="360" w:lineRule="auto"/>
        <w:ind w:firstLine="0" w:firstLineChars="0"/>
        <w:rPr>
          <w:color w:val="000000" w:themeColor="text1"/>
          <w:szCs w:val="21"/>
          <w:highlight w:val="none"/>
          <w14:textFill>
            <w14:solidFill>
              <w14:schemeClr w14:val="tx1"/>
            </w14:solidFill>
          </w14:textFill>
        </w:rPr>
      </w:pPr>
    </w:p>
    <w:p w14:paraId="049B89A3">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供应商名称：</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（盖单位章）             </w:t>
      </w:r>
    </w:p>
    <w:p w14:paraId="3A30B23D">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日    期</w:t>
      </w:r>
      <w:r>
        <w:rPr>
          <w:rFonts w:hint="eastAsia" w:ascii="宋体" w:hAnsi="宋体"/>
          <w:bCs/>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40E6D2AB">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16526F2F">
      <w:pPr>
        <w:pStyle w:val="5"/>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二</w:t>
      </w:r>
      <w:r>
        <w:rPr>
          <w:rFonts w:hint="eastAsia" w:ascii="宋体" w:hAnsi="宋体"/>
          <w:b/>
          <w:color w:val="000000" w:themeColor="text1"/>
          <w:sz w:val="32"/>
          <w:szCs w:val="32"/>
          <w:highlight w:val="none"/>
          <w14:textFill>
            <w14:solidFill>
              <w14:schemeClr w14:val="tx1"/>
            </w14:solidFill>
          </w14:textFill>
        </w:rPr>
        <w:t>、承诺文件</w:t>
      </w:r>
    </w:p>
    <w:p w14:paraId="50521F86">
      <w:pPr>
        <w:pStyle w:val="5"/>
        <w:keepNext w:val="0"/>
        <w:keepLines w:val="0"/>
        <w:pageBreakBefore w:val="0"/>
        <w:widowControl w:val="0"/>
        <w:kinsoku/>
        <w:wordWrap/>
        <w:overflowPunct/>
        <w:topLinePunct w:val="0"/>
        <w:autoSpaceDE/>
        <w:autoSpaceDN/>
        <w:bidi w:val="0"/>
        <w:snapToGrid/>
        <w:spacing w:after="0" w:line="360" w:lineRule="auto"/>
        <w:ind w:firstLine="0" w:firstLineChars="0"/>
        <w:jc w:val="center"/>
        <w:textAlignment w:val="auto"/>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w:t>
      </w:r>
      <w:r>
        <w:rPr>
          <w:rFonts w:ascii="宋体" w:hAnsi="宋体"/>
          <w:b/>
          <w:color w:val="000000" w:themeColor="text1"/>
          <w:sz w:val="28"/>
          <w:szCs w:val="28"/>
          <w:highlight w:val="none"/>
          <w14:textFill>
            <w14:solidFill>
              <w14:schemeClr w14:val="tx1"/>
            </w14:solidFill>
          </w14:textFill>
        </w:rPr>
        <w:t>.</w:t>
      </w:r>
      <w:r>
        <w:rPr>
          <w:rFonts w:hint="eastAsia" w:ascii="宋体" w:hAnsi="宋体"/>
          <w:b/>
          <w:color w:val="000000" w:themeColor="text1"/>
          <w:sz w:val="28"/>
          <w:szCs w:val="28"/>
          <w:highlight w:val="none"/>
          <w:lang w:val="en-US" w:eastAsia="zh-CN"/>
          <w14:textFill>
            <w14:solidFill>
              <w14:schemeClr w14:val="tx1"/>
            </w14:solidFill>
          </w14:textFill>
        </w:rPr>
        <w:t>服务</w:t>
      </w:r>
      <w:r>
        <w:rPr>
          <w:rFonts w:ascii="宋体" w:hAnsi="宋体"/>
          <w:b/>
          <w:color w:val="000000" w:themeColor="text1"/>
          <w:sz w:val="28"/>
          <w:szCs w:val="28"/>
          <w:highlight w:val="none"/>
          <w14:textFill>
            <w14:solidFill>
              <w14:schemeClr w14:val="tx1"/>
            </w14:solidFill>
          </w14:textFill>
        </w:rPr>
        <w:t>质量</w:t>
      </w:r>
      <w:r>
        <w:rPr>
          <w:rFonts w:hint="eastAsia" w:ascii="宋体" w:hAnsi="宋体"/>
          <w:b/>
          <w:color w:val="000000" w:themeColor="text1"/>
          <w:sz w:val="28"/>
          <w:szCs w:val="28"/>
          <w:highlight w:val="none"/>
          <w:lang w:eastAsia="zh-CN"/>
          <w14:textFill>
            <w14:solidFill>
              <w14:schemeClr w14:val="tx1"/>
            </w14:solidFill>
          </w14:textFill>
        </w:rPr>
        <w:t>（</w:t>
      </w:r>
      <w:r>
        <w:rPr>
          <w:rFonts w:hint="eastAsia" w:ascii="宋体" w:hAnsi="宋体"/>
          <w:b/>
          <w:color w:val="000000" w:themeColor="text1"/>
          <w:sz w:val="28"/>
          <w:szCs w:val="28"/>
          <w:highlight w:val="none"/>
          <w:lang w:val="en-US" w:eastAsia="zh-CN"/>
          <w14:textFill>
            <w14:solidFill>
              <w14:schemeClr w14:val="tx1"/>
            </w14:solidFill>
          </w14:textFill>
        </w:rPr>
        <w:t>标准</w:t>
      </w:r>
      <w:r>
        <w:rPr>
          <w:rFonts w:hint="eastAsia" w:ascii="宋体" w:hAnsi="宋体"/>
          <w:b/>
          <w:color w:val="000000" w:themeColor="text1"/>
          <w:sz w:val="28"/>
          <w:szCs w:val="28"/>
          <w:highlight w:val="none"/>
          <w:lang w:eastAsia="zh-CN"/>
          <w14:textFill>
            <w14:solidFill>
              <w14:schemeClr w14:val="tx1"/>
            </w14:solidFill>
          </w14:textFill>
        </w:rPr>
        <w:t>）</w:t>
      </w:r>
      <w:r>
        <w:rPr>
          <w:rFonts w:ascii="宋体" w:hAnsi="宋体"/>
          <w:b/>
          <w:color w:val="000000" w:themeColor="text1"/>
          <w:sz w:val="28"/>
          <w:szCs w:val="28"/>
          <w:highlight w:val="none"/>
          <w14:textFill>
            <w14:solidFill>
              <w14:schemeClr w14:val="tx1"/>
            </w14:solidFill>
          </w14:textFill>
        </w:rPr>
        <w:t>承诺书</w:t>
      </w:r>
    </w:p>
    <w:p w14:paraId="09BF832C">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，现郑重承诺：</w:t>
      </w:r>
    </w:p>
    <w:p w14:paraId="7C42AF1C">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黑体" w:eastAsia="黑体"/>
          <w:color w:val="000000" w:themeColor="text1"/>
          <w:sz w:val="36"/>
          <w:szCs w:val="36"/>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我方所投服务、货物、工程</w:t>
      </w:r>
      <w:r>
        <w:rPr>
          <w:rFonts w:hint="eastAsia" w:ascii="宋体" w:hAnsi="宋体"/>
          <w:color w:val="000000" w:themeColor="text1"/>
          <w:szCs w:val="21"/>
          <w:highlight w:val="none"/>
          <w14:textFill>
            <w14:solidFill>
              <w14:schemeClr w14:val="tx1"/>
            </w14:solidFill>
          </w14:textFill>
        </w:rPr>
        <w:t>等</w:t>
      </w:r>
      <w:r>
        <w:rPr>
          <w:rFonts w:ascii="宋体" w:hAnsi="宋体"/>
          <w:color w:val="000000" w:themeColor="text1"/>
          <w:szCs w:val="21"/>
          <w:highlight w:val="none"/>
          <w14:textFill>
            <w14:solidFill>
              <w14:schemeClr w14:val="tx1"/>
            </w14:solidFill>
          </w14:textFill>
        </w:rPr>
        <w:t>的生产（包括设计、制造、安装、改造、维修等）、投入使用的材料等均完全符合国家现行质量、安全、环保标准和要求。</w:t>
      </w:r>
    </w:p>
    <w:p w14:paraId="66CA5221">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bookmarkStart w:id="7" w:name="_GoBack"/>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我方</w:t>
      </w:r>
      <w:r>
        <w:rPr>
          <w:rFonts w:hint="eastAsia" w:ascii="宋体" w:hAnsi="宋体"/>
          <w:color w:val="000000" w:themeColor="text1"/>
          <w:szCs w:val="21"/>
          <w:highlight w:val="none"/>
          <w14:textFill>
            <w14:solidFill>
              <w14:schemeClr w14:val="tx1"/>
            </w14:solidFill>
          </w14:textFill>
        </w:rPr>
        <w:t>承诺</w:t>
      </w:r>
      <w:r>
        <w:rPr>
          <w:rFonts w:ascii="宋体" w:hAnsi="宋体"/>
          <w:color w:val="000000" w:themeColor="text1"/>
          <w:szCs w:val="21"/>
          <w:highlight w:val="none"/>
          <w14:textFill>
            <w14:solidFill>
              <w14:schemeClr w14:val="tx1"/>
            </w14:solidFill>
          </w14:textFill>
        </w:rPr>
        <w:t>按照完全</w:t>
      </w:r>
      <w:r>
        <w:rPr>
          <w:rFonts w:hint="eastAsia" w:ascii="宋体" w:hAnsi="宋体"/>
          <w:color w:val="000000" w:themeColor="text1"/>
          <w:szCs w:val="21"/>
          <w:highlight w:val="none"/>
          <w:lang w:val="en-US" w:eastAsia="zh-CN"/>
          <w14:textFill>
            <w14:solidFill>
              <w14:schemeClr w14:val="tx1"/>
            </w14:solidFill>
          </w14:textFill>
        </w:rPr>
        <w:t>采购</w:t>
      </w:r>
      <w:r>
        <w:rPr>
          <w:rFonts w:ascii="宋体" w:hAnsi="宋体"/>
          <w:color w:val="000000" w:themeColor="text1"/>
          <w:szCs w:val="21"/>
          <w:highlight w:val="none"/>
          <w14:textFill>
            <w14:solidFill>
              <w14:schemeClr w14:val="tx1"/>
            </w14:solidFill>
          </w14:textFill>
        </w:rPr>
        <w:t>文件中所</w:t>
      </w:r>
      <w:r>
        <w:rPr>
          <w:rFonts w:hint="eastAsia" w:ascii="宋体" w:hAnsi="宋体"/>
          <w:color w:val="000000" w:themeColor="text1"/>
          <w:szCs w:val="21"/>
          <w:highlight w:val="none"/>
          <w14:textFill>
            <w14:solidFill>
              <w14:schemeClr w14:val="tx1"/>
            </w14:solidFill>
          </w14:textFill>
        </w:rPr>
        <w:t>列</w:t>
      </w:r>
      <w:r>
        <w:rPr>
          <w:rFonts w:ascii="宋体" w:hAnsi="宋体"/>
          <w:color w:val="000000" w:themeColor="text1"/>
          <w:szCs w:val="21"/>
          <w:highlight w:val="none"/>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服务</w:t>
      </w:r>
      <w:r>
        <w:rPr>
          <w:rFonts w:ascii="宋体" w:hAnsi="宋体"/>
          <w:color w:val="000000" w:themeColor="text1"/>
          <w:szCs w:val="21"/>
          <w:highlight w:val="none"/>
          <w14:textFill>
            <w14:solidFill>
              <w14:schemeClr w14:val="tx1"/>
            </w14:solidFill>
          </w14:textFill>
        </w:rPr>
        <w:t>、货物、工程等范围和要求，严格按照</w:t>
      </w:r>
      <w:r>
        <w:rPr>
          <w:rFonts w:hint="eastAsia" w:ascii="宋体" w:hAnsi="宋体"/>
          <w:color w:val="000000" w:themeColor="text1"/>
          <w:szCs w:val="21"/>
          <w:highlight w:val="none"/>
          <w14:textFill>
            <w14:solidFill>
              <w14:schemeClr w14:val="tx1"/>
            </w14:solidFill>
          </w14:textFill>
        </w:rPr>
        <w:t>国家、省、市（行业）强制性标准及采购人要求的合格标准</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在规定的期限内交付</w:t>
      </w:r>
      <w:r>
        <w:rPr>
          <w:rFonts w:ascii="宋体" w:hAnsi="宋体"/>
          <w:color w:val="000000" w:themeColor="text1"/>
          <w:szCs w:val="21"/>
          <w:highlight w:val="none"/>
          <w14:textFill>
            <w14:solidFill>
              <w14:schemeClr w14:val="tx1"/>
            </w14:solidFill>
          </w14:textFill>
        </w:rPr>
        <w:t>达到合格标准</w:t>
      </w:r>
      <w:r>
        <w:rPr>
          <w:rFonts w:hint="eastAsia" w:ascii="宋体" w:hAnsi="宋体"/>
          <w:color w:val="000000" w:themeColor="text1"/>
          <w:szCs w:val="21"/>
          <w:highlight w:val="none"/>
          <w14:textFill>
            <w14:solidFill>
              <w14:schemeClr w14:val="tx1"/>
            </w14:solidFill>
          </w14:textFill>
        </w:rPr>
        <w:t>的服务</w:t>
      </w:r>
      <w:r>
        <w:rPr>
          <w:rFonts w:ascii="宋体" w:hAnsi="宋体"/>
          <w:color w:val="000000" w:themeColor="text1"/>
          <w:szCs w:val="21"/>
          <w:highlight w:val="none"/>
          <w14:textFill>
            <w14:solidFill>
              <w14:schemeClr w14:val="tx1"/>
            </w14:solidFill>
          </w14:textFill>
        </w:rPr>
        <w:t>、货物、工程</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如</w:t>
      </w:r>
      <w:r>
        <w:rPr>
          <w:rFonts w:hint="eastAsia" w:ascii="宋体" w:hAnsi="宋体"/>
          <w:color w:val="000000" w:themeColor="text1"/>
          <w:szCs w:val="21"/>
          <w:highlight w:val="none"/>
          <w14:textFill>
            <w14:solidFill>
              <w14:schemeClr w14:val="tx1"/>
            </w14:solidFill>
          </w14:textFill>
        </w:rPr>
        <w:t>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r>
        <w:rPr>
          <w:rFonts w:hint="eastAsia" w:ascii="宋体" w:hAnsi="宋体"/>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我方对提供的服务、货物、工程等的质量、安全、环保等承担全部责任。</w:t>
      </w:r>
    </w:p>
    <w:bookmarkEnd w:id="7"/>
    <w:p w14:paraId="6BC2B991">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对于因服务、货物、工程等质量所产生的任何事故，我方承担全部责任。</w:t>
      </w:r>
    </w:p>
    <w:p w14:paraId="6B4345DC">
      <w:pPr>
        <w:adjustRightInd w:val="0"/>
        <w:spacing w:before="312" w:line="48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（供应商名称，盖单位章）</w:t>
      </w:r>
    </w:p>
    <w:p w14:paraId="2D04F710">
      <w:pPr>
        <w:adjustRightInd w:val="0"/>
        <w:spacing w:before="312" w:line="48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DE7BDEA">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A6F34FA">
      <w:pPr>
        <w:pStyle w:val="5"/>
        <w:spacing w:before="312" w:after="0" w:line="360" w:lineRule="auto"/>
        <w:ind w:firstLine="0" w:firstLineChars="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2.参加政府采购活动行为自律承诺书</w:t>
      </w:r>
    </w:p>
    <w:p w14:paraId="7D5571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3343414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21B3C8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6EB3AA7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不提供虚假或无效证明文件（包括但不限于资格证明文件、合同及验收文件、检验检测报告、从业人员资格证书、机构或所投产品的各类认证证书等）或虚假材料谋取中标；</w:t>
      </w:r>
    </w:p>
    <w:p w14:paraId="47DE73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0EE1E8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不以不正当理由拒不与采购人签订政府采购合同，或逾期签订政府采购合同，或不按照采购文件确定的事项签订政府采购合同；</w:t>
      </w:r>
    </w:p>
    <w:p w14:paraId="64E30B3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2BB587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6AC7B3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42DF2C1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49A12C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21FA18B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olor w:val="000000" w:themeColor="text1"/>
          <w:szCs w:val="21"/>
          <w:highlight w:val="none"/>
          <w14:textFill>
            <w14:solidFill>
              <w14:schemeClr w14:val="tx1"/>
            </w14:solidFill>
          </w14:textFill>
        </w:rPr>
      </w:pPr>
    </w:p>
    <w:p w14:paraId="3B88A468">
      <w:pPr>
        <w:spacing w:before="312"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（供应商名称、加盖单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297D6A88">
      <w:pPr>
        <w:pStyle w:val="2"/>
        <w:spacing w:before="0" w:beforeLines="0"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期：</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3DC34ACC">
      <w:pPr>
        <w:widowControl/>
        <w:spacing w:before="312"/>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5CF9A9A6">
      <w:pPr>
        <w:pStyle w:val="5"/>
        <w:spacing w:before="312" w:after="0" w:line="360" w:lineRule="auto"/>
        <w:ind w:firstLine="0" w:firstLineChars="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3.陕西省政府采购供应商拒绝政府采购领域商业贿赂承诺书</w:t>
      </w:r>
    </w:p>
    <w:p w14:paraId="013A598C">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为响应党中央、国务院关于治理政府采购领域商业贿赂行为的号召，我公司在此庄严承诺：</w:t>
      </w:r>
    </w:p>
    <w:p w14:paraId="4644AA0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1、在参与政府采购活动中遵纪守法、诚信经营、公平竞标。</w:t>
      </w:r>
    </w:p>
    <w:p w14:paraId="32939682">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2、不向政府采购人、采购代理机构和政府采购评审专家进行任何形式的商业贿赂以谋取交易机会。</w:t>
      </w:r>
    </w:p>
    <w:p w14:paraId="0E03DB09">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3、不向政府采购代理机构和采购人提供虚假资质证明文件或采用虚假应标方式参与政府采购市场竞争并谋取中标、成交。</w:t>
      </w:r>
    </w:p>
    <w:p w14:paraId="388A00FD">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4、不采取“围标、陪标”等商业欺诈手段获得政府采购订单。</w:t>
      </w:r>
    </w:p>
    <w:p w14:paraId="7639B07F">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5、不采取不正当手段诋毁、排挤其他供应商。</w:t>
      </w:r>
    </w:p>
    <w:p w14:paraId="38595A7E">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6、不在提供商品和服务时“偷梁换柱、以次充好”损害采购人的合法权益。</w:t>
      </w:r>
    </w:p>
    <w:p w14:paraId="3EF1FF32">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7、不与采购人、采购代理机构、政府采购评审专家或</w:t>
      </w:r>
      <w:r>
        <w:rPr>
          <w:rFonts w:hint="eastAsia"/>
          <w:color w:val="000000" w:themeColor="text1"/>
          <w:highlight w:val="none"/>
          <w:lang w:eastAsia="zh-CN"/>
          <w14:textFill>
            <w14:solidFill>
              <w14:schemeClr w14:val="tx1"/>
            </w14:solidFill>
          </w14:textFill>
        </w:rPr>
        <w:t>其他</w:t>
      </w:r>
      <w:r>
        <w:rPr>
          <w:rFonts w:hint="eastAsia"/>
          <w:color w:val="000000" w:themeColor="text1"/>
          <w:highlight w:val="none"/>
          <w14:textFill>
            <w14:solidFill>
              <w14:schemeClr w14:val="tx1"/>
            </w14:solidFill>
          </w14:textFill>
        </w:rPr>
        <w:t>供应商恶意串通，进行质疑和投诉，维护政府采购市场秩序。</w:t>
      </w:r>
    </w:p>
    <w:p w14:paraId="3BB150AA">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8、尊重和接受政府采购监督管理部门的监督和政府采购代理机构招标采购要求，承担因违约行为给采购人造成的损失。</w:t>
      </w:r>
    </w:p>
    <w:p w14:paraId="7186E6CB">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9、不发生其他有悖于政府采购公开、公平、公正和诚信原则的行为。</w:t>
      </w:r>
    </w:p>
    <w:p w14:paraId="47831DD3">
      <w:pPr>
        <w:pStyle w:val="3"/>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p>
    <w:p w14:paraId="6239A8A2">
      <w:pPr>
        <w:spacing w:before="312" w:line="480" w:lineRule="auto"/>
        <w:ind w:right="105"/>
        <w:rPr>
          <w:rFonts w:ascii="宋体" w:hAnsi="宋体"/>
          <w:bCs/>
          <w:color w:val="000000" w:themeColor="text1"/>
          <w:highlight w:val="none"/>
          <w14:textFill>
            <w14:solidFill>
              <w14:schemeClr w14:val="tx1"/>
            </w14:solidFill>
          </w14:textFill>
        </w:rPr>
      </w:pPr>
      <w:r>
        <w:rPr>
          <w:rFonts w:hint="eastAsia" w:ascii="宋体" w:hAnsi="宋体"/>
          <w:bCs/>
          <w:color w:val="000000" w:themeColor="text1"/>
          <w:highlight w:val="none"/>
          <w14:textFill>
            <w14:solidFill>
              <w14:schemeClr w14:val="tx1"/>
            </w14:solidFill>
          </w14:textFill>
        </w:rPr>
        <w:t>供应商名称：</w:t>
      </w:r>
      <w:r>
        <w:rPr>
          <w:rFonts w:hint="eastAsia" w:ascii="宋体" w:hAnsi="宋体"/>
          <w:bCs/>
          <w:color w:val="000000" w:themeColor="text1"/>
          <w:highlight w:val="none"/>
          <w:u w:val="single"/>
          <w14:textFill>
            <w14:solidFill>
              <w14:schemeClr w14:val="tx1"/>
            </w14:solidFill>
          </w14:textFill>
        </w:rPr>
        <w:t xml:space="preserve">                          </w:t>
      </w:r>
      <w:r>
        <w:rPr>
          <w:rFonts w:hint="eastAsia" w:ascii="宋体" w:hAnsi="宋体"/>
          <w:bCs/>
          <w:color w:val="000000" w:themeColor="text1"/>
          <w:highlight w:val="none"/>
          <w14:textFill>
            <w14:solidFill>
              <w14:schemeClr w14:val="tx1"/>
            </w14:solidFill>
          </w14:textFill>
        </w:rPr>
        <w:t>（盖单位章）</w:t>
      </w:r>
    </w:p>
    <w:p w14:paraId="05EAB8E0">
      <w:pPr>
        <w:spacing w:before="312" w:line="480" w:lineRule="auto"/>
        <w:ind w:right="105"/>
        <w:rPr>
          <w:rFonts w:ascii="宋体" w:hAnsi="宋体"/>
          <w:bCs/>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w:t>
      </w:r>
      <w:r>
        <w:rPr>
          <w:rFonts w:hint="eastAsia" w:ascii="宋体" w:hAnsi="宋体"/>
          <w:color w:val="000000" w:themeColor="text1"/>
          <w:highlight w:val="none"/>
          <w:lang w:eastAsia="zh-CN"/>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47789028">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EA3BA5E">
      <w:pPr>
        <w:pStyle w:val="5"/>
        <w:spacing w:before="312" w:after="0" w:line="360" w:lineRule="auto"/>
        <w:ind w:firstLine="0" w:firstLineChars="0"/>
        <w:jc w:val="center"/>
        <w:rPr>
          <w:rFonts w:ascii="宋体" w:hAnsi="宋体"/>
          <w:color w:val="000000" w:themeColor="text1"/>
          <w:szCs w:val="21"/>
          <w:highlight w:val="none"/>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4</w:t>
      </w:r>
      <w:r>
        <w:rPr>
          <w:rFonts w:hint="eastAsia" w:ascii="宋体" w:hAnsi="宋体"/>
          <w:b/>
          <w:color w:val="000000" w:themeColor="text1"/>
          <w:sz w:val="28"/>
          <w:szCs w:val="28"/>
          <w:highlight w:val="none"/>
          <w14:textFill>
            <w14:solidFill>
              <w14:schemeClr w14:val="tx1"/>
            </w14:solidFill>
          </w14:textFill>
        </w:rPr>
        <w:t>.其他承诺</w:t>
      </w:r>
    </w:p>
    <w:p w14:paraId="2CFEDDFA">
      <w:pPr>
        <w:pStyle w:val="8"/>
        <w:spacing w:before="156" w:beforeLines="50" w:after="156" w:afterLines="50" w:line="360" w:lineRule="auto"/>
        <w:ind w:firstLine="420"/>
        <w:rPr>
          <w:rFonts w:ascii="宋体" w:hAnsi="宋体"/>
          <w:color w:val="000000" w:themeColor="text1"/>
          <w:highlight w:val="none"/>
          <w14:textFill>
            <w14:solidFill>
              <w14:schemeClr w14:val="tx1"/>
            </w14:solidFill>
          </w14:textFill>
        </w:rPr>
      </w:pPr>
      <w:r>
        <w:rPr>
          <w:rFonts w:hint="eastAsia" w:ascii="宋体" w:hAnsi="宋体" w:eastAsia="宋体"/>
          <w:color w:val="000000" w:themeColor="text1"/>
          <w:highlight w:val="none"/>
          <w14:textFill>
            <w14:solidFill>
              <w14:schemeClr w14:val="tx1"/>
            </w14:solidFill>
          </w14:textFill>
        </w:rPr>
        <w:t>说明：</w:t>
      </w:r>
      <w:r>
        <w:rPr>
          <w:rFonts w:hint="eastAsia" w:ascii="宋体" w:hAnsi="宋体"/>
          <w:color w:val="000000" w:themeColor="text1"/>
          <w:highlight w:val="none"/>
          <w14:textFill>
            <w14:solidFill>
              <w14:schemeClr w14:val="tx1"/>
            </w14:solidFill>
          </w14:textFill>
        </w:rPr>
        <w:t>根据</w:t>
      </w:r>
      <w:r>
        <w:rPr>
          <w:rFonts w:hint="eastAsia" w:ascii="宋体" w:hAnsi="宋体"/>
          <w:color w:val="000000" w:themeColor="text1"/>
          <w:highlight w:val="none"/>
          <w:lang w:val="en-US" w:eastAsia="zh-CN"/>
          <w14:textFill>
            <w14:solidFill>
              <w14:schemeClr w14:val="tx1"/>
            </w14:solidFill>
          </w14:textFill>
        </w:rPr>
        <w:t>采购文件要求</w:t>
      </w:r>
      <w:r>
        <w:rPr>
          <w:rFonts w:hint="eastAsia" w:ascii="宋体" w:hAnsi="宋体"/>
          <w:color w:val="000000" w:themeColor="text1"/>
          <w:highlight w:val="none"/>
          <w14:textFill>
            <w14:solidFill>
              <w14:schemeClr w14:val="tx1"/>
            </w14:solidFill>
          </w14:textFill>
        </w:rPr>
        <w:t>，</w:t>
      </w:r>
      <w:r>
        <w:rPr>
          <w:rFonts w:hint="eastAsia" w:hAnsi="宋体"/>
          <w:color w:val="000000" w:themeColor="text1"/>
          <w:highlight w:val="none"/>
          <w14:textFill>
            <w14:solidFill>
              <w14:schemeClr w14:val="tx1"/>
            </w14:solidFill>
          </w14:textFill>
        </w:rPr>
        <w:t>认为有必要做出的其他</w:t>
      </w:r>
      <w:r>
        <w:rPr>
          <w:rFonts w:hint="eastAsia" w:ascii="宋体" w:hAnsi="宋体"/>
          <w:color w:val="000000" w:themeColor="text1"/>
          <w:highlight w:val="none"/>
          <w14:textFill>
            <w14:solidFill>
              <w14:schemeClr w14:val="tx1"/>
            </w14:solidFill>
          </w14:textFill>
        </w:rPr>
        <w:t>（不限于</w:t>
      </w:r>
      <w:r>
        <w:rPr>
          <w:rFonts w:hint="eastAsia" w:ascii="宋体" w:hAnsi="宋体"/>
          <w:color w:val="000000" w:themeColor="text1"/>
          <w:highlight w:val="none"/>
          <w:lang w:eastAsia="zh-CN"/>
          <w14:textFill>
            <w14:solidFill>
              <w14:schemeClr w14:val="tx1"/>
            </w14:solidFill>
          </w14:textFill>
        </w:rPr>
        <w:t>做出</w:t>
      </w:r>
      <w:r>
        <w:rPr>
          <w:rFonts w:hint="eastAsia" w:ascii="宋体" w:hAnsi="宋体"/>
          <w:color w:val="000000" w:themeColor="text1"/>
          <w:highlight w:val="none"/>
          <w14:textFill>
            <w14:solidFill>
              <w14:schemeClr w14:val="tx1"/>
            </w14:solidFill>
          </w14:textFill>
        </w:rPr>
        <w:t>服务范围、服务期限、服务计划、保修承诺、优惠条件</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廉洁保密</w:t>
      </w:r>
      <w:r>
        <w:rPr>
          <w:rFonts w:hint="eastAsia" w:ascii="宋体" w:hAnsi="宋体"/>
          <w:color w:val="000000" w:themeColor="text1"/>
          <w:highlight w:val="none"/>
          <w14:textFill>
            <w14:solidFill>
              <w14:schemeClr w14:val="tx1"/>
            </w14:solidFill>
          </w14:textFill>
        </w:rPr>
        <w:t>等）承诺或说明，格式自定。</w:t>
      </w:r>
      <w:r>
        <w:rPr>
          <w:rFonts w:ascii="宋体" w:hAnsi="宋体"/>
          <w:color w:val="000000" w:themeColor="text1"/>
          <w:highlight w:val="none"/>
          <w14:textFill>
            <w14:solidFill>
              <w14:schemeClr w14:val="tx1"/>
            </w14:solidFill>
          </w14:textFill>
        </w:rPr>
        <w:br w:type="page"/>
      </w:r>
    </w:p>
    <w:p w14:paraId="7334B51F">
      <w:pPr>
        <w:pStyle w:val="5"/>
        <w:spacing w:before="312" w:after="0" w:line="360" w:lineRule="auto"/>
        <w:ind w:firstLine="0" w:firstLineChars="0"/>
        <w:jc w:val="center"/>
        <w:rPr>
          <w:rFonts w:hint="eastAsia" w:ascii="宋体" w:hAnsi="宋体"/>
          <w:b/>
          <w:color w:val="000000" w:themeColor="text1"/>
          <w:sz w:val="32"/>
          <w:szCs w:val="32"/>
          <w:highlight w:val="none"/>
          <w:lang w:val="en-US" w:eastAsia="zh-CN"/>
          <w14:textFill>
            <w14:solidFill>
              <w14:schemeClr w14:val="tx1"/>
            </w14:solidFill>
          </w14:textFill>
        </w:rPr>
      </w:pPr>
      <w:bookmarkStart w:id="5" w:name="_Toc9365"/>
      <w:bookmarkStart w:id="6" w:name="_Toc23394"/>
      <w:r>
        <w:rPr>
          <w:rFonts w:hint="eastAsia" w:ascii="宋体" w:hAnsi="宋体"/>
          <w:b/>
          <w:color w:val="000000" w:themeColor="text1"/>
          <w:sz w:val="32"/>
          <w:szCs w:val="32"/>
          <w:highlight w:val="none"/>
          <w:lang w:val="en-US" w:eastAsia="zh-CN"/>
          <w14:textFill>
            <w14:solidFill>
              <w14:schemeClr w14:val="tx1"/>
            </w14:solidFill>
          </w14:textFill>
        </w:rPr>
        <w:t>三、</w:t>
      </w:r>
      <w:bookmarkEnd w:id="5"/>
      <w:bookmarkEnd w:id="6"/>
      <w:r>
        <w:rPr>
          <w:rFonts w:hint="eastAsia" w:ascii="宋体" w:hAnsi="宋体"/>
          <w:b/>
          <w:color w:val="000000" w:themeColor="text1"/>
          <w:sz w:val="32"/>
          <w:szCs w:val="32"/>
          <w:highlight w:val="none"/>
          <w:lang w:val="en-US" w:eastAsia="zh-CN"/>
          <w14:textFill>
            <w14:solidFill>
              <w14:schemeClr w14:val="tx1"/>
            </w14:solidFill>
          </w14:textFill>
        </w:rPr>
        <w:t>其他非必备证明材料</w:t>
      </w:r>
    </w:p>
    <w:p w14:paraId="5A45D7A7">
      <w:pPr>
        <w:pStyle w:val="4"/>
        <w:adjustRightInd w:val="0"/>
        <w:snapToGrid w:val="0"/>
        <w:spacing w:before="312"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可根据</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文件要求提供非必备证明材料</w:t>
      </w:r>
      <w:r>
        <w:rPr>
          <w:rFonts w:hint="eastAsia" w:hAnsi="宋体"/>
          <w:color w:val="000000" w:themeColor="text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不限于质量管理体系认证证书、环境管理体系认证证书、职业健康安全管理体系认证证书等</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，非必备证明材料仅作为评审参考（参照评审依据），未提供或提供有瑕疵的，评审时不予加分；如采购需求</w:t>
      </w:r>
      <w:r>
        <w:rPr>
          <w:rFonts w:hint="eastAsia" w:hAnsi="宋体"/>
          <w:color w:val="000000" w:themeColor="text1"/>
          <w:highlight w:val="none"/>
          <w:lang w:val="en-US" w:eastAsia="zh-CN"/>
          <w14:textFill>
            <w14:solidFill>
              <w14:schemeClr w14:val="tx1"/>
            </w14:solidFill>
          </w14:textFill>
        </w:rPr>
        <w:t>或</w:t>
      </w:r>
      <w:r>
        <w:rPr>
          <w:rFonts w:hint="eastAsia" w:hAnsi="宋体"/>
          <w:color w:val="000000" w:themeColor="text1"/>
          <w:highlight w:val="none"/>
          <w14:textFill>
            <w14:solidFill>
              <w14:schemeClr w14:val="tx1"/>
            </w14:solidFill>
          </w14:textFill>
        </w:rPr>
        <w:t>评审</w:t>
      </w:r>
      <w:r>
        <w:rPr>
          <w:rFonts w:hint="eastAsia" w:hAnsi="宋体"/>
          <w:color w:val="000000" w:themeColor="text1"/>
          <w:highlight w:val="none"/>
          <w:lang w:val="en-US" w:eastAsia="zh-CN"/>
          <w14:textFill>
            <w14:solidFill>
              <w14:schemeClr w14:val="tx1"/>
            </w14:solidFill>
          </w14:textFill>
        </w:rPr>
        <w:t>条款</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p>
    <w:p w14:paraId="7CB67B1A">
      <w:pPr>
        <w:pStyle w:val="4"/>
        <w:adjustRightInd w:val="0"/>
        <w:snapToGrid w:val="0"/>
        <w:spacing w:before="312" w:line="360" w:lineRule="auto"/>
        <w:ind w:firstLine="420" w:firstLineChars="200"/>
        <w:rPr>
          <w:rFonts w:hint="eastAsia" w:hAnsi="宋体"/>
          <w:color w:val="000000" w:themeColor="text1"/>
          <w:highlight w:val="none"/>
          <w14:textFill>
            <w14:solidFill>
              <w14:schemeClr w14:val="tx1"/>
            </w14:solidFill>
          </w14:textFill>
        </w:rPr>
      </w:pPr>
    </w:p>
    <w:p w14:paraId="56A58990">
      <w:pPr>
        <w:pStyle w:val="4"/>
        <w:adjustRightInd w:val="0"/>
        <w:snapToGrid w:val="0"/>
        <w:spacing w:before="312" w:line="360" w:lineRule="auto"/>
        <w:ind w:firstLine="420" w:firstLineChars="200"/>
        <w:rPr>
          <w:rFonts w:hAnsi="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47B203B0">
      <w:pPr>
        <w:pStyle w:val="5"/>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四</w:t>
      </w:r>
      <w:r>
        <w:rPr>
          <w:rFonts w:hint="eastAsia" w:ascii="宋体" w:hAnsi="宋体"/>
          <w:b/>
          <w:color w:val="000000" w:themeColor="text1"/>
          <w:sz w:val="32"/>
          <w:szCs w:val="32"/>
          <w:highlight w:val="none"/>
          <w14:textFill>
            <w14:solidFill>
              <w14:schemeClr w14:val="tx1"/>
            </w14:solidFill>
          </w14:textFill>
        </w:rPr>
        <w:t>、服务要求偏离表</w:t>
      </w:r>
    </w:p>
    <w:tbl>
      <w:tblPr>
        <w:tblStyle w:val="6"/>
        <w:tblW w:w="935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134"/>
        <w:gridCol w:w="1985"/>
        <w:gridCol w:w="1701"/>
        <w:gridCol w:w="1417"/>
        <w:gridCol w:w="2427"/>
      </w:tblGrid>
      <w:tr w14:paraId="419F0F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94" w:type="dxa"/>
            <w:vAlign w:val="center"/>
          </w:tcPr>
          <w:p w14:paraId="2187233A">
            <w:pPr>
              <w:pStyle w:val="5"/>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序号</w:t>
            </w:r>
          </w:p>
        </w:tc>
        <w:tc>
          <w:tcPr>
            <w:tcW w:w="1134" w:type="dxa"/>
            <w:vAlign w:val="center"/>
          </w:tcPr>
          <w:p w14:paraId="7EC2E348">
            <w:pPr>
              <w:pStyle w:val="5"/>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文件</w:t>
            </w:r>
          </w:p>
          <w:p w14:paraId="45CDBFEA">
            <w:pPr>
              <w:pStyle w:val="5"/>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条目号</w:t>
            </w:r>
          </w:p>
        </w:tc>
        <w:tc>
          <w:tcPr>
            <w:tcW w:w="1985" w:type="dxa"/>
            <w:vAlign w:val="center"/>
          </w:tcPr>
          <w:p w14:paraId="53D07BDD">
            <w:pPr>
              <w:pStyle w:val="5"/>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采购文件服务</w:t>
            </w:r>
          </w:p>
          <w:p w14:paraId="79EB4EEC">
            <w:pPr>
              <w:pStyle w:val="5"/>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（技术）要求</w:t>
            </w:r>
          </w:p>
        </w:tc>
        <w:tc>
          <w:tcPr>
            <w:tcW w:w="1701" w:type="dxa"/>
            <w:vAlign w:val="center"/>
          </w:tcPr>
          <w:p w14:paraId="05132453">
            <w:pPr>
              <w:pStyle w:val="5"/>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响应文件服务</w:t>
            </w:r>
          </w:p>
          <w:p w14:paraId="5FDD829E">
            <w:pPr>
              <w:pStyle w:val="5"/>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（技术）响应</w:t>
            </w:r>
          </w:p>
        </w:tc>
        <w:tc>
          <w:tcPr>
            <w:tcW w:w="1417" w:type="dxa"/>
            <w:vAlign w:val="center"/>
          </w:tcPr>
          <w:p w14:paraId="4C44E051">
            <w:pPr>
              <w:pStyle w:val="5"/>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偏离</w:t>
            </w:r>
          </w:p>
        </w:tc>
        <w:tc>
          <w:tcPr>
            <w:tcW w:w="2427" w:type="dxa"/>
            <w:vAlign w:val="center"/>
          </w:tcPr>
          <w:p w14:paraId="6D1C6905">
            <w:pPr>
              <w:pStyle w:val="5"/>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偏离及其影响</w:t>
            </w:r>
          </w:p>
        </w:tc>
      </w:tr>
      <w:tr w14:paraId="31EBA6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487702D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598552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7E24D3A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18060DE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10BE85F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40E7BA0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B5DAA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73E3AB0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65B0B30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080A651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4D7BA01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57B53DA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3BFEEA0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0A886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1D33B62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E23084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0C291DE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7278343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193C132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44080B0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24C20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07F9B23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1739666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0F3FFD4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047E506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4F8BE21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17671FC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80CDD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4D7DACB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FCCB8E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3627753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07E1DC2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0BC496A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6C74B51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07CAC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7DD6B9C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5DEA07E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29470C5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7F4B361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2E534CF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12308B1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14267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3AC959E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7AC42FE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3F007F2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5822B86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572E69B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10061E6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B97B8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5195303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F3B217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6DE3712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18856C6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6E2F3C6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569795B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9030C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1AD0725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6D511C1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262F12B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2739481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68ED529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54C1583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DBCF3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01E4184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91F377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12E3BEA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0F8E2FC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7A49DB2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4D15F60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18520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3EDEA9B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57A45B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38A7484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2C98DAD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036681F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70E7130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93DF3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1095773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681CDB7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1A7195D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6BB334A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2EFDF53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04136C7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6AB46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4" w:type="dxa"/>
            <w:vAlign w:val="center"/>
          </w:tcPr>
          <w:p w14:paraId="28B74046">
            <w:pPr>
              <w:pStyle w:val="2"/>
              <w:ind w:firstLine="0" w:firstLineChars="0"/>
              <w:jc w:val="center"/>
              <w:rPr>
                <w:rFonts w:ascii="宋体" w:hAnsi="宋体"/>
                <w:bCs/>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说明</w:t>
            </w:r>
          </w:p>
        </w:tc>
        <w:tc>
          <w:tcPr>
            <w:tcW w:w="8664" w:type="dxa"/>
            <w:gridSpan w:val="5"/>
            <w:vAlign w:val="center"/>
          </w:tcPr>
          <w:p w14:paraId="3246D2D2">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1.偏离应按照</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w:t>
            </w:r>
            <w:r>
              <w:rPr>
                <w:rFonts w:hint="eastAsia" w:ascii="楷体" w:hAnsi="楷体" w:eastAsia="楷体" w:cs="Times New Roman"/>
                <w:color w:val="000000" w:themeColor="text1"/>
                <w:sz w:val="18"/>
                <w:szCs w:val="18"/>
                <w:highlight w:val="none"/>
                <w14:textFill>
                  <w14:solidFill>
                    <w14:schemeClr w14:val="tx1"/>
                  </w14:solidFill>
                </w14:textFill>
              </w:rPr>
              <w:t>文件有关偏离条款的定义理解，本表只填写有偏离的情况。</w:t>
            </w:r>
          </w:p>
          <w:p w14:paraId="29E998D6">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2.对技术条款中所有要求，除本表所列出偏离外，均视为供应商响应其余全部技术条款要求；如供应商响应</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w:t>
            </w:r>
            <w:r>
              <w:rPr>
                <w:rFonts w:hint="eastAsia" w:ascii="楷体" w:hAnsi="楷体" w:eastAsia="楷体" w:cs="Times New Roman"/>
                <w:color w:val="000000" w:themeColor="text1"/>
                <w:sz w:val="18"/>
                <w:szCs w:val="18"/>
                <w:highlight w:val="none"/>
                <w14:textFill>
                  <w14:solidFill>
                    <w14:schemeClr w14:val="tx1"/>
                  </w14:solidFill>
                </w14:textFill>
              </w:rPr>
              <w:t>文件所有技术条款要求的，必须提交空白表，如不提供此表，则视为供应商不满足采购文件的技术要求；</w:t>
            </w:r>
          </w:p>
          <w:p w14:paraId="794704F2">
            <w:pPr>
              <w:keepNext w:val="0"/>
              <w:keepLines w:val="0"/>
              <w:pageBreakBefore w:val="0"/>
              <w:widowControl w:val="0"/>
              <w:kinsoku/>
              <w:wordWrap/>
              <w:overflowPunct/>
              <w:topLinePunct w:val="0"/>
              <w:autoSpaceDE/>
              <w:autoSpaceDN/>
              <w:bidi w:val="0"/>
              <w:adjustRightInd w:val="0"/>
              <w:snapToGrid w:val="0"/>
              <w:textAlignment w:val="auto"/>
              <w:rPr>
                <w:rFonts w:ascii="楷体" w:hAnsi="楷体" w:eastAsia="楷体"/>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3.须据实填写，不得虚假响应，否则将取消其响应或成交资格，并按有关规定</w:t>
            </w:r>
            <w:r>
              <w:rPr>
                <w:rFonts w:hint="eastAsia" w:ascii="楷体" w:hAnsi="楷体" w:eastAsia="楷体" w:cs="Times New Roman"/>
                <w:color w:val="000000" w:themeColor="text1"/>
                <w:sz w:val="18"/>
                <w:szCs w:val="18"/>
                <w:highlight w:val="none"/>
                <w:lang w:eastAsia="zh-CN"/>
                <w14:textFill>
                  <w14:solidFill>
                    <w14:schemeClr w14:val="tx1"/>
                  </w14:solidFill>
                </w14:textFill>
              </w:rPr>
              <w:t>进行</w:t>
            </w:r>
            <w:r>
              <w:rPr>
                <w:rFonts w:hint="eastAsia" w:ascii="楷体" w:hAnsi="楷体" w:eastAsia="楷体" w:cs="Times New Roman"/>
                <w:color w:val="000000" w:themeColor="text1"/>
                <w:sz w:val="18"/>
                <w:szCs w:val="18"/>
                <w:highlight w:val="none"/>
                <w14:textFill>
                  <w14:solidFill>
                    <w14:schemeClr w14:val="tx1"/>
                  </w14:solidFill>
                </w14:textFill>
              </w:rPr>
              <w:t>处罚。</w:t>
            </w:r>
          </w:p>
        </w:tc>
      </w:tr>
    </w:tbl>
    <w:p w14:paraId="15CBD361">
      <w:pPr>
        <w:adjustRightInd w:val="0"/>
        <w:spacing w:before="312" w:line="480" w:lineRule="auto"/>
        <w:jc w:val="left"/>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供应商名称：</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（盖单位章）</w:t>
      </w:r>
    </w:p>
    <w:p w14:paraId="33921140">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日    期</w:t>
      </w:r>
      <w:r>
        <w:rPr>
          <w:rFonts w:hint="eastAsia" w:ascii="宋体" w:hAnsi="宋体"/>
          <w:bCs/>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50CEB41B">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367D88FC">
      <w:pPr>
        <w:pStyle w:val="5"/>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五</w:t>
      </w:r>
      <w:r>
        <w:rPr>
          <w:rFonts w:hint="eastAsia" w:ascii="宋体" w:hAnsi="宋体"/>
          <w:b/>
          <w:color w:val="000000" w:themeColor="text1"/>
          <w:sz w:val="32"/>
          <w:szCs w:val="32"/>
          <w:highlight w:val="none"/>
          <w14:textFill>
            <w14:solidFill>
              <w14:schemeClr w14:val="tx1"/>
            </w14:solidFill>
          </w14:textFill>
        </w:rPr>
        <w:t>、技术文件（响应方案）</w:t>
      </w:r>
    </w:p>
    <w:p w14:paraId="27620ADA">
      <w:pPr>
        <w:pStyle w:val="8"/>
        <w:spacing w:before="156" w:beforeLines="50" w:after="156" w:afterLines="50" w:line="360" w:lineRule="auto"/>
        <w:ind w:firstLine="640"/>
        <w:jc w:val="center"/>
        <w:rPr>
          <w:rFonts w:ascii="黑体" w:hAnsi="宋体" w:eastAsia="黑体"/>
          <w:color w:val="000000" w:themeColor="text1"/>
          <w:sz w:val="32"/>
          <w:szCs w:val="32"/>
          <w:highlight w:val="none"/>
          <w14:textFill>
            <w14:solidFill>
              <w14:schemeClr w14:val="tx1"/>
            </w14:solidFill>
          </w14:textFill>
        </w:rPr>
      </w:pPr>
    </w:p>
    <w:p w14:paraId="207946A2">
      <w:pPr>
        <w:spacing w:before="312" w:line="360" w:lineRule="auto"/>
        <w:rPr>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说明：包括（但不限于）</w:t>
      </w:r>
      <w:r>
        <w:rPr>
          <w:rFonts w:hint="eastAsia" w:ascii="宋体" w:hAnsi="宋体"/>
          <w:color w:val="000000" w:themeColor="text1"/>
          <w:szCs w:val="21"/>
          <w:highlight w:val="none"/>
          <w:lang w:val="en-US" w:eastAsia="zh-CN"/>
          <w14:textFill>
            <w14:solidFill>
              <w14:schemeClr w14:val="tx1"/>
            </w14:solidFill>
          </w14:textFill>
        </w:rPr>
        <w:t>采购</w:t>
      </w:r>
      <w:r>
        <w:rPr>
          <w:rFonts w:hint="eastAsia" w:ascii="宋体" w:hAnsi="宋体"/>
          <w:color w:val="000000" w:themeColor="text1"/>
          <w:szCs w:val="21"/>
          <w:highlight w:val="none"/>
          <w14:textFill>
            <w14:solidFill>
              <w14:schemeClr w14:val="tx1"/>
            </w14:solidFill>
          </w14:textFill>
        </w:rPr>
        <w:t>文件中规定的全部技术</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含评审条款</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要求内容，格式自定。</w:t>
      </w:r>
      <w:r>
        <w:rPr>
          <w:color w:val="000000" w:themeColor="text1"/>
          <w:szCs w:val="21"/>
          <w:highlight w:val="none"/>
          <w14:textFill>
            <w14:solidFill>
              <w14:schemeClr w14:val="tx1"/>
            </w14:solidFill>
          </w14:textFill>
        </w:rPr>
        <w:br w:type="page"/>
      </w:r>
    </w:p>
    <w:p w14:paraId="6BEBBBA9">
      <w:pPr>
        <w:pStyle w:val="5"/>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六</w:t>
      </w:r>
      <w:r>
        <w:rPr>
          <w:rFonts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14:textFill>
            <w14:solidFill>
              <w14:schemeClr w14:val="tx1"/>
            </w14:solidFill>
          </w14:textFill>
        </w:rPr>
        <w:t>后续（售后）服务</w:t>
      </w:r>
    </w:p>
    <w:p w14:paraId="74076AA6">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1.依据服务特性和需求，</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文件中如对后续（售后）服务有要求，可按</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文件要求自拟后续（售后）服务方案</w:t>
      </w:r>
      <w:r>
        <w:rPr>
          <w:rFonts w:hint="eastAsia" w:ascii="宋体" w:hAnsi="宋体"/>
          <w:color w:val="000000" w:themeColor="text1"/>
          <w:highlight w:val="none"/>
          <w:lang w:val="en-US" w:eastAsia="zh-CN"/>
          <w14:textFill>
            <w14:solidFill>
              <w14:schemeClr w14:val="tx1"/>
            </w14:solidFill>
          </w14:textFill>
        </w:rPr>
        <w:t>和</w:t>
      </w:r>
      <w:r>
        <w:rPr>
          <w:rFonts w:hint="eastAsia" w:ascii="宋体" w:hAnsi="宋体"/>
          <w:color w:val="000000" w:themeColor="text1"/>
          <w:highlight w:val="none"/>
          <w14:textFill>
            <w14:solidFill>
              <w14:schemeClr w14:val="tx1"/>
            </w14:solidFill>
          </w14:textFill>
        </w:rPr>
        <w:t>培训计划。</w:t>
      </w:r>
    </w:p>
    <w:p w14:paraId="4526D138">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2.应提供后续（售后）服务中心证明材料或与合作方的协议书，这些服务中心和特约维修服务点的名称、地址、电话、联系人应在</w:t>
      </w:r>
      <w:r>
        <w:rPr>
          <w:rFonts w:hint="eastAsia" w:ascii="宋体" w:hAnsi="宋体"/>
          <w:color w:val="000000" w:themeColor="text1"/>
          <w:highlight w:val="none"/>
          <w:lang w:val="en-US" w:eastAsia="zh-CN"/>
          <w14:textFill>
            <w14:solidFill>
              <w14:schemeClr w14:val="tx1"/>
            </w14:solidFill>
          </w14:textFill>
        </w:rPr>
        <w:t>响应</w:t>
      </w:r>
      <w:r>
        <w:rPr>
          <w:rFonts w:hint="eastAsia" w:ascii="宋体" w:hAnsi="宋体"/>
          <w:color w:val="000000" w:themeColor="text1"/>
          <w:highlight w:val="none"/>
          <w14:textFill>
            <w14:solidFill>
              <w14:schemeClr w14:val="tx1"/>
            </w14:solidFill>
          </w14:textFill>
        </w:rPr>
        <w:t>文件中一一列出（参考样式如下）。</w:t>
      </w:r>
    </w:p>
    <w:p w14:paraId="0B37511B">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 xml:space="preserve"> 如采购需求或评审</w:t>
      </w:r>
      <w:r>
        <w:rPr>
          <w:rFonts w:hint="eastAsia" w:ascii="宋体" w:hAnsi="宋体" w:cs="Courier New"/>
          <w:color w:val="000000" w:themeColor="text1"/>
          <w:szCs w:val="21"/>
          <w:highlight w:val="none"/>
          <w:lang w:val="en-US" w:eastAsia="zh-CN"/>
          <w14:textFill>
            <w14:solidFill>
              <w14:schemeClr w14:val="tx1"/>
            </w14:solidFill>
          </w14:textFill>
        </w:rPr>
        <w:t>条款</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64E64681">
      <w:pPr>
        <w:keepNext w:val="0"/>
        <w:keepLines w:val="0"/>
        <w:pageBreakBefore w:val="0"/>
        <w:widowControl w:val="0"/>
        <w:kinsoku/>
        <w:wordWrap/>
        <w:overflowPunct/>
        <w:topLinePunct w:val="0"/>
        <w:autoSpaceDE/>
        <w:autoSpaceDN/>
        <w:bidi w:val="0"/>
        <w:adjustRightInd/>
        <w:snapToGrid/>
        <w:spacing w:line="360" w:lineRule="auto"/>
        <w:ind w:firstLine="723"/>
        <w:jc w:val="center"/>
        <w:textAlignment w:val="auto"/>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后续（售后）服务点联系表</w:t>
      </w:r>
    </w:p>
    <w:tbl>
      <w:tblPr>
        <w:tblStyle w:val="6"/>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54D357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vAlign w:val="center"/>
          </w:tcPr>
          <w:p w14:paraId="2DA6182E">
            <w:pPr>
              <w:spacing w:before="312"/>
              <w:jc w:val="center"/>
              <w:rPr>
                <w:rFonts w:ascii="宋体" w:hAnsi="宋体" w:eastAsia="宋体" w:cs="宋体"/>
                <w:b/>
                <w:bCs/>
                <w:color w:val="000000" w:themeColor="text1"/>
                <w:szCs w:val="21"/>
                <w:highlight w:val="none"/>
                <w:lang w:bidi="ar"/>
                <w14:textFill>
                  <w14:solidFill>
                    <w14:schemeClr w14:val="tx1"/>
                  </w14:solidFill>
                </w14:textFill>
              </w:rPr>
            </w:pPr>
            <w:r>
              <w:rPr>
                <w:rFonts w:hint="eastAsia" w:ascii="宋体" w:hAnsi="宋体" w:eastAsia="宋体" w:cs="宋体"/>
                <w:b/>
                <w:bCs/>
                <w:color w:val="000000" w:themeColor="text1"/>
                <w:szCs w:val="21"/>
                <w:highlight w:val="none"/>
                <w:lang w:bidi="ar"/>
                <w14:textFill>
                  <w14:solidFill>
                    <w14:schemeClr w14:val="tx1"/>
                  </w14:solidFill>
                </w14:textFill>
              </w:rPr>
              <w:t>服务机构名称</w:t>
            </w:r>
          </w:p>
        </w:tc>
        <w:tc>
          <w:tcPr>
            <w:tcW w:w="1080" w:type="dxa"/>
            <w:vAlign w:val="center"/>
          </w:tcPr>
          <w:p w14:paraId="73F0C187">
            <w:pPr>
              <w:spacing w:before="312"/>
              <w:jc w:val="center"/>
              <w:rPr>
                <w:rFonts w:ascii="宋体" w:hAnsi="宋体" w:eastAsia="宋体" w:cs="宋体"/>
                <w:b/>
                <w:bCs/>
                <w:color w:val="000000" w:themeColor="text1"/>
                <w:szCs w:val="21"/>
                <w:highlight w:val="none"/>
                <w:lang w:bidi="ar"/>
                <w14:textFill>
                  <w14:solidFill>
                    <w14:schemeClr w14:val="tx1"/>
                  </w14:solidFill>
                </w14:textFill>
              </w:rPr>
            </w:pPr>
            <w:r>
              <w:rPr>
                <w:rFonts w:hint="eastAsia" w:ascii="宋体" w:hAnsi="宋体" w:eastAsia="宋体" w:cs="宋体"/>
                <w:b/>
                <w:bCs/>
                <w:color w:val="000000" w:themeColor="text1"/>
                <w:szCs w:val="21"/>
                <w:highlight w:val="none"/>
                <w:lang w:bidi="ar"/>
                <w14:textFill>
                  <w14:solidFill>
                    <w14:schemeClr w14:val="tx1"/>
                  </w14:solidFill>
                </w14:textFill>
              </w:rPr>
              <w:t>所在地</w:t>
            </w:r>
          </w:p>
        </w:tc>
        <w:tc>
          <w:tcPr>
            <w:tcW w:w="1260" w:type="dxa"/>
            <w:vAlign w:val="center"/>
          </w:tcPr>
          <w:p w14:paraId="75DD35B4">
            <w:pPr>
              <w:spacing w:before="312"/>
              <w:jc w:val="center"/>
              <w:rPr>
                <w:rFonts w:ascii="宋体" w:hAnsi="宋体" w:eastAsia="宋体" w:cs="宋体"/>
                <w:b/>
                <w:bCs/>
                <w:color w:val="000000" w:themeColor="text1"/>
                <w:szCs w:val="21"/>
                <w:highlight w:val="none"/>
                <w:lang w:bidi="ar"/>
                <w14:textFill>
                  <w14:solidFill>
                    <w14:schemeClr w14:val="tx1"/>
                  </w14:solidFill>
                </w14:textFill>
              </w:rPr>
            </w:pPr>
            <w:r>
              <w:rPr>
                <w:rFonts w:hint="eastAsia" w:ascii="宋体" w:hAnsi="宋体" w:eastAsia="宋体" w:cs="宋体"/>
                <w:b/>
                <w:bCs/>
                <w:color w:val="000000" w:themeColor="text1"/>
                <w:szCs w:val="21"/>
                <w:highlight w:val="none"/>
                <w:lang w:bidi="ar"/>
                <w14:textFill>
                  <w14:solidFill>
                    <w14:schemeClr w14:val="tx1"/>
                  </w14:solidFill>
                </w14:textFill>
              </w:rPr>
              <w:t>联系人</w:t>
            </w:r>
          </w:p>
        </w:tc>
        <w:tc>
          <w:tcPr>
            <w:tcW w:w="1516" w:type="dxa"/>
            <w:vAlign w:val="center"/>
          </w:tcPr>
          <w:p w14:paraId="7F874DA2">
            <w:pPr>
              <w:spacing w:before="312"/>
              <w:ind w:firstLine="422"/>
              <w:jc w:val="center"/>
              <w:rPr>
                <w:rFonts w:ascii="宋体" w:hAnsi="宋体" w:eastAsia="宋体" w:cs="宋体"/>
                <w:b/>
                <w:bCs/>
                <w:color w:val="000000" w:themeColor="text1"/>
                <w:szCs w:val="21"/>
                <w:highlight w:val="none"/>
                <w:lang w:bidi="ar"/>
                <w14:textFill>
                  <w14:solidFill>
                    <w14:schemeClr w14:val="tx1"/>
                  </w14:solidFill>
                </w14:textFill>
              </w:rPr>
            </w:pPr>
            <w:r>
              <w:rPr>
                <w:rFonts w:hint="eastAsia" w:ascii="宋体" w:hAnsi="宋体" w:eastAsia="宋体" w:cs="宋体"/>
                <w:b/>
                <w:bCs/>
                <w:color w:val="000000" w:themeColor="text1"/>
                <w:szCs w:val="21"/>
                <w:highlight w:val="none"/>
                <w:lang w:bidi="ar"/>
                <w14:textFill>
                  <w14:solidFill>
                    <w14:schemeClr w14:val="tx1"/>
                  </w14:solidFill>
                </w14:textFill>
              </w:rPr>
              <w:t>联系电话</w:t>
            </w:r>
          </w:p>
        </w:tc>
        <w:tc>
          <w:tcPr>
            <w:tcW w:w="2548" w:type="dxa"/>
            <w:vAlign w:val="center"/>
          </w:tcPr>
          <w:p w14:paraId="028B24CC">
            <w:pPr>
              <w:spacing w:before="312"/>
              <w:ind w:firstLine="422"/>
              <w:jc w:val="center"/>
              <w:rPr>
                <w:rFonts w:ascii="宋体" w:hAnsi="宋体" w:eastAsia="宋体" w:cs="宋体"/>
                <w:b/>
                <w:bCs/>
                <w:color w:val="000000" w:themeColor="text1"/>
                <w:szCs w:val="21"/>
                <w:highlight w:val="none"/>
                <w:lang w:bidi="ar"/>
                <w14:textFill>
                  <w14:solidFill>
                    <w14:schemeClr w14:val="tx1"/>
                  </w14:solidFill>
                </w14:textFill>
              </w:rPr>
            </w:pPr>
            <w:r>
              <w:rPr>
                <w:rFonts w:hint="eastAsia" w:ascii="宋体" w:hAnsi="宋体" w:eastAsia="宋体" w:cs="宋体"/>
                <w:b/>
                <w:bCs/>
                <w:color w:val="000000" w:themeColor="text1"/>
                <w:szCs w:val="21"/>
                <w:highlight w:val="none"/>
                <w:lang w:bidi="ar"/>
                <w14:textFill>
                  <w14:solidFill>
                    <w14:schemeClr w14:val="tx1"/>
                  </w14:solidFill>
                </w14:textFill>
              </w:rPr>
              <w:t>地 址</w:t>
            </w:r>
          </w:p>
        </w:tc>
      </w:tr>
      <w:tr w14:paraId="2A5182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4D2C94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14FAECC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4A0D7A1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6773F2D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7D875C4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67F82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4ABC1BE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5B5230A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5AD5BBE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0BC203B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64545AA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9F78F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60C8E8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6B9D14D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050D1F3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2E51DCD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6EB6E94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84752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0289E5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0F04EE8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5433D5E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65AFEEA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1D33923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2FC17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45780D5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7156B4E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521544D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280C270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6886015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AAE9D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884C8A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4E4E14B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3E0BC8A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5F926B0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2CA1C46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1F4E6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25DEA4C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537B010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7E06B1B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6A0E414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36CEC35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9D7F9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636B10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5FE67B4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51E7678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0D20BF5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1F117E9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2BCD9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61AC22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425FA95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1F37443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3347A2F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2067EB2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85E2A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BE3A04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7F6E532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4D38A12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1AF6B1D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0CAACAD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2D573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vAlign w:val="center"/>
          </w:tcPr>
          <w:p w14:paraId="5D111238">
            <w:pPr>
              <w:keepNext w:val="0"/>
              <w:keepLines w:val="0"/>
              <w:pageBreakBefore w:val="0"/>
              <w:widowControl w:val="0"/>
              <w:kinsoku/>
              <w:wordWrap/>
              <w:overflowPunct/>
              <w:topLinePunct w:val="0"/>
              <w:autoSpaceDE/>
              <w:autoSpaceDN/>
              <w:bidi w:val="0"/>
              <w:adjustRightInd w:val="0"/>
              <w:snapToGrid w:val="0"/>
              <w:textAlignment w:val="auto"/>
              <w:rPr>
                <w:rFonts w:ascii="楷体" w:hAnsi="楷体" w:eastAsia="楷体"/>
                <w:bCs/>
                <w:iCs/>
                <w:color w:val="000000" w:themeColor="text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说明：</w:t>
            </w:r>
            <w:r>
              <w:rPr>
                <w:rFonts w:hint="eastAsia" w:ascii="楷体" w:hAnsi="楷体" w:eastAsia="楷体" w:cs="Times New Roman"/>
                <w:color w:val="000000" w:themeColor="text1"/>
                <w:sz w:val="18"/>
                <w:szCs w:val="18"/>
                <w:highlight w:val="none"/>
                <w14:textFill>
                  <w14:solidFill>
                    <w14:schemeClr w14:val="tx1"/>
                  </w14:solidFill>
                </w14:textFill>
              </w:rPr>
              <w:t>采购人将核实成交</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人</w:t>
            </w:r>
            <w:r>
              <w:rPr>
                <w:rFonts w:hint="eastAsia" w:ascii="楷体" w:hAnsi="楷体" w:eastAsia="楷体" w:cs="Times New Roman"/>
                <w:color w:val="000000" w:themeColor="text1"/>
                <w:sz w:val="18"/>
                <w:szCs w:val="18"/>
                <w:highlight w:val="none"/>
                <w14:textFill>
                  <w14:solidFill>
                    <w14:schemeClr w14:val="tx1"/>
                  </w14:solidFill>
                </w14:textFill>
              </w:rPr>
              <w:t>承诺的后续（售后）服务机构，如果不属实，则从扣除合同总额的2％作为违约处罚。</w:t>
            </w:r>
          </w:p>
        </w:tc>
      </w:tr>
    </w:tbl>
    <w:p w14:paraId="2E711AD1">
      <w:pPr>
        <w:pStyle w:val="2"/>
        <w:spacing w:before="0" w:beforeLines="0" w:line="360" w:lineRule="auto"/>
        <w:ind w:firstLine="0" w:firstLineChars="0"/>
        <w:rPr>
          <w:color w:val="000000" w:themeColor="text1"/>
          <w:szCs w:val="21"/>
          <w:highlight w:val="none"/>
          <w14:textFill>
            <w14:solidFill>
              <w14:schemeClr w14:val="tx1"/>
            </w14:solidFill>
          </w14:textFill>
        </w:rPr>
      </w:pPr>
    </w:p>
    <w:p w14:paraId="2F74796B">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61659A33">
      <w:pPr>
        <w:pStyle w:val="5"/>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七</w:t>
      </w:r>
      <w:r>
        <w:rPr>
          <w:rFonts w:hint="eastAsia" w:ascii="宋体" w:hAnsi="宋体"/>
          <w:b/>
          <w:color w:val="000000" w:themeColor="text1"/>
          <w:sz w:val="32"/>
          <w:szCs w:val="32"/>
          <w:highlight w:val="none"/>
          <w14:textFill>
            <w14:solidFill>
              <w14:schemeClr w14:val="tx1"/>
            </w14:solidFill>
          </w14:textFill>
        </w:rPr>
        <w:t>、供应商认为有必要补充说明的事项</w:t>
      </w:r>
    </w:p>
    <w:p w14:paraId="7C9F4DA2">
      <w:pPr>
        <w:pStyle w:val="8"/>
        <w:spacing w:before="312" w:line="400" w:lineRule="exact"/>
        <w:rPr>
          <w:color w:val="000000" w:themeColor="text1"/>
          <w:highlight w:val="none"/>
          <w14:textFill>
            <w14:solidFill>
              <w14:schemeClr w14:val="tx1"/>
            </w14:solidFill>
          </w14:textFill>
        </w:rPr>
      </w:pPr>
    </w:p>
    <w:p w14:paraId="092C09E9">
      <w:pPr>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说明：包含但不限于</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文件要求，认为有必要补充说明的其他事项，格式自定。</w:t>
      </w:r>
    </w:p>
    <w:p w14:paraId="79E14913">
      <w:pPr>
        <w:rPr>
          <w:color w:val="000000" w:themeColor="text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7F34E4"/>
    <w:rsid w:val="19173FB9"/>
    <w:rsid w:val="3616624B"/>
    <w:rsid w:val="417F34E4"/>
    <w:rsid w:val="462C3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99"/>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Body Text First Indent"/>
    <w:basedOn w:val="3"/>
    <w:unhideWhenUsed/>
    <w:qFormat/>
    <w:uiPriority w:val="99"/>
    <w:pPr>
      <w:ind w:firstLine="420" w:firstLineChars="100"/>
    </w:pPr>
  </w:style>
  <w:style w:type="paragraph" w:customStyle="1" w:styleId="8">
    <w:name w:val="Char1"/>
    <w:basedOn w:val="1"/>
    <w:autoRedefine/>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2137</Words>
  <Characters>2148</Characters>
  <Lines>0</Lines>
  <Paragraphs>0</Paragraphs>
  <TotalTime>1</TotalTime>
  <ScaleCrop>false</ScaleCrop>
  <LinksUpToDate>false</LinksUpToDate>
  <CharactersWithSpaces>2330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2025-10-10T10:07:00Z</dcterms:created>
  <dc:creator>杜航</dc:creator>
  <cp:lastModifiedBy>杜航</cp:lastModifiedBy>
  <dcterms:modified xsi:type="dcterms:W3CDTF">2025-10-10T10:41:18Z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0E2E796A153B43ADB46EA3811429AB61_13</vt:lpwstr>
  </property>
  <property fmtid="{D5CDD505-2E9C-101B-9397-08002B2CF9AE}" pid="4" name="KSOTemplateDocerSaveRecord">
    <vt:lpwstr>eyJoZGlkIjoiNGVjNGI1ZWQxMDUyODY5ZDAxOTAyNjljNjE1NWUwNGQiLCJ1c2VySWQiOiIzMDgwODY2MDYifQ==</vt:lpwstr>
  </property>
</Properties>
</file>