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180196">
      <w:pPr>
        <w:pStyle w:val="6"/>
        <w:spacing w:before="312" w:after="0"/>
        <w:ind w:firstLine="0" w:firstLineChars="0"/>
        <w:rPr>
          <w:rFonts w:ascii="宋体" w:hAnsi="宋体"/>
          <w:b/>
          <w:color w:val="000000" w:themeColor="text1"/>
          <w:sz w:val="28"/>
          <w:szCs w:val="28"/>
          <w:highlight w:val="none"/>
          <w14:textFill>
            <w14:solidFill>
              <w14:schemeClr w14:val="tx1"/>
            </w14:solidFill>
          </w14:textFill>
        </w:rPr>
      </w:pPr>
      <w:bookmarkStart w:id="7" w:name="_GoBack"/>
    </w:p>
    <w:p w14:paraId="0FF7BDB2">
      <w:pPr>
        <w:pStyle w:val="6"/>
        <w:spacing w:before="312" w:after="0"/>
        <w:ind w:firstLine="0" w:firstLineChars="0"/>
        <w:rPr>
          <w:rFonts w:ascii="宋体" w:hAnsi="宋体"/>
          <w:b/>
          <w:color w:val="000000" w:themeColor="text1"/>
          <w:sz w:val="28"/>
          <w:szCs w:val="28"/>
          <w:highlight w:val="none"/>
          <w14:textFill>
            <w14:solidFill>
              <w14:schemeClr w14:val="tx1"/>
            </w14:solidFill>
          </w14:textFill>
        </w:rPr>
      </w:pPr>
    </w:p>
    <w:p w14:paraId="580CAE1B">
      <w:pPr>
        <w:pStyle w:val="6"/>
        <w:spacing w:before="312" w:after="0"/>
        <w:ind w:firstLine="0" w:firstLineChars="0"/>
        <w:rPr>
          <w:rFonts w:ascii="宋体" w:hAnsi="宋体"/>
          <w:b/>
          <w:color w:val="000000" w:themeColor="text1"/>
          <w:sz w:val="28"/>
          <w:szCs w:val="28"/>
          <w:highlight w:val="none"/>
          <w14:textFill>
            <w14:solidFill>
              <w14:schemeClr w14:val="tx1"/>
            </w14:solidFill>
          </w14:textFill>
        </w:rPr>
      </w:pPr>
    </w:p>
    <w:p w14:paraId="7B08742E">
      <w:pPr>
        <w:pStyle w:val="6"/>
        <w:spacing w:before="312" w:after="0"/>
        <w:ind w:firstLine="0" w:firstLineChars="0"/>
        <w:rPr>
          <w:rFonts w:ascii="宋体" w:hAnsi="宋体"/>
          <w:b/>
          <w:color w:val="000000" w:themeColor="text1"/>
          <w:sz w:val="28"/>
          <w:szCs w:val="28"/>
          <w:highlight w:val="none"/>
          <w14:textFill>
            <w14:solidFill>
              <w14:schemeClr w14:val="tx1"/>
            </w14:solidFill>
          </w14:textFill>
        </w:rPr>
      </w:pPr>
    </w:p>
    <w:p w14:paraId="45B33DD6">
      <w:pPr>
        <w:pStyle w:val="6"/>
        <w:spacing w:before="312" w:after="0"/>
        <w:ind w:firstLine="0" w:firstLineChars="0"/>
        <w:rPr>
          <w:rFonts w:ascii="宋体" w:hAnsi="宋体"/>
          <w:b/>
          <w:color w:val="000000" w:themeColor="text1"/>
          <w:sz w:val="28"/>
          <w:szCs w:val="28"/>
          <w:highlight w:val="none"/>
          <w14:textFill>
            <w14:solidFill>
              <w14:schemeClr w14:val="tx1"/>
            </w14:solidFill>
          </w14:textFill>
        </w:rPr>
      </w:pPr>
    </w:p>
    <w:p w14:paraId="4A03E9BD">
      <w:pPr>
        <w:pStyle w:val="6"/>
        <w:spacing w:before="312" w:after="0"/>
        <w:ind w:firstLine="0" w:firstLineChars="0"/>
        <w:rPr>
          <w:rFonts w:ascii="宋体" w:hAnsi="宋体"/>
          <w:b/>
          <w:color w:val="000000" w:themeColor="text1"/>
          <w:sz w:val="28"/>
          <w:szCs w:val="28"/>
          <w:highlight w:val="none"/>
          <w14:textFill>
            <w14:solidFill>
              <w14:schemeClr w14:val="tx1"/>
            </w14:solidFill>
          </w14:textFill>
        </w:rPr>
      </w:pPr>
    </w:p>
    <w:p w14:paraId="2CDAF706">
      <w:pPr>
        <w:pStyle w:val="6"/>
        <w:spacing w:before="312" w:after="0"/>
        <w:ind w:firstLine="0" w:firstLineChars="0"/>
        <w:jc w:val="center"/>
        <w:rPr>
          <w:b/>
          <w:color w:val="000000" w:themeColor="text1"/>
          <w:sz w:val="72"/>
          <w:szCs w:val="72"/>
          <w:highlight w:val="none"/>
          <w14:textFill>
            <w14:solidFill>
              <w14:schemeClr w14:val="tx1"/>
            </w14:solidFill>
          </w14:textFill>
        </w:rPr>
      </w:pPr>
      <w:r>
        <w:rPr>
          <w:rFonts w:hint="eastAsia"/>
          <w:b/>
          <w:color w:val="000000" w:themeColor="text1"/>
          <w:sz w:val="72"/>
          <w:szCs w:val="72"/>
          <w:highlight w:val="none"/>
          <w14:textFill>
            <w14:solidFill>
              <w14:schemeClr w14:val="tx1"/>
            </w14:solidFill>
          </w14:textFill>
        </w:rPr>
        <w:t>商务</w:t>
      </w:r>
      <w:r>
        <w:rPr>
          <w:b/>
          <w:color w:val="000000" w:themeColor="text1"/>
          <w:sz w:val="72"/>
          <w:szCs w:val="72"/>
          <w:highlight w:val="none"/>
          <w14:textFill>
            <w14:solidFill>
              <w14:schemeClr w14:val="tx1"/>
            </w14:solidFill>
          </w14:textFill>
        </w:rPr>
        <w:t>、</w:t>
      </w:r>
      <w:r>
        <w:rPr>
          <w:rFonts w:hint="eastAsia"/>
          <w:b/>
          <w:color w:val="000000" w:themeColor="text1"/>
          <w:sz w:val="72"/>
          <w:szCs w:val="72"/>
          <w:highlight w:val="none"/>
          <w14:textFill>
            <w14:solidFill>
              <w14:schemeClr w14:val="tx1"/>
            </w14:solidFill>
          </w14:textFill>
        </w:rPr>
        <w:t>技术文件</w:t>
      </w:r>
    </w:p>
    <w:p w14:paraId="3A075244">
      <w:pPr>
        <w:pStyle w:val="6"/>
        <w:spacing w:before="312" w:after="0"/>
        <w:ind w:firstLine="0" w:firstLineChars="0"/>
        <w:rPr>
          <w:b/>
          <w:color w:val="000000" w:themeColor="text1"/>
          <w:szCs w:val="21"/>
          <w:highlight w:val="none"/>
          <w14:textFill>
            <w14:solidFill>
              <w14:schemeClr w14:val="tx1"/>
            </w14:solidFill>
          </w14:textFill>
        </w:rPr>
      </w:pPr>
    </w:p>
    <w:p w14:paraId="6FE36A57">
      <w:pPr>
        <w:pStyle w:val="6"/>
        <w:spacing w:before="312" w:after="0"/>
        <w:ind w:firstLine="0" w:firstLineChars="0"/>
        <w:rPr>
          <w:b/>
          <w:color w:val="000000" w:themeColor="text1"/>
          <w:szCs w:val="21"/>
          <w:highlight w:val="none"/>
          <w14:textFill>
            <w14:solidFill>
              <w14:schemeClr w14:val="tx1"/>
            </w14:solidFill>
          </w14:textFill>
        </w:rPr>
      </w:pPr>
    </w:p>
    <w:p w14:paraId="46B7E1E4">
      <w:pPr>
        <w:pStyle w:val="6"/>
        <w:spacing w:before="312" w:after="0"/>
        <w:ind w:firstLine="0" w:firstLineChars="0"/>
        <w:rPr>
          <w:b/>
          <w:color w:val="000000" w:themeColor="text1"/>
          <w:szCs w:val="21"/>
          <w:highlight w:val="none"/>
          <w14:textFill>
            <w14:solidFill>
              <w14:schemeClr w14:val="tx1"/>
            </w14:solidFill>
          </w14:textFill>
        </w:rPr>
      </w:pPr>
    </w:p>
    <w:p w14:paraId="7911DEFC">
      <w:pPr>
        <w:widowControl/>
        <w:spacing w:before="312"/>
        <w:jc w:val="left"/>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br w:type="page"/>
      </w:r>
    </w:p>
    <w:p w14:paraId="539BD62C">
      <w:pPr>
        <w:pStyle w:val="3"/>
        <w:spacing w:line="360" w:lineRule="auto"/>
        <w:ind w:firstLine="0" w:firstLineChars="0"/>
        <w:jc w:val="center"/>
        <w:rPr>
          <w:b/>
          <w:bCs/>
          <w:color w:val="000000" w:themeColor="text1"/>
          <w:sz w:val="36"/>
          <w:szCs w:val="36"/>
          <w:highlight w:val="none"/>
          <w14:textFill>
            <w14:solidFill>
              <w14:schemeClr w14:val="tx1"/>
            </w14:solidFill>
          </w14:textFill>
        </w:rPr>
      </w:pPr>
      <w:bookmarkStart w:id="0" w:name="_Toc14949"/>
      <w:bookmarkStart w:id="1" w:name="_Toc28924"/>
      <w:r>
        <w:rPr>
          <w:rFonts w:hint="eastAsia"/>
          <w:b/>
          <w:bCs/>
          <w:color w:val="000000" w:themeColor="text1"/>
          <w:sz w:val="36"/>
          <w:szCs w:val="36"/>
          <w:highlight w:val="none"/>
          <w14:textFill>
            <w14:solidFill>
              <w14:schemeClr w14:val="tx1"/>
            </w14:solidFill>
          </w14:textFill>
        </w:rPr>
        <w:t>目 录</w:t>
      </w:r>
    </w:p>
    <w:p w14:paraId="7DA04138">
      <w:pPr>
        <w:tabs>
          <w:tab w:val="left" w:pos="851"/>
          <w:tab w:val="left" w:pos="1701"/>
          <w:tab w:val="left" w:pos="1843"/>
        </w:tabs>
        <w:spacing w:before="312" w:line="360" w:lineRule="auto"/>
        <w:ind w:firstLine="422"/>
        <w:rPr>
          <w:rFonts w:ascii="宋体" w:hAnsi="宋体" w:cs="宋体"/>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商务</w:t>
      </w:r>
      <w:r>
        <w:rPr>
          <w:rFonts w:hint="eastAsia" w:ascii="宋体" w:hAnsi="宋体" w:cs="宋体"/>
          <w:b/>
          <w:color w:val="000000" w:themeColor="text1"/>
          <w:szCs w:val="21"/>
          <w:highlight w:val="none"/>
          <w:lang w:eastAsia="zh-CN"/>
          <w14:textFill>
            <w14:solidFill>
              <w14:schemeClr w14:val="tx1"/>
            </w14:solidFill>
          </w14:textFill>
        </w:rPr>
        <w:t>、</w:t>
      </w:r>
      <w:r>
        <w:rPr>
          <w:rFonts w:hint="eastAsia" w:ascii="宋体" w:hAnsi="宋体" w:cs="宋体"/>
          <w:b/>
          <w:color w:val="000000" w:themeColor="text1"/>
          <w:szCs w:val="21"/>
          <w:highlight w:val="none"/>
          <w14:textFill>
            <w14:solidFill>
              <w14:schemeClr w14:val="tx1"/>
            </w14:solidFill>
          </w14:textFill>
        </w:rPr>
        <w:t>技术文件</w:t>
      </w:r>
      <w:r>
        <w:rPr>
          <w:rFonts w:hint="eastAsia" w:ascii="宋体" w:hAnsi="宋体" w:cs="宋体"/>
          <w:color w:val="000000" w:themeColor="text1"/>
          <w:szCs w:val="21"/>
          <w:highlight w:val="none"/>
          <w14:textFill>
            <w14:solidFill>
              <w14:schemeClr w14:val="tx1"/>
            </w14:solidFill>
          </w14:textFill>
        </w:rPr>
        <w:t>………………………………………………………………………………页码</w:t>
      </w:r>
    </w:p>
    <w:bookmarkEnd w:id="0"/>
    <w:bookmarkEnd w:id="1"/>
    <w:p w14:paraId="665119CC">
      <w:pPr>
        <w:pStyle w:val="3"/>
        <w:tabs>
          <w:tab w:val="right" w:pos="8539"/>
        </w:tabs>
        <w:spacing w:before="0" w:beforeLines="0" w:line="360" w:lineRule="auto"/>
        <w:ind w:firstLine="313"/>
        <w:rPr>
          <w:color w:val="000000" w:themeColor="text1"/>
          <w:szCs w:val="21"/>
          <w:highlight w:val="none"/>
          <w14:textFill>
            <w14:solidFill>
              <w14:schemeClr w14:val="tx1"/>
            </w14:solidFill>
          </w14:textFill>
        </w:rPr>
      </w:pPr>
      <w:bookmarkStart w:id="2" w:name="_Toc6195"/>
      <w:bookmarkStart w:id="3" w:name="_Toc16629"/>
      <w:r>
        <w:rPr>
          <w:rFonts w:hint="eastAsia"/>
          <w:color w:val="000000" w:themeColor="text1"/>
          <w:szCs w:val="21"/>
          <w:highlight w:val="none"/>
          <w:lang w:val="en-US" w:eastAsia="zh-CN"/>
          <w14:textFill>
            <w14:solidFill>
              <w14:schemeClr w14:val="tx1"/>
            </w14:solidFill>
          </w14:textFill>
        </w:rPr>
        <w:t>一</w:t>
      </w:r>
      <w:r>
        <w:rPr>
          <w:rFonts w:hint="eastAsia"/>
          <w:color w:val="000000" w:themeColor="text1"/>
          <w:szCs w:val="21"/>
          <w:highlight w:val="none"/>
          <w14:textFill>
            <w14:solidFill>
              <w14:schemeClr w14:val="tx1"/>
            </w14:solidFill>
          </w14:textFill>
        </w:rPr>
        <w:t>、商务条款偏离表 …………………………………………</w:t>
      </w:r>
      <w:r>
        <w:rPr>
          <w:rFonts w:hint="eastAsia" w:ascii="宋体" w:hAnsi="宋体"/>
          <w:color w:val="000000" w:themeColor="text1"/>
          <w:szCs w:val="21"/>
          <w:highlight w:val="none"/>
          <w14:textFill>
            <w14:solidFill>
              <w14:schemeClr w14:val="tx1"/>
            </w14:solidFill>
          </w14:textFill>
        </w:rPr>
        <w:t>…………</w:t>
      </w:r>
      <w:r>
        <w:rPr>
          <w:rFonts w:hint="eastAsia"/>
          <w:color w:val="000000" w:themeColor="text1"/>
          <w:szCs w:val="21"/>
          <w:highlight w:val="none"/>
          <w14:textFill>
            <w14:solidFill>
              <w14:schemeClr w14:val="tx1"/>
            </w14:solidFill>
          </w14:textFill>
        </w:rPr>
        <w:t>………………</w:t>
      </w:r>
      <w:bookmarkEnd w:id="2"/>
      <w:bookmarkEnd w:id="3"/>
    </w:p>
    <w:p w14:paraId="7DCA5CF3">
      <w:pPr>
        <w:pStyle w:val="3"/>
        <w:spacing w:before="0" w:beforeLines="0" w:line="360" w:lineRule="auto"/>
        <w:ind w:firstLine="313"/>
        <w:rPr>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二</w:t>
      </w:r>
      <w:r>
        <w:rPr>
          <w:rFonts w:hint="eastAsia"/>
          <w:color w:val="000000" w:themeColor="text1"/>
          <w:szCs w:val="21"/>
          <w:highlight w:val="none"/>
          <w14:textFill>
            <w14:solidFill>
              <w14:schemeClr w14:val="tx1"/>
            </w14:solidFill>
          </w14:textFill>
        </w:rPr>
        <w:t>、承诺文件 …………………………………………………………………………</w:t>
      </w:r>
    </w:p>
    <w:p w14:paraId="181A4165">
      <w:pPr>
        <w:pStyle w:val="3"/>
        <w:spacing w:before="0" w:beforeLines="0" w:line="360" w:lineRule="auto"/>
        <w:ind w:firstLine="313"/>
        <w:rPr>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三</w:t>
      </w:r>
      <w:r>
        <w:rPr>
          <w:rFonts w:hint="eastAsia"/>
          <w:color w:val="000000" w:themeColor="text1"/>
          <w:szCs w:val="21"/>
          <w:highlight w:val="none"/>
          <w14:textFill>
            <w14:solidFill>
              <w14:schemeClr w14:val="tx1"/>
            </w14:solidFill>
          </w14:textFill>
        </w:rPr>
        <w:t>、业绩及其他证明材料 ……………………………………………………………</w:t>
      </w:r>
    </w:p>
    <w:p w14:paraId="1DDB7D22">
      <w:pPr>
        <w:pStyle w:val="3"/>
        <w:spacing w:before="0" w:beforeLines="0" w:line="360" w:lineRule="auto"/>
        <w:ind w:firstLine="313"/>
        <w:rPr>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四</w:t>
      </w:r>
      <w:r>
        <w:rPr>
          <w:rFonts w:hint="eastAsia"/>
          <w:color w:val="000000" w:themeColor="text1"/>
          <w:szCs w:val="21"/>
          <w:highlight w:val="none"/>
          <w14:textFill>
            <w14:solidFill>
              <w14:schemeClr w14:val="tx1"/>
            </w14:solidFill>
          </w14:textFill>
        </w:rPr>
        <w:t>、</w:t>
      </w:r>
      <w:r>
        <w:rPr>
          <w:rFonts w:hint="eastAsia" w:hAnsi="宋体"/>
          <w:bCs/>
          <w:color w:val="000000" w:themeColor="text1"/>
          <w:szCs w:val="21"/>
          <w:highlight w:val="none"/>
          <w14:textFill>
            <w14:solidFill>
              <w14:schemeClr w14:val="tx1"/>
            </w14:solidFill>
          </w14:textFill>
        </w:rPr>
        <w:t>服务要求偏离表</w:t>
      </w:r>
      <w:r>
        <w:rPr>
          <w:rFonts w:hint="eastAsia"/>
          <w:color w:val="000000" w:themeColor="text1"/>
          <w:szCs w:val="21"/>
          <w:highlight w:val="none"/>
          <w14:textFill>
            <w14:solidFill>
              <w14:schemeClr w14:val="tx1"/>
            </w14:solidFill>
          </w14:textFill>
        </w:rPr>
        <w:t>……………………………………………………………………</w:t>
      </w:r>
    </w:p>
    <w:p w14:paraId="1F2A4C00">
      <w:pPr>
        <w:pStyle w:val="3"/>
        <w:spacing w:before="0" w:beforeLines="0" w:line="360" w:lineRule="auto"/>
        <w:ind w:firstLine="313"/>
        <w:rPr>
          <w:rFonts w:hint="eastAsia"/>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五</w:t>
      </w:r>
      <w:r>
        <w:rPr>
          <w:rFonts w:hint="eastAsia"/>
          <w:color w:val="000000" w:themeColor="text1"/>
          <w:szCs w:val="21"/>
          <w:highlight w:val="none"/>
          <w14:textFill>
            <w14:solidFill>
              <w14:schemeClr w14:val="tx1"/>
            </w14:solidFill>
          </w14:textFill>
        </w:rPr>
        <w:t>、技术文件</w:t>
      </w:r>
      <w:r>
        <w:rPr>
          <w:rFonts w:hint="eastAsia"/>
          <w:color w:val="000000" w:themeColor="text1"/>
          <w:szCs w:val="21"/>
          <w:highlight w:val="none"/>
          <w:lang w:eastAsia="zh-CN"/>
          <w14:textFill>
            <w14:solidFill>
              <w14:schemeClr w14:val="tx1"/>
            </w14:solidFill>
          </w14:textFill>
        </w:rPr>
        <w:t>（</w:t>
      </w:r>
      <w:r>
        <w:rPr>
          <w:rFonts w:hint="eastAsia"/>
          <w:color w:val="000000" w:themeColor="text1"/>
          <w:szCs w:val="21"/>
          <w:highlight w:val="none"/>
          <w:lang w:val="en-US" w:eastAsia="zh-CN"/>
          <w14:textFill>
            <w14:solidFill>
              <w14:schemeClr w14:val="tx1"/>
            </w14:solidFill>
          </w14:textFill>
        </w:rPr>
        <w:t>响应方案</w:t>
      </w:r>
      <w:r>
        <w:rPr>
          <w:rFonts w:hint="eastAsia"/>
          <w:color w:val="000000" w:themeColor="text1"/>
          <w:szCs w:val="21"/>
          <w:highlight w:val="none"/>
          <w:lang w:eastAsia="zh-CN"/>
          <w14:textFill>
            <w14:solidFill>
              <w14:schemeClr w14:val="tx1"/>
            </w14:solidFill>
          </w14:textFill>
        </w:rPr>
        <w:t>）</w:t>
      </w:r>
      <w:r>
        <w:rPr>
          <w:rFonts w:hint="eastAsia"/>
          <w:color w:val="000000" w:themeColor="text1"/>
          <w:szCs w:val="21"/>
          <w:highlight w:val="none"/>
          <w14:textFill>
            <w14:solidFill>
              <w14:schemeClr w14:val="tx1"/>
            </w14:solidFill>
          </w14:textFill>
        </w:rPr>
        <w:t>……………………………………………………………</w:t>
      </w:r>
      <w:bookmarkStart w:id="4" w:name="_Toc9829"/>
    </w:p>
    <w:p w14:paraId="357CA61A">
      <w:pPr>
        <w:pStyle w:val="3"/>
        <w:spacing w:before="0" w:beforeLines="0" w:line="360" w:lineRule="auto"/>
        <w:ind w:firstLine="313"/>
        <w:rPr>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六</w:t>
      </w:r>
      <w:r>
        <w:rPr>
          <w:rFonts w:hint="eastAsia"/>
          <w:color w:val="000000" w:themeColor="text1"/>
          <w:szCs w:val="21"/>
          <w:highlight w:val="none"/>
          <w14:textFill>
            <w14:solidFill>
              <w14:schemeClr w14:val="tx1"/>
            </w14:solidFill>
          </w14:textFill>
        </w:rPr>
        <w:t>、后续（售后）服务 …………………………………………………………</w:t>
      </w:r>
      <w:bookmarkEnd w:id="4"/>
      <w:r>
        <w:rPr>
          <w:rFonts w:hint="eastAsia"/>
          <w:color w:val="000000" w:themeColor="text1"/>
          <w:szCs w:val="21"/>
          <w:highlight w:val="none"/>
          <w14:textFill>
            <w14:solidFill>
              <w14:schemeClr w14:val="tx1"/>
            </w14:solidFill>
          </w14:textFill>
        </w:rPr>
        <w:t>……</w:t>
      </w:r>
    </w:p>
    <w:p w14:paraId="5FA6AD49">
      <w:pPr>
        <w:pStyle w:val="3"/>
        <w:spacing w:before="0" w:beforeLines="0" w:line="360" w:lineRule="auto"/>
        <w:ind w:firstLine="313"/>
        <w:rPr>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七</w:t>
      </w:r>
      <w:r>
        <w:rPr>
          <w:rFonts w:hint="eastAsia"/>
          <w:color w:val="000000" w:themeColor="text1"/>
          <w:szCs w:val="21"/>
          <w:highlight w:val="none"/>
          <w14:textFill>
            <w14:solidFill>
              <w14:schemeClr w14:val="tx1"/>
            </w14:solidFill>
          </w14:textFill>
        </w:rPr>
        <w:t>、供应商认为有必要补充说明的事项 ……………………………………………</w:t>
      </w:r>
    </w:p>
    <w:p w14:paraId="466ED44F">
      <w:pPr>
        <w:pStyle w:val="3"/>
        <w:spacing w:before="0" w:beforeLines="0" w:line="360" w:lineRule="auto"/>
        <w:ind w:firstLine="0" w:firstLineChars="0"/>
        <w:rPr>
          <w:color w:val="000000" w:themeColor="text1"/>
          <w:szCs w:val="21"/>
          <w:highlight w:val="none"/>
          <w14:textFill>
            <w14:solidFill>
              <w14:schemeClr w14:val="tx1"/>
            </w14:solidFill>
          </w14:textFill>
        </w:rPr>
        <w:sectPr>
          <w:pgSz w:w="11906" w:h="16838"/>
          <w:pgMar w:top="1162" w:right="1672" w:bottom="1162" w:left="1672" w:header="851" w:footer="992" w:gutter="0"/>
          <w:cols w:space="425" w:num="1"/>
          <w:docGrid w:type="lines" w:linePitch="312" w:charSpace="0"/>
        </w:sectPr>
      </w:pPr>
    </w:p>
    <w:p w14:paraId="221037A7">
      <w:pPr>
        <w:pStyle w:val="6"/>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一</w:t>
      </w:r>
      <w:r>
        <w:rPr>
          <w:rFonts w:hint="eastAsia" w:ascii="宋体" w:hAnsi="宋体"/>
          <w:b/>
          <w:color w:val="000000" w:themeColor="text1"/>
          <w:sz w:val="32"/>
          <w:szCs w:val="32"/>
          <w:highlight w:val="none"/>
          <w14:textFill>
            <w14:solidFill>
              <w14:schemeClr w14:val="tx1"/>
            </w14:solidFill>
          </w14:textFill>
        </w:rPr>
        <w:t>、商务条款偏离表</w:t>
      </w:r>
    </w:p>
    <w:tbl>
      <w:tblPr>
        <w:tblStyle w:val="7"/>
        <w:tblW w:w="934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28"/>
        <w:gridCol w:w="1417"/>
        <w:gridCol w:w="1985"/>
        <w:gridCol w:w="1984"/>
        <w:gridCol w:w="993"/>
        <w:gridCol w:w="2234"/>
      </w:tblGrid>
      <w:tr w14:paraId="5BDC9E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728" w:type="dxa"/>
            <w:vAlign w:val="center"/>
          </w:tcPr>
          <w:p w14:paraId="51175D95">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序号</w:t>
            </w:r>
          </w:p>
        </w:tc>
        <w:tc>
          <w:tcPr>
            <w:tcW w:w="1417" w:type="dxa"/>
            <w:vAlign w:val="center"/>
          </w:tcPr>
          <w:p w14:paraId="1B95A14B">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文件条目号</w:t>
            </w:r>
          </w:p>
        </w:tc>
        <w:tc>
          <w:tcPr>
            <w:tcW w:w="1985" w:type="dxa"/>
            <w:vAlign w:val="center"/>
          </w:tcPr>
          <w:p w14:paraId="251F7B22">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采购文件商务要求</w:t>
            </w:r>
          </w:p>
        </w:tc>
        <w:tc>
          <w:tcPr>
            <w:tcW w:w="1984" w:type="dxa"/>
            <w:vAlign w:val="center"/>
          </w:tcPr>
          <w:p w14:paraId="3FAE4AC5">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响应文件商务响应</w:t>
            </w:r>
          </w:p>
        </w:tc>
        <w:tc>
          <w:tcPr>
            <w:tcW w:w="993" w:type="dxa"/>
            <w:vAlign w:val="center"/>
          </w:tcPr>
          <w:p w14:paraId="6C9B2E36">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偏离</w:t>
            </w:r>
          </w:p>
        </w:tc>
        <w:tc>
          <w:tcPr>
            <w:tcW w:w="2234" w:type="dxa"/>
            <w:vAlign w:val="center"/>
          </w:tcPr>
          <w:p w14:paraId="526020FA">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偏离及其影响</w:t>
            </w:r>
          </w:p>
        </w:tc>
      </w:tr>
      <w:tr w14:paraId="7AC4E6F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3E0C6D03">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240BF37C">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0709D889">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47F09732">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74984E33">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71A4ED47">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094B5CD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0842F773">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482BB7BC">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53D09D3D">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11E7E099">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0FB5161C">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53DF86E4">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5C83BC3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43B88623">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3CD0F6D9">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58AB3644">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74639EA1">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3928D33B">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6D8063EF">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36F87D3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036DF64D">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6FD9A30C">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56524A91">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71FD4076">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252686FD">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44549B14">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7980FDC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6DF4810D">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1D17B5D0">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290B0CF1">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6C15759A">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7F3E645E">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39B3D6D8">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6FFE2B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65EC0215">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1792DF41">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3B9800CD">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7A8B9169">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1B4D7BAD">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10D9E924">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3350048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6E01C15D">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06D4487B">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0DCCAD91">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22DBE56E">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5905BBFF">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7A5795D1">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46CBC6E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38A5B840">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2AAF8104">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7633B2CD">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26C4E5C7">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0F98FBDD">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7431A4B7">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0499599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76890046">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p w14:paraId="72792B28">
            <w:pPr>
              <w:rPr>
                <w:rFonts w:hint="eastAsia"/>
                <w:color w:val="000000" w:themeColor="text1"/>
                <w:highlight w:val="none"/>
                <w14:textFill>
                  <w14:solidFill>
                    <w14:schemeClr w14:val="tx1"/>
                  </w14:solidFill>
                </w14:textFill>
              </w:rPr>
            </w:pPr>
          </w:p>
        </w:tc>
        <w:tc>
          <w:tcPr>
            <w:tcW w:w="1417" w:type="dxa"/>
            <w:vAlign w:val="top"/>
          </w:tcPr>
          <w:p w14:paraId="24A4B355">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0EFB820B">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4A4142DF">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2D09DFDD">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52733F6E">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5779CBA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2830B6DB">
            <w:pPr>
              <w:rPr>
                <w:rFonts w:hint="eastAsia"/>
                <w:color w:val="000000" w:themeColor="text1"/>
                <w:highlight w:val="none"/>
                <w14:textFill>
                  <w14:solidFill>
                    <w14:schemeClr w14:val="tx1"/>
                  </w14:solidFill>
                </w14:textFill>
              </w:rPr>
            </w:pPr>
          </w:p>
          <w:p w14:paraId="4DAB8AC3">
            <w:pPr>
              <w:pStyle w:val="6"/>
              <w:rPr>
                <w:rFonts w:hint="eastAsia"/>
                <w:color w:val="000000" w:themeColor="text1"/>
                <w:highlight w:val="none"/>
                <w14:textFill>
                  <w14:solidFill>
                    <w14:schemeClr w14:val="tx1"/>
                  </w14:solidFill>
                </w14:textFill>
              </w:rPr>
            </w:pPr>
          </w:p>
        </w:tc>
        <w:tc>
          <w:tcPr>
            <w:tcW w:w="1417" w:type="dxa"/>
            <w:vAlign w:val="top"/>
          </w:tcPr>
          <w:p w14:paraId="6E3AAF64">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057988BB">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50BC3C76">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3C51C6BD">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4B37E722">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231E743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2F7D0986">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726BF3F1">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11128CA6">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482C3803">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6DBBB7D2">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2E6009A2">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20B2491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2452DD5E">
            <w:pPr>
              <w:adjustRightInd w:val="0"/>
              <w:snapToGrid w:val="0"/>
              <w:spacing w:before="312" w:line="360" w:lineRule="auto"/>
              <w:ind w:right="105"/>
              <w:jc w:val="center"/>
              <w:rPr>
                <w:rFonts w:asciiTheme="minorEastAsia" w:hAnsiTheme="minorEastAsia" w:eastAsiaTheme="minorEastAsia"/>
                <w:bCs/>
                <w:color w:val="000000" w:themeColor="text1"/>
                <w:szCs w:val="21"/>
                <w:highlight w:val="none"/>
                <w14:textFill>
                  <w14:solidFill>
                    <w14:schemeClr w14:val="tx1"/>
                  </w14:solidFill>
                </w14:textFill>
              </w:rPr>
            </w:pPr>
            <w:r>
              <w:rPr>
                <w:rFonts w:hint="eastAsia" w:asciiTheme="minorEastAsia" w:hAnsiTheme="minorEastAsia" w:eastAsiaTheme="minorEastAsia"/>
                <w:b/>
                <w:bCs/>
                <w:color w:val="000000" w:themeColor="text1"/>
                <w:szCs w:val="21"/>
                <w:highlight w:val="none"/>
                <w14:textFill>
                  <w14:solidFill>
                    <w14:schemeClr w14:val="tx1"/>
                  </w14:solidFill>
                </w14:textFill>
              </w:rPr>
              <w:t>说明</w:t>
            </w:r>
          </w:p>
        </w:tc>
        <w:tc>
          <w:tcPr>
            <w:tcW w:w="8613" w:type="dxa"/>
            <w:gridSpan w:val="5"/>
          </w:tcPr>
          <w:p w14:paraId="2A837C67">
            <w:pPr>
              <w:rPr>
                <w:rFonts w:hint="eastAsia" w:ascii="楷体" w:hAnsi="楷体" w:eastAsia="楷体"/>
                <w:color w:val="000000" w:themeColor="text1"/>
                <w:sz w:val="18"/>
                <w:szCs w:val="18"/>
                <w:highlight w:val="none"/>
                <w:lang w:eastAsia="zh-CN"/>
                <w14:textFill>
                  <w14:solidFill>
                    <w14:schemeClr w14:val="tx1"/>
                  </w14:solidFill>
                </w14:textFill>
              </w:rPr>
            </w:pPr>
            <w:r>
              <w:rPr>
                <w:rFonts w:hint="eastAsia" w:ascii="楷体" w:hAnsi="楷体" w:eastAsia="楷体"/>
                <w:color w:val="000000" w:themeColor="text1"/>
                <w:sz w:val="18"/>
                <w:szCs w:val="18"/>
                <w:highlight w:val="none"/>
                <w14:textFill>
                  <w14:solidFill>
                    <w14:schemeClr w14:val="tx1"/>
                  </w14:solidFill>
                </w14:textFill>
              </w:rPr>
              <w:t>1</w:t>
            </w:r>
            <w:r>
              <w:rPr>
                <w:rFonts w:hint="eastAsia" w:ascii="楷体" w:hAnsi="楷体" w:eastAsia="楷体" w:cs="Times New Roman"/>
                <w:color w:val="000000" w:themeColor="text1"/>
                <w:sz w:val="18"/>
                <w:szCs w:val="18"/>
                <w:highlight w:val="none"/>
                <w14:textFill>
                  <w14:solidFill>
                    <w14:schemeClr w14:val="tx1"/>
                  </w14:solidFill>
                </w14:textFill>
              </w:rPr>
              <w:t>.偏离应按照采购文件有关偏离条款的定义理解</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p>
          <w:p w14:paraId="79C44D32">
            <w:pPr>
              <w:rPr>
                <w:rFonts w:hint="eastAsia" w:ascii="楷体" w:hAnsi="楷体" w:eastAsia="楷体" w:cs="Times New Roman"/>
                <w:color w:val="000000" w:themeColor="text1"/>
                <w:sz w:val="18"/>
                <w:szCs w:val="18"/>
                <w:highlight w:val="none"/>
                <w:lang w:eastAsia="zh-CN"/>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2.本表只填写响应文件中与采购文件中有偏离的商务条款（包括合同条款）内容，响应文件中商务响应与采购文件要求完全一致的，不用在此表中列出</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r>
              <w:rPr>
                <w:rFonts w:hint="eastAsia" w:ascii="楷体" w:hAnsi="楷体" w:eastAsia="楷体" w:cs="Times New Roman"/>
                <w:color w:val="000000" w:themeColor="text1"/>
                <w:sz w:val="18"/>
                <w:szCs w:val="18"/>
                <w:highlight w:val="none"/>
                <w14:textFill>
                  <w14:solidFill>
                    <w14:schemeClr w14:val="tx1"/>
                  </w14:solidFill>
                </w14:textFill>
              </w:rPr>
              <w:t>除本表所列内容外，其他商务要求和条件均视为供应商响应采购文件要求；如供应商响应采购文件所有商务条款（包括合同条款）要求的，须提交空白表，如不提供此表，则视为供应商不满足采购文件的商务要求</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p>
          <w:p w14:paraId="07DC705C">
            <w:pPr>
              <w:keepNext w:val="0"/>
              <w:keepLines w:val="0"/>
              <w:pageBreakBefore w:val="0"/>
              <w:widowControl w:val="0"/>
              <w:kinsoku/>
              <w:wordWrap/>
              <w:overflowPunct/>
              <w:topLinePunct w:val="0"/>
              <w:autoSpaceDE/>
              <w:autoSpaceDN/>
              <w:bidi w:val="0"/>
              <w:adjustRightInd w:val="0"/>
              <w:snapToGrid w:val="0"/>
              <w:textAlignment w:val="auto"/>
              <w:rPr>
                <w:color w:val="000000" w:themeColor="text1"/>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3.供应商必须据实填写，不得虚假响应，否则将取消其响应或成交资格，并按有关规定进</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行</w:t>
            </w:r>
            <w:r>
              <w:rPr>
                <w:rFonts w:hint="eastAsia" w:ascii="楷体" w:hAnsi="楷体" w:eastAsia="楷体" w:cs="Times New Roman"/>
                <w:color w:val="000000" w:themeColor="text1"/>
                <w:sz w:val="18"/>
                <w:szCs w:val="18"/>
                <w:highlight w:val="none"/>
                <w14:textFill>
                  <w14:solidFill>
                    <w14:schemeClr w14:val="tx1"/>
                  </w14:solidFill>
                </w14:textFill>
              </w:rPr>
              <w:t>处罚。</w:t>
            </w:r>
          </w:p>
        </w:tc>
      </w:tr>
    </w:tbl>
    <w:p w14:paraId="0EDA75C9">
      <w:pPr>
        <w:pStyle w:val="3"/>
        <w:spacing w:before="0" w:beforeLines="0" w:line="360" w:lineRule="auto"/>
        <w:ind w:firstLine="0" w:firstLineChars="0"/>
        <w:rPr>
          <w:color w:val="000000" w:themeColor="text1"/>
          <w:szCs w:val="21"/>
          <w:highlight w:val="none"/>
          <w14:textFill>
            <w14:solidFill>
              <w14:schemeClr w14:val="tx1"/>
            </w14:solidFill>
          </w14:textFill>
        </w:rPr>
      </w:pPr>
    </w:p>
    <w:p w14:paraId="26B647AE">
      <w:pPr>
        <w:keepNext w:val="0"/>
        <w:keepLines w:val="0"/>
        <w:pageBreakBefore w:val="0"/>
        <w:widowControl w:val="0"/>
        <w:kinsoku/>
        <w:wordWrap/>
        <w:overflowPunct/>
        <w:topLinePunct w:val="0"/>
        <w:autoSpaceDE/>
        <w:autoSpaceDN/>
        <w:bidi w:val="0"/>
        <w:adjustRightInd w:val="0"/>
        <w:snapToGrid/>
        <w:spacing w:before="72" w:line="360" w:lineRule="auto"/>
        <w:jc w:val="left"/>
        <w:textAlignment w:val="auto"/>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供应商名称：</w:t>
      </w:r>
      <w:r>
        <w:rPr>
          <w:rFonts w:hint="eastAsia" w:ascii="宋体" w:hAnsi="宋体"/>
          <w:bCs/>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 xml:space="preserve">（盖单位章）             </w:t>
      </w:r>
    </w:p>
    <w:p w14:paraId="600B3E31">
      <w:pPr>
        <w:keepNext w:val="0"/>
        <w:keepLines w:val="0"/>
        <w:pageBreakBefore w:val="0"/>
        <w:widowControl w:val="0"/>
        <w:kinsoku/>
        <w:wordWrap/>
        <w:overflowPunct/>
        <w:topLinePunct w:val="0"/>
        <w:autoSpaceDE/>
        <w:autoSpaceDN/>
        <w:bidi w:val="0"/>
        <w:adjustRightInd w:val="0"/>
        <w:snapToGrid/>
        <w:spacing w:before="72" w:line="360" w:lineRule="auto"/>
        <w:jc w:val="left"/>
        <w:textAlignment w:val="auto"/>
        <w:rPr>
          <w:rFonts w:ascii="宋体" w:hAnsi="宋体"/>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日    期</w:t>
      </w:r>
      <w:r>
        <w:rPr>
          <w:rFonts w:hint="eastAsia" w:ascii="宋体" w:hAnsi="宋体"/>
          <w:bCs/>
          <w:color w:val="000000" w:themeColor="text1"/>
          <w:szCs w:val="21"/>
          <w:highlight w:val="none"/>
          <w:lang w:eastAsia="zh-CN"/>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60CFC2D0">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24788D72">
      <w:pPr>
        <w:pStyle w:val="6"/>
        <w:spacing w:before="312"/>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二</w:t>
      </w:r>
      <w:r>
        <w:rPr>
          <w:rFonts w:hint="eastAsia" w:ascii="宋体" w:hAnsi="宋体"/>
          <w:b/>
          <w:color w:val="000000" w:themeColor="text1"/>
          <w:sz w:val="32"/>
          <w:szCs w:val="32"/>
          <w:highlight w:val="none"/>
          <w14:textFill>
            <w14:solidFill>
              <w14:schemeClr w14:val="tx1"/>
            </w14:solidFill>
          </w14:textFill>
        </w:rPr>
        <w:t>、承诺文件</w:t>
      </w:r>
    </w:p>
    <w:p w14:paraId="13E80A94">
      <w:pPr>
        <w:pStyle w:val="6"/>
        <w:keepNext w:val="0"/>
        <w:keepLines w:val="0"/>
        <w:pageBreakBefore w:val="0"/>
        <w:widowControl w:val="0"/>
        <w:kinsoku/>
        <w:wordWrap/>
        <w:overflowPunct/>
        <w:topLinePunct w:val="0"/>
        <w:autoSpaceDE/>
        <w:autoSpaceDN/>
        <w:bidi w:val="0"/>
        <w:snapToGrid/>
        <w:spacing w:after="0" w:line="360" w:lineRule="auto"/>
        <w:ind w:firstLine="0" w:firstLineChars="0"/>
        <w:jc w:val="center"/>
        <w:textAlignment w:val="auto"/>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1</w:t>
      </w:r>
      <w:r>
        <w:rPr>
          <w:rFonts w:ascii="宋体" w:hAnsi="宋体"/>
          <w:b/>
          <w:color w:val="000000" w:themeColor="text1"/>
          <w:sz w:val="28"/>
          <w:szCs w:val="28"/>
          <w:highlight w:val="none"/>
          <w14:textFill>
            <w14:solidFill>
              <w14:schemeClr w14:val="tx1"/>
            </w14:solidFill>
          </w14:textFill>
        </w:rPr>
        <w:t>.质量承诺书</w:t>
      </w:r>
    </w:p>
    <w:p w14:paraId="0ECAF6DA">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为保证本采购项目顺利进行，作为</w:t>
      </w:r>
      <w:r>
        <w:rPr>
          <w:rFonts w:hint="eastAsia" w:ascii="宋体" w:hAnsi="宋体"/>
          <w:color w:val="000000" w:themeColor="text1"/>
          <w:szCs w:val="21"/>
          <w:highlight w:val="none"/>
          <w14:textFill>
            <w14:solidFill>
              <w14:schemeClr w14:val="tx1"/>
            </w14:solidFill>
          </w14:textFill>
        </w:rPr>
        <w:t>供应商</w:t>
      </w:r>
      <w:r>
        <w:rPr>
          <w:rFonts w:ascii="宋体" w:hAnsi="宋体"/>
          <w:color w:val="000000" w:themeColor="text1"/>
          <w:szCs w:val="21"/>
          <w:highlight w:val="none"/>
          <w14:textFill>
            <w14:solidFill>
              <w14:schemeClr w14:val="tx1"/>
            </w14:solidFill>
          </w14:textFill>
        </w:rPr>
        <w:t>，现郑重承诺：</w:t>
      </w:r>
    </w:p>
    <w:p w14:paraId="5DE39DB5">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auto"/>
        <w:rPr>
          <w:rFonts w:ascii="黑体" w:eastAsia="黑体"/>
          <w:color w:val="000000" w:themeColor="text1"/>
          <w:sz w:val="36"/>
          <w:szCs w:val="36"/>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我方所投服务、货物、工程</w:t>
      </w:r>
      <w:r>
        <w:rPr>
          <w:rFonts w:hint="eastAsia" w:ascii="宋体" w:hAnsi="宋体"/>
          <w:color w:val="000000" w:themeColor="text1"/>
          <w:szCs w:val="21"/>
          <w:highlight w:val="none"/>
          <w14:textFill>
            <w14:solidFill>
              <w14:schemeClr w14:val="tx1"/>
            </w14:solidFill>
          </w14:textFill>
        </w:rPr>
        <w:t>等</w:t>
      </w:r>
      <w:r>
        <w:rPr>
          <w:rFonts w:ascii="宋体" w:hAnsi="宋体"/>
          <w:color w:val="000000" w:themeColor="text1"/>
          <w:szCs w:val="21"/>
          <w:highlight w:val="none"/>
          <w14:textFill>
            <w14:solidFill>
              <w14:schemeClr w14:val="tx1"/>
            </w14:solidFill>
          </w14:textFill>
        </w:rPr>
        <w:t>的生产（包括设计、制造、安装、改造、维修等）、投入使用的材料等均完全符合国家现行质量、安全、环保标准和要求。</w:t>
      </w:r>
    </w:p>
    <w:p w14:paraId="2545EC36">
      <w:pPr>
        <w:keepNext w:val="0"/>
        <w:keepLines w:val="0"/>
        <w:pageBreakBefore w:val="0"/>
        <w:widowControl w:val="0"/>
        <w:kinsoku/>
        <w:wordWrap/>
        <w:overflowPunct/>
        <w:topLinePunct w:val="0"/>
        <w:autoSpaceDE/>
        <w:autoSpaceDN/>
        <w:bidi w:val="0"/>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2.我方提供的</w:t>
      </w:r>
      <w:r>
        <w:rPr>
          <w:rFonts w:ascii="宋体" w:hAnsi="宋体"/>
          <w:color w:val="000000" w:themeColor="text1"/>
          <w:szCs w:val="21"/>
          <w:highlight w:val="none"/>
          <w14:textFill>
            <w14:solidFill>
              <w14:schemeClr w14:val="tx1"/>
            </w14:solidFill>
          </w14:textFill>
        </w:rPr>
        <w:t>服务、货物、工程</w:t>
      </w:r>
      <w:r>
        <w:rPr>
          <w:rFonts w:hint="eastAsia" w:ascii="宋体" w:hAnsi="宋体"/>
          <w:color w:val="000000" w:themeColor="text1"/>
          <w:szCs w:val="21"/>
          <w:highlight w:val="none"/>
          <w14:textFill>
            <w14:solidFill>
              <w14:schemeClr w14:val="tx1"/>
            </w14:solidFill>
          </w14:textFill>
        </w:rPr>
        <w:t>等质量要求达到合格标准（符合现行的国家、行业、地区、企业标准及采购人要求</w:t>
      </w:r>
      <w:r>
        <w:rPr>
          <w:rFonts w:hint="eastAsia" w:ascii="宋体" w:hAnsi="宋体"/>
          <w:color w:val="000000" w:themeColor="text1"/>
          <w:szCs w:val="21"/>
          <w:highlight w:val="none"/>
          <w:lang w:val="en-US" w:eastAsia="zh-CN"/>
          <w14:textFill>
            <w14:solidFill>
              <w14:schemeClr w14:val="tx1"/>
            </w14:solidFill>
          </w14:textFill>
        </w:rPr>
        <w:t>的合格标准</w:t>
      </w:r>
      <w:r>
        <w:rPr>
          <w:rFonts w:hint="eastAsia" w:ascii="宋体" w:hAnsi="宋体"/>
          <w:color w:val="000000" w:themeColor="text1"/>
          <w:szCs w:val="21"/>
          <w:highlight w:val="none"/>
          <w14:textFill>
            <w14:solidFill>
              <w14:schemeClr w14:val="tx1"/>
            </w14:solidFill>
          </w14:textFill>
        </w:rPr>
        <w:t>），标准不一致的，以更为严格的为准，我方对提供的</w:t>
      </w:r>
      <w:r>
        <w:rPr>
          <w:rFonts w:ascii="宋体" w:hAnsi="宋体"/>
          <w:color w:val="000000" w:themeColor="text1"/>
          <w:szCs w:val="21"/>
          <w:highlight w:val="none"/>
          <w14:textFill>
            <w14:solidFill>
              <w14:schemeClr w14:val="tx1"/>
            </w14:solidFill>
          </w14:textFill>
        </w:rPr>
        <w:t>服务、货物、工程</w:t>
      </w:r>
      <w:r>
        <w:rPr>
          <w:rFonts w:hint="eastAsia" w:ascii="宋体" w:hAnsi="宋体"/>
          <w:color w:val="000000" w:themeColor="text1"/>
          <w:szCs w:val="21"/>
          <w:highlight w:val="none"/>
          <w14:textFill>
            <w14:solidFill>
              <w14:schemeClr w14:val="tx1"/>
            </w14:solidFill>
          </w14:textFill>
        </w:rPr>
        <w:t>等的质量、安全、环保等承担全部责任</w:t>
      </w:r>
      <w:r>
        <w:rPr>
          <w:rFonts w:ascii="宋体" w:hAnsi="宋体"/>
          <w:color w:val="000000" w:themeColor="text1"/>
          <w:szCs w:val="21"/>
          <w:highlight w:val="none"/>
          <w14:textFill>
            <w14:solidFill>
              <w14:schemeClr w14:val="tx1"/>
            </w14:solidFill>
          </w14:textFill>
        </w:rPr>
        <w:t>。</w:t>
      </w:r>
    </w:p>
    <w:p w14:paraId="7609D769">
      <w:pPr>
        <w:keepNext w:val="0"/>
        <w:keepLines w:val="0"/>
        <w:pageBreakBefore w:val="0"/>
        <w:widowControl w:val="0"/>
        <w:kinsoku/>
        <w:wordWrap/>
        <w:overflowPunct/>
        <w:topLinePunct w:val="0"/>
        <w:autoSpaceDE/>
        <w:autoSpaceDN/>
        <w:bidi w:val="0"/>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对于因服务、货物、工程等质量所产生的任何事故，我方承担全部责任。</w:t>
      </w:r>
    </w:p>
    <w:p w14:paraId="47A93025">
      <w:pPr>
        <w:keepNext w:val="0"/>
        <w:keepLines w:val="0"/>
        <w:pageBreakBefore w:val="0"/>
        <w:widowControl w:val="0"/>
        <w:kinsoku/>
        <w:wordWrap/>
        <w:overflowPunct/>
        <w:topLinePunct w:val="0"/>
        <w:autoSpaceDE/>
        <w:autoSpaceDN/>
        <w:bidi w:val="0"/>
        <w:snapToGrid/>
        <w:spacing w:line="360" w:lineRule="auto"/>
        <w:textAlignment w:val="auto"/>
        <w:rPr>
          <w:rFonts w:ascii="宋体" w:hAnsi="宋体"/>
          <w:color w:val="000000" w:themeColor="text1"/>
          <w:szCs w:val="21"/>
          <w:highlight w:val="none"/>
          <w14:textFill>
            <w14:solidFill>
              <w14:schemeClr w14:val="tx1"/>
            </w14:solidFill>
          </w14:textFill>
        </w:rPr>
      </w:pPr>
    </w:p>
    <w:p w14:paraId="6DA33761">
      <w:pPr>
        <w:adjustRightInd w:val="0"/>
        <w:spacing w:before="312" w:line="48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承诺人：</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（供应商名称，盖单位章）</w:t>
      </w:r>
    </w:p>
    <w:p w14:paraId="2E5821E7">
      <w:pPr>
        <w:adjustRightInd w:val="0"/>
        <w:spacing w:before="312" w:line="48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日  期：</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41C1C510">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25B7CBC0">
      <w:pPr>
        <w:pStyle w:val="6"/>
        <w:spacing w:before="312" w:after="0" w:line="360" w:lineRule="auto"/>
        <w:ind w:firstLine="0" w:firstLineChars="0"/>
        <w:jc w:val="center"/>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2.参加政府采购活动行为自律承诺书</w:t>
      </w:r>
    </w:p>
    <w:p w14:paraId="65352DD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作为参加本次政府采购项目的供应商，我方郑重承诺在参与政府采购活动中遵纪守法、公平竞争、诚实守信，如有违反愿承担一切责任及后果：</w:t>
      </w:r>
    </w:p>
    <w:p w14:paraId="36AB31B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不与采购人、采购代理机构、政府采购评审专家恶意串通，不向其行贿或提供其他不正当利益；</w:t>
      </w:r>
    </w:p>
    <w:p w14:paraId="3410C4B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不与其他供应商恶意串通，采取“围标、串标、陪标”等商业欺诈手段谋取中标、成交；</w:t>
      </w:r>
    </w:p>
    <w:p w14:paraId="0DE1B96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不提供虚假或无效证明文件（包括但不限于资格证明文件、合同及验收文件、检验检测报告、从业人员资格证书、机构或所投产品的各类认证证书等）或虚假材料谋取中标；</w:t>
      </w:r>
    </w:p>
    <w:p w14:paraId="559F2CB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不采取不正当手段诋毁、排挤其他供应商；</w:t>
      </w:r>
    </w:p>
    <w:p w14:paraId="07971FF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不以不正当理由拒不与采购人签订政府采购合同，或逾期签订政府采购合同，或不按照采购文件确定的事项签订政府采购合同；</w:t>
      </w:r>
    </w:p>
    <w:p w14:paraId="4308081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不以不正当理由拒绝履行合同义务，不会擅自变更、中止或者终止政府采购合同或将政府采购合同转包；</w:t>
      </w:r>
    </w:p>
    <w:p w14:paraId="6E97246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不在提供商品、服务或工程施工过程中提供假冒伪劣产品，损害采购人的合法权益或公共利益；</w:t>
      </w:r>
    </w:p>
    <w:p w14:paraId="49DB360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8</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不采取捏造事实、提供虚假材料或者以非法手段取得证明材料进行质疑和投诉；</w:t>
      </w:r>
    </w:p>
    <w:p w14:paraId="5E3A1C4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不发生其他有悖于政府采购公开、公平、公正和诚信原则的行为。</w:t>
      </w:r>
    </w:p>
    <w:p w14:paraId="429FB5B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10</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尊重和接受政府采购监督管理部门的监督和采购人、采购代理机构的政府采购工作要求，愿意承担因违约行为给采购人造成的损失。</w:t>
      </w:r>
    </w:p>
    <w:p w14:paraId="5591374E">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olor w:val="000000" w:themeColor="text1"/>
          <w:szCs w:val="21"/>
          <w:highlight w:val="none"/>
          <w14:textFill>
            <w14:solidFill>
              <w14:schemeClr w14:val="tx1"/>
            </w14:solidFill>
          </w14:textFill>
        </w:rPr>
      </w:pPr>
    </w:p>
    <w:p w14:paraId="79CD7881">
      <w:pPr>
        <w:spacing w:before="312" w:line="48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承诺人：</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（供应商名称、加盖单</w:t>
      </w:r>
      <w:r>
        <w:rPr>
          <w:rFonts w:hint="eastAsia" w:ascii="宋体" w:hAnsi="宋体"/>
          <w:color w:val="000000" w:themeColor="text1"/>
          <w:szCs w:val="21"/>
          <w:highlight w:val="none"/>
          <w:lang w:eastAsia="zh-CN"/>
          <w14:textFill>
            <w14:solidFill>
              <w14:schemeClr w14:val="tx1"/>
            </w14:solidFill>
          </w14:textFill>
        </w:rPr>
        <w:t>位公</w:t>
      </w:r>
      <w:r>
        <w:rPr>
          <w:rFonts w:ascii="宋体" w:hAnsi="宋体"/>
          <w:color w:val="000000" w:themeColor="text1"/>
          <w:szCs w:val="21"/>
          <w:highlight w:val="none"/>
          <w14:textFill>
            <w14:solidFill>
              <w14:schemeClr w14:val="tx1"/>
            </w14:solidFill>
          </w14:textFill>
        </w:rPr>
        <w:t>章）</w:t>
      </w:r>
    </w:p>
    <w:p w14:paraId="4708F260">
      <w:pPr>
        <w:pStyle w:val="3"/>
        <w:spacing w:before="0" w:beforeLines="0"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日</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期：</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03911A02">
      <w:pPr>
        <w:widowControl/>
        <w:spacing w:before="312"/>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br w:type="page"/>
      </w:r>
    </w:p>
    <w:p w14:paraId="00014872">
      <w:pPr>
        <w:pStyle w:val="6"/>
        <w:spacing w:before="312" w:after="0" w:line="360" w:lineRule="auto"/>
        <w:ind w:firstLine="0" w:firstLineChars="0"/>
        <w:jc w:val="center"/>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3.陕西省政府采购供应商拒绝政府采购领域商业贿赂承诺书</w:t>
      </w:r>
    </w:p>
    <w:p w14:paraId="672156C1">
      <w:pPr>
        <w:pStyle w:val="2"/>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为响应党中央、国务院关于治理政府采购领域商业贿赂行为的号召，我公司在此庄严承诺：</w:t>
      </w:r>
    </w:p>
    <w:p w14:paraId="629DAE43">
      <w:pPr>
        <w:pStyle w:val="2"/>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1、在参与政府采购活动中遵纪守法、诚信经营、公平竞标。</w:t>
      </w:r>
    </w:p>
    <w:p w14:paraId="52A1CC0E">
      <w:pPr>
        <w:pStyle w:val="2"/>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2、不向政府采购人、采购代理机构和政府采购评审专家进行任何形式的商业贿赂以谋取交易机会。</w:t>
      </w:r>
    </w:p>
    <w:p w14:paraId="163E24E2">
      <w:pPr>
        <w:pStyle w:val="2"/>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3、不向政府采购代理机构和采购人提供虚假资质证明文件或采用虚假应标方式参与政府采购市场竞争并谋取中标、成交。</w:t>
      </w:r>
    </w:p>
    <w:p w14:paraId="66CD8D64">
      <w:pPr>
        <w:pStyle w:val="2"/>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4、不采取“围标、陪标”等商业欺诈手段获得政府采购订单。</w:t>
      </w:r>
    </w:p>
    <w:p w14:paraId="1D32EFB3">
      <w:pPr>
        <w:pStyle w:val="2"/>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5、不采取不正当手段诋毁、排挤其他供应商。</w:t>
      </w:r>
    </w:p>
    <w:p w14:paraId="72EF0DBC">
      <w:pPr>
        <w:pStyle w:val="2"/>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6、不在提供商品和服务时“偷梁换柱、以次充好”损害采购人的合法权益。</w:t>
      </w:r>
    </w:p>
    <w:p w14:paraId="261F6A35">
      <w:pPr>
        <w:pStyle w:val="2"/>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7、不与采购人、采购代理机构、政府采购评审专家或</w:t>
      </w:r>
      <w:r>
        <w:rPr>
          <w:rFonts w:hint="eastAsia"/>
          <w:color w:val="000000" w:themeColor="text1"/>
          <w:highlight w:val="none"/>
          <w:lang w:eastAsia="zh-CN"/>
          <w14:textFill>
            <w14:solidFill>
              <w14:schemeClr w14:val="tx1"/>
            </w14:solidFill>
          </w14:textFill>
        </w:rPr>
        <w:t>其他</w:t>
      </w:r>
      <w:r>
        <w:rPr>
          <w:rFonts w:hint="eastAsia"/>
          <w:color w:val="000000" w:themeColor="text1"/>
          <w:highlight w:val="none"/>
          <w14:textFill>
            <w14:solidFill>
              <w14:schemeClr w14:val="tx1"/>
            </w14:solidFill>
          </w14:textFill>
        </w:rPr>
        <w:t>供应商恶意串通，进行质疑和投诉，维护政府采购市场秩序。</w:t>
      </w:r>
    </w:p>
    <w:p w14:paraId="508F3B98">
      <w:pPr>
        <w:pStyle w:val="2"/>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8、尊重和接受政府采购监督管理部门的监督和政府采购代理机构招标采购要求，承担因违约行为给采购人造成的损失。</w:t>
      </w:r>
    </w:p>
    <w:p w14:paraId="598EF0A6">
      <w:pPr>
        <w:pStyle w:val="2"/>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9、不发生其他有悖于政府采购公开、公平、公正和诚信原则的行为。</w:t>
      </w:r>
    </w:p>
    <w:p w14:paraId="09CEE164">
      <w:pPr>
        <w:pStyle w:val="2"/>
        <w:keepNext w:val="0"/>
        <w:keepLines w:val="0"/>
        <w:pageBreakBefore w:val="0"/>
        <w:widowControl w:val="0"/>
        <w:kinsoku/>
        <w:wordWrap/>
        <w:overflowPunct/>
        <w:topLinePunct w:val="0"/>
        <w:autoSpaceDE/>
        <w:autoSpaceDN/>
        <w:bidi w:val="0"/>
        <w:adjustRightInd/>
        <w:snapToGrid/>
        <w:spacing w:line="360" w:lineRule="auto"/>
        <w:textAlignment w:val="auto"/>
        <w:rPr>
          <w:color w:val="000000" w:themeColor="text1"/>
          <w:highlight w:val="none"/>
          <w14:textFill>
            <w14:solidFill>
              <w14:schemeClr w14:val="tx1"/>
            </w14:solidFill>
          </w14:textFill>
        </w:rPr>
      </w:pPr>
    </w:p>
    <w:p w14:paraId="33CD7E7D">
      <w:pPr>
        <w:spacing w:before="312" w:line="480" w:lineRule="auto"/>
        <w:ind w:right="105"/>
        <w:rPr>
          <w:rFonts w:ascii="宋体" w:hAnsi="宋体"/>
          <w:bCs/>
          <w:color w:val="000000" w:themeColor="text1"/>
          <w:highlight w:val="none"/>
          <w14:textFill>
            <w14:solidFill>
              <w14:schemeClr w14:val="tx1"/>
            </w14:solidFill>
          </w14:textFill>
        </w:rPr>
      </w:pPr>
      <w:r>
        <w:rPr>
          <w:rFonts w:hint="eastAsia" w:ascii="宋体" w:hAnsi="宋体"/>
          <w:bCs/>
          <w:color w:val="000000" w:themeColor="text1"/>
          <w:highlight w:val="none"/>
          <w14:textFill>
            <w14:solidFill>
              <w14:schemeClr w14:val="tx1"/>
            </w14:solidFill>
          </w14:textFill>
        </w:rPr>
        <w:t>供应商名称：</w:t>
      </w:r>
      <w:r>
        <w:rPr>
          <w:rFonts w:hint="eastAsia" w:ascii="宋体" w:hAnsi="宋体"/>
          <w:bCs/>
          <w:color w:val="000000" w:themeColor="text1"/>
          <w:highlight w:val="none"/>
          <w:u w:val="single"/>
          <w14:textFill>
            <w14:solidFill>
              <w14:schemeClr w14:val="tx1"/>
            </w14:solidFill>
          </w14:textFill>
        </w:rPr>
        <w:t xml:space="preserve">                          </w:t>
      </w:r>
      <w:r>
        <w:rPr>
          <w:rFonts w:hint="eastAsia" w:ascii="宋体" w:hAnsi="宋体"/>
          <w:bCs/>
          <w:color w:val="000000" w:themeColor="text1"/>
          <w:highlight w:val="none"/>
          <w14:textFill>
            <w14:solidFill>
              <w14:schemeClr w14:val="tx1"/>
            </w14:solidFill>
          </w14:textFill>
        </w:rPr>
        <w:t>（盖单位章）</w:t>
      </w:r>
    </w:p>
    <w:p w14:paraId="42446F6A">
      <w:pPr>
        <w:spacing w:before="312" w:line="480" w:lineRule="auto"/>
        <w:ind w:right="105"/>
        <w:rPr>
          <w:rFonts w:ascii="宋体" w:hAnsi="宋体"/>
          <w:bCs/>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日    期</w:t>
      </w:r>
      <w:r>
        <w:rPr>
          <w:rFonts w:hint="eastAsia" w:ascii="宋体" w:hAnsi="宋体"/>
          <w:color w:val="000000" w:themeColor="text1"/>
          <w:highlight w:val="none"/>
          <w:lang w:eastAsia="zh-CN"/>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3FAB58D1">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7E2E3FC3">
      <w:pPr>
        <w:pStyle w:val="6"/>
        <w:spacing w:before="312" w:after="0" w:line="360" w:lineRule="auto"/>
        <w:ind w:firstLine="0" w:firstLineChars="0"/>
        <w:jc w:val="center"/>
        <w:rPr>
          <w:rFonts w:ascii="宋体" w:hAnsi="宋体"/>
          <w:color w:val="000000" w:themeColor="text1"/>
          <w:szCs w:val="21"/>
          <w:highlight w:val="none"/>
          <w14:textFill>
            <w14:solidFill>
              <w14:schemeClr w14:val="tx1"/>
            </w14:solidFill>
          </w14:textFill>
        </w:rPr>
      </w:pPr>
      <w:r>
        <w:rPr>
          <w:rFonts w:ascii="宋体" w:hAnsi="宋体"/>
          <w:b/>
          <w:color w:val="000000" w:themeColor="text1"/>
          <w:sz w:val="28"/>
          <w:szCs w:val="28"/>
          <w:highlight w:val="none"/>
          <w14:textFill>
            <w14:solidFill>
              <w14:schemeClr w14:val="tx1"/>
            </w14:solidFill>
          </w14:textFill>
        </w:rPr>
        <w:t>4</w:t>
      </w:r>
      <w:r>
        <w:rPr>
          <w:rFonts w:hint="eastAsia" w:ascii="宋体" w:hAnsi="宋体"/>
          <w:b/>
          <w:color w:val="000000" w:themeColor="text1"/>
          <w:sz w:val="28"/>
          <w:szCs w:val="28"/>
          <w:highlight w:val="none"/>
          <w14:textFill>
            <w14:solidFill>
              <w14:schemeClr w14:val="tx1"/>
            </w14:solidFill>
          </w14:textFill>
        </w:rPr>
        <w:t>.其他承诺</w:t>
      </w:r>
    </w:p>
    <w:p w14:paraId="49EF207B">
      <w:pPr>
        <w:pStyle w:val="9"/>
        <w:spacing w:before="156" w:beforeLines="50" w:after="156" w:afterLines="50" w:line="360" w:lineRule="auto"/>
        <w:ind w:firstLine="420"/>
        <w:rPr>
          <w:rFonts w:ascii="宋体" w:hAnsi="宋体"/>
          <w:color w:val="000000" w:themeColor="text1"/>
          <w:highlight w:val="none"/>
          <w14:textFill>
            <w14:solidFill>
              <w14:schemeClr w14:val="tx1"/>
            </w14:solidFill>
          </w14:textFill>
        </w:rPr>
      </w:pPr>
      <w:r>
        <w:rPr>
          <w:rFonts w:hint="eastAsia" w:asciiTheme="majorEastAsia" w:hAnsiTheme="majorEastAsia" w:eastAsiaTheme="majorEastAsia"/>
          <w:color w:val="000000" w:themeColor="text1"/>
          <w:highlight w:val="none"/>
          <w14:textFill>
            <w14:solidFill>
              <w14:schemeClr w14:val="tx1"/>
            </w14:solidFill>
          </w14:textFill>
        </w:rPr>
        <w:t>说明：</w:t>
      </w:r>
      <w:r>
        <w:rPr>
          <w:rFonts w:hint="eastAsia" w:ascii="宋体" w:hAnsi="宋体"/>
          <w:color w:val="000000" w:themeColor="text1"/>
          <w:highlight w:val="none"/>
          <w14:textFill>
            <w14:solidFill>
              <w14:schemeClr w14:val="tx1"/>
            </w14:solidFill>
          </w14:textFill>
        </w:rPr>
        <w:t>根据</w:t>
      </w:r>
      <w:r>
        <w:rPr>
          <w:rFonts w:hint="eastAsia" w:ascii="宋体" w:hAnsi="宋体"/>
          <w:color w:val="000000" w:themeColor="text1"/>
          <w:highlight w:val="none"/>
          <w:lang w:val="en-US" w:eastAsia="zh-CN"/>
          <w14:textFill>
            <w14:solidFill>
              <w14:schemeClr w14:val="tx1"/>
            </w14:solidFill>
          </w14:textFill>
        </w:rPr>
        <w:t>采购文件要求</w:t>
      </w:r>
      <w:r>
        <w:rPr>
          <w:rFonts w:hint="eastAsia" w:ascii="宋体" w:hAnsi="宋体"/>
          <w:color w:val="000000" w:themeColor="text1"/>
          <w:highlight w:val="none"/>
          <w14:textFill>
            <w14:solidFill>
              <w14:schemeClr w14:val="tx1"/>
            </w14:solidFill>
          </w14:textFill>
        </w:rPr>
        <w:t>，</w:t>
      </w:r>
      <w:r>
        <w:rPr>
          <w:rFonts w:hint="eastAsia" w:hAnsi="宋体"/>
          <w:color w:val="000000" w:themeColor="text1"/>
          <w:highlight w:val="none"/>
          <w14:textFill>
            <w14:solidFill>
              <w14:schemeClr w14:val="tx1"/>
            </w14:solidFill>
          </w14:textFill>
        </w:rPr>
        <w:t>认为有必要做出的其他</w:t>
      </w:r>
      <w:r>
        <w:rPr>
          <w:rFonts w:hint="eastAsia" w:ascii="宋体" w:hAnsi="宋体"/>
          <w:color w:val="000000" w:themeColor="text1"/>
          <w:highlight w:val="none"/>
          <w14:textFill>
            <w14:solidFill>
              <w14:schemeClr w14:val="tx1"/>
            </w14:solidFill>
          </w14:textFill>
        </w:rPr>
        <w:t>（不限于</w:t>
      </w:r>
      <w:r>
        <w:rPr>
          <w:rFonts w:hint="eastAsia" w:ascii="宋体" w:hAnsi="宋体"/>
          <w:color w:val="000000" w:themeColor="text1"/>
          <w:highlight w:val="none"/>
          <w:lang w:eastAsia="zh-CN"/>
          <w14:textFill>
            <w14:solidFill>
              <w14:schemeClr w14:val="tx1"/>
            </w14:solidFill>
          </w14:textFill>
        </w:rPr>
        <w:t>做出</w:t>
      </w:r>
      <w:r>
        <w:rPr>
          <w:rFonts w:hint="eastAsia" w:ascii="宋体" w:hAnsi="宋体"/>
          <w:color w:val="000000" w:themeColor="text1"/>
          <w:highlight w:val="none"/>
          <w14:textFill>
            <w14:solidFill>
              <w14:schemeClr w14:val="tx1"/>
            </w14:solidFill>
          </w14:textFill>
        </w:rPr>
        <w:t>服务范围、服务计划、</w:t>
      </w:r>
      <w:r>
        <w:rPr>
          <w:rFonts w:hint="eastAsia" w:ascii="宋体" w:hAnsi="宋体"/>
          <w:color w:val="000000" w:themeColor="text1"/>
          <w:highlight w:val="none"/>
          <w:lang w:val="en-US" w:eastAsia="zh-CN"/>
          <w14:textFill>
            <w14:solidFill>
              <w14:schemeClr w14:val="tx1"/>
            </w14:solidFill>
          </w14:textFill>
        </w:rPr>
        <w:t>质保</w:t>
      </w:r>
      <w:r>
        <w:rPr>
          <w:rFonts w:hint="eastAsia" w:ascii="宋体" w:hAnsi="宋体"/>
          <w:color w:val="000000" w:themeColor="text1"/>
          <w:highlight w:val="none"/>
          <w14:textFill>
            <w14:solidFill>
              <w14:schemeClr w14:val="tx1"/>
            </w14:solidFill>
          </w14:textFill>
        </w:rPr>
        <w:t>承诺、优惠条件</w:t>
      </w:r>
      <w:r>
        <w:rPr>
          <w:rFonts w:hint="eastAsia" w:ascii="宋体" w:hAnsi="宋体"/>
          <w:color w:val="000000" w:themeColor="text1"/>
          <w:highlight w:val="none"/>
          <w:lang w:eastAsia="zh-CN"/>
          <w14:textFill>
            <w14:solidFill>
              <w14:schemeClr w14:val="tx1"/>
            </w14:solidFill>
          </w14:textFill>
        </w:rPr>
        <w:t>、</w:t>
      </w:r>
      <w:r>
        <w:rPr>
          <w:rFonts w:hint="eastAsia" w:ascii="宋体" w:hAnsi="宋体"/>
          <w:color w:val="000000" w:themeColor="text1"/>
          <w:highlight w:val="none"/>
          <w:lang w:val="en-US" w:eastAsia="zh-CN"/>
          <w14:textFill>
            <w14:solidFill>
              <w14:schemeClr w14:val="tx1"/>
            </w14:solidFill>
          </w14:textFill>
        </w:rPr>
        <w:t>廉洁保密</w:t>
      </w:r>
      <w:r>
        <w:rPr>
          <w:rFonts w:hint="eastAsia" w:ascii="宋体" w:hAnsi="宋体"/>
          <w:color w:val="000000" w:themeColor="text1"/>
          <w:highlight w:val="none"/>
          <w14:textFill>
            <w14:solidFill>
              <w14:schemeClr w14:val="tx1"/>
            </w14:solidFill>
          </w14:textFill>
        </w:rPr>
        <w:t>等）承诺或说明，格式自定。</w:t>
      </w:r>
      <w:r>
        <w:rPr>
          <w:rFonts w:ascii="宋体" w:hAnsi="宋体"/>
          <w:color w:val="000000" w:themeColor="text1"/>
          <w:highlight w:val="none"/>
          <w14:textFill>
            <w14:solidFill>
              <w14:schemeClr w14:val="tx1"/>
            </w14:solidFill>
          </w14:textFill>
        </w:rPr>
        <w:br w:type="page"/>
      </w:r>
    </w:p>
    <w:p w14:paraId="0AD6D596">
      <w:pPr>
        <w:pStyle w:val="6"/>
        <w:spacing w:before="312"/>
        <w:ind w:firstLine="0" w:firstLineChars="0"/>
        <w:jc w:val="center"/>
        <w:rPr>
          <w:rFonts w:ascii="宋体" w:hAnsi="宋体"/>
          <w:b/>
          <w:color w:val="000000" w:themeColor="text1"/>
          <w:sz w:val="32"/>
          <w:szCs w:val="32"/>
          <w:highlight w:val="none"/>
          <w14:textFill>
            <w14:solidFill>
              <w14:schemeClr w14:val="tx1"/>
            </w14:solidFill>
          </w14:textFill>
        </w:rPr>
      </w:pPr>
      <w:bookmarkStart w:id="5" w:name="_Toc23394"/>
      <w:bookmarkStart w:id="6" w:name="_Toc9365"/>
      <w:r>
        <w:rPr>
          <w:rFonts w:hint="eastAsia" w:ascii="宋体" w:hAnsi="宋体"/>
          <w:b/>
          <w:color w:val="000000" w:themeColor="text1"/>
          <w:sz w:val="32"/>
          <w:szCs w:val="32"/>
          <w:highlight w:val="none"/>
          <w:lang w:val="en-US" w:eastAsia="zh-CN"/>
          <w14:textFill>
            <w14:solidFill>
              <w14:schemeClr w14:val="tx1"/>
            </w14:solidFill>
          </w14:textFill>
        </w:rPr>
        <w:t>三</w:t>
      </w:r>
      <w:r>
        <w:rPr>
          <w:rFonts w:hint="eastAsia" w:ascii="宋体" w:hAnsi="宋体"/>
          <w:b/>
          <w:color w:val="000000" w:themeColor="text1"/>
          <w:sz w:val="32"/>
          <w:szCs w:val="32"/>
          <w:highlight w:val="none"/>
          <w14:textFill>
            <w14:solidFill>
              <w14:schemeClr w14:val="tx1"/>
            </w14:solidFill>
          </w14:textFill>
        </w:rPr>
        <w:t>、业绩及其他证明材料</w:t>
      </w:r>
    </w:p>
    <w:p w14:paraId="2ED7B094">
      <w:pPr>
        <w:pStyle w:val="5"/>
        <w:spacing w:before="312" w:line="360" w:lineRule="auto"/>
        <w:rPr>
          <w:color w:val="000000" w:themeColor="text1"/>
          <w:highlight w:val="none"/>
          <w14:textFill>
            <w14:solidFill>
              <w14:schemeClr w14:val="tx1"/>
            </w14:solidFill>
          </w14:textFill>
        </w:rPr>
      </w:pPr>
    </w:p>
    <w:p w14:paraId="408D2F57">
      <w:pPr>
        <w:keepNext w:val="0"/>
        <w:keepLines w:val="0"/>
        <w:pageBreakBefore w:val="0"/>
        <w:widowControl w:val="0"/>
        <w:kinsoku/>
        <w:wordWrap/>
        <w:overflowPunct/>
        <w:topLinePunct w:val="0"/>
        <w:autoSpaceDE/>
        <w:autoSpaceDN/>
        <w:bidi w:val="0"/>
        <w:adjustRightInd/>
        <w:snapToGrid/>
        <w:spacing w:line="360" w:lineRule="auto"/>
        <w:ind w:left="-141" w:leftChars="-67" w:firstLine="525" w:firstLineChars="25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说明：1.业绩证明材料；</w:t>
      </w:r>
    </w:p>
    <w:p w14:paraId="5DDFE579">
      <w:pPr>
        <w:keepNext w:val="0"/>
        <w:keepLines w:val="0"/>
        <w:pageBreakBefore w:val="0"/>
        <w:widowControl w:val="0"/>
        <w:kinsoku/>
        <w:wordWrap/>
        <w:overflowPunct/>
        <w:topLinePunct w:val="0"/>
        <w:autoSpaceDE/>
        <w:autoSpaceDN/>
        <w:bidi w:val="0"/>
        <w:adjustRightInd/>
        <w:snapToGrid/>
        <w:spacing w:line="360" w:lineRule="auto"/>
        <w:ind w:left="-141" w:leftChars="-67" w:firstLine="1155" w:firstLineChars="55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.其他非必备证明材料。</w:t>
      </w:r>
    </w:p>
    <w:p w14:paraId="698E009C">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125DD9C1">
      <w:pPr>
        <w:pStyle w:val="6"/>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1.业绩证明材料</w:t>
      </w:r>
    </w:p>
    <w:p w14:paraId="16C6045A">
      <w:pPr>
        <w:pStyle w:val="6"/>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类似项目业绩一览表</w:t>
      </w:r>
    </w:p>
    <w:p w14:paraId="01488285">
      <w:pPr>
        <w:pStyle w:val="3"/>
        <w:keepNext w:val="0"/>
        <w:keepLines w:val="0"/>
        <w:pageBreakBefore w:val="0"/>
        <w:widowControl w:val="0"/>
        <w:kinsoku/>
        <w:wordWrap/>
        <w:overflowPunct/>
        <w:topLinePunct w:val="0"/>
        <w:autoSpaceDE/>
        <w:autoSpaceDN/>
        <w:bidi w:val="0"/>
        <w:adjustRightInd/>
        <w:snapToGrid/>
        <w:spacing w:before="0" w:beforeLines="0" w:line="360" w:lineRule="auto"/>
        <w:ind w:firstLine="0" w:firstLineChars="0"/>
        <w:jc w:val="right"/>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单位：万元</w:t>
      </w:r>
    </w:p>
    <w:tbl>
      <w:tblPr>
        <w:tblStyle w:val="7"/>
        <w:tblW w:w="926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620"/>
        <w:gridCol w:w="1596"/>
        <w:gridCol w:w="1288"/>
        <w:gridCol w:w="1436"/>
        <w:gridCol w:w="2428"/>
      </w:tblGrid>
      <w:tr w14:paraId="3BBE32D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5E1422F6">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default"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序号</w:t>
            </w:r>
          </w:p>
        </w:tc>
        <w:tc>
          <w:tcPr>
            <w:tcW w:w="1620" w:type="dxa"/>
            <w:vAlign w:val="center"/>
          </w:tcPr>
          <w:p w14:paraId="6D6F934C">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用户名称</w:t>
            </w:r>
          </w:p>
        </w:tc>
        <w:tc>
          <w:tcPr>
            <w:tcW w:w="1596" w:type="dxa"/>
            <w:vAlign w:val="center"/>
          </w:tcPr>
          <w:p w14:paraId="364613A3">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项目名称</w:t>
            </w:r>
          </w:p>
        </w:tc>
        <w:tc>
          <w:tcPr>
            <w:tcW w:w="1288" w:type="dxa"/>
            <w:vAlign w:val="center"/>
          </w:tcPr>
          <w:p w14:paraId="662383CD">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合同金额</w:t>
            </w:r>
          </w:p>
        </w:tc>
        <w:tc>
          <w:tcPr>
            <w:tcW w:w="1436" w:type="dxa"/>
            <w:vAlign w:val="center"/>
          </w:tcPr>
          <w:p w14:paraId="371AE4EA">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合同签订</w:t>
            </w:r>
          </w:p>
          <w:p w14:paraId="3E1927AA">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时间</w:t>
            </w:r>
          </w:p>
        </w:tc>
        <w:tc>
          <w:tcPr>
            <w:tcW w:w="2428" w:type="dxa"/>
            <w:vAlign w:val="center"/>
          </w:tcPr>
          <w:p w14:paraId="5ED3CF21">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备注</w:t>
            </w:r>
          </w:p>
        </w:tc>
      </w:tr>
      <w:tr w14:paraId="63EB34E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7B6021A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2D2F8CD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0203798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515BA9E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0C82C70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4C5D0A3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67B8560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40673E4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6635392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3867213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732E91C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1E53EAA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4083C44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0EB6FA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26A4FFD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15FE23C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428563C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4709E07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041C998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6599E17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0F3A7B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3BAEDA7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68AE07C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3674B60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430A2BB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33B7457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545C958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6F8C241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66204FD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274693C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5804534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26E05CB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64E429D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5A9B4E9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4BDD96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2BDAAD4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1A8ACDA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72951EC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75554DE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42C6B80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0DAF66F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60743D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56FC7A6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1C2DD94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63DB74B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71423E5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7FF40AF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2180B03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18E556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7F5144F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0622311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011CB35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4311CBD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08DD84E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36D1328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2F15CD6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0081CE6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50343E0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5A2A8B8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46697FB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1D8EC89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227D897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297A8D3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4C6EC91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725E5BC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002B96F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0196E0A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039286E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40E1D83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68613B5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31DA9D6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6819580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630FF7F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2AC3758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01E9DCF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13BE72B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07E1F2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20029BC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4F825EF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66573E0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4A2569B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252CA5B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40F1E58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341778E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31" w:hRule="exact"/>
          <w:jc w:val="center"/>
        </w:trPr>
        <w:tc>
          <w:tcPr>
            <w:tcW w:w="900" w:type="dxa"/>
            <w:vAlign w:val="center"/>
          </w:tcPr>
          <w:p w14:paraId="276FECB9">
            <w:pPr>
              <w:pStyle w:val="3"/>
              <w:ind w:firstLine="0" w:firstLineChars="0"/>
              <w:jc w:val="center"/>
              <w:rPr>
                <w:rFonts w:ascii="宋体" w:hAnsi="宋体"/>
                <w:color w:val="000000" w:themeColor="text1"/>
                <w:sz w:val="18"/>
                <w:szCs w:val="18"/>
                <w:highlight w:val="none"/>
                <w14:textFill>
                  <w14:solidFill>
                    <w14:schemeClr w14:val="tx1"/>
                  </w14:solidFill>
                </w14:textFill>
              </w:rPr>
            </w:pPr>
            <w:r>
              <w:rPr>
                <w:rFonts w:ascii="宋体" w:hAnsi="宋体"/>
                <w:color w:val="000000" w:themeColor="text1"/>
                <w:sz w:val="18"/>
                <w:szCs w:val="18"/>
                <w:highlight w:val="none"/>
                <w14:textFill>
                  <w14:solidFill>
                    <w14:schemeClr w14:val="tx1"/>
                  </w14:solidFill>
                </w14:textFill>
              </w:rPr>
              <w:t>说明</w:t>
            </w:r>
          </w:p>
        </w:tc>
        <w:tc>
          <w:tcPr>
            <w:tcW w:w="8368" w:type="dxa"/>
            <w:gridSpan w:val="5"/>
            <w:vAlign w:val="center"/>
          </w:tcPr>
          <w:p w14:paraId="3AD178C3">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1.类似业绩是指与采购项目在服务或类型、使用功能等方面相同或相近的项目；</w:t>
            </w:r>
          </w:p>
          <w:p w14:paraId="3105CBCE">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2.</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本表后</w:t>
            </w:r>
            <w:r>
              <w:rPr>
                <w:rFonts w:hint="eastAsia" w:ascii="楷体" w:hAnsi="楷体" w:eastAsia="楷体" w:cs="Times New Roman"/>
                <w:color w:val="000000" w:themeColor="text1"/>
                <w:sz w:val="18"/>
                <w:szCs w:val="18"/>
                <w:highlight w:val="none"/>
                <w14:textFill>
                  <w14:solidFill>
                    <w14:schemeClr w14:val="tx1"/>
                  </w14:solidFill>
                </w14:textFill>
              </w:rPr>
              <w:t>提供合同扫描件（复印件），“合同标的”“主体内容”“签字盖章”“签订日期”等信息应在合同中有体现；</w:t>
            </w:r>
          </w:p>
          <w:p w14:paraId="26C63BC3">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3.未按要求提供类似业绩证明材料或提供的证明材料不符合要求，评审时不予加分；</w:t>
            </w:r>
          </w:p>
          <w:p w14:paraId="08015FD5">
            <w:pPr>
              <w:keepNext w:val="0"/>
              <w:keepLines w:val="0"/>
              <w:pageBreakBefore w:val="0"/>
              <w:widowControl w:val="0"/>
              <w:kinsoku/>
              <w:wordWrap/>
              <w:overflowPunct/>
              <w:topLinePunct w:val="0"/>
              <w:autoSpaceDE/>
              <w:autoSpaceDN/>
              <w:bidi w:val="0"/>
              <w:adjustRightInd w:val="0"/>
              <w:snapToGrid w:val="0"/>
              <w:textAlignment w:val="auto"/>
              <w:rPr>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4.应如实列出以上情况，不得虚假响应，一经查实将导致其响应文件被拒绝。</w:t>
            </w:r>
          </w:p>
        </w:tc>
      </w:tr>
    </w:tbl>
    <w:p w14:paraId="12E32496">
      <w:pPr>
        <w:pStyle w:val="3"/>
        <w:spacing w:before="0" w:beforeLines="0" w:line="360" w:lineRule="auto"/>
        <w:ind w:firstLine="0" w:firstLineChars="0"/>
        <w:rPr>
          <w:color w:val="000000" w:themeColor="text1"/>
          <w:szCs w:val="21"/>
          <w:highlight w:val="none"/>
          <w14:textFill>
            <w14:solidFill>
              <w14:schemeClr w14:val="tx1"/>
            </w14:solidFill>
          </w14:textFill>
        </w:rPr>
      </w:pPr>
    </w:p>
    <w:p w14:paraId="43C8F058">
      <w:pPr>
        <w:pStyle w:val="6"/>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hint="eastAsia" w:ascii="宋体" w:hAnsi="宋体"/>
          <w:b/>
          <w:color w:val="000000" w:themeColor="text1"/>
          <w:sz w:val="28"/>
          <w:szCs w:val="28"/>
          <w:highlight w:val="none"/>
          <w:lang w:val="en-US" w:eastAsia="zh-CN"/>
          <w14:textFill>
            <w14:solidFill>
              <w14:schemeClr w14:val="tx1"/>
            </w14:solidFill>
          </w14:textFill>
        </w:rPr>
      </w:pPr>
    </w:p>
    <w:p w14:paraId="3F1479D9">
      <w:pPr>
        <w:pStyle w:val="6"/>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hint="eastAsia" w:ascii="宋体" w:hAnsi="宋体"/>
          <w:b/>
          <w:color w:val="000000" w:themeColor="text1"/>
          <w:sz w:val="28"/>
          <w:szCs w:val="28"/>
          <w:highlight w:val="none"/>
          <w:lang w:val="en-US" w:eastAsia="zh-CN"/>
          <w14:textFill>
            <w14:solidFill>
              <w14:schemeClr w14:val="tx1"/>
            </w14:solidFill>
          </w14:textFill>
        </w:rPr>
      </w:pPr>
    </w:p>
    <w:p w14:paraId="036166A8">
      <w:pPr>
        <w:rPr>
          <w:rFonts w:hint="eastAsia" w:ascii="宋体" w:hAnsi="宋体"/>
          <w:b/>
          <w:color w:val="000000" w:themeColor="text1"/>
          <w:sz w:val="28"/>
          <w:szCs w:val="28"/>
          <w:highlight w:val="none"/>
          <w:lang w:val="en-US" w:eastAsia="zh-CN"/>
          <w14:textFill>
            <w14:solidFill>
              <w14:schemeClr w14:val="tx1"/>
            </w14:solidFill>
          </w14:textFill>
        </w:rPr>
      </w:pPr>
      <w:r>
        <w:rPr>
          <w:rFonts w:hint="eastAsia" w:ascii="宋体" w:hAnsi="宋体"/>
          <w:b/>
          <w:color w:val="000000" w:themeColor="text1"/>
          <w:sz w:val="28"/>
          <w:szCs w:val="28"/>
          <w:highlight w:val="none"/>
          <w:lang w:val="en-US" w:eastAsia="zh-CN"/>
          <w14:textFill>
            <w14:solidFill>
              <w14:schemeClr w14:val="tx1"/>
            </w14:solidFill>
          </w14:textFill>
        </w:rPr>
        <w:br w:type="page"/>
      </w:r>
    </w:p>
    <w:p w14:paraId="795E6DC7">
      <w:pPr>
        <w:pStyle w:val="6"/>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lang w:val="en-US" w:eastAsia="zh-CN"/>
          <w14:textFill>
            <w14:solidFill>
              <w14:schemeClr w14:val="tx1"/>
            </w14:solidFill>
          </w14:textFill>
        </w:rPr>
        <w:t>2</w:t>
      </w:r>
      <w:r>
        <w:rPr>
          <w:rFonts w:hint="eastAsia" w:ascii="宋体" w:hAnsi="宋体"/>
          <w:b/>
          <w:color w:val="000000" w:themeColor="text1"/>
          <w:sz w:val="28"/>
          <w:szCs w:val="28"/>
          <w:highlight w:val="none"/>
          <w14:textFill>
            <w14:solidFill>
              <w14:schemeClr w14:val="tx1"/>
            </w14:solidFill>
          </w14:textFill>
        </w:rPr>
        <w:t>.</w:t>
      </w:r>
      <w:r>
        <w:rPr>
          <w:rFonts w:hint="eastAsia" w:ascii="宋体" w:hAnsi="宋体"/>
          <w:b/>
          <w:color w:val="000000" w:themeColor="text1"/>
          <w:sz w:val="32"/>
          <w:szCs w:val="32"/>
          <w:highlight w:val="none"/>
          <w:lang w:val="en-US" w:eastAsia="zh-CN"/>
          <w14:textFill>
            <w14:solidFill>
              <w14:schemeClr w14:val="tx1"/>
            </w14:solidFill>
          </w14:textFill>
        </w:rPr>
        <w:t>其他非必备证明材料</w:t>
      </w:r>
    </w:p>
    <w:bookmarkEnd w:id="5"/>
    <w:bookmarkEnd w:id="6"/>
    <w:p w14:paraId="0492B928">
      <w:pPr>
        <w:pStyle w:val="4"/>
        <w:adjustRightInd w:val="0"/>
        <w:snapToGrid w:val="0"/>
        <w:spacing w:before="312" w:line="360" w:lineRule="auto"/>
        <w:ind w:firstLine="420" w:firstLineChars="200"/>
        <w:rPr>
          <w:rFonts w:hint="eastAsia"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说明：</w:t>
      </w:r>
      <w:r>
        <w:rPr>
          <w:rFonts w:hint="eastAsia" w:hAnsi="宋体"/>
          <w:color w:val="000000" w:themeColor="text1"/>
          <w:highlight w:val="none"/>
          <w:lang w:val="en-US" w:eastAsia="zh-CN"/>
          <w14:textFill>
            <w14:solidFill>
              <w14:schemeClr w14:val="tx1"/>
            </w14:solidFill>
          </w14:textFill>
        </w:rPr>
        <w:t>供应商</w:t>
      </w:r>
      <w:r>
        <w:rPr>
          <w:rFonts w:hint="eastAsia" w:hAnsi="宋体"/>
          <w:color w:val="000000" w:themeColor="text1"/>
          <w:highlight w:val="none"/>
          <w14:textFill>
            <w14:solidFill>
              <w14:schemeClr w14:val="tx1"/>
            </w14:solidFill>
          </w14:textFill>
        </w:rPr>
        <w:t>可根据</w:t>
      </w:r>
      <w:r>
        <w:rPr>
          <w:rFonts w:hint="eastAsia" w:hAnsi="宋体"/>
          <w:color w:val="000000" w:themeColor="text1"/>
          <w:highlight w:val="none"/>
          <w:lang w:val="en-US" w:eastAsia="zh-CN"/>
          <w14:textFill>
            <w14:solidFill>
              <w14:schemeClr w14:val="tx1"/>
            </w14:solidFill>
          </w14:textFill>
        </w:rPr>
        <w:t>采购</w:t>
      </w:r>
      <w:r>
        <w:rPr>
          <w:rFonts w:hint="eastAsia" w:hAnsi="宋体"/>
          <w:color w:val="000000" w:themeColor="text1"/>
          <w:highlight w:val="none"/>
          <w14:textFill>
            <w14:solidFill>
              <w14:schemeClr w14:val="tx1"/>
            </w14:solidFill>
          </w14:textFill>
        </w:rPr>
        <w:t>文件要求提供非必备证明材料</w:t>
      </w:r>
      <w:r>
        <w:rPr>
          <w:rFonts w:hint="eastAsia" w:hAnsi="宋体"/>
          <w:color w:val="000000" w:themeColor="text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不限于质量管理体系认证证书、环境管理体系认证证书、职业健康安全管理体系认证证书等</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14:textFill>
            <w14:solidFill>
              <w14:schemeClr w14:val="tx1"/>
            </w14:solidFill>
          </w14:textFill>
        </w:rPr>
        <w:t>，非必备证明材料仅作为评审参考（参照评审依据），未提供或提供有瑕疵的，评审时不予加分；如采购需求</w:t>
      </w:r>
      <w:r>
        <w:rPr>
          <w:rFonts w:hint="eastAsia" w:hAnsi="宋体"/>
          <w:color w:val="000000" w:themeColor="text1"/>
          <w:highlight w:val="none"/>
          <w:lang w:val="en-US" w:eastAsia="zh-CN"/>
          <w14:textFill>
            <w14:solidFill>
              <w14:schemeClr w14:val="tx1"/>
            </w14:solidFill>
          </w14:textFill>
        </w:rPr>
        <w:t>或</w:t>
      </w:r>
      <w:r>
        <w:rPr>
          <w:rFonts w:hint="eastAsia" w:hAnsi="宋体"/>
          <w:color w:val="000000" w:themeColor="text1"/>
          <w:highlight w:val="none"/>
          <w14:textFill>
            <w14:solidFill>
              <w14:schemeClr w14:val="tx1"/>
            </w14:solidFill>
          </w14:textFill>
        </w:rPr>
        <w:t>评审</w:t>
      </w:r>
      <w:r>
        <w:rPr>
          <w:rFonts w:hint="eastAsia" w:hAnsi="宋体"/>
          <w:color w:val="000000" w:themeColor="text1"/>
          <w:highlight w:val="none"/>
          <w:lang w:val="en-US" w:eastAsia="zh-CN"/>
          <w14:textFill>
            <w14:solidFill>
              <w14:schemeClr w14:val="tx1"/>
            </w14:solidFill>
          </w14:textFill>
        </w:rPr>
        <w:t>条款</w:t>
      </w:r>
      <w:r>
        <w:rPr>
          <w:rFonts w:hint="eastAsia" w:ascii="宋体" w:hAnsi="宋体" w:cs="Courier New"/>
          <w:color w:val="000000" w:themeColor="text1"/>
          <w:szCs w:val="21"/>
          <w:highlight w:val="none"/>
          <w14:textFill>
            <w14:solidFill>
              <w14:schemeClr w14:val="tx1"/>
            </w14:solidFill>
          </w14:textFill>
        </w:rPr>
        <w:t>无要求</w:t>
      </w:r>
      <w:r>
        <w:rPr>
          <w:rFonts w:hint="eastAsia" w:hAnsi="宋体"/>
          <w:color w:val="000000" w:themeColor="text1"/>
          <w:highlight w:val="none"/>
          <w:lang w:val="en-US" w:eastAsia="zh-CN"/>
          <w14:textFill>
            <w14:solidFill>
              <w14:schemeClr w14:val="tx1"/>
            </w14:solidFill>
          </w14:textFill>
        </w:rPr>
        <w:t>可不作</w:t>
      </w:r>
      <w:r>
        <w:rPr>
          <w:rFonts w:hint="eastAsia" w:hAnsi="宋体"/>
          <w:color w:val="000000" w:themeColor="text1"/>
          <w:highlight w:val="none"/>
          <w14:textFill>
            <w14:solidFill>
              <w14:schemeClr w14:val="tx1"/>
            </w14:solidFill>
          </w14:textFill>
        </w:rPr>
        <w:t>响应。</w:t>
      </w:r>
    </w:p>
    <w:p w14:paraId="2F2D938A">
      <w:pPr>
        <w:pStyle w:val="4"/>
        <w:adjustRightInd w:val="0"/>
        <w:snapToGrid w:val="0"/>
        <w:spacing w:before="312" w:line="360" w:lineRule="auto"/>
        <w:ind w:firstLine="420" w:firstLineChars="200"/>
        <w:rPr>
          <w:rFonts w:hint="eastAsia" w:hAnsi="宋体"/>
          <w:color w:val="000000" w:themeColor="text1"/>
          <w:highlight w:val="none"/>
          <w14:textFill>
            <w14:solidFill>
              <w14:schemeClr w14:val="tx1"/>
            </w14:solidFill>
          </w14:textFill>
        </w:rPr>
      </w:pPr>
    </w:p>
    <w:p w14:paraId="121FE3BA">
      <w:pPr>
        <w:pStyle w:val="4"/>
        <w:adjustRightInd w:val="0"/>
        <w:snapToGrid w:val="0"/>
        <w:spacing w:before="312" w:line="360" w:lineRule="auto"/>
        <w:ind w:firstLine="420" w:firstLineChars="200"/>
        <w:rPr>
          <w:rFonts w:hAnsi="宋体"/>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p w14:paraId="5B6772DC">
      <w:pPr>
        <w:pStyle w:val="6"/>
        <w:spacing w:before="312"/>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四</w:t>
      </w:r>
      <w:r>
        <w:rPr>
          <w:rFonts w:hint="eastAsia" w:ascii="宋体" w:hAnsi="宋体"/>
          <w:b/>
          <w:color w:val="000000" w:themeColor="text1"/>
          <w:sz w:val="32"/>
          <w:szCs w:val="32"/>
          <w:highlight w:val="none"/>
          <w14:textFill>
            <w14:solidFill>
              <w14:schemeClr w14:val="tx1"/>
            </w14:solidFill>
          </w14:textFill>
        </w:rPr>
        <w:t>、服务要求偏离表</w:t>
      </w:r>
    </w:p>
    <w:tbl>
      <w:tblPr>
        <w:tblStyle w:val="7"/>
        <w:tblW w:w="935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94"/>
        <w:gridCol w:w="1134"/>
        <w:gridCol w:w="1985"/>
        <w:gridCol w:w="1701"/>
        <w:gridCol w:w="1417"/>
        <w:gridCol w:w="2427"/>
      </w:tblGrid>
      <w:tr w14:paraId="613B2A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694" w:type="dxa"/>
            <w:vAlign w:val="center"/>
          </w:tcPr>
          <w:p w14:paraId="48C9BF07">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序号</w:t>
            </w:r>
          </w:p>
        </w:tc>
        <w:tc>
          <w:tcPr>
            <w:tcW w:w="1134" w:type="dxa"/>
            <w:vAlign w:val="center"/>
          </w:tcPr>
          <w:p w14:paraId="3CF35259">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文件</w:t>
            </w:r>
          </w:p>
          <w:p w14:paraId="26A96395">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条目号</w:t>
            </w:r>
          </w:p>
        </w:tc>
        <w:tc>
          <w:tcPr>
            <w:tcW w:w="1985" w:type="dxa"/>
            <w:vAlign w:val="center"/>
          </w:tcPr>
          <w:p w14:paraId="7D0DAEA7">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采购文件服务</w:t>
            </w:r>
          </w:p>
          <w:p w14:paraId="0D40B862">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（技术）要求</w:t>
            </w:r>
          </w:p>
        </w:tc>
        <w:tc>
          <w:tcPr>
            <w:tcW w:w="1701" w:type="dxa"/>
            <w:vAlign w:val="center"/>
          </w:tcPr>
          <w:p w14:paraId="3F0A8501">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响应文件服务</w:t>
            </w:r>
          </w:p>
          <w:p w14:paraId="05E44ED7">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（技术）响应</w:t>
            </w:r>
          </w:p>
        </w:tc>
        <w:tc>
          <w:tcPr>
            <w:tcW w:w="1417" w:type="dxa"/>
            <w:vAlign w:val="center"/>
          </w:tcPr>
          <w:p w14:paraId="156F8123">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偏离</w:t>
            </w:r>
          </w:p>
        </w:tc>
        <w:tc>
          <w:tcPr>
            <w:tcW w:w="2427" w:type="dxa"/>
            <w:vAlign w:val="center"/>
          </w:tcPr>
          <w:p w14:paraId="5C165A1E">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偏离及其影响</w:t>
            </w:r>
          </w:p>
        </w:tc>
      </w:tr>
      <w:tr w14:paraId="785022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42387E6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44A4DFC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4A533EA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794C8AB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45545B0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074E51F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078FC19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6E2C3C0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51D9C84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401EC56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0F007C9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77952F6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2EF40C0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6805BEF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7AE06B6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5A8E76F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7A636B8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2E1BD9D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10E1763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7E041D4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11951E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0668AA2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022B3F5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2E55EDA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4E0F330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70B6C23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39C1367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42F8E2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1899E02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1E06E44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671D545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44406ED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6805877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607D3C2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0261536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7285BE3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51900BA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7DDF9D0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4BCBE50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7BCE15D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0514C44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3EF4727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60DC18D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77E310A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4179E72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2EF5095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08FDF87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5D05B59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79A5EBC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0739BE3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419ADFF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69B989C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1B08F0D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6F263F4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7CBA848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136E510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5788A5F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2DA3F9F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29DEFBD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3C8DC38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2029D69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15B8091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7CEFD5A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0402DE6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266B4EA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2C44D3E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6C4622B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2543EBB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4E5A2BF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6F985AA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217C3BF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7AB8C0E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4F7B79A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2EA68DB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3B8BB87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39B604B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0AB541B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02F508E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4338ACF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322871C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0E81549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2F9C32E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3171A47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50562F9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694" w:type="dxa"/>
            <w:vAlign w:val="center"/>
          </w:tcPr>
          <w:p w14:paraId="66D233A7">
            <w:pPr>
              <w:pStyle w:val="3"/>
              <w:ind w:firstLine="0" w:firstLineChars="0"/>
              <w:jc w:val="center"/>
              <w:rPr>
                <w:rFonts w:ascii="宋体" w:hAnsi="宋体"/>
                <w:bCs/>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说明</w:t>
            </w:r>
          </w:p>
        </w:tc>
        <w:tc>
          <w:tcPr>
            <w:tcW w:w="8664" w:type="dxa"/>
            <w:gridSpan w:val="5"/>
            <w:vAlign w:val="center"/>
          </w:tcPr>
          <w:p w14:paraId="33AD9CDA">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1.偏离应按照</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采购</w:t>
            </w:r>
            <w:r>
              <w:rPr>
                <w:rFonts w:hint="eastAsia" w:ascii="楷体" w:hAnsi="楷体" w:eastAsia="楷体" w:cs="Times New Roman"/>
                <w:color w:val="000000" w:themeColor="text1"/>
                <w:sz w:val="18"/>
                <w:szCs w:val="18"/>
                <w:highlight w:val="none"/>
                <w14:textFill>
                  <w14:solidFill>
                    <w14:schemeClr w14:val="tx1"/>
                  </w14:solidFill>
                </w14:textFill>
              </w:rPr>
              <w:t>文件有关偏离条款的定义理解，本表只填写有偏离的情况。</w:t>
            </w:r>
          </w:p>
          <w:p w14:paraId="0E94F319">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2.对技术条款中所有要求，除本表所列出偏离外，均视为供应商响应其余全部技术条款要求；如供应商响应</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采购</w:t>
            </w:r>
            <w:r>
              <w:rPr>
                <w:rFonts w:hint="eastAsia" w:ascii="楷体" w:hAnsi="楷体" w:eastAsia="楷体" w:cs="Times New Roman"/>
                <w:color w:val="000000" w:themeColor="text1"/>
                <w:sz w:val="18"/>
                <w:szCs w:val="18"/>
                <w:highlight w:val="none"/>
                <w14:textFill>
                  <w14:solidFill>
                    <w14:schemeClr w14:val="tx1"/>
                  </w14:solidFill>
                </w14:textFill>
              </w:rPr>
              <w:t>文件所有技术条款要求的，必须提交空白表，如不提供此表，则视为供应商不满足采购文件的技术要求；</w:t>
            </w:r>
          </w:p>
          <w:p w14:paraId="556B8710">
            <w:pPr>
              <w:keepNext w:val="0"/>
              <w:keepLines w:val="0"/>
              <w:pageBreakBefore w:val="0"/>
              <w:widowControl w:val="0"/>
              <w:kinsoku/>
              <w:wordWrap/>
              <w:overflowPunct/>
              <w:topLinePunct w:val="0"/>
              <w:autoSpaceDE/>
              <w:autoSpaceDN/>
              <w:bidi w:val="0"/>
              <w:adjustRightInd w:val="0"/>
              <w:snapToGrid w:val="0"/>
              <w:textAlignment w:val="auto"/>
              <w:rPr>
                <w:rFonts w:ascii="楷体" w:hAnsi="楷体" w:eastAsia="楷体"/>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3.须据实填写，不得虚假响应，否则将取消其响应或成交资格，并按有关规定</w:t>
            </w:r>
            <w:r>
              <w:rPr>
                <w:rFonts w:hint="eastAsia" w:ascii="楷体" w:hAnsi="楷体" w:eastAsia="楷体" w:cs="Times New Roman"/>
                <w:color w:val="000000" w:themeColor="text1"/>
                <w:sz w:val="18"/>
                <w:szCs w:val="18"/>
                <w:highlight w:val="none"/>
                <w:lang w:eastAsia="zh-CN"/>
                <w14:textFill>
                  <w14:solidFill>
                    <w14:schemeClr w14:val="tx1"/>
                  </w14:solidFill>
                </w14:textFill>
              </w:rPr>
              <w:t>进行</w:t>
            </w:r>
            <w:r>
              <w:rPr>
                <w:rFonts w:hint="eastAsia" w:ascii="楷体" w:hAnsi="楷体" w:eastAsia="楷体" w:cs="Times New Roman"/>
                <w:color w:val="000000" w:themeColor="text1"/>
                <w:sz w:val="18"/>
                <w:szCs w:val="18"/>
                <w:highlight w:val="none"/>
                <w14:textFill>
                  <w14:solidFill>
                    <w14:schemeClr w14:val="tx1"/>
                  </w14:solidFill>
                </w14:textFill>
              </w:rPr>
              <w:t>处罚。</w:t>
            </w:r>
          </w:p>
        </w:tc>
      </w:tr>
    </w:tbl>
    <w:p w14:paraId="389E50D5">
      <w:pPr>
        <w:adjustRightInd w:val="0"/>
        <w:spacing w:before="312" w:line="480" w:lineRule="auto"/>
        <w:jc w:val="left"/>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供应商名称：</w:t>
      </w:r>
      <w:r>
        <w:rPr>
          <w:rFonts w:hint="eastAsia" w:ascii="宋体" w:hAnsi="宋体"/>
          <w:bCs/>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（盖单位章）</w:t>
      </w:r>
    </w:p>
    <w:p w14:paraId="70EDB5AB">
      <w:pPr>
        <w:keepNext w:val="0"/>
        <w:keepLines w:val="0"/>
        <w:pageBreakBefore w:val="0"/>
        <w:widowControl w:val="0"/>
        <w:kinsoku/>
        <w:wordWrap/>
        <w:overflowPunct/>
        <w:topLinePunct w:val="0"/>
        <w:autoSpaceDE/>
        <w:autoSpaceDN/>
        <w:bidi w:val="0"/>
        <w:adjustRightInd w:val="0"/>
        <w:snapToGrid/>
        <w:spacing w:before="72" w:line="360" w:lineRule="auto"/>
        <w:jc w:val="left"/>
        <w:textAlignment w:val="auto"/>
        <w:rPr>
          <w:rFonts w:ascii="宋体" w:hAnsi="宋体"/>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日    期</w:t>
      </w:r>
      <w:r>
        <w:rPr>
          <w:rFonts w:hint="eastAsia" w:ascii="宋体" w:hAnsi="宋体"/>
          <w:bCs/>
          <w:color w:val="000000" w:themeColor="text1"/>
          <w:szCs w:val="21"/>
          <w:highlight w:val="none"/>
          <w:lang w:eastAsia="zh-CN"/>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7EBEC000">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321902FE">
      <w:pPr>
        <w:pStyle w:val="6"/>
        <w:spacing w:before="312"/>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五</w:t>
      </w:r>
      <w:r>
        <w:rPr>
          <w:rFonts w:hint="eastAsia" w:ascii="宋体" w:hAnsi="宋体"/>
          <w:b/>
          <w:color w:val="000000" w:themeColor="text1"/>
          <w:sz w:val="32"/>
          <w:szCs w:val="32"/>
          <w:highlight w:val="none"/>
          <w14:textFill>
            <w14:solidFill>
              <w14:schemeClr w14:val="tx1"/>
            </w14:solidFill>
          </w14:textFill>
        </w:rPr>
        <w:t>、技术文件（响应方案）</w:t>
      </w:r>
    </w:p>
    <w:p w14:paraId="58245638">
      <w:pPr>
        <w:pStyle w:val="9"/>
        <w:spacing w:before="156" w:beforeLines="50" w:after="156" w:afterLines="50" w:line="360" w:lineRule="auto"/>
        <w:ind w:firstLine="640"/>
        <w:jc w:val="center"/>
        <w:rPr>
          <w:rFonts w:ascii="黑体" w:hAnsi="宋体" w:eastAsia="黑体"/>
          <w:color w:val="000000" w:themeColor="text1"/>
          <w:sz w:val="32"/>
          <w:szCs w:val="32"/>
          <w:highlight w:val="none"/>
          <w14:textFill>
            <w14:solidFill>
              <w14:schemeClr w14:val="tx1"/>
            </w14:solidFill>
          </w14:textFill>
        </w:rPr>
      </w:pPr>
    </w:p>
    <w:p w14:paraId="3E63CBD0">
      <w:pPr>
        <w:spacing w:before="312" w:line="360" w:lineRule="auto"/>
        <w:rPr>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说明：包括（但不限于）</w:t>
      </w:r>
      <w:r>
        <w:rPr>
          <w:rFonts w:hint="eastAsia" w:ascii="宋体" w:hAnsi="宋体"/>
          <w:color w:val="000000" w:themeColor="text1"/>
          <w:szCs w:val="21"/>
          <w:highlight w:val="none"/>
          <w:lang w:val="en-US" w:eastAsia="zh-CN"/>
          <w14:textFill>
            <w14:solidFill>
              <w14:schemeClr w14:val="tx1"/>
            </w14:solidFill>
          </w14:textFill>
        </w:rPr>
        <w:t>采购</w:t>
      </w:r>
      <w:r>
        <w:rPr>
          <w:rFonts w:hint="eastAsia" w:ascii="宋体" w:hAnsi="宋体"/>
          <w:color w:val="000000" w:themeColor="text1"/>
          <w:szCs w:val="21"/>
          <w:highlight w:val="none"/>
          <w14:textFill>
            <w14:solidFill>
              <w14:schemeClr w14:val="tx1"/>
            </w14:solidFill>
          </w14:textFill>
        </w:rPr>
        <w:t>文件中规定的全部技术</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含评审条款</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要求内容，格式自定。</w:t>
      </w:r>
      <w:r>
        <w:rPr>
          <w:color w:val="000000" w:themeColor="text1"/>
          <w:szCs w:val="21"/>
          <w:highlight w:val="none"/>
          <w14:textFill>
            <w14:solidFill>
              <w14:schemeClr w14:val="tx1"/>
            </w14:solidFill>
          </w14:textFill>
        </w:rPr>
        <w:br w:type="page"/>
      </w:r>
    </w:p>
    <w:p w14:paraId="514BBC97">
      <w:pPr>
        <w:pStyle w:val="6"/>
        <w:spacing w:before="312"/>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六</w:t>
      </w:r>
      <w:r>
        <w:rPr>
          <w:rFonts w:ascii="宋体" w:hAnsi="宋体"/>
          <w:b/>
          <w:color w:val="000000" w:themeColor="text1"/>
          <w:sz w:val="32"/>
          <w:szCs w:val="32"/>
          <w:highlight w:val="none"/>
          <w14:textFill>
            <w14:solidFill>
              <w14:schemeClr w14:val="tx1"/>
            </w14:solidFill>
          </w14:textFill>
        </w:rPr>
        <w:t>、</w:t>
      </w:r>
      <w:r>
        <w:rPr>
          <w:rFonts w:hint="eastAsia" w:ascii="宋体" w:hAnsi="宋体"/>
          <w:b/>
          <w:color w:val="000000" w:themeColor="text1"/>
          <w:sz w:val="32"/>
          <w:szCs w:val="32"/>
          <w:highlight w:val="none"/>
          <w14:textFill>
            <w14:solidFill>
              <w14:schemeClr w14:val="tx1"/>
            </w14:solidFill>
          </w14:textFill>
        </w:rPr>
        <w:t>后续（售后）服务</w:t>
      </w:r>
    </w:p>
    <w:p w14:paraId="0877EDE5">
      <w:pPr>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w:t>
      </w:r>
      <w:r>
        <w:rPr>
          <w:rFonts w:hint="eastAsia" w:ascii="宋体" w:hAnsi="宋体"/>
          <w:color w:val="000000" w:themeColor="text1"/>
          <w:highlight w:val="none"/>
          <w:lang w:val="en-US" w:eastAsia="zh-CN"/>
          <w14:textFill>
            <w14:solidFill>
              <w14:schemeClr w14:val="tx1"/>
            </w14:solidFill>
          </w14:textFill>
        </w:rPr>
        <w:t>供应商</w:t>
      </w:r>
      <w:r>
        <w:rPr>
          <w:rFonts w:hint="eastAsia" w:ascii="宋体" w:hAnsi="宋体"/>
          <w:color w:val="000000" w:themeColor="text1"/>
          <w:highlight w:val="none"/>
          <w14:textFill>
            <w14:solidFill>
              <w14:schemeClr w14:val="tx1"/>
            </w14:solidFill>
          </w14:textFill>
        </w:rPr>
        <w:t>依据服务特性和需求，</w:t>
      </w:r>
      <w:r>
        <w:rPr>
          <w:rFonts w:hint="eastAsia" w:ascii="宋体" w:hAnsi="宋体"/>
          <w:color w:val="000000" w:themeColor="text1"/>
          <w:highlight w:val="none"/>
          <w:lang w:val="en-US" w:eastAsia="zh-CN"/>
          <w14:textFill>
            <w14:solidFill>
              <w14:schemeClr w14:val="tx1"/>
            </w14:solidFill>
          </w14:textFill>
        </w:rPr>
        <w:t>采购</w:t>
      </w:r>
      <w:r>
        <w:rPr>
          <w:rFonts w:hint="eastAsia" w:ascii="宋体" w:hAnsi="宋体"/>
          <w:color w:val="000000" w:themeColor="text1"/>
          <w:highlight w:val="none"/>
          <w14:textFill>
            <w14:solidFill>
              <w14:schemeClr w14:val="tx1"/>
            </w14:solidFill>
          </w14:textFill>
        </w:rPr>
        <w:t>文件中如对后续（售后）服务有要求，可按</w:t>
      </w:r>
      <w:r>
        <w:rPr>
          <w:rFonts w:hint="eastAsia" w:ascii="宋体" w:hAnsi="宋体"/>
          <w:color w:val="000000" w:themeColor="text1"/>
          <w:highlight w:val="none"/>
          <w:lang w:val="en-US" w:eastAsia="zh-CN"/>
          <w14:textFill>
            <w14:solidFill>
              <w14:schemeClr w14:val="tx1"/>
            </w14:solidFill>
          </w14:textFill>
        </w:rPr>
        <w:t>采购</w:t>
      </w:r>
      <w:r>
        <w:rPr>
          <w:rFonts w:hint="eastAsia" w:ascii="宋体" w:hAnsi="宋体"/>
          <w:color w:val="000000" w:themeColor="text1"/>
          <w:highlight w:val="none"/>
          <w14:textFill>
            <w14:solidFill>
              <w14:schemeClr w14:val="tx1"/>
            </w14:solidFill>
          </w14:textFill>
        </w:rPr>
        <w:t>文件要求自拟后续（售后）服务方案</w:t>
      </w:r>
      <w:r>
        <w:rPr>
          <w:rFonts w:hint="eastAsia" w:ascii="宋体" w:hAnsi="宋体"/>
          <w:color w:val="000000" w:themeColor="text1"/>
          <w:highlight w:val="none"/>
          <w:lang w:val="en-US" w:eastAsia="zh-CN"/>
          <w14:textFill>
            <w14:solidFill>
              <w14:schemeClr w14:val="tx1"/>
            </w14:solidFill>
          </w14:textFill>
        </w:rPr>
        <w:t>和</w:t>
      </w:r>
      <w:r>
        <w:rPr>
          <w:rFonts w:hint="eastAsia" w:ascii="宋体" w:hAnsi="宋体"/>
          <w:color w:val="000000" w:themeColor="text1"/>
          <w:highlight w:val="none"/>
          <w14:textFill>
            <w14:solidFill>
              <w14:schemeClr w14:val="tx1"/>
            </w14:solidFill>
          </w14:textFill>
        </w:rPr>
        <w:t>培训计划。</w:t>
      </w:r>
    </w:p>
    <w:p w14:paraId="7B6E783D">
      <w:pPr>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2.</w:t>
      </w:r>
      <w:r>
        <w:rPr>
          <w:rFonts w:hint="eastAsia" w:ascii="宋体" w:hAnsi="宋体"/>
          <w:color w:val="000000" w:themeColor="text1"/>
          <w:highlight w:val="none"/>
          <w:lang w:val="en-US" w:eastAsia="zh-CN"/>
          <w14:textFill>
            <w14:solidFill>
              <w14:schemeClr w14:val="tx1"/>
            </w14:solidFill>
          </w14:textFill>
        </w:rPr>
        <w:t>供应商</w:t>
      </w:r>
      <w:r>
        <w:rPr>
          <w:rFonts w:hint="eastAsia" w:ascii="宋体" w:hAnsi="宋体"/>
          <w:color w:val="000000" w:themeColor="text1"/>
          <w:highlight w:val="none"/>
          <w14:textFill>
            <w14:solidFill>
              <w14:schemeClr w14:val="tx1"/>
            </w14:solidFill>
          </w14:textFill>
        </w:rPr>
        <w:t>应提供后续（售后）服务中心证明材料或与合作方的协议书，这些服务中心和特约维修服务点的名称、地址、电话、联系人应在</w:t>
      </w:r>
      <w:r>
        <w:rPr>
          <w:rFonts w:hint="eastAsia" w:ascii="宋体" w:hAnsi="宋体"/>
          <w:color w:val="000000" w:themeColor="text1"/>
          <w:highlight w:val="none"/>
          <w:lang w:val="en-US" w:eastAsia="zh-CN"/>
          <w14:textFill>
            <w14:solidFill>
              <w14:schemeClr w14:val="tx1"/>
            </w14:solidFill>
          </w14:textFill>
        </w:rPr>
        <w:t>响应</w:t>
      </w:r>
      <w:r>
        <w:rPr>
          <w:rFonts w:hint="eastAsia" w:ascii="宋体" w:hAnsi="宋体"/>
          <w:color w:val="000000" w:themeColor="text1"/>
          <w:highlight w:val="none"/>
          <w14:textFill>
            <w14:solidFill>
              <w14:schemeClr w14:val="tx1"/>
            </w14:solidFill>
          </w14:textFill>
        </w:rPr>
        <w:t>文件中一一列出（参考样式如下）。</w:t>
      </w:r>
    </w:p>
    <w:p w14:paraId="06DD6738">
      <w:pPr>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3</w:t>
      </w:r>
      <w:r>
        <w:rPr>
          <w:rFonts w:ascii="宋体" w:hAnsi="宋体"/>
          <w:color w:val="000000" w:themeColor="text1"/>
          <w:highlight w:val="none"/>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 xml:space="preserve"> 如采购需求或评审</w:t>
      </w:r>
      <w:r>
        <w:rPr>
          <w:rFonts w:hint="eastAsia" w:ascii="宋体" w:hAnsi="宋体" w:cs="Courier New"/>
          <w:color w:val="000000" w:themeColor="text1"/>
          <w:szCs w:val="21"/>
          <w:highlight w:val="none"/>
          <w:lang w:val="en-US" w:eastAsia="zh-CN"/>
          <w14:textFill>
            <w14:solidFill>
              <w14:schemeClr w14:val="tx1"/>
            </w14:solidFill>
          </w14:textFill>
        </w:rPr>
        <w:t>条款</w:t>
      </w:r>
      <w:r>
        <w:rPr>
          <w:rFonts w:hint="eastAsia" w:ascii="宋体" w:hAnsi="宋体" w:cs="Courier New"/>
          <w:color w:val="000000" w:themeColor="text1"/>
          <w:szCs w:val="21"/>
          <w:highlight w:val="none"/>
          <w14:textFill>
            <w14:solidFill>
              <w14:schemeClr w14:val="tx1"/>
            </w14:solidFill>
          </w14:textFill>
        </w:rPr>
        <w:t>无要求</w:t>
      </w:r>
      <w:r>
        <w:rPr>
          <w:rFonts w:hint="eastAsia" w:hAnsi="宋体"/>
          <w:color w:val="000000" w:themeColor="text1"/>
          <w:highlight w:val="none"/>
          <w:lang w:val="en-US" w:eastAsia="zh-CN"/>
          <w14:textFill>
            <w14:solidFill>
              <w14:schemeClr w14:val="tx1"/>
            </w14:solidFill>
          </w14:textFill>
        </w:rPr>
        <w:t>可不作</w:t>
      </w:r>
      <w:r>
        <w:rPr>
          <w:rFonts w:hint="eastAsia" w:hAnsi="宋体"/>
          <w:color w:val="000000" w:themeColor="text1"/>
          <w:highlight w:val="none"/>
          <w14:textFill>
            <w14:solidFill>
              <w14:schemeClr w14:val="tx1"/>
            </w14:solidFill>
          </w14:textFill>
        </w:rPr>
        <w:t>响应</w:t>
      </w:r>
      <w:r>
        <w:rPr>
          <w:rFonts w:hint="eastAsia" w:ascii="宋体" w:hAnsi="宋体" w:cs="Courier New"/>
          <w:color w:val="000000" w:themeColor="text1"/>
          <w:szCs w:val="21"/>
          <w:highlight w:val="none"/>
          <w14:textFill>
            <w14:solidFill>
              <w14:schemeClr w14:val="tx1"/>
            </w14:solidFill>
          </w14:textFill>
        </w:rPr>
        <w:t>。</w:t>
      </w:r>
    </w:p>
    <w:p w14:paraId="3A43896B">
      <w:pPr>
        <w:keepNext w:val="0"/>
        <w:keepLines w:val="0"/>
        <w:pageBreakBefore w:val="0"/>
        <w:widowControl w:val="0"/>
        <w:kinsoku/>
        <w:wordWrap/>
        <w:overflowPunct/>
        <w:topLinePunct w:val="0"/>
        <w:autoSpaceDE/>
        <w:autoSpaceDN/>
        <w:bidi w:val="0"/>
        <w:adjustRightInd/>
        <w:snapToGrid/>
        <w:spacing w:line="360" w:lineRule="auto"/>
        <w:ind w:firstLine="723"/>
        <w:jc w:val="center"/>
        <w:textAlignment w:val="auto"/>
        <w:rPr>
          <w:rFonts w:ascii="宋体" w:hAnsi="宋体"/>
          <w:b/>
          <w:color w:val="000000" w:themeColor="text1"/>
          <w:sz w:val="21"/>
          <w:szCs w:val="21"/>
          <w:highlight w:val="none"/>
          <w14:textFill>
            <w14:solidFill>
              <w14:schemeClr w14:val="tx1"/>
            </w14:solidFill>
          </w14:textFill>
        </w:rPr>
      </w:pPr>
      <w:r>
        <w:rPr>
          <w:rFonts w:hint="eastAsia" w:ascii="宋体" w:hAnsi="宋体"/>
          <w:b/>
          <w:color w:val="000000" w:themeColor="text1"/>
          <w:sz w:val="21"/>
          <w:szCs w:val="21"/>
          <w:highlight w:val="none"/>
          <w14:textFill>
            <w14:solidFill>
              <w14:schemeClr w14:val="tx1"/>
            </w14:solidFill>
          </w14:textFill>
        </w:rPr>
        <w:t>后续（售后）服务点联系表</w:t>
      </w:r>
    </w:p>
    <w:tbl>
      <w:tblPr>
        <w:tblStyle w:val="7"/>
        <w:tblW w:w="883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1080"/>
        <w:gridCol w:w="1260"/>
        <w:gridCol w:w="1516"/>
        <w:gridCol w:w="2548"/>
      </w:tblGrid>
      <w:tr w14:paraId="4E0ABF7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434" w:type="dxa"/>
            <w:vAlign w:val="center"/>
          </w:tcPr>
          <w:p w14:paraId="641AA298">
            <w:pPr>
              <w:spacing w:before="312"/>
              <w:jc w:val="center"/>
              <w:rPr>
                <w:rFonts w:ascii="宋体" w:hAnsi="宋体" w:cs="宋体" w:eastAsiaTheme="minorEastAsia"/>
                <w:b/>
                <w:bCs/>
                <w:color w:val="000000" w:themeColor="text1"/>
                <w:szCs w:val="21"/>
                <w:highlight w:val="none"/>
                <w:lang w:bidi="ar"/>
                <w14:textFill>
                  <w14:solidFill>
                    <w14:schemeClr w14:val="tx1"/>
                  </w14:solidFill>
                </w14:textFill>
              </w:rPr>
            </w:pPr>
            <w:r>
              <w:rPr>
                <w:rFonts w:hint="eastAsia" w:ascii="宋体" w:hAnsi="宋体" w:cs="宋体" w:eastAsiaTheme="minorEastAsia"/>
                <w:b/>
                <w:bCs/>
                <w:color w:val="000000" w:themeColor="text1"/>
                <w:szCs w:val="21"/>
                <w:highlight w:val="none"/>
                <w:lang w:bidi="ar"/>
                <w14:textFill>
                  <w14:solidFill>
                    <w14:schemeClr w14:val="tx1"/>
                  </w14:solidFill>
                </w14:textFill>
              </w:rPr>
              <w:t>服务机构名称</w:t>
            </w:r>
          </w:p>
        </w:tc>
        <w:tc>
          <w:tcPr>
            <w:tcW w:w="1080" w:type="dxa"/>
            <w:vAlign w:val="center"/>
          </w:tcPr>
          <w:p w14:paraId="31A452AD">
            <w:pPr>
              <w:spacing w:before="312"/>
              <w:jc w:val="center"/>
              <w:rPr>
                <w:rFonts w:ascii="宋体" w:hAnsi="宋体" w:cs="宋体" w:eastAsiaTheme="minorEastAsia"/>
                <w:b/>
                <w:bCs/>
                <w:color w:val="000000" w:themeColor="text1"/>
                <w:szCs w:val="21"/>
                <w:highlight w:val="none"/>
                <w:lang w:bidi="ar"/>
                <w14:textFill>
                  <w14:solidFill>
                    <w14:schemeClr w14:val="tx1"/>
                  </w14:solidFill>
                </w14:textFill>
              </w:rPr>
            </w:pPr>
            <w:r>
              <w:rPr>
                <w:rFonts w:hint="eastAsia" w:ascii="宋体" w:hAnsi="宋体" w:cs="宋体" w:eastAsiaTheme="minorEastAsia"/>
                <w:b/>
                <w:bCs/>
                <w:color w:val="000000" w:themeColor="text1"/>
                <w:szCs w:val="21"/>
                <w:highlight w:val="none"/>
                <w:lang w:bidi="ar"/>
                <w14:textFill>
                  <w14:solidFill>
                    <w14:schemeClr w14:val="tx1"/>
                  </w14:solidFill>
                </w14:textFill>
              </w:rPr>
              <w:t>所在地</w:t>
            </w:r>
          </w:p>
        </w:tc>
        <w:tc>
          <w:tcPr>
            <w:tcW w:w="1260" w:type="dxa"/>
            <w:vAlign w:val="center"/>
          </w:tcPr>
          <w:p w14:paraId="73B18BE6">
            <w:pPr>
              <w:spacing w:before="312"/>
              <w:jc w:val="center"/>
              <w:rPr>
                <w:rFonts w:ascii="宋体" w:hAnsi="宋体" w:cs="宋体" w:eastAsiaTheme="minorEastAsia"/>
                <w:b/>
                <w:bCs/>
                <w:color w:val="000000" w:themeColor="text1"/>
                <w:szCs w:val="21"/>
                <w:highlight w:val="none"/>
                <w:lang w:bidi="ar"/>
                <w14:textFill>
                  <w14:solidFill>
                    <w14:schemeClr w14:val="tx1"/>
                  </w14:solidFill>
                </w14:textFill>
              </w:rPr>
            </w:pPr>
            <w:r>
              <w:rPr>
                <w:rFonts w:hint="eastAsia" w:ascii="宋体" w:hAnsi="宋体" w:cs="宋体" w:eastAsiaTheme="minorEastAsia"/>
                <w:b/>
                <w:bCs/>
                <w:color w:val="000000" w:themeColor="text1"/>
                <w:szCs w:val="21"/>
                <w:highlight w:val="none"/>
                <w:lang w:bidi="ar"/>
                <w14:textFill>
                  <w14:solidFill>
                    <w14:schemeClr w14:val="tx1"/>
                  </w14:solidFill>
                </w14:textFill>
              </w:rPr>
              <w:t>联系人</w:t>
            </w:r>
          </w:p>
        </w:tc>
        <w:tc>
          <w:tcPr>
            <w:tcW w:w="1516" w:type="dxa"/>
            <w:vAlign w:val="center"/>
          </w:tcPr>
          <w:p w14:paraId="068D0731">
            <w:pPr>
              <w:spacing w:before="312"/>
              <w:ind w:firstLine="422"/>
              <w:jc w:val="center"/>
              <w:rPr>
                <w:rFonts w:ascii="宋体" w:hAnsi="宋体" w:cs="宋体" w:eastAsiaTheme="minorEastAsia"/>
                <w:b/>
                <w:bCs/>
                <w:color w:val="000000" w:themeColor="text1"/>
                <w:szCs w:val="21"/>
                <w:highlight w:val="none"/>
                <w:lang w:bidi="ar"/>
                <w14:textFill>
                  <w14:solidFill>
                    <w14:schemeClr w14:val="tx1"/>
                  </w14:solidFill>
                </w14:textFill>
              </w:rPr>
            </w:pPr>
            <w:r>
              <w:rPr>
                <w:rFonts w:hint="eastAsia" w:ascii="宋体" w:hAnsi="宋体" w:cs="宋体" w:eastAsiaTheme="minorEastAsia"/>
                <w:b/>
                <w:bCs/>
                <w:color w:val="000000" w:themeColor="text1"/>
                <w:szCs w:val="21"/>
                <w:highlight w:val="none"/>
                <w:lang w:bidi="ar"/>
                <w14:textFill>
                  <w14:solidFill>
                    <w14:schemeClr w14:val="tx1"/>
                  </w14:solidFill>
                </w14:textFill>
              </w:rPr>
              <w:t>联系电话</w:t>
            </w:r>
          </w:p>
        </w:tc>
        <w:tc>
          <w:tcPr>
            <w:tcW w:w="2548" w:type="dxa"/>
            <w:vAlign w:val="center"/>
          </w:tcPr>
          <w:p w14:paraId="101A45C2">
            <w:pPr>
              <w:spacing w:before="312"/>
              <w:ind w:firstLine="422"/>
              <w:jc w:val="center"/>
              <w:rPr>
                <w:rFonts w:ascii="宋体" w:hAnsi="宋体" w:cs="宋体" w:eastAsiaTheme="minorEastAsia"/>
                <w:b/>
                <w:bCs/>
                <w:color w:val="000000" w:themeColor="text1"/>
                <w:szCs w:val="21"/>
                <w:highlight w:val="none"/>
                <w:lang w:bidi="ar"/>
                <w14:textFill>
                  <w14:solidFill>
                    <w14:schemeClr w14:val="tx1"/>
                  </w14:solidFill>
                </w14:textFill>
              </w:rPr>
            </w:pPr>
            <w:r>
              <w:rPr>
                <w:rFonts w:hint="eastAsia" w:ascii="宋体" w:hAnsi="宋体" w:cs="宋体" w:eastAsiaTheme="minorEastAsia"/>
                <w:b/>
                <w:bCs/>
                <w:color w:val="000000" w:themeColor="text1"/>
                <w:szCs w:val="21"/>
                <w:highlight w:val="none"/>
                <w:lang w:bidi="ar"/>
                <w14:textFill>
                  <w14:solidFill>
                    <w14:schemeClr w14:val="tx1"/>
                  </w14:solidFill>
                </w14:textFill>
              </w:rPr>
              <w:t>地 址</w:t>
            </w:r>
          </w:p>
        </w:tc>
      </w:tr>
      <w:tr w14:paraId="429A871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5F79E53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0559B49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0560D46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6B4C2B8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41516BC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33FB712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0CBCAFC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6A25D16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0D713D2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1CBF914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70268E8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225832E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0FDBFE7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6BF1738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3D432C1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467FBC4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5154DCA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4BFBC4A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2567149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7F41EFF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5424065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5B831FE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00FC37F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1DFF420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26296A8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20AB7C2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41B1380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7318901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08222EC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02FC67D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0F901F0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64959C0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7D383EF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60D8361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52FB051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4F284C8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6FFC557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642323F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471354B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605BF88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6B1E673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4C2766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1596C34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5F19ABF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622E6D7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7E70944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4D66442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7C64ED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7047EA5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71CE3C6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24A73B5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77D77C2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30C9059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6700E16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34E2524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31CA08A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55DA980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0CF198B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69C406E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5145D3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8838" w:type="dxa"/>
            <w:gridSpan w:val="5"/>
            <w:vAlign w:val="center"/>
          </w:tcPr>
          <w:p w14:paraId="04084F64">
            <w:pPr>
              <w:keepNext w:val="0"/>
              <w:keepLines w:val="0"/>
              <w:pageBreakBefore w:val="0"/>
              <w:widowControl w:val="0"/>
              <w:kinsoku/>
              <w:wordWrap/>
              <w:overflowPunct/>
              <w:topLinePunct w:val="0"/>
              <w:autoSpaceDE/>
              <w:autoSpaceDN/>
              <w:bidi w:val="0"/>
              <w:adjustRightInd w:val="0"/>
              <w:snapToGrid w:val="0"/>
              <w:textAlignment w:val="auto"/>
              <w:rPr>
                <w:rFonts w:ascii="楷体" w:hAnsi="楷体" w:eastAsia="楷体"/>
                <w:bCs/>
                <w:iCs/>
                <w:color w:val="000000" w:themeColor="text1"/>
                <w:highlight w:val="none"/>
                <w14:textFill>
                  <w14:solidFill>
                    <w14:schemeClr w14:val="tx1"/>
                  </w14:solidFill>
                </w14:textFill>
              </w:rPr>
            </w:pP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说明：</w:t>
            </w:r>
            <w:r>
              <w:rPr>
                <w:rFonts w:hint="eastAsia" w:ascii="楷体" w:hAnsi="楷体" w:eastAsia="楷体" w:cs="Times New Roman"/>
                <w:color w:val="000000" w:themeColor="text1"/>
                <w:sz w:val="18"/>
                <w:szCs w:val="18"/>
                <w:highlight w:val="none"/>
                <w14:textFill>
                  <w14:solidFill>
                    <w14:schemeClr w14:val="tx1"/>
                  </w14:solidFill>
                </w14:textFill>
              </w:rPr>
              <w:t>采购人将核实成交</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人</w:t>
            </w:r>
            <w:r>
              <w:rPr>
                <w:rFonts w:hint="eastAsia" w:ascii="楷体" w:hAnsi="楷体" w:eastAsia="楷体" w:cs="Times New Roman"/>
                <w:color w:val="000000" w:themeColor="text1"/>
                <w:sz w:val="18"/>
                <w:szCs w:val="18"/>
                <w:highlight w:val="none"/>
                <w14:textFill>
                  <w14:solidFill>
                    <w14:schemeClr w14:val="tx1"/>
                  </w14:solidFill>
                </w14:textFill>
              </w:rPr>
              <w:t>承诺的后续（售后）服务机构，如果不属实，则从扣除合同总额的2％作为违约处罚。</w:t>
            </w:r>
          </w:p>
        </w:tc>
      </w:tr>
    </w:tbl>
    <w:p w14:paraId="52A67E63">
      <w:pPr>
        <w:pStyle w:val="3"/>
        <w:spacing w:before="0" w:beforeLines="0" w:line="360" w:lineRule="auto"/>
        <w:ind w:firstLine="0" w:firstLineChars="0"/>
        <w:rPr>
          <w:color w:val="000000" w:themeColor="text1"/>
          <w:szCs w:val="21"/>
          <w:highlight w:val="none"/>
          <w14:textFill>
            <w14:solidFill>
              <w14:schemeClr w14:val="tx1"/>
            </w14:solidFill>
          </w14:textFill>
        </w:rPr>
      </w:pPr>
    </w:p>
    <w:p w14:paraId="0EE369D9">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31CE5312">
      <w:pPr>
        <w:pStyle w:val="6"/>
        <w:spacing w:before="312"/>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七</w:t>
      </w:r>
      <w:r>
        <w:rPr>
          <w:rFonts w:hint="eastAsia" w:ascii="宋体" w:hAnsi="宋体"/>
          <w:b/>
          <w:color w:val="000000" w:themeColor="text1"/>
          <w:sz w:val="32"/>
          <w:szCs w:val="32"/>
          <w:highlight w:val="none"/>
          <w14:textFill>
            <w14:solidFill>
              <w14:schemeClr w14:val="tx1"/>
            </w14:solidFill>
          </w14:textFill>
        </w:rPr>
        <w:t>、供应商认为有必要补充说明的事项</w:t>
      </w:r>
    </w:p>
    <w:p w14:paraId="4FF63682">
      <w:pPr>
        <w:pStyle w:val="9"/>
        <w:spacing w:before="312" w:line="400" w:lineRule="exact"/>
        <w:rPr>
          <w:color w:val="000000" w:themeColor="text1"/>
          <w:highlight w:val="none"/>
          <w14:textFill>
            <w14:solidFill>
              <w14:schemeClr w14:val="tx1"/>
            </w14:solidFill>
          </w14:textFill>
        </w:rPr>
      </w:pPr>
    </w:p>
    <w:p w14:paraId="059F12B9">
      <w:pPr>
        <w:rPr>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说明：包含但不限于</w:t>
      </w:r>
      <w:r>
        <w:rPr>
          <w:rFonts w:hint="eastAsia" w:ascii="宋体" w:hAnsi="宋体"/>
          <w:color w:val="000000" w:themeColor="text1"/>
          <w:highlight w:val="none"/>
          <w:lang w:val="en-US" w:eastAsia="zh-CN"/>
          <w14:textFill>
            <w14:solidFill>
              <w14:schemeClr w14:val="tx1"/>
            </w14:solidFill>
          </w14:textFill>
        </w:rPr>
        <w:t>采购</w:t>
      </w:r>
      <w:r>
        <w:rPr>
          <w:rFonts w:hint="eastAsia" w:ascii="宋体" w:hAnsi="宋体"/>
          <w:color w:val="000000" w:themeColor="text1"/>
          <w:highlight w:val="none"/>
          <w14:textFill>
            <w14:solidFill>
              <w14:schemeClr w14:val="tx1"/>
            </w14:solidFill>
          </w14:textFill>
        </w:rPr>
        <w:t>文件要求，认为有必要补充说明的其他事项，格式自定。</w:t>
      </w:r>
    </w:p>
    <w:bookmarkEnd w:id="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F97F64"/>
    <w:rsid w:val="79F97F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rPr>
      <w:rFonts w:ascii="Times New Roman" w:hAnsi="Times New Roman"/>
      <w:szCs w:val="24"/>
    </w:rPr>
  </w:style>
  <w:style w:type="paragraph" w:styleId="3">
    <w:name w:val="Normal Indent"/>
    <w:basedOn w:val="1"/>
    <w:qFormat/>
    <w:uiPriority w:val="0"/>
    <w:pPr>
      <w:ind w:firstLine="420"/>
    </w:pPr>
    <w:rPr>
      <w:rFonts w:ascii="Times New Roman" w:hAnsi="Times New Roman"/>
      <w:szCs w:val="20"/>
    </w:rPr>
  </w:style>
  <w:style w:type="paragraph" w:styleId="4">
    <w:name w:val="Plain Text"/>
    <w:basedOn w:val="1"/>
    <w:qFormat/>
    <w:uiPriority w:val="0"/>
    <w:rPr>
      <w:rFonts w:ascii="宋体" w:hAnsi="Courier New" w:cs="Courier New"/>
      <w:szCs w:val="21"/>
    </w:rPr>
  </w:style>
  <w:style w:type="paragraph" w:styleId="5">
    <w:name w:val="Body Text Indent 2"/>
    <w:basedOn w:val="1"/>
    <w:unhideWhenUsed/>
    <w:qFormat/>
    <w:uiPriority w:val="99"/>
    <w:pPr>
      <w:spacing w:after="120" w:line="480" w:lineRule="auto"/>
      <w:ind w:left="420" w:leftChars="200"/>
    </w:pPr>
  </w:style>
  <w:style w:type="paragraph" w:styleId="6">
    <w:name w:val="Body Text First Indent"/>
    <w:basedOn w:val="2"/>
    <w:unhideWhenUsed/>
    <w:qFormat/>
    <w:uiPriority w:val="99"/>
    <w:pPr>
      <w:ind w:firstLine="420" w:firstLineChars="100"/>
    </w:pPr>
  </w:style>
  <w:style w:type="paragraph" w:customStyle="1" w:styleId="9">
    <w:name w:val="Char1"/>
    <w:basedOn w:val="1"/>
    <w:autoRedefine/>
    <w:qFormat/>
    <w:uiPriority w:val="0"/>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2025-11-26T11:40:00Z</dcterms:created>
  <dc:creator>杜航</dc:creator>
  <cp:lastModifiedBy>杜航</cp:lastModifiedBy>
  <dcterms:modified xsi:type="dcterms:W3CDTF">2025-11-26T11:41:20Z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B8E31BC9EA264B5EB848CA363FDAEA81_11</vt:lpwstr>
  </property>
  <property fmtid="{D5CDD505-2E9C-101B-9397-08002B2CF9AE}" pid="4" name="KSOTemplateDocerSaveRecord">
    <vt:lpwstr>eyJoZGlkIjoiNGVjNGI1ZWQxMDUyODY5ZDAxOTAyNjljNjE1NWUwNGQiLCJ1c2VySWQiOiIzMDgwODY2MDYifQ==</vt:lpwstr>
  </property>
</Properties>
</file>