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center"/>
        <w:rPr>
          <w:rFonts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b/>
          <w:sz w:val="28"/>
        </w:rPr>
        <w:t>商务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   </w:t>
      </w:r>
      <w:r>
        <w:rPr>
          <w:rFonts w:hint="eastAsia" w:ascii="宋体" w:hAnsi="宋体" w:eastAsia="宋体" w:cs="宋体"/>
          <w:kern w:val="0"/>
        </w:rPr>
        <w:t xml:space="preserve"> 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谈判文件</w:t>
            </w:r>
          </w:p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响应文件</w:t>
            </w:r>
          </w:p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...</w:t>
            </w: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</w:tbl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说明：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1、本表需按照竞争性谈判文件中商务条款要求（包括交货期、质保期、交货地点、付款方式等）进行逐条响应，商务部分不允许有负偏离。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2、响应说明填写：优于、相同。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3、供应商必须据实填写，不得虚假响应，否则将取消其响应或成交资格，并按有关规定进处罚。</w:t>
      </w: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供应商全称：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（签字或盖章）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widowControl/>
        <w:ind w:firstLine="6000" w:firstLineChars="2500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p>
      <w:pPr>
        <w:widowControl/>
        <w:ind w:firstLine="0" w:firstLineChars="0"/>
        <w:jc w:val="center"/>
        <w:rPr>
          <w:rFonts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br w:type="page"/>
      </w:r>
      <w:r>
        <w:rPr>
          <w:rFonts w:hint="eastAsia" w:ascii="宋体" w:hAnsi="宋体" w:eastAsia="宋体" w:cs="宋体"/>
          <w:b/>
          <w:sz w:val="28"/>
        </w:rPr>
        <w:t>技术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>
      <w:pPr>
        <w:ind w:firstLine="560"/>
        <w:jc w:val="left"/>
        <w:rPr>
          <w:rFonts w:ascii="宋体" w:hAnsi="宋体" w:eastAsia="宋体" w:cs="宋体"/>
          <w:sz w:val="28"/>
          <w:lang w:val="zh-CN"/>
        </w:rPr>
      </w:pP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</w:rPr>
        <w:t xml:space="preserve">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5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谈判文件</w:t>
            </w:r>
          </w:p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响应文件</w:t>
            </w:r>
          </w:p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...</w:t>
            </w: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ascii="宋体" w:hAnsi="宋体" w:eastAsia="宋体" w:cs="宋体"/>
                <w:kern w:val="0"/>
              </w:rPr>
            </w:pPr>
          </w:p>
        </w:tc>
      </w:tr>
    </w:tbl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说明：</w:t>
      </w:r>
    </w:p>
    <w:p>
      <w:pPr>
        <w:widowControl/>
        <w:ind w:firstLine="482"/>
        <w:rPr>
          <w:rFonts w:ascii="宋体" w:hAnsi="宋体" w:eastAsia="宋体" w:cs="宋体"/>
          <w:b/>
          <w:bCs/>
          <w:kern w:val="0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</w:rPr>
        <w:t>1、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请按项目的实际技术参数，逐条对应</w:t>
      </w:r>
      <w:r>
        <w:rPr>
          <w:rFonts w:hint="eastAsia" w:ascii="宋体" w:hAnsi="宋体" w:eastAsia="宋体" w:cs="宋体"/>
          <w:b/>
          <w:bCs/>
          <w:kern w:val="0"/>
        </w:rPr>
        <w:t>竞争性谈判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文件第三</w:t>
      </w:r>
      <w:r>
        <w:rPr>
          <w:rFonts w:hint="eastAsia" w:ascii="宋体" w:hAnsi="宋体" w:eastAsia="宋体" w:cs="宋体"/>
          <w:b/>
          <w:bCs/>
          <w:kern w:val="0"/>
        </w:rPr>
        <w:t>章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，认真填写本表。偏离情况填写：优于、等于或低于，偏离说明对偏离情况做出详细</w:t>
      </w:r>
      <w:r>
        <w:rPr>
          <w:rFonts w:hint="eastAsia" w:ascii="宋体" w:hAnsi="宋体" w:eastAsia="宋体" w:cs="宋体"/>
          <w:b/>
          <w:bCs/>
          <w:kern w:val="0"/>
        </w:rPr>
        <w:t>说明并提供证明材料，证明材料不限于产品检测报告复印件、官网产品相关截图等（备注中标明材料所在位置）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。</w:t>
      </w: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2、</w:t>
      </w:r>
      <w:r>
        <w:rPr>
          <w:rFonts w:hint="eastAsia" w:ascii="宋体" w:hAnsi="宋体" w:eastAsia="宋体" w:cs="宋体"/>
          <w:kern w:val="0"/>
        </w:rPr>
        <w:t>供应商</w:t>
      </w:r>
      <w:r>
        <w:rPr>
          <w:rFonts w:hint="eastAsia" w:ascii="宋体" w:hAnsi="宋体" w:eastAsia="宋体" w:cs="宋体"/>
          <w:kern w:val="0"/>
          <w:lang w:val="zh-CN"/>
        </w:rPr>
        <w:t>应按实际情况填写，不得照抄、复制</w:t>
      </w:r>
      <w:r>
        <w:rPr>
          <w:rFonts w:hint="eastAsia" w:ascii="宋体" w:hAnsi="宋体" w:eastAsia="宋体" w:cs="宋体"/>
          <w:kern w:val="0"/>
        </w:rPr>
        <w:t>竞争性谈判</w:t>
      </w:r>
      <w:r>
        <w:rPr>
          <w:rFonts w:hint="eastAsia" w:ascii="宋体" w:hAnsi="宋体" w:eastAsia="宋体" w:cs="宋体"/>
          <w:kern w:val="0"/>
          <w:lang w:val="zh-CN"/>
        </w:rPr>
        <w:t>文件技术参数要求，</w:t>
      </w:r>
      <w:r>
        <w:rPr>
          <w:rFonts w:hint="eastAsia" w:ascii="宋体" w:hAnsi="宋体" w:eastAsia="宋体" w:cs="宋体"/>
          <w:kern w:val="0"/>
        </w:rPr>
        <w:t>否则视为未实质性响应竞争性谈判文件</w:t>
      </w:r>
      <w:r>
        <w:rPr>
          <w:rFonts w:hint="eastAsia" w:ascii="宋体" w:hAnsi="宋体" w:eastAsia="宋体" w:cs="宋体"/>
          <w:kern w:val="0"/>
          <w:lang w:val="zh-CN"/>
        </w:rPr>
        <w:t>。</w:t>
      </w: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3、供应商必须据实填写，不得虚假响应，否则将取消其响应或成交资格，并按有关规定进处罚。</w:t>
      </w: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供应商全称：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（签字或盖章）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ind w:firstLine="480"/>
        <w:jc w:val="right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>
      <w:pPr>
        <w:ind w:firstLine="0" w:firstLineChars="0"/>
        <w:rPr>
          <w:rFonts w:ascii="宋体" w:hAnsi="宋体" w:eastAsia="宋体" w:cs="宋体"/>
          <w:kern w:val="0"/>
          <w:lang w:val="zh-CN"/>
        </w:rPr>
      </w:pPr>
    </w:p>
    <w:p>
      <w:pPr>
        <w:ind w:firstLine="562"/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货物说明一览表</w:t>
      </w:r>
    </w:p>
    <w:p>
      <w:pPr>
        <w:widowControl/>
        <w:ind w:firstLine="0" w:firstLineChars="0"/>
        <w:rPr>
          <w:rFonts w:ascii="宋体" w:hAnsi="宋体" w:eastAsia="宋体" w:cs="宋体"/>
          <w:kern w:val="0"/>
        </w:rPr>
      </w:pPr>
    </w:p>
    <w:p>
      <w:pPr>
        <w:widowControl/>
        <w:ind w:firstLine="0" w:firstLineChars="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采购项目编号</w:t>
      </w:r>
      <w:r>
        <w:rPr>
          <w:rFonts w:hint="eastAsia" w:ascii="宋体" w:hAnsi="宋体" w:eastAsia="宋体" w:cs="宋体"/>
          <w:kern w:val="0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        </w:t>
      </w:r>
      <w:r>
        <w:rPr>
          <w:rFonts w:hint="eastAsia" w:ascii="宋体" w:hAnsi="宋体" w:eastAsia="宋体" w:cs="宋体"/>
          <w:kern w:val="0"/>
        </w:rPr>
        <w:t xml:space="preserve">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5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002"/>
        <w:gridCol w:w="1131"/>
        <w:gridCol w:w="2512"/>
        <w:gridCol w:w="1351"/>
        <w:gridCol w:w="888"/>
        <w:gridCol w:w="88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411" w:type="pct"/>
            <w:tcBorders>
              <w:top w:val="doub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591" w:type="pct"/>
            <w:tcBorders>
              <w:top w:val="doub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667" w:type="pct"/>
            <w:tcBorders>
              <w:top w:val="doub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品牌/型号</w:t>
            </w:r>
          </w:p>
        </w:tc>
        <w:tc>
          <w:tcPr>
            <w:tcW w:w="1482" w:type="pct"/>
            <w:tcBorders>
              <w:top w:val="doub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配置、规格及主要技术参数</w:t>
            </w:r>
          </w:p>
        </w:tc>
        <w:tc>
          <w:tcPr>
            <w:tcW w:w="797" w:type="pct"/>
            <w:tcBorders>
              <w:top w:val="doub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制造厂家</w:t>
            </w:r>
          </w:p>
        </w:tc>
        <w:tc>
          <w:tcPr>
            <w:tcW w:w="524" w:type="pct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524" w:type="pct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  <w:vAlign w:val="center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  <w:vAlign w:val="center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  <w:vAlign w:val="center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" w:type="pct"/>
            <w:tcBorders>
              <w:bottom w:val="double" w:color="auto" w:sz="4" w:space="0"/>
            </w:tcBorders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91" w:type="pct"/>
            <w:tcBorders>
              <w:bottom w:val="double" w:color="auto" w:sz="4" w:space="0"/>
            </w:tcBorders>
            <w:vAlign w:val="center"/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667" w:type="pct"/>
            <w:tcBorders>
              <w:bottom w:val="double" w:color="auto" w:sz="4" w:space="0"/>
            </w:tcBorders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1482" w:type="pct"/>
            <w:tcBorders>
              <w:bottom w:val="double" w:color="auto" w:sz="4" w:space="0"/>
            </w:tcBorders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797" w:type="pct"/>
            <w:tcBorders>
              <w:bottom w:val="double" w:color="auto" w:sz="4" w:space="0"/>
            </w:tcBorders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  <w:tc>
          <w:tcPr>
            <w:tcW w:w="524" w:type="pct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ind w:firstLine="480"/>
              <w:rPr>
                <w:rFonts w:ascii="宋体" w:hAnsi="宋体" w:eastAsia="宋体" w:cs="宋体"/>
              </w:rPr>
            </w:pPr>
          </w:p>
        </w:tc>
      </w:tr>
    </w:tbl>
    <w:p>
      <w:pPr>
        <w:ind w:firstLine="0" w:firstLineChars="0"/>
        <w:rPr>
          <w:rFonts w:ascii="宋体" w:hAnsi="宋体" w:eastAsia="宋体" w:cs="宋体"/>
        </w:rPr>
      </w:pPr>
    </w:p>
    <w:p>
      <w:pPr>
        <w:ind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注：1、本表须如实逐项填写，不得空缺。空缺将视为没有实质性响应谈判文件。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2、若货物没有具体型号和注册商标的须注明。各项货物详细技术性能可另页描述。</w:t>
      </w:r>
    </w:p>
    <w:p>
      <w:pPr>
        <w:ind w:firstLine="562"/>
        <w:rPr>
          <w:rFonts w:ascii="宋体" w:hAnsi="宋体" w:eastAsia="宋体" w:cs="宋体"/>
          <w:b/>
          <w:sz w:val="28"/>
        </w:rPr>
      </w:pPr>
    </w:p>
    <w:p>
      <w:pPr>
        <w:pStyle w:val="2"/>
        <w:ind w:firstLine="562"/>
        <w:rPr>
          <w:rFonts w:ascii="宋体" w:hAnsi="宋体" w:eastAsia="宋体" w:cs="宋体"/>
          <w:b/>
        </w:rPr>
      </w:pPr>
    </w:p>
    <w:p>
      <w:pPr>
        <w:ind w:firstLine="480"/>
        <w:rPr>
          <w:rFonts w:ascii="宋体" w:hAnsi="宋体" w:eastAsia="宋体" w:cs="宋体"/>
        </w:rPr>
      </w:pP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</w:p>
    <w:p>
      <w:pPr>
        <w:widowControl/>
        <w:ind w:firstLine="480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（签字或盖章）</w:t>
      </w:r>
    </w:p>
    <w:p>
      <w:pPr>
        <w:widowControl/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pStyle w:val="2"/>
        <w:ind w:firstLine="56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</w:docVars>
  <w:rsids>
    <w:rsidRoot w:val="0022584B"/>
    <w:rsid w:val="0022584B"/>
    <w:rsid w:val="00C04E8E"/>
    <w:rsid w:val="080D0198"/>
    <w:rsid w:val="10501A8E"/>
    <w:rsid w:val="31A72C3D"/>
    <w:rsid w:val="428E2D5F"/>
    <w:rsid w:val="59B556B0"/>
    <w:rsid w:val="622C076A"/>
    <w:rsid w:val="6890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eastAsia="楷体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3</Pages>
  <Words>631</Words>
  <Characters>635</Characters>
  <Lines>8</Lines>
  <Paragraphs>2</Paragraphs>
  <TotalTime>0</TotalTime>
  <ScaleCrop>false</ScaleCrop>
  <LinksUpToDate>false</LinksUpToDate>
  <CharactersWithSpaces>982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2023-08-01T05:46:00Z</dcterms:created>
  <dc:creator>Administrator</dc:creator>
  <cp:lastModifiedBy>王浩</cp:lastModifiedBy>
  <dcterms:modified xsi:type="dcterms:W3CDTF">2024-07-15T04:30:20Z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2485640F2BAD4F0BBD24062CE2EFD355_12</vt:lpwstr>
  </property>
</Properties>
</file>