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267BDAD">
      <w:pPr>
        <w:pStyle w:val="9"/>
        <w:jc w:val="center"/>
        <w:outlineLvl w:val="1"/>
        <w:rPr>
          <w:color w:val="000000" w:themeColor="text1"/>
          <w:highlight w:val="none"/>
          <w14:textFill>
            <w14:solidFill>
              <w14:schemeClr w14:val="tx1"/>
            </w14:solidFill>
          </w14:textFill>
        </w:rPr>
      </w:pPr>
      <w:bookmarkStart w:id="1" w:name="_GoBack"/>
      <w:r>
        <w:rPr>
          <w:rFonts w:ascii="仿宋_GB2312" w:hAnsi="仿宋_GB2312" w:eastAsia="仿宋_GB2312" w:cs="仿宋_GB2312"/>
          <w:b/>
          <w:color w:val="000000" w:themeColor="text1"/>
          <w:sz w:val="36"/>
          <w:highlight w:val="none"/>
          <w14:textFill>
            <w14:solidFill>
              <w14:schemeClr w14:val="tx1"/>
            </w14:solidFill>
          </w14:textFill>
        </w:rPr>
        <w:t>拟签订采购合同文本</w:t>
      </w:r>
    </w:p>
    <w:p w14:paraId="693C6616">
      <w:pPr>
        <w:pStyle w:val="5"/>
        <w:keepNext w:val="0"/>
        <w:keepLines w:val="0"/>
        <w:pageBreakBefore w:val="0"/>
        <w:wordWrap/>
        <w:overflowPunct/>
        <w:topLinePunct w:val="0"/>
        <w:bidi w:val="0"/>
        <w:spacing w:beforeAutospacing="0" w:after="0" w:afterAutospacing="0" w:line="324" w:lineRule="auto"/>
        <w:ind w:firstLine="420" w:firstLineChars="200"/>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 xml:space="preserve">合同编号： </w:t>
      </w:r>
    </w:p>
    <w:p w14:paraId="1424FBE0">
      <w:pPr>
        <w:pStyle w:val="5"/>
        <w:keepNext w:val="0"/>
        <w:keepLines w:val="0"/>
        <w:pageBreakBefore w:val="0"/>
        <w:wordWrap/>
        <w:overflowPunct/>
        <w:topLinePunct w:val="0"/>
        <w:bidi w:val="0"/>
        <w:spacing w:beforeAutospacing="0" w:after="0" w:afterAutospacing="0" w:line="324" w:lineRule="auto"/>
        <w:ind w:firstLine="420" w:firstLineChars="200"/>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 xml:space="preserve">签订地点： </w:t>
      </w:r>
    </w:p>
    <w:p w14:paraId="61E97066">
      <w:pPr>
        <w:pStyle w:val="5"/>
        <w:keepNext w:val="0"/>
        <w:keepLines w:val="0"/>
        <w:pageBreakBefore w:val="0"/>
        <w:wordWrap/>
        <w:overflowPunct/>
        <w:topLinePunct w:val="0"/>
        <w:bidi w:val="0"/>
        <w:spacing w:beforeAutospacing="0" w:after="0" w:afterAutospacing="0" w:line="324" w:lineRule="auto"/>
        <w:ind w:firstLine="420" w:firstLineChars="200"/>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签订时间：</w:t>
      </w:r>
    </w:p>
    <w:p w14:paraId="7A1B0C37">
      <w:pPr>
        <w:pStyle w:val="5"/>
        <w:keepNext w:val="0"/>
        <w:keepLines w:val="0"/>
        <w:pageBreakBefore w:val="0"/>
        <w:wordWrap/>
        <w:overflowPunct/>
        <w:topLinePunct w:val="0"/>
        <w:bidi w:val="0"/>
        <w:spacing w:beforeAutospacing="0" w:after="0" w:afterAutospacing="0" w:line="324" w:lineRule="auto"/>
        <w:ind w:firstLine="420" w:firstLineChars="200"/>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lang w:val="en-US" w:eastAsia="zh-CN"/>
          <w14:textFill>
            <w14:solidFill>
              <w14:schemeClr w14:val="tx1"/>
            </w14:solidFill>
          </w14:textFill>
        </w:rPr>
        <w:t>采购人</w:t>
      </w: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（甲方）：</w:t>
      </w:r>
    </w:p>
    <w:p w14:paraId="26C1207E">
      <w:pPr>
        <w:pStyle w:val="5"/>
        <w:keepNext w:val="0"/>
        <w:keepLines w:val="0"/>
        <w:pageBreakBefore w:val="0"/>
        <w:wordWrap/>
        <w:overflowPunct/>
        <w:topLinePunct w:val="0"/>
        <w:bidi w:val="0"/>
        <w:spacing w:beforeAutospacing="0" w:after="0" w:afterAutospacing="0" w:line="324" w:lineRule="auto"/>
        <w:ind w:firstLine="420" w:firstLineChars="200"/>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lang w:eastAsia="zh-CN"/>
          <w14:textFill>
            <w14:solidFill>
              <w14:schemeClr w14:val="tx1"/>
            </w14:solidFill>
          </w14:textFill>
        </w:rPr>
        <w:t>投标人</w:t>
      </w: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（乙方）：</w:t>
      </w:r>
    </w:p>
    <w:p w14:paraId="57ED3D86">
      <w:pPr>
        <w:pStyle w:val="2"/>
        <w:keepNext w:val="0"/>
        <w:keepLines w:val="0"/>
        <w:pageBreakBefore w:val="0"/>
        <w:wordWrap/>
        <w:overflowPunct/>
        <w:topLinePunct w:val="0"/>
        <w:bidi w:val="0"/>
        <w:spacing w:beforeAutospacing="0" w:afterAutospacing="0" w:line="324" w:lineRule="auto"/>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根据《中华人民共和国政府采购法》及实施条例、《中华人民共和国民法典》和甲方</w:t>
      </w:r>
      <w:r>
        <w:rPr>
          <w:rFonts w:hint="eastAsia" w:asciiTheme="minorEastAsia" w:hAnsiTheme="minorEastAsia" w:eastAsiaTheme="minorEastAsia" w:cstheme="minorEastAsia"/>
          <w:color w:val="000000" w:themeColor="text1"/>
          <w:sz w:val="21"/>
          <w:szCs w:val="21"/>
          <w:highlight w:val="none"/>
          <w:u w:val="single"/>
          <w14:textFill>
            <w14:solidFill>
              <w14:schemeClr w14:val="tx1"/>
            </w14:solidFill>
          </w14:textFill>
        </w:rPr>
        <w:t xml:space="preserve"> （项目名称）（项目编号</w:t>
      </w: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）的</w:t>
      </w:r>
      <w:r>
        <w:rPr>
          <w:rFonts w:hint="eastAsia" w:asciiTheme="minorEastAsia" w:hAnsiTheme="minorEastAsia" w:eastAsiaTheme="minorEastAsia" w:cstheme="minorEastAsia"/>
          <w:color w:val="000000" w:themeColor="text1"/>
          <w:sz w:val="21"/>
          <w:szCs w:val="21"/>
          <w:highlight w:val="none"/>
          <w:lang w:val="en-US" w:eastAsia="zh-CN"/>
          <w14:textFill>
            <w14:solidFill>
              <w14:schemeClr w14:val="tx1"/>
            </w14:solidFill>
          </w14:textFill>
        </w:rPr>
        <w:t>采购</w:t>
      </w: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文件、</w:t>
      </w:r>
      <w:r>
        <w:rPr>
          <w:rFonts w:hint="eastAsia" w:asciiTheme="minorEastAsia" w:hAnsiTheme="minorEastAsia" w:eastAsiaTheme="minorEastAsia" w:cstheme="minorEastAsia"/>
          <w:color w:val="000000" w:themeColor="text1"/>
          <w:sz w:val="21"/>
          <w:szCs w:val="21"/>
          <w:highlight w:val="none"/>
          <w:lang w:val="en-US" w:eastAsia="zh-CN"/>
          <w14:textFill>
            <w14:solidFill>
              <w14:schemeClr w14:val="tx1"/>
            </w14:solidFill>
          </w14:textFill>
        </w:rPr>
        <w:t>响应</w:t>
      </w:r>
      <w:r>
        <w:rPr>
          <w:rFonts w:hint="eastAsia" w:asciiTheme="minorEastAsia" w:hAnsiTheme="minorEastAsia" w:eastAsiaTheme="minorEastAsia" w:cstheme="minorEastAsia"/>
          <w:color w:val="000000" w:themeColor="text1"/>
          <w:sz w:val="21"/>
          <w:szCs w:val="21"/>
          <w:highlight w:val="none"/>
          <w:lang w:eastAsia="zh-CN"/>
          <w14:textFill>
            <w14:solidFill>
              <w14:schemeClr w14:val="tx1"/>
            </w14:solidFill>
          </w14:textFill>
        </w:rPr>
        <w:t>文件</w:t>
      </w: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等有关规定，为确保甲方采购项目的顺利实施，甲、乙双方在平等自愿原则下签订本合同，并共同遵守如下条款：</w:t>
      </w:r>
      <w:bookmarkStart w:id="0" w:name="_Toc14987"/>
    </w:p>
    <w:bookmarkEnd w:id="0"/>
    <w:p w14:paraId="479327E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t>第</w:t>
      </w:r>
      <w:r>
        <w:rPr>
          <w:rFonts w:hint="eastAsia" w:asciiTheme="minorEastAsia" w:hAnsiTheme="minorEastAsia" w:eastAsiaTheme="minorEastAsia" w:cstheme="minorEastAsia"/>
          <w:b/>
          <w:color w:val="000000" w:themeColor="text1"/>
          <w:sz w:val="21"/>
          <w:szCs w:val="21"/>
          <w:highlight w:val="none"/>
          <w:lang w:val="en-US" w:eastAsia="zh-CN"/>
          <w14:textFill>
            <w14:solidFill>
              <w14:schemeClr w14:val="tx1"/>
            </w14:solidFill>
          </w14:textFill>
        </w:rPr>
        <w:t>一</w:t>
      </w:r>
      <w:r>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t>条</w:t>
      </w:r>
      <w:r>
        <w:rPr>
          <w:rFonts w:hint="eastAsia" w:asciiTheme="minorEastAsia" w:hAnsiTheme="minorEastAsia" w:eastAsiaTheme="minorEastAsia" w:cstheme="minorEastAsia"/>
          <w:b/>
          <w:color w:val="000000" w:themeColor="text1"/>
          <w:sz w:val="21"/>
          <w:szCs w:val="21"/>
          <w:highlight w:val="none"/>
          <w:lang w:val="en-US" w:eastAsia="zh-CN"/>
          <w14:textFill>
            <w14:solidFill>
              <w14:schemeClr w14:val="tx1"/>
            </w14:solidFill>
          </w14:textFill>
        </w:rPr>
        <w:t xml:space="preserve"> </w:t>
      </w:r>
      <w:r>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t>项目概况</w:t>
      </w:r>
    </w:p>
    <w:p w14:paraId="3B826B76">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b w:val="0"/>
          <w:bCs/>
          <w:color w:val="000000" w:themeColor="text1"/>
          <w:sz w:val="21"/>
          <w:szCs w:val="21"/>
          <w:highlight w:val="none"/>
          <w:lang w:val="en-US" w:eastAsia="zh-CN"/>
          <w14:textFill>
            <w14:solidFill>
              <w14:schemeClr w14:val="tx1"/>
            </w14:solidFill>
          </w14:textFill>
        </w:rPr>
        <w:t>乙方根据区域划分的责任范围，对</w:t>
      </w:r>
      <w:r>
        <w:rPr>
          <w:rFonts w:hint="eastAsia" w:asciiTheme="minorEastAsia" w:hAnsiTheme="minorEastAsia" w:eastAsiaTheme="minorEastAsia" w:cstheme="minorEastAsia"/>
          <w:b w:val="0"/>
          <w:bCs/>
          <w:color w:val="000000" w:themeColor="text1"/>
          <w:sz w:val="21"/>
          <w:szCs w:val="21"/>
          <w:highlight w:val="none"/>
          <w:lang w:val="en-US" w:eastAsia="zh-CN"/>
          <w14:textFill>
            <w14:solidFill>
              <w14:schemeClr w14:val="tx1"/>
            </w14:solidFill>
          </w14:textFill>
        </w:rPr>
        <w:t>2026年</w:t>
      </w:r>
      <w:r>
        <w:rPr>
          <w:rFonts w:hint="eastAsia" w:asciiTheme="minorEastAsia" w:hAnsiTheme="minorEastAsia" w:eastAsiaTheme="minorEastAsia" w:cstheme="minorEastAsia"/>
          <w:b w:val="0"/>
          <w:bCs/>
          <w:color w:val="000000" w:themeColor="text1"/>
          <w:sz w:val="21"/>
          <w:szCs w:val="21"/>
          <w:highlight w:val="none"/>
          <w:lang w:val="en-US" w:eastAsia="zh-CN"/>
          <w14:textFill>
            <w14:solidFill>
              <w14:schemeClr w14:val="tx1"/>
            </w14:solidFill>
          </w14:textFill>
        </w:rPr>
        <w:t>度吉祥村、罗家寨村、郝家村三个城中村道路吉祥村、罗家寨村、郝家村三个城中村道路两侧立面至立面之间区域的主干道、小巷、绿化带地面、小广场地面、环保设施、道路隔车带等区域进行清扫、清理、冲洗、垃圾收集和转运等保洁服务，配合并促进采购人完成提升城中村环境卫生治理目标；各项服务标准符合国家、省、市（行业）强制性标准及甲方</w:t>
      </w:r>
      <w:r>
        <w:rPr>
          <w:rFonts w:hint="eastAsia" w:asciiTheme="minorEastAsia" w:hAnsiTheme="minorEastAsia" w:eastAsiaTheme="minorEastAsia" w:cstheme="minorEastAsia"/>
          <w:b w:val="0"/>
          <w:bCs/>
          <w:color w:val="000000" w:themeColor="text1"/>
          <w:sz w:val="21"/>
          <w:szCs w:val="21"/>
          <w:highlight w:val="none"/>
          <w:lang w:eastAsia="zh-CN"/>
          <w14:textFill>
            <w14:solidFill>
              <w14:schemeClr w14:val="tx1"/>
            </w14:solidFill>
          </w14:textFill>
        </w:rPr>
        <w:t>要求。</w:t>
      </w:r>
    </w:p>
    <w:p w14:paraId="74B89973">
      <w:pPr>
        <w:keepNext w:val="0"/>
        <w:keepLines w:val="0"/>
        <w:pageBreakBefore w:val="0"/>
        <w:widowControl w:val="0"/>
        <w:shd w:val="clear" w:color="auto" w:fill="auto"/>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
          <w:color w:val="000000" w:themeColor="text1"/>
          <w:kern w:val="0"/>
          <w:sz w:val="21"/>
          <w:szCs w:val="21"/>
          <w:highlight w:val="none"/>
          <w:lang w:val="en-US" w:eastAsia="zh-CN" w:bidi="ar-SA"/>
          <w14:textFill>
            <w14:solidFill>
              <w14:schemeClr w14:val="tx1"/>
            </w14:solidFill>
          </w14:textFill>
        </w:rPr>
      </w:pPr>
      <w:r>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t>第</w:t>
      </w:r>
      <w:r>
        <w:rPr>
          <w:rFonts w:hint="eastAsia" w:asciiTheme="minorEastAsia" w:hAnsiTheme="minorEastAsia" w:eastAsiaTheme="minorEastAsia" w:cstheme="minorEastAsia"/>
          <w:b/>
          <w:color w:val="000000" w:themeColor="text1"/>
          <w:sz w:val="21"/>
          <w:szCs w:val="21"/>
          <w:highlight w:val="none"/>
          <w:lang w:val="en-US" w:eastAsia="zh-CN"/>
          <w14:textFill>
            <w14:solidFill>
              <w14:schemeClr w14:val="tx1"/>
            </w14:solidFill>
          </w14:textFill>
        </w:rPr>
        <w:t>二</w:t>
      </w:r>
      <w:r>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t>条</w:t>
      </w:r>
      <w:r>
        <w:rPr>
          <w:rFonts w:hint="eastAsia" w:asciiTheme="minorEastAsia" w:hAnsiTheme="minorEastAsia" w:eastAsiaTheme="minorEastAsia" w:cstheme="minorEastAsia"/>
          <w:b/>
          <w:color w:val="000000" w:themeColor="text1"/>
          <w:sz w:val="21"/>
          <w:szCs w:val="21"/>
          <w:highlight w:val="none"/>
          <w:lang w:val="en-US" w:eastAsia="zh-CN"/>
          <w14:textFill>
            <w14:solidFill>
              <w14:schemeClr w14:val="tx1"/>
            </w14:solidFill>
          </w14:textFill>
        </w:rPr>
        <w:t xml:space="preserve"> </w:t>
      </w:r>
      <w:r>
        <w:rPr>
          <w:rFonts w:hint="eastAsia" w:asciiTheme="minorEastAsia" w:hAnsiTheme="minorEastAsia" w:eastAsiaTheme="minorEastAsia" w:cstheme="minorEastAsia"/>
          <w:b/>
          <w:color w:val="000000" w:themeColor="text1"/>
          <w:kern w:val="0"/>
          <w:sz w:val="21"/>
          <w:szCs w:val="21"/>
          <w:highlight w:val="none"/>
          <w:lang w:val="en-US" w:eastAsia="zh-CN" w:bidi="ar-SA"/>
          <w14:textFill>
            <w14:solidFill>
              <w14:schemeClr w14:val="tx1"/>
            </w14:solidFill>
          </w14:textFill>
        </w:rPr>
        <w:t>服务范围和内容</w:t>
      </w:r>
    </w:p>
    <w:p w14:paraId="3FD38EF3">
      <w:pPr>
        <w:keepNext w:val="0"/>
        <w:keepLines w:val="0"/>
        <w:pageBreakBefore w:val="0"/>
        <w:widowControl w:val="0"/>
        <w:kinsoku/>
        <w:wordWrap/>
        <w:overflowPunct/>
        <w:topLinePunct w:val="0"/>
        <w:autoSpaceDE/>
        <w:autoSpaceDN/>
        <w:bidi w:val="0"/>
        <w:adjustRightInd w:val="0"/>
        <w:snapToGrid w:val="0"/>
        <w:spacing w:line="348" w:lineRule="auto"/>
        <w:ind w:firstLine="415" w:firstLineChars="198"/>
        <w:jc w:val="left"/>
        <w:textAlignment w:val="auto"/>
        <w:rPr>
          <w:rFonts w:hint="eastAsia" w:asciiTheme="minorEastAsia" w:hAnsiTheme="minorEastAsia" w:eastAsiaTheme="minorEastAsia" w:cstheme="minorEastAsia"/>
          <w:color w:val="000000" w:themeColor="text1"/>
          <w:sz w:val="21"/>
          <w:szCs w:val="21"/>
          <w:highlight w:val="none"/>
          <w:lang w:eastAsia="zh-CN"/>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lang w:val="en-US" w:eastAsia="zh-CN"/>
          <w14:textFill>
            <w14:solidFill>
              <w14:schemeClr w14:val="tx1"/>
            </w14:solidFill>
          </w14:textFill>
        </w:rPr>
        <w:t>1</w:t>
      </w:r>
      <w:r>
        <w:rPr>
          <w:rFonts w:hint="eastAsia" w:asciiTheme="minorEastAsia" w:hAnsiTheme="minorEastAsia" w:eastAsiaTheme="minorEastAsia" w:cstheme="minorEastAsia"/>
          <w:color w:val="000000" w:themeColor="text1"/>
          <w:sz w:val="21"/>
          <w:szCs w:val="21"/>
          <w:highlight w:val="none"/>
          <w:lang w:eastAsia="zh-CN"/>
          <w14:textFill>
            <w14:solidFill>
              <w14:schemeClr w14:val="tx1"/>
            </w14:solidFill>
          </w14:textFill>
        </w:rPr>
        <w:t>、</w:t>
      </w:r>
      <w:r>
        <w:rPr>
          <w:rFonts w:hint="eastAsia" w:asciiTheme="minorEastAsia" w:hAnsiTheme="minorEastAsia" w:eastAsiaTheme="minorEastAsia" w:cstheme="minorEastAsia"/>
          <w:color w:val="000000" w:themeColor="text1"/>
          <w:sz w:val="21"/>
          <w:szCs w:val="21"/>
          <w:highlight w:val="none"/>
          <w:lang w:val="en-US" w:eastAsia="zh-CN"/>
          <w14:textFill>
            <w14:solidFill>
              <w14:schemeClr w14:val="tx1"/>
            </w14:solidFill>
          </w14:textFill>
        </w:rPr>
        <w:t>服务范围</w:t>
      </w: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w:t>
      </w:r>
      <w:r>
        <w:rPr>
          <w:rFonts w:hint="eastAsia" w:asciiTheme="minorEastAsia" w:hAnsiTheme="minorEastAsia" w:eastAsiaTheme="minorEastAsia" w:cstheme="minorEastAsia"/>
          <w:color w:val="000000" w:themeColor="text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highlight w:val="none"/>
          <w:lang w:eastAsia="zh-CN"/>
          <w14:textFill>
            <w14:solidFill>
              <w14:schemeClr w14:val="tx1"/>
            </w14:solidFill>
          </w14:textFill>
        </w:rPr>
        <w:t>。</w:t>
      </w:r>
    </w:p>
    <w:p w14:paraId="59EC3A31">
      <w:pPr>
        <w:keepNext w:val="0"/>
        <w:keepLines w:val="0"/>
        <w:pageBreakBefore w:val="0"/>
        <w:widowControl w:val="0"/>
        <w:kinsoku/>
        <w:wordWrap/>
        <w:overflowPunct/>
        <w:topLinePunct w:val="0"/>
        <w:autoSpaceDE/>
        <w:autoSpaceDN/>
        <w:bidi w:val="0"/>
        <w:adjustRightInd w:val="0"/>
        <w:snapToGrid w:val="0"/>
        <w:spacing w:line="348" w:lineRule="auto"/>
        <w:ind w:firstLine="415" w:firstLineChars="198"/>
        <w:jc w:val="left"/>
        <w:textAlignment w:val="auto"/>
        <w:rPr>
          <w:rFonts w:hint="eastAsia" w:asciiTheme="minorEastAsia" w:hAnsiTheme="minorEastAsia" w:eastAsiaTheme="minorEastAsia" w:cstheme="minorEastAsia"/>
          <w:color w:val="000000" w:themeColor="text1"/>
          <w:sz w:val="21"/>
          <w:szCs w:val="21"/>
          <w:highlight w:val="none"/>
          <w:lang w:eastAsia="zh-CN"/>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lang w:val="en-US" w:eastAsia="zh-CN"/>
          <w14:textFill>
            <w14:solidFill>
              <w14:schemeClr w14:val="tx1"/>
            </w14:solidFill>
          </w14:textFill>
        </w:rPr>
        <w:t>2</w:t>
      </w:r>
      <w:r>
        <w:rPr>
          <w:rFonts w:hint="eastAsia" w:asciiTheme="minorEastAsia" w:hAnsiTheme="minorEastAsia" w:eastAsiaTheme="minorEastAsia" w:cstheme="minorEastAsia"/>
          <w:color w:val="000000" w:themeColor="text1"/>
          <w:sz w:val="21"/>
          <w:szCs w:val="21"/>
          <w:highlight w:val="none"/>
          <w:lang w:eastAsia="zh-CN"/>
          <w14:textFill>
            <w14:solidFill>
              <w14:schemeClr w14:val="tx1"/>
            </w14:solidFill>
          </w14:textFill>
        </w:rPr>
        <w:t>、</w:t>
      </w:r>
      <w:r>
        <w:rPr>
          <w:rFonts w:hint="eastAsia" w:asciiTheme="minorEastAsia" w:hAnsiTheme="minorEastAsia" w:eastAsiaTheme="minorEastAsia" w:cstheme="minorEastAsia"/>
          <w:color w:val="000000" w:themeColor="text1"/>
          <w:sz w:val="21"/>
          <w:szCs w:val="21"/>
          <w:highlight w:val="none"/>
          <w:lang w:val="en-US" w:eastAsia="zh-CN"/>
          <w14:textFill>
            <w14:solidFill>
              <w14:schemeClr w14:val="tx1"/>
            </w14:solidFill>
          </w14:textFill>
        </w:rPr>
        <w:t>服务</w:t>
      </w: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内容：</w:t>
      </w:r>
      <w:r>
        <w:rPr>
          <w:rFonts w:hint="eastAsia" w:asciiTheme="minorEastAsia" w:hAnsiTheme="minorEastAsia" w:eastAsiaTheme="minorEastAsia" w:cstheme="minorEastAsia"/>
          <w:color w:val="000000" w:themeColor="text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highlight w:val="none"/>
          <w:lang w:eastAsia="zh-CN"/>
          <w14:textFill>
            <w14:solidFill>
              <w14:schemeClr w14:val="tx1"/>
            </w14:solidFill>
          </w14:textFill>
        </w:rPr>
        <w:t>。</w:t>
      </w:r>
    </w:p>
    <w:p w14:paraId="79BFF5A3">
      <w:pPr>
        <w:keepNext w:val="0"/>
        <w:keepLines w:val="0"/>
        <w:pageBreakBefore w:val="0"/>
        <w:widowControl w:val="0"/>
        <w:kinsoku/>
        <w:wordWrap/>
        <w:overflowPunct/>
        <w:topLinePunct w:val="0"/>
        <w:autoSpaceDE/>
        <w:autoSpaceDN/>
        <w:bidi w:val="0"/>
        <w:adjustRightInd w:val="0"/>
        <w:snapToGrid w:val="0"/>
        <w:spacing w:line="348" w:lineRule="auto"/>
        <w:ind w:firstLine="415" w:firstLineChars="198"/>
        <w:jc w:val="left"/>
        <w:textAlignment w:val="auto"/>
        <w:rPr>
          <w:rFonts w:hint="eastAsia" w:asciiTheme="minorEastAsia" w:hAnsiTheme="minorEastAsia" w:eastAsiaTheme="minorEastAsia" w:cstheme="minorEastAsia"/>
          <w:color w:val="000000" w:themeColor="text1"/>
          <w:sz w:val="21"/>
          <w:szCs w:val="21"/>
          <w:highlight w:val="none"/>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lang w:val="en-US" w:eastAsia="zh-CN"/>
          <w14:textFill>
            <w14:solidFill>
              <w14:schemeClr w14:val="tx1"/>
            </w14:solidFill>
          </w14:textFill>
        </w:rPr>
        <w:t>3、服务质量：各项服务符合国家、省、市（行业）强制性标准及采购人要求的合格标准。</w:t>
      </w:r>
    </w:p>
    <w:p w14:paraId="374F2507">
      <w:pPr>
        <w:keepNext w:val="0"/>
        <w:keepLines w:val="0"/>
        <w:pageBreakBefore w:val="0"/>
        <w:widowControl w:val="0"/>
        <w:numPr>
          <w:ilvl w:val="0"/>
          <w:numId w:val="0"/>
        </w:numPr>
        <w:shd w:val="clear" w:color="auto" w:fill="auto"/>
        <w:kinsoku/>
        <w:wordWrap/>
        <w:overflowPunct/>
        <w:topLinePunct w:val="0"/>
        <w:autoSpaceDE/>
        <w:autoSpaceDN/>
        <w:bidi w:val="0"/>
        <w:spacing w:line="348" w:lineRule="auto"/>
        <w:textAlignment w:val="auto"/>
        <w:rPr>
          <w:rFonts w:hint="eastAsia" w:asciiTheme="minorEastAsia" w:hAnsiTheme="minorEastAsia" w:eastAsiaTheme="minorEastAsia" w:cstheme="minorEastAsia"/>
          <w:b/>
          <w:color w:val="000000" w:themeColor="text1"/>
          <w:kern w:val="0"/>
          <w:sz w:val="21"/>
          <w:szCs w:val="21"/>
          <w:highlight w:val="none"/>
          <w:lang w:val="zh-CN" w:eastAsia="zh-CN" w:bidi="ar-SA"/>
          <w14:textFill>
            <w14:solidFill>
              <w14:schemeClr w14:val="tx1"/>
            </w14:solidFill>
          </w14:textFill>
        </w:rPr>
      </w:pPr>
      <w:r>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t>第</w:t>
      </w:r>
      <w:r>
        <w:rPr>
          <w:rFonts w:hint="eastAsia" w:asciiTheme="minorEastAsia" w:hAnsiTheme="minorEastAsia" w:eastAsiaTheme="minorEastAsia" w:cstheme="minorEastAsia"/>
          <w:b/>
          <w:color w:val="000000" w:themeColor="text1"/>
          <w:sz w:val="21"/>
          <w:szCs w:val="21"/>
          <w:highlight w:val="none"/>
          <w:lang w:val="en-US" w:eastAsia="zh-CN"/>
          <w14:textFill>
            <w14:solidFill>
              <w14:schemeClr w14:val="tx1"/>
            </w14:solidFill>
          </w14:textFill>
        </w:rPr>
        <w:t>三</w:t>
      </w:r>
      <w:r>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t>条</w:t>
      </w:r>
      <w:r>
        <w:rPr>
          <w:rFonts w:hint="eastAsia" w:asciiTheme="minorEastAsia" w:hAnsiTheme="minorEastAsia" w:eastAsiaTheme="minorEastAsia" w:cstheme="minorEastAsia"/>
          <w:b/>
          <w:color w:val="000000" w:themeColor="text1"/>
          <w:sz w:val="21"/>
          <w:szCs w:val="21"/>
          <w:highlight w:val="none"/>
          <w:lang w:val="en-US" w:eastAsia="zh-CN"/>
          <w14:textFill>
            <w14:solidFill>
              <w14:schemeClr w14:val="tx1"/>
            </w14:solidFill>
          </w14:textFill>
        </w:rPr>
        <w:t xml:space="preserve"> </w:t>
      </w:r>
      <w:r>
        <w:rPr>
          <w:rFonts w:hint="eastAsia" w:asciiTheme="minorEastAsia" w:hAnsiTheme="minorEastAsia" w:eastAsiaTheme="minorEastAsia" w:cstheme="minorEastAsia"/>
          <w:b/>
          <w:color w:val="000000" w:themeColor="text1"/>
          <w:kern w:val="0"/>
          <w:sz w:val="21"/>
          <w:szCs w:val="21"/>
          <w:highlight w:val="none"/>
          <w:lang w:val="zh-CN" w:eastAsia="zh-CN" w:bidi="ar-SA"/>
          <w14:textFill>
            <w14:solidFill>
              <w14:schemeClr w14:val="tx1"/>
            </w14:solidFill>
          </w14:textFill>
        </w:rPr>
        <w:t>服务期限</w:t>
      </w:r>
    </w:p>
    <w:p w14:paraId="63AE8159">
      <w:pPr>
        <w:keepNext w:val="0"/>
        <w:keepLines w:val="0"/>
        <w:pageBreakBefore w:val="0"/>
        <w:widowControl w:val="0"/>
        <w:kinsoku/>
        <w:wordWrap/>
        <w:overflowPunct/>
        <w:topLinePunct w:val="0"/>
        <w:autoSpaceDE/>
        <w:autoSpaceDN/>
        <w:bidi w:val="0"/>
        <w:spacing w:line="348" w:lineRule="auto"/>
        <w:ind w:firstLine="420"/>
        <w:textAlignment w:val="auto"/>
        <w:rPr>
          <w:rFonts w:hint="eastAsia" w:asciiTheme="minorEastAsia" w:hAnsiTheme="minorEastAsia" w:eastAsiaTheme="minorEastAsia" w:cstheme="minorEastAsia"/>
          <w:color w:val="000000" w:themeColor="text1"/>
          <w:sz w:val="21"/>
          <w:szCs w:val="21"/>
          <w:highlight w:val="none"/>
          <w:u w:val="single"/>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自</w:t>
      </w:r>
      <w:r>
        <w:rPr>
          <w:rFonts w:hint="eastAsia" w:asciiTheme="minorEastAsia" w:hAnsiTheme="minorEastAsia" w:eastAsiaTheme="minorEastAsia" w:cstheme="minorEastAsia"/>
          <w:color w:val="000000" w:themeColor="text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年</w:t>
      </w:r>
      <w:r>
        <w:rPr>
          <w:rFonts w:hint="eastAsia" w:asciiTheme="minorEastAsia" w:hAnsiTheme="minorEastAsia" w:eastAsiaTheme="minorEastAsia" w:cstheme="minorEastAsia"/>
          <w:color w:val="000000" w:themeColor="text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月</w:t>
      </w:r>
      <w:r>
        <w:rPr>
          <w:rFonts w:hint="eastAsia" w:asciiTheme="minorEastAsia" w:hAnsiTheme="minorEastAsia" w:eastAsiaTheme="minorEastAsia" w:cstheme="minorEastAsia"/>
          <w:color w:val="000000" w:themeColor="text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日起至</w:t>
      </w:r>
      <w:r>
        <w:rPr>
          <w:rFonts w:hint="eastAsia" w:asciiTheme="minorEastAsia" w:hAnsiTheme="minorEastAsia" w:eastAsiaTheme="minorEastAsia" w:cstheme="minorEastAsia"/>
          <w:color w:val="000000" w:themeColor="text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年</w:t>
      </w:r>
      <w:r>
        <w:rPr>
          <w:rFonts w:hint="eastAsia" w:asciiTheme="minorEastAsia" w:hAnsiTheme="minorEastAsia" w:eastAsiaTheme="minorEastAsia" w:cstheme="minorEastAsia"/>
          <w:color w:val="000000" w:themeColor="text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月</w:t>
      </w:r>
      <w:r>
        <w:rPr>
          <w:rFonts w:hint="eastAsia" w:asciiTheme="minorEastAsia" w:hAnsiTheme="minorEastAsia" w:eastAsiaTheme="minorEastAsia" w:cstheme="minorEastAsia"/>
          <w:color w:val="000000" w:themeColor="text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日止</w:t>
      </w:r>
    </w:p>
    <w:p w14:paraId="4C3F1B89">
      <w:pPr>
        <w:keepNext w:val="0"/>
        <w:keepLines w:val="0"/>
        <w:pageBreakBefore w:val="0"/>
        <w:widowControl w:val="0"/>
        <w:numPr>
          <w:ilvl w:val="0"/>
          <w:numId w:val="0"/>
        </w:numPr>
        <w:shd w:val="clear" w:color="auto" w:fill="auto"/>
        <w:kinsoku/>
        <w:wordWrap/>
        <w:overflowPunct/>
        <w:topLinePunct w:val="0"/>
        <w:autoSpaceDE/>
        <w:autoSpaceDN/>
        <w:bidi w:val="0"/>
        <w:spacing w:line="348" w:lineRule="auto"/>
        <w:textAlignment w:val="auto"/>
        <w:rPr>
          <w:rFonts w:hint="eastAsia" w:asciiTheme="minorEastAsia" w:hAnsiTheme="minorEastAsia" w:eastAsiaTheme="minorEastAsia" w:cstheme="minorEastAsia"/>
          <w:b/>
          <w:color w:val="000000" w:themeColor="text1"/>
          <w:kern w:val="0"/>
          <w:sz w:val="21"/>
          <w:szCs w:val="21"/>
          <w:highlight w:val="none"/>
          <w:lang w:val="zh-CN" w:eastAsia="zh-CN" w:bidi="ar-SA"/>
          <w14:textFill>
            <w14:solidFill>
              <w14:schemeClr w14:val="tx1"/>
            </w14:solidFill>
          </w14:textFill>
        </w:rPr>
      </w:pPr>
      <w:r>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t>第</w:t>
      </w:r>
      <w:r>
        <w:rPr>
          <w:rFonts w:hint="eastAsia" w:asciiTheme="minorEastAsia" w:hAnsiTheme="minorEastAsia" w:eastAsiaTheme="minorEastAsia" w:cstheme="minorEastAsia"/>
          <w:b/>
          <w:color w:val="000000" w:themeColor="text1"/>
          <w:sz w:val="21"/>
          <w:szCs w:val="21"/>
          <w:highlight w:val="none"/>
          <w:lang w:val="en-US" w:eastAsia="zh-CN"/>
          <w14:textFill>
            <w14:solidFill>
              <w14:schemeClr w14:val="tx1"/>
            </w14:solidFill>
          </w14:textFill>
        </w:rPr>
        <w:t>四</w:t>
      </w:r>
      <w:r>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t>条</w:t>
      </w:r>
      <w:r>
        <w:rPr>
          <w:rFonts w:hint="eastAsia" w:asciiTheme="minorEastAsia" w:hAnsiTheme="minorEastAsia" w:eastAsiaTheme="minorEastAsia" w:cstheme="minorEastAsia"/>
          <w:b/>
          <w:color w:val="000000" w:themeColor="text1"/>
          <w:sz w:val="21"/>
          <w:szCs w:val="21"/>
          <w:highlight w:val="none"/>
          <w:lang w:val="en-US" w:eastAsia="zh-CN"/>
          <w14:textFill>
            <w14:solidFill>
              <w14:schemeClr w14:val="tx1"/>
            </w14:solidFill>
          </w14:textFill>
        </w:rPr>
        <w:t xml:space="preserve"> </w:t>
      </w:r>
      <w:r>
        <w:rPr>
          <w:rFonts w:hint="eastAsia" w:asciiTheme="minorEastAsia" w:hAnsiTheme="minorEastAsia" w:eastAsiaTheme="minorEastAsia" w:cstheme="minorEastAsia"/>
          <w:b/>
          <w:color w:val="000000" w:themeColor="text1"/>
          <w:kern w:val="0"/>
          <w:sz w:val="21"/>
          <w:szCs w:val="21"/>
          <w:highlight w:val="none"/>
          <w:lang w:val="zh-CN" w:eastAsia="zh-CN" w:bidi="ar-SA"/>
          <w14:textFill>
            <w14:solidFill>
              <w14:schemeClr w14:val="tx1"/>
            </w14:solidFill>
          </w14:textFill>
        </w:rPr>
        <w:t>服务</w:t>
      </w:r>
      <w:r>
        <w:rPr>
          <w:rFonts w:hint="eastAsia" w:asciiTheme="minorEastAsia" w:hAnsiTheme="minorEastAsia" w:eastAsiaTheme="minorEastAsia" w:cstheme="minorEastAsia"/>
          <w:b/>
          <w:color w:val="000000" w:themeColor="text1"/>
          <w:kern w:val="0"/>
          <w:sz w:val="21"/>
          <w:szCs w:val="21"/>
          <w:highlight w:val="none"/>
          <w:lang w:val="en-US" w:eastAsia="zh-CN" w:bidi="ar-SA"/>
          <w14:textFill>
            <w14:solidFill>
              <w14:schemeClr w14:val="tx1"/>
            </w14:solidFill>
          </w14:textFill>
        </w:rPr>
        <w:t>要求</w:t>
      </w:r>
      <w:r>
        <w:rPr>
          <w:rFonts w:hint="eastAsia" w:asciiTheme="minorEastAsia" w:hAnsiTheme="minorEastAsia" w:eastAsiaTheme="minorEastAsia" w:cstheme="minorEastAsia"/>
          <w:b/>
          <w:color w:val="000000" w:themeColor="text1"/>
          <w:kern w:val="0"/>
          <w:sz w:val="21"/>
          <w:szCs w:val="21"/>
          <w:highlight w:val="none"/>
          <w:lang w:val="zh-CN" w:eastAsia="zh-CN" w:bidi="ar-SA"/>
          <w14:textFill>
            <w14:solidFill>
              <w14:schemeClr w14:val="tx1"/>
            </w14:solidFill>
          </w14:textFill>
        </w:rPr>
        <w:t>与</w:t>
      </w:r>
      <w:r>
        <w:rPr>
          <w:rFonts w:hint="eastAsia" w:asciiTheme="minorEastAsia" w:hAnsiTheme="minorEastAsia" w:eastAsiaTheme="minorEastAsia" w:cstheme="minorEastAsia"/>
          <w:b/>
          <w:color w:val="000000" w:themeColor="text1"/>
          <w:kern w:val="0"/>
          <w:sz w:val="21"/>
          <w:szCs w:val="21"/>
          <w:highlight w:val="none"/>
          <w:lang w:val="en-US" w:eastAsia="zh-CN" w:bidi="ar-SA"/>
          <w14:textFill>
            <w14:solidFill>
              <w14:schemeClr w14:val="tx1"/>
            </w14:solidFill>
          </w14:textFill>
        </w:rPr>
        <w:t>准则</w:t>
      </w:r>
    </w:p>
    <w:p w14:paraId="7F78AFF4">
      <w:pPr>
        <w:keepNext w:val="0"/>
        <w:keepLines w:val="0"/>
        <w:pageBreakBefore w:val="0"/>
        <w:widowControl w:val="0"/>
        <w:kinsoku/>
        <w:wordWrap/>
        <w:overflowPunct/>
        <w:topLinePunct w:val="0"/>
        <w:autoSpaceDE/>
        <w:autoSpaceDN/>
        <w:bidi w:val="0"/>
        <w:adjustRightInd/>
        <w:snapToGrid/>
        <w:spacing w:line="348" w:lineRule="auto"/>
        <w:ind w:firstLine="420" w:firstLineChars="200"/>
        <w:jc w:val="left"/>
        <w:textAlignment w:val="auto"/>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lang w:val="en-US" w:eastAsia="zh-CN"/>
          <w14:textFill>
            <w14:solidFill>
              <w14:schemeClr w14:val="tx1"/>
            </w14:solidFill>
          </w14:textFill>
        </w:rPr>
        <w:t>1、服务要求</w:t>
      </w:r>
      <w:r>
        <w:rPr>
          <w:rFonts w:hint="eastAsia" w:asciiTheme="minorEastAsia" w:hAnsiTheme="minorEastAsia" w:eastAsiaTheme="minorEastAsia" w:cstheme="minorEastAsia"/>
          <w:color w:val="000000" w:themeColor="text1"/>
          <w:sz w:val="21"/>
          <w:szCs w:val="21"/>
          <w:highlight w:val="none"/>
          <w:lang w:val="zh-CN" w:eastAsia="zh-CN"/>
          <w14:textFill>
            <w14:solidFill>
              <w14:schemeClr w14:val="tx1"/>
            </w14:solidFill>
          </w14:textFill>
        </w:rPr>
        <w:t>：</w:t>
      </w: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（1）</w:t>
      </w:r>
      <w:r>
        <w:rPr>
          <w:rFonts w:hint="eastAsia" w:asciiTheme="minorEastAsia" w:hAnsiTheme="minorEastAsia" w:eastAsiaTheme="minorEastAsia" w:cstheme="minorEastAsia"/>
          <w:color w:val="000000" w:themeColor="text1"/>
          <w:sz w:val="21"/>
          <w:szCs w:val="21"/>
          <w:highlight w:val="none"/>
          <w:lang w:eastAsia="zh-CN"/>
          <w14:textFill>
            <w14:solidFill>
              <w14:schemeClr w14:val="tx1"/>
            </w14:solidFill>
          </w14:textFill>
        </w:rPr>
        <w:t>乙方</w:t>
      </w: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须指派专属人员与</w:t>
      </w:r>
      <w:r>
        <w:rPr>
          <w:rFonts w:hint="eastAsia" w:asciiTheme="minorEastAsia" w:hAnsiTheme="minorEastAsia" w:eastAsiaTheme="minorEastAsia" w:cstheme="minorEastAsia"/>
          <w:color w:val="000000" w:themeColor="text1"/>
          <w:sz w:val="21"/>
          <w:szCs w:val="21"/>
          <w:highlight w:val="none"/>
          <w:lang w:eastAsia="zh-CN"/>
          <w14:textFill>
            <w14:solidFill>
              <w14:schemeClr w14:val="tx1"/>
            </w14:solidFill>
          </w14:textFill>
        </w:rPr>
        <w:t>甲方</w:t>
      </w: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联系服务事宜</w:t>
      </w:r>
      <w:r>
        <w:rPr>
          <w:rFonts w:hint="eastAsia" w:asciiTheme="minorEastAsia" w:hAnsiTheme="minorEastAsia" w:eastAsiaTheme="minorEastAsia" w:cstheme="minorEastAsia"/>
          <w:color w:val="000000" w:themeColor="text1"/>
          <w:sz w:val="21"/>
          <w:szCs w:val="21"/>
          <w:highlight w:val="none"/>
          <w:lang w:eastAsia="zh-CN"/>
          <w14:textFill>
            <w14:solidFill>
              <w14:schemeClr w14:val="tx1"/>
            </w14:solidFill>
          </w14:textFill>
        </w:rPr>
        <w:t>，</w:t>
      </w: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服务</w:t>
      </w:r>
      <w:r>
        <w:rPr>
          <w:rFonts w:hint="eastAsia" w:asciiTheme="minorEastAsia" w:hAnsiTheme="minorEastAsia" w:eastAsiaTheme="minorEastAsia" w:cstheme="minorEastAsia"/>
          <w:color w:val="000000" w:themeColor="text1"/>
          <w:sz w:val="21"/>
          <w:szCs w:val="21"/>
          <w:highlight w:val="none"/>
          <w:lang w:eastAsia="zh-CN"/>
          <w14:textFill>
            <w14:solidFill>
              <w14:schemeClr w14:val="tx1"/>
            </w14:solidFill>
          </w14:textFill>
        </w:rPr>
        <w:t>投标</w:t>
      </w: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时间应根据</w:t>
      </w:r>
      <w:r>
        <w:rPr>
          <w:rFonts w:hint="eastAsia" w:asciiTheme="minorEastAsia" w:hAnsiTheme="minorEastAsia" w:eastAsiaTheme="minorEastAsia" w:cstheme="minorEastAsia"/>
          <w:color w:val="000000" w:themeColor="text1"/>
          <w:sz w:val="21"/>
          <w:szCs w:val="21"/>
          <w:highlight w:val="none"/>
          <w:lang w:eastAsia="zh-CN"/>
          <w14:textFill>
            <w14:solidFill>
              <w14:schemeClr w14:val="tx1"/>
            </w14:solidFill>
          </w14:textFill>
        </w:rPr>
        <w:t>甲方</w:t>
      </w: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实际安排随时调整。</w:t>
      </w:r>
    </w:p>
    <w:p w14:paraId="72CDD97A">
      <w:pPr>
        <w:keepNext w:val="0"/>
        <w:keepLines w:val="0"/>
        <w:pageBreakBefore w:val="0"/>
        <w:widowControl w:val="0"/>
        <w:kinsoku/>
        <w:wordWrap/>
        <w:overflowPunct/>
        <w:topLinePunct w:val="0"/>
        <w:autoSpaceDE/>
        <w:autoSpaceDN/>
        <w:bidi w:val="0"/>
        <w:adjustRightInd/>
        <w:snapToGrid/>
        <w:spacing w:line="348" w:lineRule="auto"/>
        <w:ind w:firstLine="420" w:firstLineChars="200"/>
        <w:jc w:val="left"/>
        <w:textAlignment w:val="auto"/>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w:t>
      </w:r>
      <w:r>
        <w:rPr>
          <w:rFonts w:hint="eastAsia" w:asciiTheme="minorEastAsia" w:hAnsiTheme="minorEastAsia" w:eastAsiaTheme="minorEastAsia" w:cstheme="minorEastAsia"/>
          <w:color w:val="000000" w:themeColor="text1"/>
          <w:sz w:val="21"/>
          <w:szCs w:val="21"/>
          <w:highlight w:val="none"/>
          <w:lang w:val="en-US" w:eastAsia="zh-CN"/>
          <w14:textFill>
            <w14:solidFill>
              <w14:schemeClr w14:val="tx1"/>
            </w14:solidFill>
          </w14:textFill>
        </w:rPr>
        <w:t>2</w:t>
      </w: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w:t>
      </w:r>
      <w:r>
        <w:rPr>
          <w:rFonts w:hint="eastAsia" w:asciiTheme="minorEastAsia" w:hAnsiTheme="minorEastAsia" w:eastAsiaTheme="minorEastAsia" w:cstheme="minorEastAsia"/>
          <w:color w:val="000000" w:themeColor="text1"/>
          <w:sz w:val="21"/>
          <w:szCs w:val="21"/>
          <w:highlight w:val="none"/>
          <w:lang w:eastAsia="zh-CN"/>
          <w14:textFill>
            <w14:solidFill>
              <w14:schemeClr w14:val="tx1"/>
            </w14:solidFill>
          </w14:textFill>
        </w:rPr>
        <w:t>乙方</w:t>
      </w: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需根据服务实际情况编制</w:t>
      </w:r>
      <w:r>
        <w:rPr>
          <w:rFonts w:hint="eastAsia" w:asciiTheme="minorEastAsia" w:hAnsiTheme="minorEastAsia" w:eastAsiaTheme="minorEastAsia" w:cstheme="minorEastAsia"/>
          <w:color w:val="000000" w:themeColor="text1"/>
          <w:sz w:val="21"/>
          <w:szCs w:val="21"/>
          <w:highlight w:val="none"/>
          <w:lang w:eastAsia="zh-CN"/>
          <w14:textFill>
            <w14:solidFill>
              <w14:schemeClr w14:val="tx1"/>
            </w14:solidFill>
          </w14:textFill>
        </w:rPr>
        <w:t>方</w:t>
      </w: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案，服务计划、服务进度安排等方案措施。</w:t>
      </w:r>
    </w:p>
    <w:p w14:paraId="49C60725">
      <w:pPr>
        <w:keepNext w:val="0"/>
        <w:keepLines w:val="0"/>
        <w:pageBreakBefore w:val="0"/>
        <w:widowControl w:val="0"/>
        <w:kinsoku/>
        <w:wordWrap/>
        <w:overflowPunct/>
        <w:topLinePunct w:val="0"/>
        <w:autoSpaceDE/>
        <w:autoSpaceDN/>
        <w:bidi w:val="0"/>
        <w:adjustRightInd/>
        <w:snapToGrid/>
        <w:spacing w:line="348" w:lineRule="auto"/>
        <w:ind w:firstLine="420" w:firstLineChars="200"/>
        <w:jc w:val="left"/>
        <w:textAlignment w:val="auto"/>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w:t>
      </w:r>
      <w:r>
        <w:rPr>
          <w:rFonts w:hint="eastAsia" w:asciiTheme="minorEastAsia" w:hAnsiTheme="minorEastAsia" w:eastAsiaTheme="minorEastAsia" w:cstheme="minorEastAsia"/>
          <w:color w:val="000000" w:themeColor="text1"/>
          <w:sz w:val="21"/>
          <w:szCs w:val="21"/>
          <w:highlight w:val="none"/>
          <w:lang w:val="en-US" w:eastAsia="zh-CN"/>
          <w14:textFill>
            <w14:solidFill>
              <w14:schemeClr w14:val="tx1"/>
            </w14:solidFill>
          </w14:textFill>
        </w:rPr>
        <w:t>3</w:t>
      </w: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w:t>
      </w:r>
      <w:r>
        <w:rPr>
          <w:rFonts w:hint="eastAsia" w:asciiTheme="minorEastAsia" w:hAnsiTheme="minorEastAsia" w:eastAsiaTheme="minorEastAsia" w:cstheme="minorEastAsia"/>
          <w:color w:val="000000" w:themeColor="text1"/>
          <w:sz w:val="21"/>
          <w:szCs w:val="21"/>
          <w:highlight w:val="none"/>
          <w:lang w:eastAsia="zh-CN"/>
          <w14:textFill>
            <w14:solidFill>
              <w14:schemeClr w14:val="tx1"/>
            </w14:solidFill>
          </w14:textFill>
        </w:rPr>
        <w:t>乙方</w:t>
      </w: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在本项目人员要求有服务经验或持证上岗；服务队伍稳定，保证整个项目顺利完成，</w:t>
      </w:r>
      <w:r>
        <w:rPr>
          <w:rFonts w:hint="eastAsia" w:asciiTheme="minorEastAsia" w:hAnsiTheme="minorEastAsia" w:eastAsiaTheme="minorEastAsia" w:cstheme="minorEastAsia"/>
          <w:color w:val="000000" w:themeColor="text1"/>
          <w:sz w:val="21"/>
          <w:szCs w:val="21"/>
          <w:highlight w:val="none"/>
          <w:lang w:eastAsia="zh-CN"/>
          <w14:textFill>
            <w14:solidFill>
              <w14:schemeClr w14:val="tx1"/>
            </w14:solidFill>
          </w14:textFill>
        </w:rPr>
        <w:t>乙方</w:t>
      </w: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未经</w:t>
      </w:r>
      <w:r>
        <w:rPr>
          <w:rFonts w:hint="eastAsia" w:asciiTheme="minorEastAsia" w:hAnsiTheme="minorEastAsia" w:eastAsiaTheme="minorEastAsia" w:cstheme="minorEastAsia"/>
          <w:color w:val="000000" w:themeColor="text1"/>
          <w:sz w:val="21"/>
          <w:szCs w:val="21"/>
          <w:highlight w:val="none"/>
          <w:lang w:eastAsia="zh-CN"/>
          <w14:textFill>
            <w14:solidFill>
              <w14:schemeClr w14:val="tx1"/>
            </w14:solidFill>
          </w14:textFill>
        </w:rPr>
        <w:t>甲方</w:t>
      </w: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同意，不得擅自更换本项目在</w:t>
      </w:r>
      <w:r>
        <w:rPr>
          <w:rFonts w:hint="eastAsia" w:asciiTheme="minorEastAsia" w:hAnsiTheme="minorEastAsia" w:eastAsiaTheme="minorEastAsia" w:cstheme="minorEastAsia"/>
          <w:color w:val="000000" w:themeColor="text1"/>
          <w:sz w:val="21"/>
          <w:szCs w:val="21"/>
          <w:highlight w:val="none"/>
          <w:lang w:eastAsia="zh-CN"/>
          <w14:textFill>
            <w14:solidFill>
              <w14:schemeClr w14:val="tx1"/>
            </w14:solidFill>
          </w14:textFill>
        </w:rPr>
        <w:t>投标文件</w:t>
      </w: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中指定的服务队伍。</w:t>
      </w:r>
    </w:p>
    <w:p w14:paraId="1BE108FA">
      <w:pPr>
        <w:keepNext w:val="0"/>
        <w:keepLines w:val="0"/>
        <w:pageBreakBefore w:val="0"/>
        <w:widowControl w:val="0"/>
        <w:kinsoku/>
        <w:wordWrap/>
        <w:overflowPunct/>
        <w:topLinePunct w:val="0"/>
        <w:autoSpaceDE/>
        <w:autoSpaceDN/>
        <w:bidi w:val="0"/>
        <w:adjustRightInd/>
        <w:snapToGrid/>
        <w:spacing w:line="348" w:lineRule="auto"/>
        <w:ind w:firstLine="420" w:firstLineChars="200"/>
        <w:jc w:val="left"/>
        <w:textAlignment w:val="auto"/>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lang w:val="en-US" w:eastAsia="zh-CN"/>
          <w14:textFill>
            <w14:solidFill>
              <w14:schemeClr w14:val="tx1"/>
            </w14:solidFill>
          </w14:textFill>
        </w:rPr>
        <w:t xml:space="preserve">（4）人工作业，包含道路（人行天桥）清扫、绿化带（绿化广场）清掏捡拾、果皮箱（垃圾桶）及灭烟柱清掏擦洗、野广告清理、道班房、保洁工具箱及休闲座椅等其他城市家具清洁；道路扫雪除冰；道路扬尘、极端天气等环境卫生应急整治。 </w:t>
      </w:r>
    </w:p>
    <w:p w14:paraId="16937AFD">
      <w:pPr>
        <w:keepNext w:val="0"/>
        <w:keepLines w:val="0"/>
        <w:pageBreakBefore w:val="0"/>
        <w:widowControl w:val="0"/>
        <w:kinsoku/>
        <w:wordWrap/>
        <w:overflowPunct/>
        <w:topLinePunct w:val="0"/>
        <w:autoSpaceDE/>
        <w:autoSpaceDN/>
        <w:bidi w:val="0"/>
        <w:adjustRightInd/>
        <w:snapToGrid/>
        <w:spacing w:line="348" w:lineRule="auto"/>
        <w:ind w:firstLine="420" w:firstLineChars="200"/>
        <w:jc w:val="left"/>
        <w:textAlignment w:val="auto"/>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lang w:val="en-US" w:eastAsia="zh-CN"/>
          <w14:textFill>
            <w14:solidFill>
              <w14:schemeClr w14:val="tx1"/>
            </w14:solidFill>
          </w14:textFill>
        </w:rPr>
        <w:t xml:space="preserve">（5）机械作业，包含机扫、洗扫、吸尘和冲洒水等作业；道路保洁垃圾收运（含配合政府开展垃圾分类）工作；道路扫雪除冰；道路扬尘、极端天气等环境卫生应急整治。 </w:t>
      </w:r>
    </w:p>
    <w:p w14:paraId="1E55DC86">
      <w:pPr>
        <w:keepNext w:val="0"/>
        <w:keepLines w:val="0"/>
        <w:pageBreakBefore w:val="0"/>
        <w:widowControl w:val="0"/>
        <w:kinsoku/>
        <w:wordWrap/>
        <w:overflowPunct/>
        <w:topLinePunct w:val="0"/>
        <w:autoSpaceDE/>
        <w:autoSpaceDN/>
        <w:bidi w:val="0"/>
        <w:adjustRightInd/>
        <w:snapToGrid/>
        <w:spacing w:line="348" w:lineRule="auto"/>
        <w:ind w:firstLine="420" w:firstLineChars="200"/>
        <w:jc w:val="left"/>
        <w:textAlignment w:val="auto"/>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lang w:val="en-US" w:eastAsia="zh-CN"/>
          <w14:textFill>
            <w14:solidFill>
              <w14:schemeClr w14:val="tx1"/>
            </w14:solidFill>
          </w14:textFill>
        </w:rPr>
        <w:t xml:space="preserve">（6）城市家具管控维护，道班房、工具箱、护栏、通讯格栅等城市管理方面，属环境卫生管理责任范围内城市家具管控，除完成日常擦洗保洁外，定期进行清洗和管护巡查，如发现工具箱、护栏、通讯格栅等外观破损或门栅丢失，中标服务商应按要求及时修复完整，恢复其正常功能。 </w:t>
      </w:r>
    </w:p>
    <w:p w14:paraId="03CB73B9">
      <w:pPr>
        <w:keepNext w:val="0"/>
        <w:keepLines w:val="0"/>
        <w:pageBreakBefore w:val="0"/>
        <w:widowControl w:val="0"/>
        <w:kinsoku/>
        <w:wordWrap/>
        <w:overflowPunct/>
        <w:topLinePunct w:val="0"/>
        <w:autoSpaceDE/>
        <w:autoSpaceDN/>
        <w:bidi w:val="0"/>
        <w:adjustRightInd/>
        <w:snapToGrid/>
        <w:spacing w:line="348" w:lineRule="auto"/>
        <w:ind w:firstLine="420" w:firstLineChars="200"/>
        <w:jc w:val="left"/>
        <w:textAlignment w:val="auto"/>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lang w:val="en-US" w:eastAsia="zh-CN"/>
          <w14:textFill>
            <w14:solidFill>
              <w14:schemeClr w14:val="tx1"/>
            </w14:solidFill>
          </w14:textFill>
        </w:rPr>
        <w:t>（7）重大节假日、大型活动及特殊天气应急保障，按照市城管局《西安市环卫保洁精细化作业指引》要求，</w:t>
      </w:r>
      <w:r>
        <w:rPr>
          <w:rFonts w:hint="eastAsia" w:asciiTheme="minorEastAsia" w:hAnsiTheme="minorEastAsia" w:eastAsiaTheme="minorEastAsia" w:cstheme="minorEastAsia"/>
          <w:color w:val="000000" w:themeColor="text1"/>
          <w:sz w:val="21"/>
          <w:szCs w:val="21"/>
          <w:highlight w:val="none"/>
          <w:lang w:eastAsia="zh-CN"/>
          <w14:textFill>
            <w14:solidFill>
              <w14:schemeClr w14:val="tx1"/>
            </w14:solidFill>
          </w14:textFill>
        </w:rPr>
        <w:t>乙方</w:t>
      </w:r>
      <w:r>
        <w:rPr>
          <w:rFonts w:hint="eastAsia" w:asciiTheme="minorEastAsia" w:hAnsiTheme="minorEastAsia" w:eastAsiaTheme="minorEastAsia" w:cstheme="minorEastAsia"/>
          <w:color w:val="000000" w:themeColor="text1"/>
          <w:sz w:val="21"/>
          <w:szCs w:val="21"/>
          <w:highlight w:val="none"/>
          <w:lang w:val="en-US" w:eastAsia="zh-CN"/>
          <w14:textFill>
            <w14:solidFill>
              <w14:schemeClr w14:val="tx1"/>
            </w14:solidFill>
          </w14:textFill>
        </w:rPr>
        <w:t xml:space="preserve">应组建不少于10%的保洁应急队伍（含轮休人员），保持应急车辆及设备状况良好，以保证快速解决辖区范围内突发的市容环境卫生事件及保洁人员轮休。 </w:t>
      </w:r>
    </w:p>
    <w:p w14:paraId="69DE3B00">
      <w:pPr>
        <w:keepNext w:val="0"/>
        <w:keepLines w:val="0"/>
        <w:pageBreakBefore w:val="0"/>
        <w:widowControl w:val="0"/>
        <w:kinsoku/>
        <w:wordWrap/>
        <w:overflowPunct/>
        <w:topLinePunct w:val="0"/>
        <w:autoSpaceDE/>
        <w:autoSpaceDN/>
        <w:bidi w:val="0"/>
        <w:adjustRightInd/>
        <w:snapToGrid/>
        <w:spacing w:line="348" w:lineRule="auto"/>
        <w:ind w:firstLine="420" w:firstLineChars="200"/>
        <w:jc w:val="left"/>
        <w:textAlignment w:val="auto"/>
        <w:rPr>
          <w:rFonts w:hint="eastAsia" w:asciiTheme="minorEastAsia" w:hAnsiTheme="minorEastAsia" w:eastAsiaTheme="minorEastAsia" w:cstheme="minorEastAsia"/>
          <w:bCs/>
          <w:color w:val="000000" w:themeColor="text1"/>
          <w:sz w:val="21"/>
          <w:szCs w:val="21"/>
          <w:highlight w:val="none"/>
          <w:lang w:eastAsia="zh-CN"/>
          <w14:textFill>
            <w14:solidFill>
              <w14:schemeClr w14:val="tx1"/>
            </w14:solidFill>
          </w14:textFill>
        </w:rPr>
      </w:pPr>
      <w:r>
        <w:rPr>
          <w:rFonts w:hint="eastAsia" w:asciiTheme="minorEastAsia" w:hAnsiTheme="minorEastAsia" w:eastAsiaTheme="minorEastAsia" w:cstheme="minorEastAsia"/>
          <w:bCs/>
          <w:color w:val="000000" w:themeColor="text1"/>
          <w:sz w:val="21"/>
          <w:szCs w:val="21"/>
          <w:highlight w:val="none"/>
          <w:lang w:eastAsia="zh-CN"/>
          <w14:textFill>
            <w14:solidFill>
              <w14:schemeClr w14:val="tx1"/>
            </w14:solidFill>
          </w14:textFill>
        </w:rPr>
        <w:t>（</w:t>
      </w:r>
      <w:r>
        <w:rPr>
          <w:rFonts w:hint="eastAsia" w:asciiTheme="minorEastAsia" w:hAnsiTheme="minorEastAsia" w:eastAsiaTheme="minorEastAsia" w:cstheme="minorEastAsia"/>
          <w:bCs/>
          <w:color w:val="000000" w:themeColor="text1"/>
          <w:sz w:val="21"/>
          <w:szCs w:val="21"/>
          <w:highlight w:val="none"/>
          <w:lang w:val="en-US" w:eastAsia="zh-CN"/>
          <w14:textFill>
            <w14:solidFill>
              <w14:schemeClr w14:val="tx1"/>
            </w14:solidFill>
          </w14:textFill>
        </w:rPr>
        <w:t>8</w:t>
      </w:r>
      <w:r>
        <w:rPr>
          <w:rFonts w:hint="eastAsia" w:asciiTheme="minorEastAsia" w:hAnsiTheme="minorEastAsia" w:eastAsiaTheme="minorEastAsia" w:cstheme="minorEastAsia"/>
          <w:bCs/>
          <w:color w:val="000000" w:themeColor="text1"/>
          <w:sz w:val="21"/>
          <w:szCs w:val="21"/>
          <w:highlight w:val="none"/>
          <w:lang w:eastAsia="zh-CN"/>
          <w14:textFill>
            <w14:solidFill>
              <w14:schemeClr w14:val="tx1"/>
            </w14:solidFill>
          </w14:textFill>
        </w:rPr>
        <w:t>）服务过程中，严格遵守各种管理规定及规章制度，做到安全文明</w:t>
      </w:r>
      <w:r>
        <w:rPr>
          <w:rFonts w:hint="eastAsia" w:asciiTheme="minorEastAsia" w:hAnsiTheme="minorEastAsia" w:eastAsiaTheme="minorEastAsia" w:cstheme="minorEastAsia"/>
          <w:bCs/>
          <w:color w:val="000000" w:themeColor="text1"/>
          <w:sz w:val="21"/>
          <w:szCs w:val="21"/>
          <w:highlight w:val="none"/>
          <w:lang w:val="en-US" w:eastAsia="zh-CN"/>
          <w14:textFill>
            <w14:solidFill>
              <w14:schemeClr w14:val="tx1"/>
            </w14:solidFill>
          </w14:textFill>
        </w:rPr>
        <w:t>服务</w:t>
      </w:r>
      <w:r>
        <w:rPr>
          <w:rFonts w:hint="eastAsia" w:asciiTheme="minorEastAsia" w:hAnsiTheme="minorEastAsia" w:eastAsiaTheme="minorEastAsia" w:cstheme="minorEastAsia"/>
          <w:bCs/>
          <w:color w:val="000000" w:themeColor="text1"/>
          <w:sz w:val="21"/>
          <w:szCs w:val="21"/>
          <w:highlight w:val="none"/>
          <w:lang w:eastAsia="zh-CN"/>
          <w14:textFill>
            <w14:solidFill>
              <w14:schemeClr w14:val="tx1"/>
            </w14:solidFill>
          </w14:textFill>
        </w:rPr>
        <w:t>；如发生工伤及意外事故由乙方单位负责；</w:t>
      </w:r>
    </w:p>
    <w:p w14:paraId="15CC7BBB">
      <w:pPr>
        <w:keepNext w:val="0"/>
        <w:keepLines w:val="0"/>
        <w:pageBreakBefore w:val="0"/>
        <w:widowControl w:val="0"/>
        <w:kinsoku/>
        <w:wordWrap/>
        <w:overflowPunct/>
        <w:topLinePunct w:val="0"/>
        <w:autoSpaceDE/>
        <w:autoSpaceDN/>
        <w:bidi w:val="0"/>
        <w:adjustRightInd/>
        <w:snapToGrid/>
        <w:spacing w:line="348" w:lineRule="auto"/>
        <w:ind w:firstLine="420" w:firstLineChars="200"/>
        <w:jc w:val="left"/>
        <w:textAlignment w:val="auto"/>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w:t>
      </w:r>
      <w:r>
        <w:rPr>
          <w:rFonts w:hint="eastAsia" w:asciiTheme="minorEastAsia" w:hAnsiTheme="minorEastAsia" w:eastAsiaTheme="minorEastAsia" w:cstheme="minorEastAsia"/>
          <w:color w:val="000000" w:themeColor="text1"/>
          <w:sz w:val="21"/>
          <w:szCs w:val="21"/>
          <w:highlight w:val="none"/>
          <w:lang w:val="en-US" w:eastAsia="zh-CN"/>
          <w14:textFill>
            <w14:solidFill>
              <w14:schemeClr w14:val="tx1"/>
            </w14:solidFill>
          </w14:textFill>
        </w:rPr>
        <w:t>9</w:t>
      </w: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）严格按照国家、陕西省</w:t>
      </w:r>
      <w:r>
        <w:rPr>
          <w:rFonts w:hint="eastAsia" w:asciiTheme="minorEastAsia" w:hAnsiTheme="minorEastAsia" w:eastAsiaTheme="minorEastAsia" w:cstheme="minorEastAsia"/>
          <w:color w:val="000000" w:themeColor="text1"/>
          <w:sz w:val="21"/>
          <w:szCs w:val="21"/>
          <w:highlight w:val="none"/>
          <w:lang w:eastAsia="zh-CN"/>
          <w14:textFill>
            <w14:solidFill>
              <w14:schemeClr w14:val="tx1"/>
            </w14:solidFill>
          </w14:textFill>
        </w:rPr>
        <w:t>、</w:t>
      </w:r>
      <w:r>
        <w:rPr>
          <w:rFonts w:hint="eastAsia" w:asciiTheme="minorEastAsia" w:hAnsiTheme="minorEastAsia" w:eastAsiaTheme="minorEastAsia" w:cstheme="minorEastAsia"/>
          <w:color w:val="000000" w:themeColor="text1"/>
          <w:sz w:val="21"/>
          <w:szCs w:val="21"/>
          <w:highlight w:val="none"/>
          <w:lang w:val="en-US" w:eastAsia="zh-CN"/>
          <w14:textFill>
            <w14:solidFill>
              <w14:schemeClr w14:val="tx1"/>
            </w14:solidFill>
          </w14:textFill>
        </w:rPr>
        <w:t>西安市</w:t>
      </w: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有关规定及</w:t>
      </w:r>
      <w:r>
        <w:rPr>
          <w:rFonts w:hint="eastAsia" w:asciiTheme="minorEastAsia" w:hAnsiTheme="minorEastAsia" w:eastAsiaTheme="minorEastAsia" w:cstheme="minorEastAsia"/>
          <w:color w:val="000000" w:themeColor="text1"/>
          <w:sz w:val="21"/>
          <w:szCs w:val="21"/>
          <w:highlight w:val="none"/>
          <w:lang w:eastAsia="zh-CN"/>
          <w14:textFill>
            <w14:solidFill>
              <w14:schemeClr w14:val="tx1"/>
            </w14:solidFill>
          </w14:textFill>
        </w:rPr>
        <w:t>甲方</w:t>
      </w: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要求进行服务，不得随意更改或者变换服务内容，每项服务内容实施前应事先取得</w:t>
      </w:r>
      <w:r>
        <w:rPr>
          <w:rFonts w:hint="eastAsia" w:asciiTheme="minorEastAsia" w:hAnsiTheme="minorEastAsia" w:eastAsiaTheme="minorEastAsia" w:cstheme="minorEastAsia"/>
          <w:color w:val="000000" w:themeColor="text1"/>
          <w:sz w:val="21"/>
          <w:szCs w:val="21"/>
          <w:highlight w:val="none"/>
          <w:lang w:eastAsia="zh-CN"/>
          <w14:textFill>
            <w14:solidFill>
              <w14:schemeClr w14:val="tx1"/>
            </w14:solidFill>
          </w14:textFill>
        </w:rPr>
        <w:t>甲方</w:t>
      </w: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的落实后方可实施。</w:t>
      </w:r>
    </w:p>
    <w:p w14:paraId="28CE3481">
      <w:pPr>
        <w:keepNext w:val="0"/>
        <w:keepLines w:val="0"/>
        <w:pageBreakBefore w:val="0"/>
        <w:widowControl w:val="0"/>
        <w:kinsoku/>
        <w:wordWrap/>
        <w:overflowPunct/>
        <w:topLinePunct w:val="0"/>
        <w:autoSpaceDE/>
        <w:autoSpaceDN/>
        <w:bidi w:val="0"/>
        <w:adjustRightInd/>
        <w:snapToGrid/>
        <w:spacing w:line="348" w:lineRule="auto"/>
        <w:ind w:firstLine="420" w:firstLineChars="200"/>
        <w:jc w:val="left"/>
        <w:textAlignment w:val="auto"/>
        <w:rPr>
          <w:rFonts w:hint="eastAsia" w:asciiTheme="minorEastAsia" w:hAnsiTheme="minorEastAsia" w:eastAsiaTheme="minorEastAsia" w:cstheme="minorEastAsia"/>
          <w:bCs/>
          <w:color w:val="000000" w:themeColor="text1"/>
          <w:sz w:val="21"/>
          <w:szCs w:val="21"/>
          <w:highlight w:val="none"/>
          <w:lang w:val="en-US" w:eastAsia="zh-CN"/>
          <w14:textFill>
            <w14:solidFill>
              <w14:schemeClr w14:val="tx1"/>
            </w14:solidFill>
          </w14:textFill>
        </w:rPr>
      </w:pPr>
      <w:r>
        <w:rPr>
          <w:rFonts w:hint="eastAsia" w:asciiTheme="minorEastAsia" w:hAnsiTheme="minorEastAsia" w:eastAsiaTheme="minorEastAsia" w:cstheme="minorEastAsia"/>
          <w:bCs/>
          <w:color w:val="000000" w:themeColor="text1"/>
          <w:sz w:val="21"/>
          <w:szCs w:val="21"/>
          <w:highlight w:val="none"/>
          <w:lang w:eastAsia="zh-CN"/>
          <w14:textFill>
            <w14:solidFill>
              <w14:schemeClr w14:val="tx1"/>
            </w14:solidFill>
          </w14:textFill>
        </w:rPr>
        <w:t>（</w:t>
      </w:r>
      <w:r>
        <w:rPr>
          <w:rFonts w:hint="eastAsia" w:asciiTheme="minorEastAsia" w:hAnsiTheme="minorEastAsia" w:eastAsiaTheme="minorEastAsia" w:cstheme="minorEastAsia"/>
          <w:bCs/>
          <w:color w:val="000000" w:themeColor="text1"/>
          <w:sz w:val="21"/>
          <w:szCs w:val="21"/>
          <w:highlight w:val="none"/>
          <w:lang w:val="en-US" w:eastAsia="zh-CN"/>
          <w14:textFill>
            <w14:solidFill>
              <w14:schemeClr w14:val="tx1"/>
            </w14:solidFill>
          </w14:textFill>
        </w:rPr>
        <w:t>10</w:t>
      </w:r>
      <w:r>
        <w:rPr>
          <w:rFonts w:hint="eastAsia" w:asciiTheme="minorEastAsia" w:hAnsiTheme="minorEastAsia" w:eastAsiaTheme="minorEastAsia" w:cstheme="minorEastAsia"/>
          <w:bCs/>
          <w:color w:val="000000" w:themeColor="text1"/>
          <w:sz w:val="21"/>
          <w:szCs w:val="21"/>
          <w:highlight w:val="none"/>
          <w:lang w:eastAsia="zh-CN"/>
          <w14:textFill>
            <w14:solidFill>
              <w14:schemeClr w14:val="tx1"/>
            </w14:solidFill>
          </w14:textFill>
        </w:rPr>
        <w:t>）乙方派遣的服务人员对于在工作中获悉的一切政府工作的信息应严格保守秘密，不得泄露；对于违反者，给甲方单位造成不良社会影响的，或给甲方单位造成损失的，由乙方承担赔偿责任。</w:t>
      </w:r>
    </w:p>
    <w:p w14:paraId="07A565DF">
      <w:pPr>
        <w:keepNext w:val="0"/>
        <w:keepLines w:val="0"/>
        <w:pageBreakBefore w:val="0"/>
        <w:widowControl w:val="0"/>
        <w:kinsoku/>
        <w:wordWrap/>
        <w:overflowPunct/>
        <w:topLinePunct w:val="0"/>
        <w:autoSpaceDE/>
        <w:autoSpaceDN/>
        <w:bidi w:val="0"/>
        <w:adjustRightInd/>
        <w:snapToGrid/>
        <w:spacing w:line="348" w:lineRule="auto"/>
        <w:ind w:left="105" w:firstLine="526"/>
        <w:textAlignment w:val="auto"/>
        <w:rPr>
          <w:rFonts w:hint="eastAsia" w:asciiTheme="minorEastAsia" w:hAnsiTheme="minorEastAsia" w:eastAsiaTheme="minorEastAsia" w:cstheme="minorEastAsia"/>
          <w:color w:val="000000" w:themeColor="text1"/>
          <w:sz w:val="21"/>
          <w:szCs w:val="21"/>
          <w:highlight w:val="none"/>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lang w:val="en-US" w:eastAsia="zh-CN"/>
          <w14:textFill>
            <w14:solidFill>
              <w14:schemeClr w14:val="tx1"/>
            </w14:solidFill>
          </w14:textFill>
        </w:rPr>
        <w:t>2、考核（验收）标准和方法</w:t>
      </w:r>
      <w:r>
        <w:rPr>
          <w:rFonts w:hint="eastAsia" w:asciiTheme="minorEastAsia" w:hAnsiTheme="minorEastAsia" w:eastAsiaTheme="minorEastAsia" w:cstheme="minorEastAsia"/>
          <w:color w:val="000000" w:themeColor="text1"/>
          <w:sz w:val="21"/>
          <w:szCs w:val="21"/>
          <w:highlight w:val="none"/>
          <w:lang w:val="zh-CN" w:eastAsia="zh-CN"/>
          <w14:textFill>
            <w14:solidFill>
              <w14:schemeClr w14:val="tx1"/>
            </w14:solidFill>
          </w14:textFill>
        </w:rPr>
        <w:t>及退出机制：</w:t>
      </w: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现行的国家标准或国家行政部门颁布的法律法规、规章制度等，是项目验收的重要依据，</w:t>
      </w:r>
      <w:r>
        <w:rPr>
          <w:rFonts w:hint="eastAsia" w:asciiTheme="minorEastAsia" w:hAnsiTheme="minorEastAsia" w:eastAsiaTheme="minorEastAsia" w:cstheme="minorEastAsia"/>
          <w:color w:val="000000" w:themeColor="text1"/>
          <w:sz w:val="21"/>
          <w:szCs w:val="21"/>
          <w:highlight w:val="none"/>
          <w:lang w:val="en-US" w:eastAsia="zh-CN"/>
          <w14:textFill>
            <w14:solidFill>
              <w14:schemeClr w14:val="tx1"/>
            </w14:solidFill>
          </w14:textFill>
        </w:rPr>
        <w:t>甲方</w:t>
      </w: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根据有关规范、规定及项目要求对</w:t>
      </w:r>
      <w:r>
        <w:rPr>
          <w:rFonts w:hint="eastAsia" w:asciiTheme="minorEastAsia" w:hAnsiTheme="minorEastAsia" w:eastAsiaTheme="minorEastAsia" w:cstheme="minorEastAsia"/>
          <w:color w:val="000000" w:themeColor="text1"/>
          <w:sz w:val="21"/>
          <w:szCs w:val="21"/>
          <w:highlight w:val="none"/>
          <w:lang w:val="en-US" w:eastAsia="zh-CN"/>
          <w14:textFill>
            <w14:solidFill>
              <w14:schemeClr w14:val="tx1"/>
            </w14:solidFill>
          </w14:textFill>
        </w:rPr>
        <w:t>乙方</w:t>
      </w: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服务进行检查或考核，</w:t>
      </w:r>
      <w:r>
        <w:rPr>
          <w:rFonts w:hint="eastAsia" w:asciiTheme="minorEastAsia" w:hAnsiTheme="minorEastAsia" w:eastAsiaTheme="minorEastAsia" w:cstheme="minorEastAsia"/>
          <w:color w:val="000000" w:themeColor="text1"/>
          <w:sz w:val="21"/>
          <w:szCs w:val="21"/>
          <w:highlight w:val="none"/>
          <w:lang w:val="en-US" w:eastAsia="zh-CN"/>
          <w14:textFill>
            <w14:solidFill>
              <w14:schemeClr w14:val="tx1"/>
            </w14:solidFill>
          </w14:textFill>
        </w:rPr>
        <w:t>乙方</w:t>
      </w: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须接受</w:t>
      </w:r>
      <w:r>
        <w:rPr>
          <w:rFonts w:hint="eastAsia" w:asciiTheme="minorEastAsia" w:hAnsiTheme="minorEastAsia" w:eastAsiaTheme="minorEastAsia" w:cstheme="minorEastAsia"/>
          <w:color w:val="000000" w:themeColor="text1"/>
          <w:sz w:val="21"/>
          <w:szCs w:val="21"/>
          <w:highlight w:val="none"/>
          <w:lang w:val="en-US" w:eastAsia="zh-CN"/>
          <w14:textFill>
            <w14:solidFill>
              <w14:schemeClr w14:val="tx1"/>
            </w14:solidFill>
          </w14:textFill>
        </w:rPr>
        <w:t>甲方</w:t>
      </w: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的各类考核或检查；若验收不通过或服务质量不符合采购要求，</w:t>
      </w:r>
      <w:r>
        <w:rPr>
          <w:rFonts w:hint="eastAsia" w:asciiTheme="minorEastAsia" w:hAnsiTheme="minorEastAsia" w:eastAsiaTheme="minorEastAsia" w:cstheme="minorEastAsia"/>
          <w:color w:val="000000" w:themeColor="text1"/>
          <w:sz w:val="21"/>
          <w:szCs w:val="21"/>
          <w:highlight w:val="none"/>
          <w:lang w:val="en-US" w:eastAsia="zh-CN"/>
          <w14:textFill>
            <w14:solidFill>
              <w14:schemeClr w14:val="tx1"/>
            </w14:solidFill>
          </w14:textFill>
        </w:rPr>
        <w:t>甲方</w:t>
      </w: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应在一定期限以</w:t>
      </w:r>
      <w:r>
        <w:rPr>
          <w:rFonts w:hint="eastAsia" w:asciiTheme="minorEastAsia" w:hAnsiTheme="minorEastAsia" w:eastAsiaTheme="minorEastAsia" w:cstheme="minorEastAsia"/>
          <w:color w:val="000000" w:themeColor="text1"/>
          <w:sz w:val="21"/>
          <w:szCs w:val="21"/>
          <w:highlight w:val="none"/>
          <w:lang w:val="en-US" w:eastAsia="zh-CN"/>
          <w14:textFill>
            <w14:solidFill>
              <w14:schemeClr w14:val="tx1"/>
            </w14:solidFill>
          </w14:textFill>
        </w:rPr>
        <w:t>甲方</w:t>
      </w: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要求的标准进行整改或进一步完善，并再次进行考核或检查，若</w:t>
      </w:r>
      <w:r>
        <w:rPr>
          <w:rFonts w:hint="eastAsia" w:asciiTheme="minorEastAsia" w:hAnsiTheme="minorEastAsia" w:eastAsiaTheme="minorEastAsia" w:cstheme="minorEastAsia"/>
          <w:color w:val="000000" w:themeColor="text1"/>
          <w:sz w:val="21"/>
          <w:szCs w:val="21"/>
          <w:highlight w:val="none"/>
          <w:lang w:val="en-US" w:eastAsia="zh-CN"/>
          <w14:textFill>
            <w14:solidFill>
              <w14:schemeClr w14:val="tx1"/>
            </w14:solidFill>
          </w14:textFill>
        </w:rPr>
        <w:t>乙方</w:t>
      </w: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在接受检查整改后最终仍未按要求提供符合要求和服务，</w:t>
      </w:r>
      <w:r>
        <w:rPr>
          <w:rFonts w:hint="eastAsia" w:asciiTheme="minorEastAsia" w:hAnsiTheme="minorEastAsia" w:eastAsiaTheme="minorEastAsia" w:cstheme="minorEastAsia"/>
          <w:color w:val="000000" w:themeColor="text1"/>
          <w:sz w:val="21"/>
          <w:szCs w:val="21"/>
          <w:highlight w:val="none"/>
          <w:lang w:val="en-US" w:eastAsia="zh-CN"/>
          <w14:textFill>
            <w14:solidFill>
              <w14:schemeClr w14:val="tx1"/>
            </w14:solidFill>
          </w14:textFill>
        </w:rPr>
        <w:t>甲方</w:t>
      </w: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有权按违约予以撤项，由此产生的一切责任和费用均由</w:t>
      </w:r>
      <w:r>
        <w:rPr>
          <w:rFonts w:hint="eastAsia" w:asciiTheme="minorEastAsia" w:hAnsiTheme="minorEastAsia" w:eastAsiaTheme="minorEastAsia" w:cstheme="minorEastAsia"/>
          <w:color w:val="000000" w:themeColor="text1"/>
          <w:sz w:val="21"/>
          <w:szCs w:val="21"/>
          <w:highlight w:val="none"/>
          <w:lang w:val="en-US" w:eastAsia="zh-CN"/>
          <w14:textFill>
            <w14:solidFill>
              <w14:schemeClr w14:val="tx1"/>
            </w14:solidFill>
          </w14:textFill>
        </w:rPr>
        <w:t>乙方</w:t>
      </w: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承担</w:t>
      </w:r>
      <w:r>
        <w:rPr>
          <w:rFonts w:hint="eastAsia" w:asciiTheme="minorEastAsia" w:hAnsiTheme="minorEastAsia" w:eastAsiaTheme="minorEastAsia" w:cstheme="minorEastAsia"/>
          <w:color w:val="000000" w:themeColor="text1"/>
          <w:sz w:val="21"/>
          <w:szCs w:val="21"/>
          <w:highlight w:val="none"/>
          <w:lang w:eastAsia="zh-CN"/>
          <w14:textFill>
            <w14:solidFill>
              <w14:schemeClr w14:val="tx1"/>
            </w14:solidFill>
          </w14:textFill>
        </w:rPr>
        <w:t>，</w:t>
      </w:r>
      <w:r>
        <w:rPr>
          <w:rFonts w:hint="eastAsia" w:asciiTheme="minorEastAsia" w:hAnsiTheme="minorEastAsia" w:eastAsiaTheme="minorEastAsia" w:cstheme="minorEastAsia"/>
          <w:color w:val="000000" w:themeColor="text1"/>
          <w:sz w:val="21"/>
          <w:szCs w:val="21"/>
          <w:highlight w:val="none"/>
          <w:lang w:val="en-US" w:eastAsia="zh-CN"/>
          <w14:textFill>
            <w14:solidFill>
              <w14:schemeClr w14:val="tx1"/>
            </w14:solidFill>
          </w14:textFill>
        </w:rPr>
        <w:t>具体如下：</w:t>
      </w:r>
    </w:p>
    <w:p w14:paraId="1044D139">
      <w:pPr>
        <w:pStyle w:val="10"/>
        <w:keepNext w:val="0"/>
        <w:keepLines w:val="0"/>
        <w:pageBreakBefore w:val="0"/>
        <w:widowControl w:val="0"/>
        <w:kinsoku/>
        <w:wordWrap/>
        <w:overflowPunct/>
        <w:topLinePunct w:val="0"/>
        <w:autoSpaceDE/>
        <w:autoSpaceDN/>
        <w:bidi w:val="0"/>
        <w:adjustRightInd/>
        <w:snapToGrid/>
        <w:spacing w:line="348" w:lineRule="auto"/>
        <w:ind w:firstLine="420"/>
        <w:textAlignment w:val="auto"/>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highlight w:val="none"/>
          <w:lang w:val="en-US" w:eastAsia="zh-CN"/>
          <w14:textFill>
            <w14:solidFill>
              <w14:schemeClr w14:val="tx1"/>
            </w14:solidFill>
          </w14:textFill>
        </w:rPr>
        <w:t>甲方将依照</w:t>
      </w:r>
      <w:r>
        <w:rPr>
          <w:rFonts w:hint="eastAsia" w:asciiTheme="minorEastAsia" w:hAnsiTheme="minorEastAsia" w:eastAsiaTheme="minorEastAsia" w:cstheme="minorEastAsia"/>
          <w:color w:val="000000" w:themeColor="text1"/>
          <w:sz w:val="21"/>
          <w:szCs w:val="21"/>
          <w:highlight w:val="none"/>
          <w:lang w:val="en-US" w:eastAsia="zh-CN"/>
          <w14:textFill>
            <w14:solidFill>
              <w14:schemeClr w14:val="tx1"/>
            </w14:solidFill>
          </w14:textFill>
        </w:rPr>
        <w:t>考核办法</w:t>
      </w:r>
      <w:r>
        <w:rPr>
          <w:rFonts w:hint="eastAsia" w:asciiTheme="minorEastAsia" w:hAnsiTheme="minorEastAsia" w:eastAsiaTheme="minorEastAsia" w:cstheme="minorEastAsia"/>
          <w:color w:val="000000" w:themeColor="text1"/>
          <w:kern w:val="0"/>
          <w:sz w:val="21"/>
          <w:szCs w:val="21"/>
          <w:highlight w:val="none"/>
          <w:lang w:val="en-US" w:eastAsia="zh-CN"/>
          <w14:textFill>
            <w14:solidFill>
              <w14:schemeClr w14:val="tx1"/>
            </w14:solidFill>
          </w14:textFill>
        </w:rPr>
        <w:t>检查服务方日常工作情况，并进行量化考核打分，根据考核打分结果核定服务质量，根据服务质量核定服务费用。</w:t>
      </w:r>
      <w:r>
        <w:rPr>
          <w:rFonts w:hint="eastAsia" w:asciiTheme="minorEastAsia" w:hAnsiTheme="minorEastAsia" w:eastAsiaTheme="minorEastAsia" w:cstheme="minorEastAsia"/>
          <w:color w:val="000000" w:themeColor="text1"/>
          <w:sz w:val="21"/>
          <w:szCs w:val="21"/>
          <w:highlight w:val="none"/>
          <w:lang w:val="en-US" w:eastAsia="zh-CN"/>
          <w14:textFill>
            <w14:solidFill>
              <w14:schemeClr w14:val="tx1"/>
            </w14:solidFill>
          </w14:textFill>
        </w:rPr>
        <w:t>作考核办法</w:t>
      </w:r>
      <w:r>
        <w:rPr>
          <w:rFonts w:hint="eastAsia" w:asciiTheme="minorEastAsia" w:hAnsiTheme="minorEastAsia" w:eastAsiaTheme="minorEastAsia" w:cstheme="minorEastAsia"/>
          <w:b w:val="0"/>
          <w:bCs w:val="0"/>
          <w:color w:val="000000" w:themeColor="text1"/>
          <w:kern w:val="2"/>
          <w:sz w:val="21"/>
          <w:szCs w:val="21"/>
          <w:highlight w:val="none"/>
          <w:lang w:val="en-US" w:eastAsia="zh-CN" w:bidi="ar-SA"/>
          <w14:textFill>
            <w14:solidFill>
              <w14:schemeClr w14:val="tx1"/>
            </w14:solidFill>
          </w14:textFill>
        </w:rPr>
        <w:t>。</w:t>
      </w:r>
    </w:p>
    <w:p w14:paraId="3B50C4D6">
      <w:pPr>
        <w:pStyle w:val="3"/>
        <w:keepNext w:val="0"/>
        <w:keepLines w:val="0"/>
        <w:pageBreakBefore w:val="0"/>
        <w:widowControl w:val="0"/>
        <w:kinsoku/>
        <w:wordWrap/>
        <w:overflowPunct/>
        <w:topLinePunct w:val="0"/>
        <w:autoSpaceDE/>
        <w:autoSpaceDN/>
        <w:bidi w:val="0"/>
        <w:adjustRightInd/>
        <w:snapToGrid/>
        <w:spacing w:after="0" w:line="348" w:lineRule="auto"/>
        <w:ind w:firstLine="420" w:firstLineChars="200"/>
        <w:textAlignment w:val="auto"/>
        <w:rPr>
          <w:rFonts w:hint="eastAsia" w:asciiTheme="minorEastAsia" w:hAnsiTheme="minorEastAsia" w:eastAsiaTheme="minorEastAsia" w:cstheme="minorEastAsia"/>
          <w:color w:val="000000" w:themeColor="text1"/>
          <w:kern w:val="2"/>
          <w:sz w:val="21"/>
          <w:szCs w:val="21"/>
          <w:highlight w:val="none"/>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1"/>
          <w:szCs w:val="21"/>
          <w:highlight w:val="none"/>
          <w:lang w:val="en-US" w:eastAsia="zh-CN" w:bidi="ar-SA"/>
          <w14:textFill>
            <w14:solidFill>
              <w14:schemeClr w14:val="tx1"/>
            </w14:solidFill>
          </w14:textFill>
        </w:rPr>
        <w:t>（1）考核办法：</w:t>
      </w:r>
      <w:r>
        <w:rPr>
          <w:rFonts w:hint="eastAsia" w:asciiTheme="minorEastAsia" w:hAnsiTheme="minorEastAsia" w:eastAsiaTheme="minorEastAsia" w:cstheme="minorEastAsia"/>
          <w:b w:val="0"/>
          <w:bCs w:val="0"/>
          <w:color w:val="000000" w:themeColor="text1"/>
          <w:kern w:val="2"/>
          <w:sz w:val="21"/>
          <w:szCs w:val="21"/>
          <w:highlight w:val="none"/>
          <w:lang w:val="en-US" w:eastAsia="zh-CN" w:bidi="ar-SA"/>
          <w14:textFill>
            <w14:solidFill>
              <w14:schemeClr w14:val="tx1"/>
            </w14:solidFill>
          </w14:textFill>
        </w:rPr>
        <w:t>详见附件：《</w:t>
      </w:r>
      <w:r>
        <w:rPr>
          <w:rFonts w:hint="eastAsia" w:asciiTheme="minorEastAsia" w:hAnsiTheme="minorEastAsia" w:eastAsiaTheme="minorEastAsia" w:cstheme="minorEastAsia"/>
          <w:color w:val="000000" w:themeColor="text1"/>
          <w:sz w:val="21"/>
          <w:szCs w:val="21"/>
          <w:highlight w:val="none"/>
          <w:lang w:val="en-US" w:eastAsia="zh-CN"/>
          <w14:textFill>
            <w14:solidFill>
              <w14:schemeClr w14:val="tx1"/>
            </w14:solidFill>
          </w14:textFill>
        </w:rPr>
        <w:t>考核办法</w:t>
      </w:r>
      <w:r>
        <w:rPr>
          <w:rFonts w:hint="eastAsia" w:asciiTheme="minorEastAsia" w:hAnsiTheme="minorEastAsia" w:eastAsiaTheme="minorEastAsia" w:cstheme="minorEastAsia"/>
          <w:b w:val="0"/>
          <w:bCs w:val="0"/>
          <w:color w:val="000000" w:themeColor="text1"/>
          <w:kern w:val="2"/>
          <w:sz w:val="21"/>
          <w:szCs w:val="21"/>
          <w:highlight w:val="none"/>
          <w:lang w:val="en-US" w:eastAsia="zh-CN" w:bidi="ar-SA"/>
          <w14:textFill>
            <w14:solidFill>
              <w14:schemeClr w14:val="tx1"/>
            </w14:solidFill>
          </w14:textFill>
        </w:rPr>
        <w:t>》</w:t>
      </w:r>
      <w:r>
        <w:rPr>
          <w:rFonts w:hint="eastAsia" w:asciiTheme="minorEastAsia" w:hAnsiTheme="minorEastAsia" w:eastAsiaTheme="minorEastAsia" w:cstheme="minorEastAsia"/>
          <w:color w:val="000000" w:themeColor="text1"/>
          <w:kern w:val="2"/>
          <w:sz w:val="21"/>
          <w:szCs w:val="21"/>
          <w:highlight w:val="none"/>
          <w:lang w:val="en-US" w:eastAsia="zh-CN" w:bidi="ar-SA"/>
          <w14:textFill>
            <w14:solidFill>
              <w14:schemeClr w14:val="tx1"/>
            </w14:solidFill>
          </w14:textFill>
        </w:rPr>
        <w:t>。</w:t>
      </w:r>
    </w:p>
    <w:p w14:paraId="56348A79">
      <w:pPr>
        <w:keepNext w:val="0"/>
        <w:keepLines w:val="0"/>
        <w:pageBreakBefore w:val="0"/>
        <w:widowControl/>
        <w:suppressLineNumbers w:val="0"/>
        <w:kinsoku/>
        <w:wordWrap/>
        <w:overflowPunct/>
        <w:topLinePunct w:val="0"/>
        <w:autoSpaceDE/>
        <w:autoSpaceDN/>
        <w:bidi w:val="0"/>
        <w:adjustRightInd/>
        <w:snapToGrid/>
        <w:spacing w:line="348" w:lineRule="auto"/>
        <w:ind w:firstLine="420" w:firstLineChars="200"/>
        <w:jc w:val="left"/>
        <w:textAlignment w:val="auto"/>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
          <w:sz w:val="21"/>
          <w:szCs w:val="21"/>
          <w:highlight w:val="none"/>
          <w:lang w:val="en-US" w:eastAsia="zh-CN" w:bidi="ar-SA"/>
          <w14:textFill>
            <w14:solidFill>
              <w14:schemeClr w14:val="tx1"/>
            </w14:solidFill>
          </w14:textFill>
        </w:rPr>
        <w:t xml:space="preserve">（2）退出机制： </w:t>
      </w:r>
      <w:r>
        <w:rPr>
          <w:rFonts w:hint="eastAsia" w:asciiTheme="minorEastAsia" w:hAnsiTheme="minorEastAsia" w:eastAsiaTheme="minorEastAsia" w:cstheme="minorEastAsia"/>
          <w:color w:val="000000" w:themeColor="text1"/>
          <w:kern w:val="0"/>
          <w:sz w:val="21"/>
          <w:szCs w:val="21"/>
          <w:highlight w:val="none"/>
          <w:lang w:val="en-US" w:eastAsia="zh-CN"/>
          <w14:textFill>
            <w14:solidFill>
              <w14:schemeClr w14:val="tx1"/>
            </w14:solidFill>
          </w14:textFill>
        </w:rPr>
        <w:t xml:space="preserve">出现下列情况之一，甲方有权解除乙方相应合同服务： </w:t>
      </w:r>
    </w:p>
    <w:p w14:paraId="5F5E201A">
      <w:pPr>
        <w:keepNext w:val="0"/>
        <w:keepLines w:val="0"/>
        <w:pageBreakBefore w:val="0"/>
        <w:widowControl/>
        <w:suppressLineNumbers w:val="0"/>
        <w:kinsoku/>
        <w:wordWrap/>
        <w:overflowPunct/>
        <w:topLinePunct w:val="0"/>
        <w:autoSpaceDE/>
        <w:autoSpaceDN/>
        <w:bidi w:val="0"/>
        <w:adjustRightInd/>
        <w:snapToGrid/>
        <w:spacing w:line="348" w:lineRule="auto"/>
        <w:ind w:firstLine="420" w:firstLineChars="200"/>
        <w:jc w:val="left"/>
        <w:textAlignment w:val="auto"/>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highlight w:val="none"/>
          <w:lang w:val="en-US" w:eastAsia="zh-CN"/>
          <w14:textFill>
            <w14:solidFill>
              <w14:schemeClr w14:val="tx1"/>
            </w14:solidFill>
          </w14:textFill>
        </w:rPr>
        <w:t xml:space="preserve">(一)对月考核在 70 分以下(含 70 分)的、 一年内连续 2 次月考核在85 分以下的、 一年内累计有 3 次月考核在 85 分以下的。 </w:t>
      </w:r>
    </w:p>
    <w:p w14:paraId="5D3B391D">
      <w:pPr>
        <w:keepNext w:val="0"/>
        <w:keepLines w:val="0"/>
        <w:pageBreakBefore w:val="0"/>
        <w:widowControl/>
        <w:suppressLineNumbers w:val="0"/>
        <w:kinsoku/>
        <w:wordWrap/>
        <w:overflowPunct/>
        <w:topLinePunct w:val="0"/>
        <w:autoSpaceDE/>
        <w:autoSpaceDN/>
        <w:bidi w:val="0"/>
        <w:adjustRightInd/>
        <w:snapToGrid/>
        <w:spacing w:line="348" w:lineRule="auto"/>
        <w:ind w:firstLine="420" w:firstLineChars="200"/>
        <w:jc w:val="left"/>
        <w:textAlignment w:val="auto"/>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highlight w:val="none"/>
          <w:lang w:val="en-US" w:eastAsia="zh-CN"/>
          <w14:textFill>
            <w14:solidFill>
              <w14:schemeClr w14:val="tx1"/>
            </w14:solidFill>
          </w14:textFill>
        </w:rPr>
        <w:t>(二)不能按时足额发放保洁员工资及各类福利待遇的；无故克扣或拖欠保洁员工资</w:t>
      </w:r>
      <w:r>
        <w:rPr>
          <w:rFonts w:hint="eastAsia" w:asciiTheme="minorEastAsia" w:hAnsiTheme="minorEastAsia" w:eastAsiaTheme="minorEastAsia" w:cstheme="minorEastAsia"/>
          <w:color w:val="000000" w:themeColor="text1"/>
          <w:sz w:val="21"/>
          <w:szCs w:val="21"/>
          <w:highlight w:val="none"/>
          <w:lang w:val="en-US" w:eastAsia="zh-CN"/>
          <w14:textFill>
            <w14:solidFill>
              <w14:schemeClr w14:val="tx1"/>
            </w14:solidFill>
          </w14:textFill>
        </w:rPr>
        <w:t>和</w:t>
      </w:r>
      <w:r>
        <w:rPr>
          <w:rFonts w:hint="eastAsia" w:asciiTheme="minorEastAsia" w:hAnsiTheme="minorEastAsia" w:eastAsiaTheme="minorEastAsia" w:cstheme="minorEastAsia"/>
          <w:color w:val="000000" w:themeColor="text1"/>
          <w:kern w:val="0"/>
          <w:sz w:val="21"/>
          <w:szCs w:val="21"/>
          <w:highlight w:val="none"/>
          <w:lang w:val="en-US" w:eastAsia="zh-CN"/>
          <w14:textFill>
            <w14:solidFill>
              <w14:schemeClr w14:val="tx1"/>
            </w14:solidFill>
          </w14:textFill>
        </w:rPr>
        <w:t xml:space="preserve">各类福利待遇的，经书面警告不能及时补发改正的；不能按照要求及时办理保洁员社会保险的。 </w:t>
      </w:r>
    </w:p>
    <w:p w14:paraId="29116DC9">
      <w:pPr>
        <w:keepNext w:val="0"/>
        <w:keepLines w:val="0"/>
        <w:pageBreakBefore w:val="0"/>
        <w:widowControl/>
        <w:suppressLineNumbers w:val="0"/>
        <w:kinsoku/>
        <w:wordWrap/>
        <w:overflowPunct/>
        <w:topLinePunct w:val="0"/>
        <w:autoSpaceDE/>
        <w:autoSpaceDN/>
        <w:bidi w:val="0"/>
        <w:adjustRightInd/>
        <w:snapToGrid/>
        <w:spacing w:line="348" w:lineRule="auto"/>
        <w:ind w:firstLine="420" w:firstLineChars="200"/>
        <w:jc w:val="left"/>
        <w:textAlignment w:val="auto"/>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highlight w:val="none"/>
          <w:lang w:val="en-US" w:eastAsia="zh-CN"/>
          <w14:textFill>
            <w14:solidFill>
              <w14:schemeClr w14:val="tx1"/>
            </w14:solidFill>
          </w14:textFill>
        </w:rPr>
        <w:t xml:space="preserve">(三)在日常工作、迎接检查和活动保障中出现重大失误 (市、区领导点名批评，或问责区城管局主要领导等)1 次，造成严重负面影响的。 </w:t>
      </w:r>
    </w:p>
    <w:p w14:paraId="37E6D3B1">
      <w:pPr>
        <w:keepNext w:val="0"/>
        <w:keepLines w:val="0"/>
        <w:pageBreakBefore w:val="0"/>
        <w:widowControl/>
        <w:suppressLineNumbers w:val="0"/>
        <w:kinsoku/>
        <w:wordWrap/>
        <w:overflowPunct/>
        <w:topLinePunct w:val="0"/>
        <w:autoSpaceDE/>
        <w:autoSpaceDN/>
        <w:bidi w:val="0"/>
        <w:adjustRightInd/>
        <w:snapToGrid/>
        <w:spacing w:line="348" w:lineRule="auto"/>
        <w:ind w:firstLine="420" w:firstLineChars="200"/>
        <w:jc w:val="left"/>
        <w:textAlignment w:val="auto"/>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highlight w:val="none"/>
          <w:lang w:val="en-US" w:eastAsia="zh-CN"/>
          <w14:textFill>
            <w14:solidFill>
              <w14:schemeClr w14:val="tx1"/>
            </w14:solidFill>
          </w14:textFill>
        </w:rPr>
        <w:t xml:space="preserve">(四)工作存在严重纰漏，被媒体曝光(每日聚焦、政风行风热线、电视问政等)2 次，造成严重负面影响的。 </w:t>
      </w:r>
    </w:p>
    <w:p w14:paraId="5CBAEBBC">
      <w:pPr>
        <w:keepNext w:val="0"/>
        <w:keepLines w:val="0"/>
        <w:pageBreakBefore w:val="0"/>
        <w:widowControl/>
        <w:suppressLineNumbers w:val="0"/>
        <w:kinsoku/>
        <w:wordWrap/>
        <w:overflowPunct/>
        <w:topLinePunct w:val="0"/>
        <w:autoSpaceDE/>
        <w:autoSpaceDN/>
        <w:bidi w:val="0"/>
        <w:adjustRightInd/>
        <w:snapToGrid/>
        <w:spacing w:line="348" w:lineRule="auto"/>
        <w:ind w:firstLine="420" w:firstLineChars="200"/>
        <w:jc w:val="left"/>
        <w:textAlignment w:val="auto"/>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highlight w:val="none"/>
          <w:lang w:val="en-US" w:eastAsia="zh-CN"/>
          <w14:textFill>
            <w14:solidFill>
              <w14:schemeClr w14:val="tx1"/>
            </w14:solidFill>
          </w14:textFill>
        </w:rPr>
        <w:t>(五)出现群体性事件应对不力，造成严重负面影响的。</w:t>
      </w:r>
    </w:p>
    <w:p w14:paraId="20FB2CF8">
      <w:pPr>
        <w:keepNext w:val="0"/>
        <w:keepLines w:val="0"/>
        <w:pageBreakBefore w:val="0"/>
        <w:widowControl w:val="0"/>
        <w:numPr>
          <w:ilvl w:val="0"/>
          <w:numId w:val="0"/>
        </w:numPr>
        <w:shd w:val="clear" w:color="auto" w:fill="auto"/>
        <w:kinsoku/>
        <w:wordWrap/>
        <w:overflowPunct/>
        <w:topLinePunct w:val="0"/>
        <w:autoSpaceDE/>
        <w:autoSpaceDN/>
        <w:bidi w:val="0"/>
        <w:spacing w:line="348" w:lineRule="auto"/>
        <w:textAlignment w:val="auto"/>
        <w:rPr>
          <w:rFonts w:hint="eastAsia" w:asciiTheme="minorEastAsia" w:hAnsiTheme="minorEastAsia" w:eastAsiaTheme="minorEastAsia" w:cstheme="minorEastAsia"/>
          <w:b/>
          <w:color w:val="000000" w:themeColor="text1"/>
          <w:kern w:val="0"/>
          <w:sz w:val="21"/>
          <w:szCs w:val="21"/>
          <w:highlight w:val="none"/>
          <w:shd w:val="clear" w:color="auto" w:fill="auto"/>
          <w:lang w:val="zh-CN" w:eastAsia="zh-CN" w:bidi="ar-SA"/>
          <w14:textFill>
            <w14:solidFill>
              <w14:schemeClr w14:val="tx1"/>
            </w14:solidFill>
          </w14:textFill>
        </w:rPr>
      </w:pPr>
      <w:r>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t>第</w:t>
      </w:r>
      <w:r>
        <w:rPr>
          <w:rFonts w:hint="eastAsia" w:asciiTheme="minorEastAsia" w:hAnsiTheme="minorEastAsia" w:eastAsiaTheme="minorEastAsia" w:cstheme="minorEastAsia"/>
          <w:b/>
          <w:color w:val="000000" w:themeColor="text1"/>
          <w:sz w:val="21"/>
          <w:szCs w:val="21"/>
          <w:highlight w:val="none"/>
          <w:lang w:val="en-US" w:eastAsia="zh-CN"/>
          <w14:textFill>
            <w14:solidFill>
              <w14:schemeClr w14:val="tx1"/>
            </w14:solidFill>
          </w14:textFill>
        </w:rPr>
        <w:t>五</w:t>
      </w:r>
      <w:r>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t>条</w:t>
      </w:r>
      <w:r>
        <w:rPr>
          <w:rFonts w:hint="eastAsia" w:asciiTheme="minorEastAsia" w:hAnsiTheme="minorEastAsia" w:eastAsiaTheme="minorEastAsia" w:cstheme="minorEastAsia"/>
          <w:b/>
          <w:color w:val="000000" w:themeColor="text1"/>
          <w:sz w:val="21"/>
          <w:szCs w:val="21"/>
          <w:highlight w:val="none"/>
          <w:lang w:val="en-US" w:eastAsia="zh-CN"/>
          <w14:textFill>
            <w14:solidFill>
              <w14:schemeClr w14:val="tx1"/>
            </w14:solidFill>
          </w14:textFill>
        </w:rPr>
        <w:t xml:space="preserve"> </w:t>
      </w:r>
      <w:r>
        <w:rPr>
          <w:rFonts w:hint="eastAsia" w:asciiTheme="minorEastAsia" w:hAnsiTheme="minorEastAsia" w:eastAsiaTheme="minorEastAsia" w:cstheme="minorEastAsia"/>
          <w:b/>
          <w:color w:val="000000" w:themeColor="text1"/>
          <w:kern w:val="0"/>
          <w:sz w:val="21"/>
          <w:szCs w:val="21"/>
          <w:highlight w:val="none"/>
          <w:lang w:val="zh-CN" w:eastAsia="zh-CN" w:bidi="ar-SA"/>
          <w14:textFill>
            <w14:solidFill>
              <w14:schemeClr w14:val="tx1"/>
            </w14:solidFill>
          </w14:textFill>
        </w:rPr>
        <w:t>合同价款及支付方式</w:t>
      </w:r>
    </w:p>
    <w:p w14:paraId="1DDA214F">
      <w:pPr>
        <w:keepNext w:val="0"/>
        <w:keepLines w:val="0"/>
        <w:pageBreakBefore w:val="0"/>
        <w:widowControl w:val="0"/>
        <w:shd w:val="clear" w:color="auto" w:fill="auto"/>
        <w:kinsoku/>
        <w:wordWrap/>
        <w:overflowPunct/>
        <w:topLinePunct w:val="0"/>
        <w:autoSpaceDE/>
        <w:autoSpaceDN/>
        <w:bidi w:val="0"/>
        <w:adjustRightInd/>
        <w:snapToGrid/>
        <w:spacing w:line="348" w:lineRule="auto"/>
        <w:ind w:firstLine="420" w:firstLineChars="200"/>
        <w:jc w:val="left"/>
        <w:textAlignment w:val="auto"/>
        <w:rPr>
          <w:rFonts w:hint="eastAsia" w:asciiTheme="minorEastAsia" w:hAnsiTheme="minorEastAsia" w:eastAsiaTheme="minorEastAsia" w:cstheme="minorEastAsia"/>
          <w:color w:val="000000" w:themeColor="text1"/>
          <w:kern w:val="2"/>
          <w:sz w:val="21"/>
          <w:szCs w:val="21"/>
          <w:highlight w:val="none"/>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lang w:val="en-US" w:eastAsia="zh-CN"/>
          <w14:textFill>
            <w14:solidFill>
              <w14:schemeClr w14:val="tx1"/>
            </w14:solidFill>
          </w14:textFill>
        </w:rPr>
        <w:t>1、合同价款</w:t>
      </w:r>
    </w:p>
    <w:p w14:paraId="050EA408">
      <w:pPr>
        <w:keepNext w:val="0"/>
        <w:keepLines w:val="0"/>
        <w:pageBreakBefore w:val="0"/>
        <w:widowControl w:val="0"/>
        <w:kinsoku/>
        <w:wordWrap/>
        <w:overflowPunct/>
        <w:topLinePunct w:val="0"/>
        <w:autoSpaceDE/>
        <w:autoSpaceDN/>
        <w:bidi w:val="0"/>
        <w:spacing w:line="348" w:lineRule="auto"/>
        <w:ind w:left="3812" w:firstLine="406"/>
        <w:textAlignment w:val="auto"/>
        <w:rPr>
          <w:rFonts w:hint="eastAsia" w:asciiTheme="minorEastAsia" w:hAnsiTheme="minorEastAsia" w:eastAsiaTheme="minorEastAsia" w:cstheme="minorEastAsia"/>
          <w:b/>
          <w:bCs/>
          <w:color w:val="000000" w:themeColor="text1"/>
          <w:spacing w:val="-4"/>
          <w:sz w:val="21"/>
          <w:szCs w:val="21"/>
          <w:highlight w:val="none"/>
          <w14:textFill>
            <w14:solidFill>
              <w14:schemeClr w14:val="tx1"/>
            </w14:solidFill>
          </w14:textFill>
        </w:rPr>
      </w:pPr>
      <w:r>
        <w:rPr>
          <w:rFonts w:hint="eastAsia" w:asciiTheme="minorEastAsia" w:hAnsiTheme="minorEastAsia" w:eastAsiaTheme="minorEastAsia" w:cstheme="minorEastAsia"/>
          <w:b/>
          <w:bCs/>
          <w:color w:val="000000" w:themeColor="text1"/>
          <w:spacing w:val="-4"/>
          <w:sz w:val="21"/>
          <w:szCs w:val="21"/>
          <w:highlight w:val="none"/>
          <w14:textFill>
            <w14:solidFill>
              <w14:schemeClr w14:val="tx1"/>
            </w14:solidFill>
          </w14:textFill>
        </w:rPr>
        <w:t>服务清单一览表</w:t>
      </w:r>
    </w:p>
    <w:tbl>
      <w:tblPr>
        <w:tblStyle w:val="11"/>
        <w:tblW w:w="9636"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21"/>
        <w:gridCol w:w="2578"/>
        <w:gridCol w:w="1985"/>
        <w:gridCol w:w="1276"/>
        <w:gridCol w:w="1417"/>
        <w:gridCol w:w="1559"/>
      </w:tblGrid>
      <w:tr w14:paraId="498D498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9" w:hRule="atLeast"/>
          <w:jc w:val="center"/>
        </w:trPr>
        <w:tc>
          <w:tcPr>
            <w:tcW w:w="821" w:type="dxa"/>
            <w:vAlign w:val="center"/>
          </w:tcPr>
          <w:p w14:paraId="4DD75A3D">
            <w:pPr>
              <w:pStyle w:val="2"/>
              <w:keepNext w:val="0"/>
              <w:keepLines w:val="0"/>
              <w:pageBreakBefore w:val="0"/>
              <w:widowControl w:val="0"/>
              <w:wordWrap/>
              <w:overflowPunct/>
              <w:topLinePunct w:val="0"/>
              <w:bidi w:val="0"/>
              <w:spacing w:line="360" w:lineRule="auto"/>
              <w:ind w:firstLine="0" w:firstLineChars="0"/>
              <w:jc w:val="center"/>
              <w:rPr>
                <w:rFonts w:hint="eastAsia" w:asciiTheme="minorEastAsia" w:hAnsiTheme="minorEastAsia" w:eastAsiaTheme="minorEastAsia" w:cstheme="minorEastAsia"/>
                <w:b/>
                <w:bCs w:val="0"/>
                <w:color w:val="000000" w:themeColor="text1"/>
                <w:kern w:val="0"/>
                <w:sz w:val="21"/>
                <w:szCs w:val="21"/>
                <w:highlight w:val="none"/>
                <w14:textFill>
                  <w14:solidFill>
                    <w14:schemeClr w14:val="tx1"/>
                  </w14:solidFill>
                </w14:textFill>
              </w:rPr>
            </w:pPr>
            <w:r>
              <w:rPr>
                <w:rFonts w:hint="eastAsia" w:asciiTheme="minorEastAsia" w:hAnsiTheme="minorEastAsia" w:eastAsiaTheme="minorEastAsia" w:cstheme="minorEastAsia"/>
                <w:b/>
                <w:color w:val="000000" w:themeColor="text1"/>
                <w:kern w:val="0"/>
                <w:sz w:val="21"/>
                <w:szCs w:val="21"/>
                <w:highlight w:val="none"/>
                <w14:textFill>
                  <w14:solidFill>
                    <w14:schemeClr w14:val="tx1"/>
                  </w14:solidFill>
                </w14:textFill>
              </w:rPr>
              <w:t>序号</w:t>
            </w:r>
          </w:p>
        </w:tc>
        <w:tc>
          <w:tcPr>
            <w:tcW w:w="2578" w:type="dxa"/>
            <w:vAlign w:val="center"/>
          </w:tcPr>
          <w:p w14:paraId="5902962F">
            <w:pPr>
              <w:pStyle w:val="2"/>
              <w:keepNext w:val="0"/>
              <w:keepLines w:val="0"/>
              <w:pageBreakBefore w:val="0"/>
              <w:widowControl w:val="0"/>
              <w:wordWrap/>
              <w:overflowPunct/>
              <w:topLinePunct w:val="0"/>
              <w:bidi w:val="0"/>
              <w:spacing w:line="360" w:lineRule="auto"/>
              <w:ind w:firstLine="0" w:firstLineChars="0"/>
              <w:jc w:val="center"/>
              <w:rPr>
                <w:rFonts w:hint="eastAsia" w:asciiTheme="minorEastAsia" w:hAnsiTheme="minorEastAsia" w:eastAsiaTheme="minorEastAsia" w:cstheme="minorEastAsia"/>
                <w:b/>
                <w:bCs w:val="0"/>
                <w:color w:val="000000" w:themeColor="text1"/>
                <w:kern w:val="0"/>
                <w:sz w:val="21"/>
                <w:szCs w:val="21"/>
                <w:highlight w:val="none"/>
                <w14:textFill>
                  <w14:solidFill>
                    <w14:schemeClr w14:val="tx1"/>
                  </w14:solidFill>
                </w14:textFill>
              </w:rPr>
            </w:pPr>
            <w:r>
              <w:rPr>
                <w:rFonts w:hint="eastAsia" w:asciiTheme="minorEastAsia" w:hAnsiTheme="minorEastAsia" w:eastAsiaTheme="minorEastAsia" w:cstheme="minorEastAsia"/>
                <w:b/>
                <w:color w:val="000000" w:themeColor="text1"/>
                <w:kern w:val="0"/>
                <w:sz w:val="21"/>
                <w:szCs w:val="21"/>
                <w:highlight w:val="none"/>
                <w14:textFill>
                  <w14:solidFill>
                    <w14:schemeClr w14:val="tx1"/>
                  </w14:solidFill>
                </w14:textFill>
              </w:rPr>
              <w:t>服务名称</w:t>
            </w:r>
          </w:p>
        </w:tc>
        <w:tc>
          <w:tcPr>
            <w:tcW w:w="1985" w:type="dxa"/>
            <w:vAlign w:val="center"/>
          </w:tcPr>
          <w:p w14:paraId="38E58ED6">
            <w:pPr>
              <w:pStyle w:val="2"/>
              <w:keepNext w:val="0"/>
              <w:keepLines w:val="0"/>
              <w:pageBreakBefore w:val="0"/>
              <w:widowControl w:val="0"/>
              <w:wordWrap/>
              <w:overflowPunct/>
              <w:topLinePunct w:val="0"/>
              <w:bidi w:val="0"/>
              <w:spacing w:line="360" w:lineRule="auto"/>
              <w:ind w:firstLine="0" w:firstLineChars="0"/>
              <w:jc w:val="center"/>
              <w:rPr>
                <w:rFonts w:hint="eastAsia" w:asciiTheme="minorEastAsia" w:hAnsiTheme="minorEastAsia" w:eastAsiaTheme="minorEastAsia" w:cstheme="minorEastAsia"/>
                <w:b/>
                <w:bCs w:val="0"/>
                <w:color w:val="000000" w:themeColor="text1"/>
                <w:kern w:val="0"/>
                <w:sz w:val="21"/>
                <w:szCs w:val="21"/>
                <w:highlight w:val="none"/>
                <w14:textFill>
                  <w14:solidFill>
                    <w14:schemeClr w14:val="tx1"/>
                  </w14:solidFill>
                </w14:textFill>
              </w:rPr>
            </w:pPr>
            <w:r>
              <w:rPr>
                <w:rFonts w:hint="eastAsia" w:asciiTheme="minorEastAsia" w:hAnsiTheme="minorEastAsia" w:eastAsiaTheme="minorEastAsia" w:cstheme="minorEastAsia"/>
                <w:b/>
                <w:color w:val="000000" w:themeColor="text1"/>
                <w:kern w:val="0"/>
                <w:sz w:val="21"/>
                <w:szCs w:val="21"/>
                <w:highlight w:val="none"/>
                <w14:textFill>
                  <w14:solidFill>
                    <w14:schemeClr w14:val="tx1"/>
                  </w14:solidFill>
                </w14:textFill>
              </w:rPr>
              <w:t>服务内容</w:t>
            </w:r>
          </w:p>
        </w:tc>
        <w:tc>
          <w:tcPr>
            <w:tcW w:w="1276" w:type="dxa"/>
            <w:vAlign w:val="center"/>
          </w:tcPr>
          <w:p w14:paraId="09E5E909">
            <w:pPr>
              <w:pStyle w:val="2"/>
              <w:keepNext w:val="0"/>
              <w:keepLines w:val="0"/>
              <w:pageBreakBefore w:val="0"/>
              <w:widowControl w:val="0"/>
              <w:wordWrap/>
              <w:overflowPunct/>
              <w:topLinePunct w:val="0"/>
              <w:bidi w:val="0"/>
              <w:spacing w:line="360" w:lineRule="auto"/>
              <w:ind w:firstLine="0" w:firstLineChars="0"/>
              <w:jc w:val="center"/>
              <w:rPr>
                <w:rFonts w:hint="eastAsia" w:asciiTheme="minorEastAsia" w:hAnsiTheme="minorEastAsia" w:eastAsiaTheme="minorEastAsia" w:cstheme="minorEastAsia"/>
                <w:b/>
                <w:bCs w:val="0"/>
                <w:color w:val="000000" w:themeColor="text1"/>
                <w:kern w:val="0"/>
                <w:sz w:val="21"/>
                <w:szCs w:val="21"/>
                <w:highlight w:val="none"/>
                <w14:textFill>
                  <w14:solidFill>
                    <w14:schemeClr w14:val="tx1"/>
                  </w14:solidFill>
                </w14:textFill>
              </w:rPr>
            </w:pPr>
            <w:r>
              <w:rPr>
                <w:rFonts w:hint="eastAsia" w:asciiTheme="minorEastAsia" w:hAnsiTheme="minorEastAsia" w:eastAsiaTheme="minorEastAsia" w:cstheme="minorEastAsia"/>
                <w:b/>
                <w:color w:val="000000" w:themeColor="text1"/>
                <w:kern w:val="0"/>
                <w:sz w:val="21"/>
                <w:szCs w:val="21"/>
                <w:highlight w:val="none"/>
                <w14:textFill>
                  <w14:solidFill>
                    <w14:schemeClr w14:val="tx1"/>
                  </w14:solidFill>
                </w14:textFill>
              </w:rPr>
              <w:t>计量单位</w:t>
            </w:r>
          </w:p>
        </w:tc>
        <w:tc>
          <w:tcPr>
            <w:tcW w:w="1417" w:type="dxa"/>
            <w:vAlign w:val="center"/>
          </w:tcPr>
          <w:p w14:paraId="2CC0D81A">
            <w:pPr>
              <w:pStyle w:val="2"/>
              <w:keepNext w:val="0"/>
              <w:keepLines w:val="0"/>
              <w:pageBreakBefore w:val="0"/>
              <w:widowControl w:val="0"/>
              <w:wordWrap/>
              <w:overflowPunct/>
              <w:topLinePunct w:val="0"/>
              <w:bidi w:val="0"/>
              <w:spacing w:line="360" w:lineRule="auto"/>
              <w:ind w:firstLine="0" w:firstLineChars="0"/>
              <w:jc w:val="center"/>
              <w:rPr>
                <w:rFonts w:hint="eastAsia" w:asciiTheme="minorEastAsia" w:hAnsiTheme="minorEastAsia" w:eastAsiaTheme="minorEastAsia" w:cstheme="minorEastAsia"/>
                <w:b/>
                <w:bCs w:val="0"/>
                <w:color w:val="000000" w:themeColor="text1"/>
                <w:kern w:val="0"/>
                <w:sz w:val="21"/>
                <w:szCs w:val="21"/>
                <w:highlight w:val="none"/>
                <w14:textFill>
                  <w14:solidFill>
                    <w14:schemeClr w14:val="tx1"/>
                  </w14:solidFill>
                </w14:textFill>
              </w:rPr>
            </w:pPr>
            <w:r>
              <w:rPr>
                <w:rFonts w:hint="eastAsia" w:asciiTheme="minorEastAsia" w:hAnsiTheme="minorEastAsia" w:eastAsiaTheme="minorEastAsia" w:cstheme="minorEastAsia"/>
                <w:b/>
                <w:color w:val="000000" w:themeColor="text1"/>
                <w:kern w:val="0"/>
                <w:sz w:val="21"/>
                <w:szCs w:val="21"/>
                <w:highlight w:val="none"/>
                <w14:textFill>
                  <w14:solidFill>
                    <w14:schemeClr w14:val="tx1"/>
                  </w14:solidFill>
                </w14:textFill>
              </w:rPr>
              <w:t>数量</w:t>
            </w:r>
          </w:p>
        </w:tc>
        <w:tc>
          <w:tcPr>
            <w:tcW w:w="1559" w:type="dxa"/>
            <w:vAlign w:val="center"/>
          </w:tcPr>
          <w:p w14:paraId="3CFB7C3A">
            <w:pPr>
              <w:pStyle w:val="2"/>
              <w:keepNext w:val="0"/>
              <w:keepLines w:val="0"/>
              <w:pageBreakBefore w:val="0"/>
              <w:widowControl w:val="0"/>
              <w:wordWrap/>
              <w:overflowPunct/>
              <w:topLinePunct w:val="0"/>
              <w:bidi w:val="0"/>
              <w:spacing w:line="360" w:lineRule="auto"/>
              <w:ind w:firstLine="0" w:firstLineChars="0"/>
              <w:jc w:val="center"/>
              <w:rPr>
                <w:rFonts w:hint="eastAsia" w:asciiTheme="minorEastAsia" w:hAnsiTheme="minorEastAsia" w:eastAsiaTheme="minorEastAsia" w:cstheme="minorEastAsia"/>
                <w:b/>
                <w:bCs w:val="0"/>
                <w:color w:val="000000" w:themeColor="text1"/>
                <w:kern w:val="0"/>
                <w:sz w:val="21"/>
                <w:szCs w:val="21"/>
                <w:highlight w:val="none"/>
                <w14:textFill>
                  <w14:solidFill>
                    <w14:schemeClr w14:val="tx1"/>
                  </w14:solidFill>
                </w14:textFill>
              </w:rPr>
            </w:pPr>
            <w:r>
              <w:rPr>
                <w:rFonts w:hint="eastAsia" w:asciiTheme="minorEastAsia" w:hAnsiTheme="minorEastAsia" w:eastAsiaTheme="minorEastAsia" w:cstheme="minorEastAsia"/>
                <w:b/>
                <w:color w:val="000000" w:themeColor="text1"/>
                <w:kern w:val="0"/>
                <w:sz w:val="21"/>
                <w:szCs w:val="21"/>
                <w:highlight w:val="none"/>
                <w14:textFill>
                  <w14:solidFill>
                    <w14:schemeClr w14:val="tx1"/>
                  </w14:solidFill>
                </w14:textFill>
              </w:rPr>
              <w:t>服务费用</w:t>
            </w:r>
          </w:p>
        </w:tc>
      </w:tr>
      <w:tr w14:paraId="693A459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32" w:hRule="atLeast"/>
          <w:jc w:val="center"/>
        </w:trPr>
        <w:tc>
          <w:tcPr>
            <w:tcW w:w="821" w:type="dxa"/>
            <w:vAlign w:val="center"/>
          </w:tcPr>
          <w:p w14:paraId="493EEE18">
            <w:pPr>
              <w:pStyle w:val="12"/>
              <w:keepNext w:val="0"/>
              <w:keepLines w:val="0"/>
              <w:pageBreakBefore w:val="0"/>
              <w:widowControl w:val="0"/>
              <w:wordWrap/>
              <w:overflowPunct/>
              <w:topLinePunct w:val="0"/>
              <w:bidi w:val="0"/>
              <w:spacing w:before="0" w:line="360" w:lineRule="auto"/>
              <w:ind w:firstLine="420"/>
              <w:rPr>
                <w:rFonts w:hint="eastAsia" w:asciiTheme="minorEastAsia" w:hAnsiTheme="minorEastAsia" w:eastAsiaTheme="minorEastAsia" w:cstheme="minorEastAsia"/>
                <w:snapToGrid/>
                <w:color w:val="000000" w:themeColor="text1"/>
                <w:sz w:val="21"/>
                <w:szCs w:val="21"/>
                <w:highlight w:val="none"/>
                <w14:textFill>
                  <w14:solidFill>
                    <w14:schemeClr w14:val="tx1"/>
                  </w14:solidFill>
                </w14:textFill>
              </w:rPr>
            </w:pPr>
          </w:p>
        </w:tc>
        <w:tc>
          <w:tcPr>
            <w:tcW w:w="2578" w:type="dxa"/>
            <w:vAlign w:val="center"/>
          </w:tcPr>
          <w:p w14:paraId="50B36417">
            <w:pPr>
              <w:pStyle w:val="12"/>
              <w:keepNext w:val="0"/>
              <w:keepLines w:val="0"/>
              <w:pageBreakBefore w:val="0"/>
              <w:widowControl w:val="0"/>
              <w:wordWrap/>
              <w:overflowPunct/>
              <w:topLinePunct w:val="0"/>
              <w:bidi w:val="0"/>
              <w:spacing w:before="0" w:line="360" w:lineRule="auto"/>
              <w:ind w:firstLine="420"/>
              <w:rPr>
                <w:rFonts w:hint="eastAsia" w:asciiTheme="minorEastAsia" w:hAnsiTheme="minorEastAsia" w:eastAsiaTheme="minorEastAsia" w:cstheme="minorEastAsia"/>
                <w:snapToGrid/>
                <w:color w:val="000000" w:themeColor="text1"/>
                <w:sz w:val="21"/>
                <w:szCs w:val="21"/>
                <w:highlight w:val="none"/>
                <w14:textFill>
                  <w14:solidFill>
                    <w14:schemeClr w14:val="tx1"/>
                  </w14:solidFill>
                </w14:textFill>
              </w:rPr>
            </w:pPr>
          </w:p>
        </w:tc>
        <w:tc>
          <w:tcPr>
            <w:tcW w:w="1985" w:type="dxa"/>
            <w:vAlign w:val="center"/>
          </w:tcPr>
          <w:p w14:paraId="6794E541">
            <w:pPr>
              <w:pStyle w:val="12"/>
              <w:keepNext w:val="0"/>
              <w:keepLines w:val="0"/>
              <w:pageBreakBefore w:val="0"/>
              <w:widowControl w:val="0"/>
              <w:wordWrap/>
              <w:overflowPunct/>
              <w:topLinePunct w:val="0"/>
              <w:bidi w:val="0"/>
              <w:spacing w:before="0" w:line="360" w:lineRule="auto"/>
              <w:ind w:firstLine="420"/>
              <w:rPr>
                <w:rFonts w:hint="eastAsia" w:asciiTheme="minorEastAsia" w:hAnsiTheme="minorEastAsia" w:eastAsiaTheme="minorEastAsia" w:cstheme="minorEastAsia"/>
                <w:snapToGrid/>
                <w:color w:val="000000" w:themeColor="text1"/>
                <w:sz w:val="21"/>
                <w:szCs w:val="21"/>
                <w:highlight w:val="none"/>
                <w14:textFill>
                  <w14:solidFill>
                    <w14:schemeClr w14:val="tx1"/>
                  </w14:solidFill>
                </w14:textFill>
              </w:rPr>
            </w:pPr>
          </w:p>
        </w:tc>
        <w:tc>
          <w:tcPr>
            <w:tcW w:w="1276" w:type="dxa"/>
            <w:vAlign w:val="center"/>
          </w:tcPr>
          <w:p w14:paraId="08239459">
            <w:pPr>
              <w:keepNext w:val="0"/>
              <w:keepLines w:val="0"/>
              <w:pageBreakBefore w:val="0"/>
              <w:widowControl w:val="0"/>
              <w:wordWrap/>
              <w:overflowPunct/>
              <w:topLinePunct w:val="0"/>
              <w:bidi w:val="0"/>
              <w:spacing w:line="360" w:lineRule="auto"/>
              <w:ind w:left="5250" w:right="-199" w:firstLine="420"/>
              <w:jc w:val="center"/>
              <w:rPr>
                <w:rFonts w:hint="eastAsia" w:asciiTheme="minorEastAsia" w:hAnsiTheme="minorEastAsia" w:eastAsiaTheme="minorEastAsia" w:cstheme="minorEastAsia"/>
                <w:bCs/>
                <w:snapToGrid w:val="0"/>
                <w:color w:val="000000" w:themeColor="text1"/>
                <w:kern w:val="0"/>
                <w:sz w:val="21"/>
                <w:szCs w:val="21"/>
                <w:highlight w:val="none"/>
                <w14:textFill>
                  <w14:solidFill>
                    <w14:schemeClr w14:val="tx1"/>
                  </w14:solidFill>
                </w14:textFill>
              </w:rPr>
            </w:pPr>
            <w:r>
              <w:rPr>
                <w:rFonts w:hint="eastAsia" w:asciiTheme="minorEastAsia" w:hAnsiTheme="minorEastAsia" w:eastAsiaTheme="minorEastAsia" w:cstheme="minorEastAsia"/>
                <w:bCs/>
                <w:snapToGrid w:val="0"/>
                <w:color w:val="000000" w:themeColor="text1"/>
                <w:kern w:val="0"/>
                <w:sz w:val="21"/>
                <w:szCs w:val="21"/>
                <w:highlight w:val="none"/>
                <w14:textFill>
                  <w14:solidFill>
                    <w14:schemeClr w14:val="tx1"/>
                  </w14:solidFill>
                </w14:textFill>
              </w:rPr>
              <w:t>个</w:t>
            </w:r>
          </w:p>
        </w:tc>
        <w:tc>
          <w:tcPr>
            <w:tcW w:w="1417" w:type="dxa"/>
            <w:vAlign w:val="center"/>
          </w:tcPr>
          <w:p w14:paraId="63959862">
            <w:pPr>
              <w:keepNext w:val="0"/>
              <w:keepLines w:val="0"/>
              <w:pageBreakBefore w:val="0"/>
              <w:widowControl w:val="0"/>
              <w:wordWrap/>
              <w:overflowPunct/>
              <w:topLinePunct w:val="0"/>
              <w:bidi w:val="0"/>
              <w:spacing w:line="360" w:lineRule="auto"/>
              <w:ind w:left="5250" w:right="-199" w:firstLine="420"/>
              <w:jc w:val="center"/>
              <w:rPr>
                <w:rFonts w:hint="eastAsia" w:asciiTheme="minorEastAsia" w:hAnsiTheme="minorEastAsia" w:eastAsiaTheme="minorEastAsia" w:cstheme="minorEastAsia"/>
                <w:bCs/>
                <w:snapToGrid w:val="0"/>
                <w:color w:val="000000" w:themeColor="text1"/>
                <w:kern w:val="0"/>
                <w:sz w:val="21"/>
                <w:szCs w:val="21"/>
                <w:highlight w:val="none"/>
                <w14:textFill>
                  <w14:solidFill>
                    <w14:schemeClr w14:val="tx1"/>
                  </w14:solidFill>
                </w14:textFill>
              </w:rPr>
            </w:pPr>
          </w:p>
        </w:tc>
        <w:tc>
          <w:tcPr>
            <w:tcW w:w="1559" w:type="dxa"/>
            <w:vAlign w:val="center"/>
          </w:tcPr>
          <w:p w14:paraId="453CA19F">
            <w:pPr>
              <w:keepNext w:val="0"/>
              <w:keepLines w:val="0"/>
              <w:pageBreakBefore w:val="0"/>
              <w:widowControl w:val="0"/>
              <w:wordWrap/>
              <w:overflowPunct/>
              <w:topLinePunct w:val="0"/>
              <w:bidi w:val="0"/>
              <w:spacing w:line="360" w:lineRule="auto"/>
              <w:ind w:left="5250" w:right="-199" w:firstLine="420"/>
              <w:jc w:val="center"/>
              <w:rPr>
                <w:rFonts w:hint="eastAsia" w:asciiTheme="minorEastAsia" w:hAnsiTheme="minorEastAsia" w:eastAsiaTheme="minorEastAsia" w:cstheme="minorEastAsia"/>
                <w:bCs/>
                <w:snapToGrid w:val="0"/>
                <w:color w:val="000000" w:themeColor="text1"/>
                <w:kern w:val="0"/>
                <w:sz w:val="21"/>
                <w:szCs w:val="21"/>
                <w:highlight w:val="none"/>
                <w14:textFill>
                  <w14:solidFill>
                    <w14:schemeClr w14:val="tx1"/>
                  </w14:solidFill>
                </w14:textFill>
              </w:rPr>
            </w:pPr>
          </w:p>
        </w:tc>
      </w:tr>
      <w:tr w14:paraId="6BDA95A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32" w:hRule="atLeast"/>
          <w:jc w:val="center"/>
        </w:trPr>
        <w:tc>
          <w:tcPr>
            <w:tcW w:w="821" w:type="dxa"/>
            <w:vAlign w:val="center"/>
          </w:tcPr>
          <w:p w14:paraId="1057D6A4">
            <w:pPr>
              <w:pStyle w:val="12"/>
              <w:keepNext w:val="0"/>
              <w:keepLines w:val="0"/>
              <w:pageBreakBefore w:val="0"/>
              <w:widowControl w:val="0"/>
              <w:wordWrap/>
              <w:overflowPunct/>
              <w:topLinePunct w:val="0"/>
              <w:bidi w:val="0"/>
              <w:spacing w:before="0" w:line="360" w:lineRule="auto"/>
              <w:ind w:firstLine="420"/>
              <w:rPr>
                <w:rFonts w:hint="eastAsia" w:asciiTheme="minorEastAsia" w:hAnsiTheme="minorEastAsia" w:eastAsiaTheme="minorEastAsia" w:cstheme="minorEastAsia"/>
                <w:snapToGrid/>
                <w:color w:val="000000" w:themeColor="text1"/>
                <w:sz w:val="21"/>
                <w:szCs w:val="21"/>
                <w:highlight w:val="none"/>
                <w14:textFill>
                  <w14:solidFill>
                    <w14:schemeClr w14:val="tx1"/>
                  </w14:solidFill>
                </w14:textFill>
              </w:rPr>
            </w:pPr>
          </w:p>
        </w:tc>
        <w:tc>
          <w:tcPr>
            <w:tcW w:w="2578" w:type="dxa"/>
            <w:vAlign w:val="center"/>
          </w:tcPr>
          <w:p w14:paraId="30E00D9C">
            <w:pPr>
              <w:pStyle w:val="12"/>
              <w:keepNext w:val="0"/>
              <w:keepLines w:val="0"/>
              <w:pageBreakBefore w:val="0"/>
              <w:widowControl w:val="0"/>
              <w:wordWrap/>
              <w:overflowPunct/>
              <w:topLinePunct w:val="0"/>
              <w:bidi w:val="0"/>
              <w:spacing w:before="0" w:line="360" w:lineRule="auto"/>
              <w:ind w:firstLine="420"/>
              <w:rPr>
                <w:rFonts w:hint="eastAsia" w:asciiTheme="minorEastAsia" w:hAnsiTheme="minorEastAsia" w:eastAsiaTheme="minorEastAsia" w:cstheme="minorEastAsia"/>
                <w:snapToGrid/>
                <w:color w:val="000000" w:themeColor="text1"/>
                <w:sz w:val="21"/>
                <w:szCs w:val="21"/>
                <w:highlight w:val="none"/>
                <w14:textFill>
                  <w14:solidFill>
                    <w14:schemeClr w14:val="tx1"/>
                  </w14:solidFill>
                </w14:textFill>
              </w:rPr>
            </w:pPr>
          </w:p>
        </w:tc>
        <w:tc>
          <w:tcPr>
            <w:tcW w:w="1985" w:type="dxa"/>
            <w:vAlign w:val="center"/>
          </w:tcPr>
          <w:p w14:paraId="215A5406">
            <w:pPr>
              <w:pStyle w:val="12"/>
              <w:keepNext w:val="0"/>
              <w:keepLines w:val="0"/>
              <w:pageBreakBefore w:val="0"/>
              <w:widowControl w:val="0"/>
              <w:wordWrap/>
              <w:overflowPunct/>
              <w:topLinePunct w:val="0"/>
              <w:bidi w:val="0"/>
              <w:spacing w:before="0" w:line="360" w:lineRule="auto"/>
              <w:ind w:firstLine="420"/>
              <w:rPr>
                <w:rFonts w:hint="eastAsia" w:asciiTheme="minorEastAsia" w:hAnsiTheme="minorEastAsia" w:eastAsiaTheme="minorEastAsia" w:cstheme="minorEastAsia"/>
                <w:snapToGrid/>
                <w:color w:val="000000" w:themeColor="text1"/>
                <w:sz w:val="21"/>
                <w:szCs w:val="21"/>
                <w:highlight w:val="none"/>
                <w14:textFill>
                  <w14:solidFill>
                    <w14:schemeClr w14:val="tx1"/>
                  </w14:solidFill>
                </w14:textFill>
              </w:rPr>
            </w:pPr>
          </w:p>
        </w:tc>
        <w:tc>
          <w:tcPr>
            <w:tcW w:w="1276" w:type="dxa"/>
            <w:vAlign w:val="center"/>
          </w:tcPr>
          <w:p w14:paraId="433D1AEF">
            <w:pPr>
              <w:keepNext w:val="0"/>
              <w:keepLines w:val="0"/>
              <w:pageBreakBefore w:val="0"/>
              <w:widowControl w:val="0"/>
              <w:wordWrap/>
              <w:overflowPunct/>
              <w:topLinePunct w:val="0"/>
              <w:bidi w:val="0"/>
              <w:spacing w:line="360" w:lineRule="auto"/>
              <w:ind w:left="5250" w:right="-199" w:firstLine="420"/>
              <w:jc w:val="center"/>
              <w:rPr>
                <w:rFonts w:hint="eastAsia" w:asciiTheme="minorEastAsia" w:hAnsiTheme="minorEastAsia" w:eastAsiaTheme="minorEastAsia" w:cstheme="minorEastAsia"/>
                <w:bCs/>
                <w:snapToGrid w:val="0"/>
                <w:color w:val="000000" w:themeColor="text1"/>
                <w:kern w:val="0"/>
                <w:sz w:val="21"/>
                <w:szCs w:val="21"/>
                <w:highlight w:val="none"/>
                <w14:textFill>
                  <w14:solidFill>
                    <w14:schemeClr w14:val="tx1"/>
                  </w14:solidFill>
                </w14:textFill>
              </w:rPr>
            </w:pPr>
          </w:p>
        </w:tc>
        <w:tc>
          <w:tcPr>
            <w:tcW w:w="1417" w:type="dxa"/>
            <w:vAlign w:val="center"/>
          </w:tcPr>
          <w:p w14:paraId="6E8B6C7F">
            <w:pPr>
              <w:keepNext w:val="0"/>
              <w:keepLines w:val="0"/>
              <w:pageBreakBefore w:val="0"/>
              <w:widowControl w:val="0"/>
              <w:wordWrap/>
              <w:overflowPunct/>
              <w:topLinePunct w:val="0"/>
              <w:bidi w:val="0"/>
              <w:spacing w:line="360" w:lineRule="auto"/>
              <w:ind w:left="5250" w:right="-199" w:firstLine="420"/>
              <w:jc w:val="center"/>
              <w:rPr>
                <w:rFonts w:hint="eastAsia" w:asciiTheme="minorEastAsia" w:hAnsiTheme="minorEastAsia" w:eastAsiaTheme="minorEastAsia" w:cstheme="minorEastAsia"/>
                <w:bCs/>
                <w:snapToGrid w:val="0"/>
                <w:color w:val="000000" w:themeColor="text1"/>
                <w:kern w:val="0"/>
                <w:sz w:val="21"/>
                <w:szCs w:val="21"/>
                <w:highlight w:val="none"/>
                <w14:textFill>
                  <w14:solidFill>
                    <w14:schemeClr w14:val="tx1"/>
                  </w14:solidFill>
                </w14:textFill>
              </w:rPr>
            </w:pPr>
          </w:p>
        </w:tc>
        <w:tc>
          <w:tcPr>
            <w:tcW w:w="1559" w:type="dxa"/>
            <w:vAlign w:val="center"/>
          </w:tcPr>
          <w:p w14:paraId="01E8D047">
            <w:pPr>
              <w:keepNext w:val="0"/>
              <w:keepLines w:val="0"/>
              <w:pageBreakBefore w:val="0"/>
              <w:widowControl w:val="0"/>
              <w:wordWrap/>
              <w:overflowPunct/>
              <w:topLinePunct w:val="0"/>
              <w:bidi w:val="0"/>
              <w:spacing w:line="360" w:lineRule="auto"/>
              <w:ind w:left="5250" w:right="-199" w:firstLine="420"/>
              <w:jc w:val="center"/>
              <w:rPr>
                <w:rFonts w:hint="eastAsia" w:asciiTheme="minorEastAsia" w:hAnsiTheme="minorEastAsia" w:eastAsiaTheme="minorEastAsia" w:cstheme="minorEastAsia"/>
                <w:bCs/>
                <w:snapToGrid w:val="0"/>
                <w:color w:val="000000" w:themeColor="text1"/>
                <w:kern w:val="0"/>
                <w:sz w:val="21"/>
                <w:szCs w:val="21"/>
                <w:highlight w:val="none"/>
                <w14:textFill>
                  <w14:solidFill>
                    <w14:schemeClr w14:val="tx1"/>
                  </w14:solidFill>
                </w14:textFill>
              </w:rPr>
            </w:pPr>
          </w:p>
        </w:tc>
      </w:tr>
      <w:tr w14:paraId="4B06473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66" w:hRule="atLeast"/>
          <w:jc w:val="center"/>
        </w:trPr>
        <w:tc>
          <w:tcPr>
            <w:tcW w:w="9636" w:type="dxa"/>
            <w:gridSpan w:val="6"/>
            <w:vAlign w:val="center"/>
          </w:tcPr>
          <w:p w14:paraId="21E61CEB">
            <w:pPr>
              <w:keepNext w:val="0"/>
              <w:keepLines w:val="0"/>
              <w:pageBreakBefore w:val="0"/>
              <w:widowControl w:val="0"/>
              <w:kinsoku/>
              <w:wordWrap/>
              <w:overflowPunct/>
              <w:topLinePunct w:val="0"/>
              <w:autoSpaceDE/>
              <w:autoSpaceDN/>
              <w:bidi w:val="0"/>
              <w:adjustRightInd/>
              <w:snapToGrid/>
              <w:spacing w:line="216" w:lineRule="auto"/>
              <w:textAlignment w:val="auto"/>
              <w:rPr>
                <w:rFonts w:hint="eastAsia" w:asciiTheme="minorEastAsia" w:hAnsiTheme="minorEastAsia" w:eastAsiaTheme="minorEastAsia" w:cstheme="minorEastAsia"/>
                <w:color w:val="000000" w:themeColor="text1"/>
                <w:kern w:val="0"/>
                <w:sz w:val="21"/>
                <w:szCs w:val="21"/>
                <w:highlight w:val="none"/>
                <w14:textFill>
                  <w14:solidFill>
                    <w14:schemeClr w14:val="tx1"/>
                  </w14:solidFill>
                </w14:textFill>
              </w:rPr>
            </w:pPr>
            <w:r>
              <w:rPr>
                <w:rFonts w:hint="eastAsia" w:asciiTheme="minorEastAsia" w:hAnsiTheme="minorEastAsia" w:eastAsiaTheme="minorEastAsia" w:cstheme="minorEastAsia"/>
                <w:b/>
                <w:bCs/>
                <w:color w:val="000000" w:themeColor="text1"/>
                <w:kern w:val="0"/>
                <w:sz w:val="21"/>
                <w:szCs w:val="21"/>
                <w:highlight w:val="none"/>
                <w14:textFill>
                  <w14:solidFill>
                    <w14:schemeClr w14:val="tx1"/>
                  </w14:solidFill>
                </w14:textFill>
              </w:rPr>
              <w:t>注：</w:t>
            </w:r>
            <w:r>
              <w:rPr>
                <w:rFonts w:hint="eastAsia" w:asciiTheme="minorEastAsia" w:hAnsiTheme="minorEastAsia" w:eastAsiaTheme="minorEastAsia" w:cstheme="minorEastAsia"/>
                <w:b w:val="0"/>
                <w:bCs w:val="0"/>
                <w:color w:val="000000" w:themeColor="text1"/>
                <w:kern w:val="0"/>
                <w:sz w:val="21"/>
                <w:szCs w:val="21"/>
                <w:highlight w:val="none"/>
                <w14:textFill>
                  <w14:solidFill>
                    <w14:schemeClr w14:val="tx1"/>
                  </w14:solidFill>
                </w14:textFill>
              </w:rPr>
              <w:t>合同执行期间，合同总价不发生改变。（注：</w:t>
            </w:r>
            <w:r>
              <w:rPr>
                <w:rFonts w:hint="eastAsia" w:asciiTheme="minorEastAsia" w:hAnsiTheme="minorEastAsia" w:eastAsiaTheme="minorEastAsia" w:cstheme="minorEastAsia"/>
                <w:i w:val="0"/>
                <w:iCs w:val="0"/>
                <w:caps w:val="0"/>
                <w:color w:val="000000" w:themeColor="text1"/>
                <w:spacing w:val="0"/>
                <w:sz w:val="21"/>
                <w:szCs w:val="21"/>
                <w:highlight w:val="none"/>
                <w:shd w:val="clear" w:color="auto" w:fill="FFFFFF"/>
                <w:lang w:val="en-US" w:eastAsia="zh-CN"/>
                <w14:textFill>
                  <w14:solidFill>
                    <w14:schemeClr w14:val="tx1"/>
                  </w14:solidFill>
                </w14:textFill>
              </w:rPr>
              <w:t>合同总价款是完成全部服务内容</w:t>
            </w:r>
            <w:r>
              <w:rPr>
                <w:rFonts w:hint="eastAsia" w:asciiTheme="minorEastAsia" w:hAnsiTheme="minorEastAsia" w:eastAsiaTheme="minorEastAsia" w:cstheme="minorEastAsia"/>
                <w:b w:val="0"/>
                <w:bCs w:val="0"/>
                <w:color w:val="000000" w:themeColor="text1"/>
                <w:kern w:val="0"/>
                <w:sz w:val="21"/>
                <w:szCs w:val="21"/>
                <w:highlight w:val="none"/>
                <w14:textFill>
                  <w14:solidFill>
                    <w14:schemeClr w14:val="tx1"/>
                  </w14:solidFill>
                </w14:textFill>
              </w:rPr>
              <w:t>所需的直接费、间接费、利润、税金及其它相关的一切费用，包括但不限于：人工费、服务费、设备使用费、巡视费</w:t>
            </w:r>
            <w:r>
              <w:rPr>
                <w:rFonts w:hint="eastAsia" w:asciiTheme="minorEastAsia" w:hAnsiTheme="minorEastAsia" w:eastAsiaTheme="minorEastAsia" w:cstheme="minorEastAsia"/>
                <w:b w:val="0"/>
                <w:bCs w:val="0"/>
                <w:color w:val="000000" w:themeColor="text1"/>
                <w:kern w:val="0"/>
                <w:sz w:val="21"/>
                <w:szCs w:val="21"/>
                <w:highlight w:val="none"/>
                <w:lang w:eastAsia="zh-CN"/>
                <w14:textFill>
                  <w14:solidFill>
                    <w14:schemeClr w14:val="tx1"/>
                  </w14:solidFill>
                </w14:textFill>
              </w:rPr>
              <w:t>、</w:t>
            </w:r>
            <w:r>
              <w:rPr>
                <w:rFonts w:hint="eastAsia" w:asciiTheme="minorEastAsia" w:hAnsiTheme="minorEastAsia" w:eastAsiaTheme="minorEastAsia" w:cstheme="minorEastAsia"/>
                <w:b w:val="0"/>
                <w:bCs w:val="0"/>
                <w:color w:val="000000" w:themeColor="text1"/>
                <w:kern w:val="0"/>
                <w:sz w:val="21"/>
                <w:szCs w:val="21"/>
                <w:highlight w:val="none"/>
                <w14:textFill>
                  <w14:solidFill>
                    <w14:schemeClr w14:val="tx1"/>
                  </w14:solidFill>
                </w14:textFill>
              </w:rPr>
              <w:t>管理费、验收费、采购代理服务费、利润、税金及不可预见费等全部费用；在提供服务的过程中的任何遗漏，均由乙方免费提供，甲方将不再支付任何费用）。</w:t>
            </w:r>
          </w:p>
        </w:tc>
      </w:tr>
    </w:tbl>
    <w:p w14:paraId="48C05DB8">
      <w:pPr>
        <w:keepNext w:val="0"/>
        <w:keepLines w:val="0"/>
        <w:pageBreakBefore w:val="0"/>
        <w:widowControl w:val="0"/>
        <w:shd w:val="clear" w:color="auto" w:fill="auto"/>
        <w:kinsoku/>
        <w:wordWrap/>
        <w:overflowPunct/>
        <w:topLinePunct w:val="0"/>
        <w:autoSpaceDE/>
        <w:autoSpaceDN/>
        <w:bidi w:val="0"/>
        <w:adjustRightInd/>
        <w:snapToGrid/>
        <w:spacing w:line="348" w:lineRule="auto"/>
        <w:ind w:firstLine="420" w:firstLineChars="200"/>
        <w:jc w:val="left"/>
        <w:textAlignment w:val="auto"/>
        <w:rPr>
          <w:rFonts w:hint="eastAsia" w:asciiTheme="minorEastAsia" w:hAnsiTheme="minorEastAsia" w:eastAsiaTheme="minorEastAsia" w:cstheme="minorEastAsia"/>
          <w:color w:val="000000" w:themeColor="text1"/>
          <w:sz w:val="21"/>
          <w:szCs w:val="21"/>
          <w:highlight w:val="none"/>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lang w:val="en-US" w:eastAsia="zh-CN"/>
          <w14:textFill>
            <w14:solidFill>
              <w14:schemeClr w14:val="tx1"/>
            </w14:solidFill>
          </w14:textFill>
        </w:rPr>
        <w:t>2、支付方式</w:t>
      </w:r>
    </w:p>
    <w:p w14:paraId="08182D93">
      <w:pPr>
        <w:keepNext w:val="0"/>
        <w:keepLines w:val="0"/>
        <w:pageBreakBefore w:val="0"/>
        <w:widowControl w:val="0"/>
        <w:shd w:val="clear" w:color="auto" w:fill="auto"/>
        <w:kinsoku/>
        <w:wordWrap/>
        <w:overflowPunct/>
        <w:topLinePunct w:val="0"/>
        <w:autoSpaceDE/>
        <w:autoSpaceDN/>
        <w:bidi w:val="0"/>
        <w:adjustRightInd/>
        <w:snapToGrid/>
        <w:spacing w:line="348" w:lineRule="auto"/>
        <w:ind w:firstLine="420" w:firstLineChars="200"/>
        <w:jc w:val="left"/>
        <w:textAlignment w:val="auto"/>
        <w:rPr>
          <w:rFonts w:hint="eastAsia" w:asciiTheme="minorEastAsia" w:hAnsiTheme="minorEastAsia" w:eastAsiaTheme="minorEastAsia" w:cstheme="minorEastAsia"/>
          <w:color w:val="000000" w:themeColor="text1"/>
          <w:sz w:val="21"/>
          <w:szCs w:val="21"/>
          <w:highlight w:val="none"/>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lang w:val="en-US" w:eastAsia="zh-CN"/>
          <w14:textFill>
            <w14:solidFill>
              <w14:schemeClr w14:val="tx1"/>
            </w14:solidFill>
          </w14:textFill>
        </w:rPr>
        <w:t>（1）按月结算：</w:t>
      </w:r>
      <w:r>
        <w:rPr>
          <w:rFonts w:hint="eastAsia" w:asciiTheme="minorEastAsia" w:hAnsiTheme="minorEastAsia" w:eastAsiaTheme="minorEastAsia" w:cstheme="minorEastAsia"/>
          <w:color w:val="000000" w:themeColor="text1"/>
          <w:sz w:val="21"/>
          <w:szCs w:val="21"/>
          <w:highlight w:val="none"/>
          <w:lang w:val="en-US" w:eastAsia="zh-CN"/>
          <w14:textFill>
            <w14:solidFill>
              <w14:schemeClr w14:val="tx1"/>
            </w14:solidFill>
          </w14:textFill>
        </w:rPr>
        <w:t>月度服务完成，根据甲方月度考核奖惩情况，5个工作日内一次性支付月度服务费用</w:t>
      </w:r>
      <w:r>
        <w:rPr>
          <w:rFonts w:hint="eastAsia" w:asciiTheme="minorEastAsia" w:hAnsiTheme="minorEastAsia" w:eastAsiaTheme="minorEastAsia" w:cstheme="minorEastAsia"/>
          <w:color w:val="000000" w:themeColor="text1"/>
          <w:sz w:val="21"/>
          <w:szCs w:val="21"/>
          <w:highlight w:val="none"/>
          <w:lang w:val="en-US" w:eastAsia="zh-CN"/>
          <w14:textFill>
            <w14:solidFill>
              <w14:schemeClr w14:val="tx1"/>
            </w14:solidFill>
          </w14:textFill>
        </w:rPr>
        <w:t>。</w:t>
      </w:r>
    </w:p>
    <w:p w14:paraId="3900E97C">
      <w:pPr>
        <w:pStyle w:val="3"/>
        <w:keepNext w:val="0"/>
        <w:keepLines w:val="0"/>
        <w:pageBreakBefore w:val="0"/>
        <w:widowControl w:val="0"/>
        <w:kinsoku/>
        <w:wordWrap/>
        <w:overflowPunct/>
        <w:topLinePunct w:val="0"/>
        <w:autoSpaceDE/>
        <w:autoSpaceDN/>
        <w:bidi w:val="0"/>
        <w:adjustRightInd/>
        <w:snapToGrid/>
        <w:spacing w:after="0" w:line="348" w:lineRule="auto"/>
        <w:ind w:firstLine="420" w:firstLineChars="200"/>
        <w:textAlignment w:val="auto"/>
        <w:rPr>
          <w:rFonts w:hint="eastAsia" w:asciiTheme="minorEastAsia" w:hAnsiTheme="minorEastAsia" w:eastAsiaTheme="minorEastAsia" w:cstheme="minorEastAsia"/>
          <w:color w:val="000000" w:themeColor="text1"/>
          <w:kern w:val="2"/>
          <w:sz w:val="21"/>
          <w:szCs w:val="21"/>
          <w:highlight w:val="none"/>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1"/>
          <w:szCs w:val="21"/>
          <w:highlight w:val="none"/>
          <w:lang w:val="en-US" w:eastAsia="zh-CN" w:bidi="ar-SA"/>
          <w14:textFill>
            <w14:solidFill>
              <w14:schemeClr w14:val="tx1"/>
            </w14:solidFill>
          </w14:textFill>
        </w:rPr>
        <w:t>（2）付款前，乙方应开具与付款金额一致的正式发票给甲方，甲方收到发票后以银行转账形式支付给乙方服务费，否则，甲方有权拒绝付款且不承担任何违约责任，且乙方不得以此为由停止履行本合同项下的任意义务。</w:t>
      </w:r>
    </w:p>
    <w:p w14:paraId="5395CA93">
      <w:pPr>
        <w:pStyle w:val="3"/>
        <w:keepNext w:val="0"/>
        <w:keepLines w:val="0"/>
        <w:pageBreakBefore w:val="0"/>
        <w:widowControl w:val="0"/>
        <w:kinsoku/>
        <w:wordWrap/>
        <w:overflowPunct/>
        <w:topLinePunct w:val="0"/>
        <w:autoSpaceDE/>
        <w:autoSpaceDN/>
        <w:bidi w:val="0"/>
        <w:adjustRightInd/>
        <w:snapToGrid/>
        <w:spacing w:after="0" w:line="348" w:lineRule="auto"/>
        <w:ind w:firstLine="420" w:firstLineChars="200"/>
        <w:textAlignment w:val="auto"/>
        <w:rPr>
          <w:rFonts w:hint="eastAsia" w:asciiTheme="minorEastAsia" w:hAnsiTheme="minorEastAsia" w:eastAsiaTheme="minorEastAsia" w:cstheme="minorEastAsia"/>
          <w:color w:val="000000" w:themeColor="text1"/>
          <w:kern w:val="2"/>
          <w:sz w:val="21"/>
          <w:szCs w:val="21"/>
          <w:highlight w:val="none"/>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1"/>
          <w:szCs w:val="21"/>
          <w:highlight w:val="none"/>
          <w:lang w:val="en-US" w:eastAsia="zh-CN" w:bidi="ar-SA"/>
          <w14:textFill>
            <w14:solidFill>
              <w14:schemeClr w14:val="tx1"/>
            </w14:solidFill>
          </w14:textFill>
        </w:rPr>
        <w:t>（3）甲方所有的付款均需审批，本合同履行期间，非因甲方故意拖延付款申请流程造成逾期付款的，乙方对此予以谅解不得追究甲方的逾期付款责任。</w:t>
      </w:r>
    </w:p>
    <w:p w14:paraId="73CAF1F6">
      <w:pPr>
        <w:keepNext w:val="0"/>
        <w:keepLines w:val="0"/>
        <w:pageBreakBefore w:val="0"/>
        <w:widowControl w:val="0"/>
        <w:kinsoku/>
        <w:wordWrap/>
        <w:overflowPunct/>
        <w:topLinePunct w:val="0"/>
        <w:autoSpaceDE/>
        <w:autoSpaceDN/>
        <w:bidi w:val="0"/>
        <w:spacing w:line="348" w:lineRule="auto"/>
        <w:textAlignment w:val="auto"/>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t>第</w:t>
      </w:r>
      <w:r>
        <w:rPr>
          <w:rFonts w:hint="eastAsia" w:asciiTheme="minorEastAsia" w:hAnsiTheme="minorEastAsia" w:eastAsiaTheme="minorEastAsia" w:cstheme="minorEastAsia"/>
          <w:b/>
          <w:color w:val="000000" w:themeColor="text1"/>
          <w:sz w:val="21"/>
          <w:szCs w:val="21"/>
          <w:highlight w:val="none"/>
          <w:lang w:val="en-US" w:eastAsia="zh-CN"/>
          <w14:textFill>
            <w14:solidFill>
              <w14:schemeClr w14:val="tx1"/>
            </w14:solidFill>
          </w14:textFill>
        </w:rPr>
        <w:t>六</w:t>
      </w:r>
      <w:r>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t>条  知识产权</w:t>
      </w:r>
    </w:p>
    <w:p w14:paraId="32171497">
      <w:pPr>
        <w:keepNext w:val="0"/>
        <w:keepLines w:val="0"/>
        <w:pageBreakBefore w:val="0"/>
        <w:widowControl w:val="0"/>
        <w:kinsoku/>
        <w:wordWrap/>
        <w:overflowPunct/>
        <w:topLinePunct w:val="0"/>
        <w:autoSpaceDE/>
        <w:autoSpaceDN/>
        <w:bidi w:val="0"/>
        <w:spacing w:line="348" w:lineRule="auto"/>
        <w:ind w:firstLine="420"/>
        <w:textAlignment w:val="auto"/>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1、乙方应保证所提供的服务其任何一部分均不会侵犯任何第三方的专利权、商标权或著作权。</w:t>
      </w:r>
    </w:p>
    <w:p w14:paraId="016A6A0E">
      <w:pPr>
        <w:keepNext w:val="0"/>
        <w:keepLines w:val="0"/>
        <w:pageBreakBefore w:val="0"/>
        <w:widowControl w:val="0"/>
        <w:kinsoku/>
        <w:wordWrap/>
        <w:overflowPunct/>
        <w:topLinePunct w:val="0"/>
        <w:autoSpaceDE/>
        <w:autoSpaceDN/>
        <w:bidi w:val="0"/>
        <w:spacing w:line="348" w:lineRule="auto"/>
        <w:ind w:firstLine="420"/>
        <w:textAlignment w:val="auto"/>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2、乙方保证</w:t>
      </w:r>
      <w:r>
        <w:rPr>
          <w:rFonts w:hint="eastAsia" w:asciiTheme="minorEastAsia" w:hAnsiTheme="minorEastAsia" w:eastAsiaTheme="minorEastAsia" w:cstheme="minorEastAsia"/>
          <w:color w:val="000000" w:themeColor="text1"/>
          <w:sz w:val="21"/>
          <w:szCs w:val="21"/>
          <w:highlight w:val="none"/>
          <w:lang w:eastAsia="zh-CN"/>
          <w14:textFill>
            <w14:solidFill>
              <w14:schemeClr w14:val="tx1"/>
            </w14:solidFill>
          </w14:textFill>
        </w:rPr>
        <w:t>其在</w:t>
      </w: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项目实施过程中不侵犯任何第三方的知识产权</w:t>
      </w:r>
      <w:r>
        <w:rPr>
          <w:rFonts w:hint="eastAsia" w:asciiTheme="minorEastAsia" w:hAnsiTheme="minorEastAsia" w:eastAsiaTheme="minorEastAsia" w:cstheme="minorEastAsia"/>
          <w:color w:val="000000" w:themeColor="text1"/>
          <w:sz w:val="21"/>
          <w:szCs w:val="21"/>
          <w:highlight w:val="none"/>
          <w:lang w:eastAsia="zh-CN"/>
          <w14:textFill>
            <w14:solidFill>
              <w14:schemeClr w14:val="tx1"/>
            </w14:solidFill>
          </w14:textFill>
        </w:rPr>
        <w:t>；</w:t>
      </w: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如出现侵犯第三方知识产权，乙方应负责解决并承担由此造成的一切损失，包括但不限于第三方权益补偿、甲方经济利益的减损、甲方为证实乙方之违约行为所支出的各项调查取证、公证费用，甲方为寻求救济而支付的诉讼费用、律师费用等。</w:t>
      </w:r>
    </w:p>
    <w:p w14:paraId="0E2B3CBE">
      <w:pPr>
        <w:keepNext w:val="0"/>
        <w:keepLines w:val="0"/>
        <w:pageBreakBefore w:val="0"/>
        <w:widowControl w:val="0"/>
        <w:numPr>
          <w:ilvl w:val="0"/>
          <w:numId w:val="0"/>
        </w:numPr>
        <w:shd w:val="clear" w:color="auto" w:fill="auto"/>
        <w:kinsoku/>
        <w:wordWrap/>
        <w:overflowPunct/>
        <w:topLinePunct w:val="0"/>
        <w:autoSpaceDE/>
        <w:autoSpaceDN/>
        <w:bidi w:val="0"/>
        <w:spacing w:line="348" w:lineRule="auto"/>
        <w:textAlignment w:val="auto"/>
        <w:rPr>
          <w:rFonts w:hint="eastAsia" w:asciiTheme="minorEastAsia" w:hAnsiTheme="minorEastAsia" w:eastAsiaTheme="minorEastAsia" w:cstheme="minorEastAsia"/>
          <w:b/>
          <w:color w:val="000000" w:themeColor="text1"/>
          <w:kern w:val="0"/>
          <w:sz w:val="21"/>
          <w:szCs w:val="21"/>
          <w:highlight w:val="none"/>
          <w:lang w:val="zh-CN" w:eastAsia="zh-CN" w:bidi="ar-SA"/>
          <w14:textFill>
            <w14:solidFill>
              <w14:schemeClr w14:val="tx1"/>
            </w14:solidFill>
          </w14:textFill>
        </w:rPr>
      </w:pPr>
      <w:r>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t>第</w:t>
      </w:r>
      <w:r>
        <w:rPr>
          <w:rFonts w:hint="eastAsia" w:asciiTheme="minorEastAsia" w:hAnsiTheme="minorEastAsia" w:eastAsiaTheme="minorEastAsia" w:cstheme="minorEastAsia"/>
          <w:b/>
          <w:color w:val="000000" w:themeColor="text1"/>
          <w:sz w:val="21"/>
          <w:szCs w:val="21"/>
          <w:highlight w:val="none"/>
          <w:lang w:val="en-US" w:eastAsia="zh-CN"/>
          <w14:textFill>
            <w14:solidFill>
              <w14:schemeClr w14:val="tx1"/>
            </w14:solidFill>
          </w14:textFill>
        </w:rPr>
        <w:t>七</w:t>
      </w:r>
      <w:r>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t xml:space="preserve">条 </w:t>
      </w:r>
      <w:r>
        <w:rPr>
          <w:rFonts w:hint="eastAsia" w:asciiTheme="minorEastAsia" w:hAnsiTheme="minorEastAsia" w:eastAsiaTheme="minorEastAsia" w:cstheme="minorEastAsia"/>
          <w:b/>
          <w:color w:val="000000" w:themeColor="text1"/>
          <w:kern w:val="0"/>
          <w:sz w:val="21"/>
          <w:szCs w:val="21"/>
          <w:highlight w:val="none"/>
          <w:lang w:val="zh-CN" w:eastAsia="zh-CN" w:bidi="ar-SA"/>
          <w14:textFill>
            <w14:solidFill>
              <w14:schemeClr w14:val="tx1"/>
            </w14:solidFill>
          </w14:textFill>
        </w:rPr>
        <w:t>甲方的权利和义务</w:t>
      </w:r>
    </w:p>
    <w:p w14:paraId="70C834A1">
      <w:pPr>
        <w:keepNext w:val="0"/>
        <w:keepLines w:val="0"/>
        <w:pageBreakBefore w:val="0"/>
        <w:widowControl w:val="0"/>
        <w:shd w:val="clear" w:color="auto" w:fill="auto"/>
        <w:kinsoku/>
        <w:wordWrap/>
        <w:overflowPunct/>
        <w:topLinePunct w:val="0"/>
        <w:autoSpaceDE/>
        <w:autoSpaceDN/>
        <w:bidi w:val="0"/>
        <w:adjustRightInd/>
        <w:snapToGrid/>
        <w:spacing w:line="348" w:lineRule="auto"/>
        <w:ind w:firstLine="420" w:firstLineChars="200"/>
        <w:jc w:val="left"/>
        <w:textAlignment w:val="auto"/>
        <w:rPr>
          <w:rFonts w:hint="eastAsia" w:asciiTheme="minorEastAsia" w:hAnsiTheme="minorEastAsia" w:eastAsiaTheme="minorEastAsia" w:cstheme="minorEastAsia"/>
          <w:color w:val="000000" w:themeColor="text1"/>
          <w:sz w:val="21"/>
          <w:szCs w:val="21"/>
          <w:highlight w:val="none"/>
          <w:lang w:val="zh-CN" w:eastAsia="zh-CN"/>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lang w:val="zh-CN" w:eastAsia="zh-CN"/>
          <w14:textFill>
            <w14:solidFill>
              <w14:schemeClr w14:val="tx1"/>
            </w14:solidFill>
          </w14:textFill>
        </w:rPr>
        <w:t>1</w:t>
      </w:r>
      <w:r>
        <w:rPr>
          <w:rFonts w:hint="eastAsia" w:asciiTheme="minorEastAsia" w:hAnsiTheme="minorEastAsia" w:eastAsiaTheme="minorEastAsia" w:cstheme="minorEastAsia"/>
          <w:color w:val="000000" w:themeColor="text1"/>
          <w:sz w:val="21"/>
          <w:szCs w:val="21"/>
          <w:highlight w:val="none"/>
          <w:lang w:val="en-US" w:eastAsia="zh-CN"/>
          <w14:textFill>
            <w14:solidFill>
              <w14:schemeClr w14:val="tx1"/>
            </w14:solidFill>
          </w14:textFill>
        </w:rPr>
        <w:t>、</w:t>
      </w:r>
      <w:r>
        <w:rPr>
          <w:rFonts w:hint="eastAsia" w:asciiTheme="minorEastAsia" w:hAnsiTheme="minorEastAsia" w:eastAsiaTheme="minorEastAsia" w:cstheme="minorEastAsia"/>
          <w:color w:val="000000" w:themeColor="text1"/>
          <w:sz w:val="21"/>
          <w:szCs w:val="21"/>
          <w:highlight w:val="none"/>
          <w:lang w:val="zh-CN" w:eastAsia="zh-CN"/>
          <w14:textFill>
            <w14:solidFill>
              <w14:schemeClr w14:val="tx1"/>
            </w14:solidFill>
          </w14:textFill>
        </w:rPr>
        <w:t>甲方有权对合同规定范围内乙方的服务行为进行监督和检查，拥有监管权。有权定期核对乙方提供服务所配备的人员数量。对甲方认为不合理的部分有权下达整改通知书，并要求乙方限期整改。</w:t>
      </w:r>
    </w:p>
    <w:p w14:paraId="466B388F">
      <w:pPr>
        <w:keepNext w:val="0"/>
        <w:keepLines w:val="0"/>
        <w:pageBreakBefore w:val="0"/>
        <w:widowControl w:val="0"/>
        <w:shd w:val="clear" w:color="auto" w:fill="auto"/>
        <w:kinsoku/>
        <w:wordWrap/>
        <w:overflowPunct/>
        <w:topLinePunct w:val="0"/>
        <w:autoSpaceDE/>
        <w:autoSpaceDN/>
        <w:bidi w:val="0"/>
        <w:adjustRightInd/>
        <w:snapToGrid/>
        <w:spacing w:line="348" w:lineRule="auto"/>
        <w:ind w:firstLine="420" w:firstLineChars="200"/>
        <w:jc w:val="left"/>
        <w:textAlignment w:val="auto"/>
        <w:rPr>
          <w:rFonts w:hint="eastAsia" w:asciiTheme="minorEastAsia" w:hAnsiTheme="minorEastAsia" w:eastAsiaTheme="minorEastAsia" w:cstheme="minorEastAsia"/>
          <w:color w:val="000000" w:themeColor="text1"/>
          <w:sz w:val="21"/>
          <w:szCs w:val="21"/>
          <w:highlight w:val="none"/>
          <w:lang w:val="zh-CN" w:eastAsia="zh-CN"/>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lang w:val="zh-CN" w:eastAsia="zh-CN"/>
          <w14:textFill>
            <w14:solidFill>
              <w14:schemeClr w14:val="tx1"/>
            </w14:solidFill>
          </w14:textFill>
        </w:rPr>
        <w:t>2</w:t>
      </w:r>
      <w:r>
        <w:rPr>
          <w:rFonts w:hint="eastAsia" w:asciiTheme="minorEastAsia" w:hAnsiTheme="minorEastAsia" w:eastAsiaTheme="minorEastAsia" w:cstheme="minorEastAsia"/>
          <w:color w:val="000000" w:themeColor="text1"/>
          <w:sz w:val="21"/>
          <w:szCs w:val="21"/>
          <w:highlight w:val="none"/>
          <w:lang w:val="en-US" w:eastAsia="zh-CN"/>
          <w14:textFill>
            <w14:solidFill>
              <w14:schemeClr w14:val="tx1"/>
            </w14:solidFill>
          </w14:textFill>
        </w:rPr>
        <w:t>、</w:t>
      </w:r>
      <w:r>
        <w:rPr>
          <w:rFonts w:hint="eastAsia" w:asciiTheme="minorEastAsia" w:hAnsiTheme="minorEastAsia" w:eastAsiaTheme="minorEastAsia" w:cstheme="minorEastAsia"/>
          <w:color w:val="000000" w:themeColor="text1"/>
          <w:sz w:val="21"/>
          <w:szCs w:val="21"/>
          <w:highlight w:val="none"/>
          <w:lang w:val="zh-CN" w:eastAsia="zh-CN"/>
          <w14:textFill>
            <w14:solidFill>
              <w14:schemeClr w14:val="tx1"/>
            </w14:solidFill>
          </w14:textFill>
        </w:rPr>
        <w:t>甲方有权依据双方签订的考评办法对乙方提供的服务进行定期考评。</w:t>
      </w:r>
    </w:p>
    <w:p w14:paraId="3C87CD63">
      <w:pPr>
        <w:keepNext w:val="0"/>
        <w:keepLines w:val="0"/>
        <w:pageBreakBefore w:val="0"/>
        <w:widowControl w:val="0"/>
        <w:shd w:val="clear" w:color="auto" w:fill="auto"/>
        <w:kinsoku/>
        <w:wordWrap/>
        <w:overflowPunct/>
        <w:topLinePunct w:val="0"/>
        <w:autoSpaceDE/>
        <w:autoSpaceDN/>
        <w:bidi w:val="0"/>
        <w:adjustRightInd/>
        <w:snapToGrid/>
        <w:spacing w:line="348" w:lineRule="auto"/>
        <w:ind w:firstLine="420" w:firstLineChars="200"/>
        <w:jc w:val="left"/>
        <w:textAlignment w:val="auto"/>
        <w:rPr>
          <w:rFonts w:hint="eastAsia" w:asciiTheme="minorEastAsia" w:hAnsiTheme="minorEastAsia" w:eastAsiaTheme="minorEastAsia" w:cstheme="minorEastAsia"/>
          <w:color w:val="000000" w:themeColor="text1"/>
          <w:sz w:val="21"/>
          <w:szCs w:val="21"/>
          <w:highlight w:val="none"/>
          <w:lang w:val="zh-CN" w:eastAsia="zh-CN"/>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lang w:val="zh-CN" w:eastAsia="zh-CN"/>
          <w14:textFill>
            <w14:solidFill>
              <w14:schemeClr w14:val="tx1"/>
            </w14:solidFill>
          </w14:textFill>
        </w:rPr>
        <w:t>3</w:t>
      </w:r>
      <w:r>
        <w:rPr>
          <w:rFonts w:hint="eastAsia" w:asciiTheme="minorEastAsia" w:hAnsiTheme="minorEastAsia" w:eastAsiaTheme="minorEastAsia" w:cstheme="minorEastAsia"/>
          <w:color w:val="000000" w:themeColor="text1"/>
          <w:sz w:val="21"/>
          <w:szCs w:val="21"/>
          <w:highlight w:val="none"/>
          <w:lang w:val="en-US" w:eastAsia="zh-CN"/>
          <w14:textFill>
            <w14:solidFill>
              <w14:schemeClr w14:val="tx1"/>
            </w14:solidFill>
          </w14:textFill>
        </w:rPr>
        <w:t>、</w:t>
      </w:r>
      <w:r>
        <w:rPr>
          <w:rFonts w:hint="eastAsia" w:asciiTheme="minorEastAsia" w:hAnsiTheme="minorEastAsia" w:eastAsiaTheme="minorEastAsia" w:cstheme="minorEastAsia"/>
          <w:color w:val="000000" w:themeColor="text1"/>
          <w:sz w:val="21"/>
          <w:szCs w:val="21"/>
          <w:highlight w:val="none"/>
          <w:lang w:val="zh-CN" w:eastAsia="zh-CN"/>
          <w14:textFill>
            <w14:solidFill>
              <w14:schemeClr w14:val="tx1"/>
            </w14:solidFill>
          </w14:textFill>
        </w:rPr>
        <w:t>负责检查监督乙方管理工作的实施及制度的执行情况。</w:t>
      </w:r>
    </w:p>
    <w:p w14:paraId="2EAF1B8E">
      <w:pPr>
        <w:keepNext w:val="0"/>
        <w:keepLines w:val="0"/>
        <w:pageBreakBefore w:val="0"/>
        <w:widowControl w:val="0"/>
        <w:shd w:val="clear" w:color="auto" w:fill="auto"/>
        <w:kinsoku/>
        <w:wordWrap/>
        <w:overflowPunct/>
        <w:topLinePunct w:val="0"/>
        <w:autoSpaceDE/>
        <w:autoSpaceDN/>
        <w:bidi w:val="0"/>
        <w:adjustRightInd/>
        <w:snapToGrid/>
        <w:spacing w:line="348" w:lineRule="auto"/>
        <w:ind w:firstLine="420" w:firstLineChars="200"/>
        <w:jc w:val="left"/>
        <w:textAlignment w:val="auto"/>
        <w:rPr>
          <w:rFonts w:hint="eastAsia" w:asciiTheme="minorEastAsia" w:hAnsiTheme="minorEastAsia" w:eastAsiaTheme="minorEastAsia" w:cstheme="minorEastAsia"/>
          <w:color w:val="000000" w:themeColor="text1"/>
          <w:sz w:val="21"/>
          <w:szCs w:val="21"/>
          <w:highlight w:val="none"/>
          <w:lang w:val="zh-CN" w:eastAsia="zh-CN"/>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lang w:val="zh-CN" w:eastAsia="zh-CN"/>
          <w14:textFill>
            <w14:solidFill>
              <w14:schemeClr w14:val="tx1"/>
            </w14:solidFill>
          </w14:textFill>
        </w:rPr>
        <w:t>4</w:t>
      </w:r>
      <w:r>
        <w:rPr>
          <w:rFonts w:hint="eastAsia" w:asciiTheme="minorEastAsia" w:hAnsiTheme="minorEastAsia" w:eastAsiaTheme="minorEastAsia" w:cstheme="minorEastAsia"/>
          <w:color w:val="000000" w:themeColor="text1"/>
          <w:sz w:val="21"/>
          <w:szCs w:val="21"/>
          <w:highlight w:val="none"/>
          <w:lang w:val="en-US" w:eastAsia="zh-CN"/>
          <w14:textFill>
            <w14:solidFill>
              <w14:schemeClr w14:val="tx1"/>
            </w14:solidFill>
          </w14:textFill>
        </w:rPr>
        <w:t>、</w:t>
      </w:r>
      <w:r>
        <w:rPr>
          <w:rFonts w:hint="eastAsia" w:asciiTheme="minorEastAsia" w:hAnsiTheme="minorEastAsia" w:eastAsiaTheme="minorEastAsia" w:cstheme="minorEastAsia"/>
          <w:color w:val="000000" w:themeColor="text1"/>
          <w:sz w:val="21"/>
          <w:szCs w:val="21"/>
          <w:highlight w:val="none"/>
          <w:lang w:val="zh-CN" w:eastAsia="zh-CN"/>
          <w14:textFill>
            <w14:solidFill>
              <w14:schemeClr w14:val="tx1"/>
            </w14:solidFill>
          </w14:textFill>
        </w:rPr>
        <w:t>根据本合同规定，按时向乙方支付应付服务费用。</w:t>
      </w:r>
    </w:p>
    <w:p w14:paraId="1877CEE2">
      <w:pPr>
        <w:keepNext w:val="0"/>
        <w:keepLines w:val="0"/>
        <w:pageBreakBefore w:val="0"/>
        <w:widowControl w:val="0"/>
        <w:shd w:val="clear" w:color="auto" w:fill="auto"/>
        <w:kinsoku/>
        <w:wordWrap/>
        <w:overflowPunct/>
        <w:topLinePunct w:val="0"/>
        <w:autoSpaceDE/>
        <w:autoSpaceDN/>
        <w:bidi w:val="0"/>
        <w:adjustRightInd/>
        <w:snapToGrid/>
        <w:spacing w:line="348" w:lineRule="auto"/>
        <w:ind w:firstLine="420" w:firstLineChars="200"/>
        <w:jc w:val="left"/>
        <w:textAlignment w:val="auto"/>
        <w:rPr>
          <w:rFonts w:hint="eastAsia" w:asciiTheme="minorEastAsia" w:hAnsiTheme="minorEastAsia" w:eastAsiaTheme="minorEastAsia" w:cstheme="minorEastAsia"/>
          <w:color w:val="000000" w:themeColor="text1"/>
          <w:sz w:val="21"/>
          <w:szCs w:val="21"/>
          <w:highlight w:val="none"/>
          <w:lang w:val="zh-CN" w:eastAsia="zh-CN"/>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lang w:val="zh-CN" w:eastAsia="zh-CN"/>
          <w14:textFill>
            <w14:solidFill>
              <w14:schemeClr w14:val="tx1"/>
            </w14:solidFill>
          </w14:textFill>
        </w:rPr>
        <w:t>5</w:t>
      </w:r>
      <w:r>
        <w:rPr>
          <w:rFonts w:hint="eastAsia" w:asciiTheme="minorEastAsia" w:hAnsiTheme="minorEastAsia" w:eastAsiaTheme="minorEastAsia" w:cstheme="minorEastAsia"/>
          <w:color w:val="000000" w:themeColor="text1"/>
          <w:sz w:val="21"/>
          <w:szCs w:val="21"/>
          <w:highlight w:val="none"/>
          <w:lang w:val="en-US" w:eastAsia="zh-CN"/>
          <w14:textFill>
            <w14:solidFill>
              <w14:schemeClr w14:val="tx1"/>
            </w14:solidFill>
          </w14:textFill>
        </w:rPr>
        <w:t>、</w:t>
      </w:r>
      <w:r>
        <w:rPr>
          <w:rFonts w:hint="eastAsia" w:asciiTheme="minorEastAsia" w:hAnsiTheme="minorEastAsia" w:eastAsiaTheme="minorEastAsia" w:cstheme="minorEastAsia"/>
          <w:color w:val="000000" w:themeColor="text1"/>
          <w:sz w:val="21"/>
          <w:szCs w:val="21"/>
          <w:highlight w:val="none"/>
          <w:lang w:val="zh-CN" w:eastAsia="zh-CN"/>
          <w14:textFill>
            <w14:solidFill>
              <w14:schemeClr w14:val="tx1"/>
            </w14:solidFill>
          </w14:textFill>
        </w:rPr>
        <w:t>国家法律法规所规定由甲方承担的其他责任。</w:t>
      </w:r>
    </w:p>
    <w:p w14:paraId="25D836CB">
      <w:pPr>
        <w:keepNext w:val="0"/>
        <w:keepLines w:val="0"/>
        <w:pageBreakBefore w:val="0"/>
        <w:widowControl w:val="0"/>
        <w:numPr>
          <w:ilvl w:val="0"/>
          <w:numId w:val="0"/>
        </w:numPr>
        <w:shd w:val="clear" w:color="auto" w:fill="auto"/>
        <w:kinsoku/>
        <w:wordWrap/>
        <w:overflowPunct/>
        <w:topLinePunct w:val="0"/>
        <w:autoSpaceDE/>
        <w:autoSpaceDN/>
        <w:bidi w:val="0"/>
        <w:spacing w:line="348" w:lineRule="auto"/>
        <w:textAlignment w:val="auto"/>
        <w:rPr>
          <w:rFonts w:hint="eastAsia" w:asciiTheme="minorEastAsia" w:hAnsiTheme="minorEastAsia" w:eastAsiaTheme="minorEastAsia" w:cstheme="minorEastAsia"/>
          <w:b/>
          <w:color w:val="000000" w:themeColor="text1"/>
          <w:kern w:val="0"/>
          <w:sz w:val="21"/>
          <w:szCs w:val="21"/>
          <w:highlight w:val="none"/>
          <w:lang w:val="zh-CN" w:eastAsia="zh-CN" w:bidi="ar-SA"/>
          <w14:textFill>
            <w14:solidFill>
              <w14:schemeClr w14:val="tx1"/>
            </w14:solidFill>
          </w14:textFill>
        </w:rPr>
      </w:pPr>
      <w:r>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t>第</w:t>
      </w:r>
      <w:r>
        <w:rPr>
          <w:rFonts w:hint="eastAsia" w:asciiTheme="minorEastAsia" w:hAnsiTheme="minorEastAsia" w:eastAsiaTheme="minorEastAsia" w:cstheme="minorEastAsia"/>
          <w:b/>
          <w:color w:val="000000" w:themeColor="text1"/>
          <w:sz w:val="21"/>
          <w:szCs w:val="21"/>
          <w:highlight w:val="none"/>
          <w:lang w:val="en-US" w:eastAsia="zh-CN"/>
          <w14:textFill>
            <w14:solidFill>
              <w14:schemeClr w14:val="tx1"/>
            </w14:solidFill>
          </w14:textFill>
        </w:rPr>
        <w:t>八</w:t>
      </w:r>
      <w:r>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t xml:space="preserve">条 </w:t>
      </w:r>
      <w:r>
        <w:rPr>
          <w:rFonts w:hint="eastAsia" w:asciiTheme="minorEastAsia" w:hAnsiTheme="minorEastAsia" w:eastAsiaTheme="minorEastAsia" w:cstheme="minorEastAsia"/>
          <w:b/>
          <w:color w:val="000000" w:themeColor="text1"/>
          <w:kern w:val="0"/>
          <w:sz w:val="21"/>
          <w:szCs w:val="21"/>
          <w:highlight w:val="none"/>
          <w:lang w:val="zh-CN" w:eastAsia="zh-CN" w:bidi="ar-SA"/>
          <w14:textFill>
            <w14:solidFill>
              <w14:schemeClr w14:val="tx1"/>
            </w14:solidFill>
          </w14:textFill>
        </w:rPr>
        <w:t>乙方的权利和义务</w:t>
      </w:r>
    </w:p>
    <w:p w14:paraId="2789CE75">
      <w:pPr>
        <w:keepNext w:val="0"/>
        <w:keepLines w:val="0"/>
        <w:pageBreakBefore w:val="0"/>
        <w:widowControl w:val="0"/>
        <w:shd w:val="clear" w:color="auto" w:fill="auto"/>
        <w:kinsoku/>
        <w:wordWrap/>
        <w:overflowPunct/>
        <w:topLinePunct w:val="0"/>
        <w:autoSpaceDE/>
        <w:autoSpaceDN/>
        <w:bidi w:val="0"/>
        <w:adjustRightInd/>
        <w:snapToGrid/>
        <w:spacing w:line="348" w:lineRule="auto"/>
        <w:ind w:firstLine="420" w:firstLineChars="200"/>
        <w:jc w:val="left"/>
        <w:textAlignment w:val="auto"/>
        <w:rPr>
          <w:rFonts w:hint="eastAsia" w:asciiTheme="minorEastAsia" w:hAnsiTheme="minorEastAsia" w:eastAsiaTheme="minorEastAsia" w:cstheme="minorEastAsia"/>
          <w:color w:val="000000" w:themeColor="text1"/>
          <w:sz w:val="21"/>
          <w:szCs w:val="21"/>
          <w:highlight w:val="none"/>
          <w:lang w:val="zh-CN" w:eastAsia="zh-CN"/>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lang w:val="zh-CN" w:eastAsia="zh-CN"/>
          <w14:textFill>
            <w14:solidFill>
              <w14:schemeClr w14:val="tx1"/>
            </w14:solidFill>
          </w14:textFill>
        </w:rPr>
        <w:t>1</w:t>
      </w:r>
      <w:r>
        <w:rPr>
          <w:rFonts w:hint="eastAsia" w:asciiTheme="minorEastAsia" w:hAnsiTheme="minorEastAsia" w:eastAsiaTheme="minorEastAsia" w:cstheme="minorEastAsia"/>
          <w:color w:val="000000" w:themeColor="text1"/>
          <w:sz w:val="21"/>
          <w:szCs w:val="21"/>
          <w:highlight w:val="none"/>
          <w:lang w:val="en-US" w:eastAsia="zh-CN"/>
          <w14:textFill>
            <w14:solidFill>
              <w14:schemeClr w14:val="tx1"/>
            </w14:solidFill>
          </w14:textFill>
        </w:rPr>
        <w:t>、</w:t>
      </w:r>
      <w:r>
        <w:rPr>
          <w:rFonts w:hint="eastAsia" w:asciiTheme="minorEastAsia" w:hAnsiTheme="minorEastAsia" w:eastAsiaTheme="minorEastAsia" w:cstheme="minorEastAsia"/>
          <w:color w:val="000000" w:themeColor="text1"/>
          <w:sz w:val="21"/>
          <w:szCs w:val="21"/>
          <w:highlight w:val="none"/>
          <w:lang w:val="zh-CN" w:eastAsia="zh-CN"/>
          <w14:textFill>
            <w14:solidFill>
              <w14:schemeClr w14:val="tx1"/>
            </w14:solidFill>
          </w14:textFill>
        </w:rPr>
        <w:t>对本合同规定的委托服务范围内的项目享有管理权及服务义务。</w:t>
      </w:r>
    </w:p>
    <w:p w14:paraId="43BB23F7">
      <w:pPr>
        <w:keepNext w:val="0"/>
        <w:keepLines w:val="0"/>
        <w:pageBreakBefore w:val="0"/>
        <w:widowControl w:val="0"/>
        <w:shd w:val="clear" w:color="auto" w:fill="auto"/>
        <w:kinsoku/>
        <w:wordWrap/>
        <w:overflowPunct/>
        <w:topLinePunct w:val="0"/>
        <w:autoSpaceDE/>
        <w:autoSpaceDN/>
        <w:bidi w:val="0"/>
        <w:adjustRightInd/>
        <w:snapToGrid/>
        <w:spacing w:line="348" w:lineRule="auto"/>
        <w:ind w:firstLine="420" w:firstLineChars="200"/>
        <w:jc w:val="left"/>
        <w:textAlignment w:val="auto"/>
        <w:rPr>
          <w:rFonts w:hint="eastAsia" w:asciiTheme="minorEastAsia" w:hAnsiTheme="minorEastAsia" w:eastAsiaTheme="minorEastAsia" w:cstheme="minorEastAsia"/>
          <w:color w:val="000000" w:themeColor="text1"/>
          <w:sz w:val="21"/>
          <w:szCs w:val="21"/>
          <w:highlight w:val="none"/>
          <w:lang w:val="zh-CN" w:eastAsia="zh-CN"/>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lang w:val="zh-CN" w:eastAsia="zh-CN"/>
          <w14:textFill>
            <w14:solidFill>
              <w14:schemeClr w14:val="tx1"/>
            </w14:solidFill>
          </w14:textFill>
        </w:rPr>
        <w:t>2</w:t>
      </w:r>
      <w:r>
        <w:rPr>
          <w:rFonts w:hint="eastAsia" w:asciiTheme="minorEastAsia" w:hAnsiTheme="minorEastAsia" w:eastAsiaTheme="minorEastAsia" w:cstheme="minorEastAsia"/>
          <w:color w:val="000000" w:themeColor="text1"/>
          <w:sz w:val="21"/>
          <w:szCs w:val="21"/>
          <w:highlight w:val="none"/>
          <w:lang w:val="en-US" w:eastAsia="zh-CN"/>
          <w14:textFill>
            <w14:solidFill>
              <w14:schemeClr w14:val="tx1"/>
            </w14:solidFill>
          </w14:textFill>
        </w:rPr>
        <w:t>、</w:t>
      </w:r>
      <w:r>
        <w:rPr>
          <w:rFonts w:hint="eastAsia" w:asciiTheme="minorEastAsia" w:hAnsiTheme="minorEastAsia" w:eastAsiaTheme="minorEastAsia" w:cstheme="minorEastAsia"/>
          <w:color w:val="000000" w:themeColor="text1"/>
          <w:sz w:val="21"/>
          <w:szCs w:val="21"/>
          <w:highlight w:val="none"/>
          <w:lang w:val="zh-CN" w:eastAsia="zh-CN"/>
          <w14:textFill>
            <w14:solidFill>
              <w14:schemeClr w14:val="tx1"/>
            </w14:solidFill>
          </w14:textFill>
        </w:rPr>
        <w:t>根据本合同的规定向甲方收取相关服务费用，并有权在本项目管理范围内管理及合理使用。</w:t>
      </w:r>
    </w:p>
    <w:p w14:paraId="6A93AC27">
      <w:pPr>
        <w:keepNext w:val="0"/>
        <w:keepLines w:val="0"/>
        <w:pageBreakBefore w:val="0"/>
        <w:widowControl w:val="0"/>
        <w:shd w:val="clear" w:color="auto" w:fill="auto"/>
        <w:kinsoku/>
        <w:wordWrap/>
        <w:overflowPunct/>
        <w:topLinePunct w:val="0"/>
        <w:autoSpaceDE/>
        <w:autoSpaceDN/>
        <w:bidi w:val="0"/>
        <w:adjustRightInd/>
        <w:snapToGrid/>
        <w:spacing w:line="348" w:lineRule="auto"/>
        <w:ind w:firstLine="420" w:firstLineChars="200"/>
        <w:jc w:val="left"/>
        <w:textAlignment w:val="auto"/>
        <w:rPr>
          <w:rFonts w:hint="eastAsia" w:asciiTheme="minorEastAsia" w:hAnsiTheme="minorEastAsia" w:eastAsiaTheme="minorEastAsia" w:cstheme="minorEastAsia"/>
          <w:color w:val="000000" w:themeColor="text1"/>
          <w:sz w:val="21"/>
          <w:szCs w:val="21"/>
          <w:highlight w:val="none"/>
          <w:lang w:val="zh-CN" w:eastAsia="zh-CN"/>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lang w:val="zh-CN" w:eastAsia="zh-CN"/>
          <w14:textFill>
            <w14:solidFill>
              <w14:schemeClr w14:val="tx1"/>
            </w14:solidFill>
          </w14:textFill>
        </w:rPr>
        <w:t>3</w:t>
      </w:r>
      <w:r>
        <w:rPr>
          <w:rFonts w:hint="eastAsia" w:asciiTheme="minorEastAsia" w:hAnsiTheme="minorEastAsia" w:eastAsiaTheme="minorEastAsia" w:cstheme="minorEastAsia"/>
          <w:color w:val="000000" w:themeColor="text1"/>
          <w:sz w:val="21"/>
          <w:szCs w:val="21"/>
          <w:highlight w:val="none"/>
          <w:lang w:val="en-US" w:eastAsia="zh-CN"/>
          <w14:textFill>
            <w14:solidFill>
              <w14:schemeClr w14:val="tx1"/>
            </w14:solidFill>
          </w14:textFill>
        </w:rPr>
        <w:t>、</w:t>
      </w:r>
      <w:r>
        <w:rPr>
          <w:rFonts w:hint="eastAsia" w:asciiTheme="minorEastAsia" w:hAnsiTheme="minorEastAsia" w:eastAsiaTheme="minorEastAsia" w:cstheme="minorEastAsia"/>
          <w:color w:val="000000" w:themeColor="text1"/>
          <w:sz w:val="21"/>
          <w:szCs w:val="21"/>
          <w:highlight w:val="none"/>
          <w:lang w:val="zh-CN" w:eastAsia="zh-CN"/>
          <w14:textFill>
            <w14:solidFill>
              <w14:schemeClr w14:val="tx1"/>
            </w14:solidFill>
          </w14:textFill>
        </w:rPr>
        <w:t>及时向甲方通告本项目服务范围内有关服务的重大事项，及时配合处理投诉。</w:t>
      </w:r>
    </w:p>
    <w:p w14:paraId="4CFE4633">
      <w:pPr>
        <w:keepNext w:val="0"/>
        <w:keepLines w:val="0"/>
        <w:pageBreakBefore w:val="0"/>
        <w:widowControl w:val="0"/>
        <w:shd w:val="clear" w:color="auto" w:fill="auto"/>
        <w:kinsoku/>
        <w:wordWrap/>
        <w:overflowPunct/>
        <w:topLinePunct w:val="0"/>
        <w:autoSpaceDE/>
        <w:autoSpaceDN/>
        <w:bidi w:val="0"/>
        <w:adjustRightInd/>
        <w:snapToGrid/>
        <w:spacing w:line="348" w:lineRule="auto"/>
        <w:ind w:firstLine="420" w:firstLineChars="200"/>
        <w:jc w:val="left"/>
        <w:textAlignment w:val="auto"/>
        <w:rPr>
          <w:rFonts w:hint="eastAsia" w:asciiTheme="minorEastAsia" w:hAnsiTheme="minorEastAsia" w:eastAsiaTheme="minorEastAsia" w:cstheme="minorEastAsia"/>
          <w:color w:val="000000" w:themeColor="text1"/>
          <w:sz w:val="21"/>
          <w:szCs w:val="21"/>
          <w:highlight w:val="none"/>
          <w:lang w:val="zh-CN" w:eastAsia="zh-CN"/>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lang w:val="zh-CN" w:eastAsia="zh-CN"/>
          <w14:textFill>
            <w14:solidFill>
              <w14:schemeClr w14:val="tx1"/>
            </w14:solidFill>
          </w14:textFill>
        </w:rPr>
        <w:t>4</w:t>
      </w:r>
      <w:r>
        <w:rPr>
          <w:rFonts w:hint="eastAsia" w:asciiTheme="minorEastAsia" w:hAnsiTheme="minorEastAsia" w:eastAsiaTheme="minorEastAsia" w:cstheme="minorEastAsia"/>
          <w:color w:val="000000" w:themeColor="text1"/>
          <w:sz w:val="21"/>
          <w:szCs w:val="21"/>
          <w:highlight w:val="none"/>
          <w:lang w:val="en-US" w:eastAsia="zh-CN"/>
          <w14:textFill>
            <w14:solidFill>
              <w14:schemeClr w14:val="tx1"/>
            </w14:solidFill>
          </w14:textFill>
        </w:rPr>
        <w:t>、</w:t>
      </w:r>
      <w:r>
        <w:rPr>
          <w:rFonts w:hint="eastAsia" w:asciiTheme="minorEastAsia" w:hAnsiTheme="minorEastAsia" w:eastAsiaTheme="minorEastAsia" w:cstheme="minorEastAsia"/>
          <w:color w:val="000000" w:themeColor="text1"/>
          <w:sz w:val="21"/>
          <w:szCs w:val="21"/>
          <w:highlight w:val="none"/>
          <w:lang w:val="zh-CN" w:eastAsia="zh-CN"/>
          <w14:textFill>
            <w14:solidFill>
              <w14:schemeClr w14:val="tx1"/>
            </w14:solidFill>
          </w14:textFill>
        </w:rPr>
        <w:t>接受项目行业管理部门及政府有关部门的指导，接受甲方的监督。</w:t>
      </w:r>
    </w:p>
    <w:p w14:paraId="4A83A8E7">
      <w:pPr>
        <w:keepNext w:val="0"/>
        <w:keepLines w:val="0"/>
        <w:pageBreakBefore w:val="0"/>
        <w:widowControl w:val="0"/>
        <w:shd w:val="clear" w:color="auto" w:fill="auto"/>
        <w:kinsoku/>
        <w:wordWrap/>
        <w:overflowPunct/>
        <w:topLinePunct w:val="0"/>
        <w:autoSpaceDE/>
        <w:autoSpaceDN/>
        <w:bidi w:val="0"/>
        <w:adjustRightInd/>
        <w:snapToGrid/>
        <w:spacing w:line="348" w:lineRule="auto"/>
        <w:ind w:firstLine="420" w:firstLineChars="200"/>
        <w:jc w:val="left"/>
        <w:textAlignment w:val="auto"/>
        <w:rPr>
          <w:rFonts w:hint="eastAsia" w:asciiTheme="minorEastAsia" w:hAnsiTheme="minorEastAsia" w:eastAsiaTheme="minorEastAsia" w:cstheme="minorEastAsia"/>
          <w:color w:val="000000" w:themeColor="text1"/>
          <w:sz w:val="21"/>
          <w:szCs w:val="21"/>
          <w:highlight w:val="none"/>
          <w:lang w:val="zh-CN" w:eastAsia="zh-CN"/>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lang w:val="zh-CN" w:eastAsia="zh-CN"/>
          <w14:textFill>
            <w14:solidFill>
              <w14:schemeClr w14:val="tx1"/>
            </w14:solidFill>
          </w14:textFill>
        </w:rPr>
        <w:t>5</w:t>
      </w:r>
      <w:r>
        <w:rPr>
          <w:rFonts w:hint="eastAsia" w:asciiTheme="minorEastAsia" w:hAnsiTheme="minorEastAsia" w:eastAsiaTheme="minorEastAsia" w:cstheme="minorEastAsia"/>
          <w:color w:val="000000" w:themeColor="text1"/>
          <w:sz w:val="21"/>
          <w:szCs w:val="21"/>
          <w:highlight w:val="none"/>
          <w:lang w:val="en-US" w:eastAsia="zh-CN"/>
          <w14:textFill>
            <w14:solidFill>
              <w14:schemeClr w14:val="tx1"/>
            </w14:solidFill>
          </w14:textFill>
        </w:rPr>
        <w:t>、</w:t>
      </w:r>
      <w:r>
        <w:rPr>
          <w:rFonts w:hint="eastAsia" w:asciiTheme="minorEastAsia" w:hAnsiTheme="minorEastAsia" w:eastAsiaTheme="minorEastAsia" w:cstheme="minorEastAsia"/>
          <w:color w:val="000000" w:themeColor="text1"/>
          <w:sz w:val="21"/>
          <w:szCs w:val="21"/>
          <w:highlight w:val="none"/>
          <w:lang w:val="zh-CN" w:eastAsia="zh-CN"/>
          <w14:textFill>
            <w14:solidFill>
              <w14:schemeClr w14:val="tx1"/>
            </w14:solidFill>
          </w14:textFill>
        </w:rPr>
        <w:t>国家法律法规所规定由乙方承担的其他责任。</w:t>
      </w:r>
    </w:p>
    <w:p w14:paraId="460B77BF">
      <w:pPr>
        <w:pStyle w:val="5"/>
        <w:keepNext w:val="0"/>
        <w:keepLines w:val="0"/>
        <w:pageBreakBefore w:val="0"/>
        <w:shd w:val="clear" w:color="auto" w:fill="FFFFFF"/>
        <w:wordWrap/>
        <w:overflowPunct/>
        <w:topLinePunct w:val="0"/>
        <w:bidi w:val="0"/>
        <w:spacing w:beforeAutospacing="0" w:afterAutospacing="0" w:line="324" w:lineRule="auto"/>
        <w:rPr>
          <w:rFonts w:hint="eastAsia" w:asciiTheme="minorEastAsia" w:hAnsiTheme="minorEastAsia" w:eastAsiaTheme="minorEastAsia" w:cstheme="minorEastAsia"/>
          <w:b/>
          <w:bCs/>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b/>
          <w:bCs/>
          <w:color w:val="000000" w:themeColor="text1"/>
          <w:sz w:val="21"/>
          <w:szCs w:val="21"/>
          <w:highlight w:val="none"/>
          <w14:textFill>
            <w14:solidFill>
              <w14:schemeClr w14:val="tx1"/>
            </w14:solidFill>
          </w14:textFill>
        </w:rPr>
        <w:t>第</w:t>
      </w:r>
      <w:r>
        <w:rPr>
          <w:rFonts w:hint="eastAsia" w:asciiTheme="minorEastAsia" w:hAnsiTheme="minorEastAsia" w:eastAsiaTheme="minorEastAsia" w:cstheme="minorEastAsia"/>
          <w:b/>
          <w:bCs/>
          <w:color w:val="000000" w:themeColor="text1"/>
          <w:sz w:val="21"/>
          <w:szCs w:val="21"/>
          <w:highlight w:val="none"/>
          <w:lang w:val="en-US" w:eastAsia="zh-CN"/>
          <w14:textFill>
            <w14:solidFill>
              <w14:schemeClr w14:val="tx1"/>
            </w14:solidFill>
          </w14:textFill>
        </w:rPr>
        <w:t>九</w:t>
      </w:r>
      <w:r>
        <w:rPr>
          <w:rFonts w:hint="eastAsia" w:asciiTheme="minorEastAsia" w:hAnsiTheme="minorEastAsia" w:eastAsiaTheme="minorEastAsia" w:cstheme="minorEastAsia"/>
          <w:b/>
          <w:bCs/>
          <w:color w:val="000000" w:themeColor="text1"/>
          <w:sz w:val="21"/>
          <w:szCs w:val="21"/>
          <w:highlight w:val="none"/>
          <w14:textFill>
            <w14:solidFill>
              <w14:schemeClr w14:val="tx1"/>
            </w14:solidFill>
          </w14:textFill>
        </w:rPr>
        <w:t>条  违约责任</w:t>
      </w:r>
    </w:p>
    <w:p w14:paraId="799BAB34">
      <w:pPr>
        <w:keepNext w:val="0"/>
        <w:keepLines w:val="0"/>
        <w:pageBreakBefore w:val="0"/>
        <w:wordWrap/>
        <w:overflowPunct/>
        <w:topLinePunct w:val="0"/>
        <w:bidi w:val="0"/>
        <w:spacing w:beforeAutospacing="0" w:afterAutospacing="0" w:line="324" w:lineRule="auto"/>
        <w:ind w:firstLine="420" w:firstLineChars="200"/>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1、合同违约情况按《中华人民共和国民法典》中的相关条款执行。</w:t>
      </w:r>
    </w:p>
    <w:p w14:paraId="240B3C76">
      <w:pPr>
        <w:keepNext w:val="0"/>
        <w:keepLines w:val="0"/>
        <w:pageBreakBefore w:val="0"/>
        <w:wordWrap/>
        <w:overflowPunct/>
        <w:topLinePunct w:val="0"/>
        <w:bidi w:val="0"/>
        <w:spacing w:beforeAutospacing="0" w:afterAutospacing="0" w:line="324" w:lineRule="auto"/>
        <w:ind w:firstLine="420" w:firstLineChars="200"/>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2、甲乙双方必须遵守本合同并执行合同中的各项规定，保证本合同的正常履行。</w:t>
      </w:r>
    </w:p>
    <w:p w14:paraId="23D7A4D5">
      <w:pPr>
        <w:keepNext w:val="0"/>
        <w:keepLines w:val="0"/>
        <w:pageBreakBefore w:val="0"/>
        <w:wordWrap/>
        <w:overflowPunct/>
        <w:topLinePunct w:val="0"/>
        <w:bidi w:val="0"/>
        <w:spacing w:beforeAutospacing="0" w:afterAutospacing="0" w:line="324" w:lineRule="auto"/>
        <w:ind w:firstLine="420" w:firstLineChars="200"/>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3、如因乙方工作人员在履行职务过程中</w:t>
      </w:r>
      <w:r>
        <w:rPr>
          <w:rFonts w:hint="eastAsia" w:asciiTheme="minorEastAsia" w:hAnsiTheme="minorEastAsia" w:eastAsiaTheme="minorEastAsia" w:cstheme="minorEastAsia"/>
          <w:color w:val="000000" w:themeColor="text1"/>
          <w:sz w:val="21"/>
          <w:szCs w:val="21"/>
          <w:highlight w:val="none"/>
          <w:lang w:eastAsia="zh-CN"/>
          <w14:textFill>
            <w14:solidFill>
              <w14:schemeClr w14:val="tx1"/>
            </w14:solidFill>
          </w14:textFill>
        </w:rPr>
        <w:t>的</w:t>
      </w: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疏忽、失职、过错等故意或者过失原因给甲方造成损失或侵害，包括但不限于甲方本身的财产损失、由此而导致的甲方对任何第三方的法律责任等，乙方对此均应承担全部的赔偿责任。</w:t>
      </w:r>
    </w:p>
    <w:p w14:paraId="1605297B">
      <w:pPr>
        <w:keepNext w:val="0"/>
        <w:keepLines w:val="0"/>
        <w:pageBreakBefore w:val="0"/>
        <w:wordWrap/>
        <w:overflowPunct/>
        <w:topLinePunct w:val="0"/>
        <w:bidi w:val="0"/>
        <w:spacing w:beforeAutospacing="0" w:afterAutospacing="0" w:line="324" w:lineRule="auto"/>
        <w:ind w:firstLine="420" w:firstLineChars="200"/>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4、未按合同要求提供服务或质量不能满足技术要求，甲方有权终止合同并对乙方违约行为进行追究，同时按政府采购法的有关规定进行相应的处罚。</w:t>
      </w:r>
    </w:p>
    <w:p w14:paraId="4A6EE468">
      <w:pPr>
        <w:keepNext w:val="0"/>
        <w:keepLines w:val="0"/>
        <w:pageBreakBefore w:val="0"/>
        <w:widowControl w:val="0"/>
        <w:kinsoku/>
        <w:wordWrap/>
        <w:overflowPunct/>
        <w:topLinePunct w:val="0"/>
        <w:autoSpaceDE/>
        <w:autoSpaceDN/>
        <w:bidi w:val="0"/>
        <w:adjustRightInd/>
        <w:snapToGrid/>
        <w:spacing w:line="348" w:lineRule="auto"/>
        <w:jc w:val="left"/>
        <w:textAlignment w:val="auto"/>
        <w:rPr>
          <w:rFonts w:hint="eastAsia" w:asciiTheme="minorEastAsia" w:hAnsiTheme="minorEastAsia" w:eastAsiaTheme="minorEastAsia" w:cstheme="minorEastAsia"/>
          <w:b/>
          <w:bCs/>
          <w:color w:val="000000" w:themeColor="text1"/>
          <w:sz w:val="21"/>
          <w:szCs w:val="21"/>
          <w:highlight w:val="none"/>
          <w:lang w:val="zh-CN" w:eastAsia="zh-CN"/>
          <w14:textFill>
            <w14:solidFill>
              <w14:schemeClr w14:val="tx1"/>
            </w14:solidFill>
          </w14:textFill>
        </w:rPr>
      </w:pPr>
      <w:r>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t>第</w:t>
      </w:r>
      <w:r>
        <w:rPr>
          <w:rFonts w:hint="eastAsia" w:asciiTheme="minorEastAsia" w:hAnsiTheme="minorEastAsia" w:eastAsiaTheme="minorEastAsia" w:cstheme="minorEastAsia"/>
          <w:b/>
          <w:color w:val="000000" w:themeColor="text1"/>
          <w:sz w:val="21"/>
          <w:szCs w:val="21"/>
          <w:highlight w:val="none"/>
          <w:lang w:val="en-US" w:eastAsia="zh-CN"/>
          <w14:textFill>
            <w14:solidFill>
              <w14:schemeClr w14:val="tx1"/>
            </w14:solidFill>
          </w14:textFill>
        </w:rPr>
        <w:t>十</w:t>
      </w:r>
      <w:r>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t xml:space="preserve">条 </w:t>
      </w:r>
      <w:r>
        <w:rPr>
          <w:rFonts w:hint="eastAsia" w:asciiTheme="minorEastAsia" w:hAnsiTheme="minorEastAsia" w:eastAsiaTheme="minorEastAsia" w:cstheme="minorEastAsia"/>
          <w:b/>
          <w:bCs/>
          <w:color w:val="000000" w:themeColor="text1"/>
          <w:sz w:val="21"/>
          <w:szCs w:val="21"/>
          <w:highlight w:val="none"/>
          <w:lang w:val="zh-CN" w:eastAsia="zh-CN"/>
          <w14:textFill>
            <w14:solidFill>
              <w14:schemeClr w14:val="tx1"/>
            </w14:solidFill>
          </w14:textFill>
        </w:rPr>
        <w:t>不可抗力事件处理</w:t>
      </w:r>
    </w:p>
    <w:p w14:paraId="222E464D">
      <w:pPr>
        <w:keepNext w:val="0"/>
        <w:keepLines w:val="0"/>
        <w:pageBreakBefore w:val="0"/>
        <w:widowControl w:val="0"/>
        <w:kinsoku/>
        <w:wordWrap/>
        <w:overflowPunct/>
        <w:topLinePunct w:val="0"/>
        <w:autoSpaceDE/>
        <w:autoSpaceDN/>
        <w:bidi w:val="0"/>
        <w:adjustRightInd/>
        <w:snapToGrid/>
        <w:spacing w:line="348" w:lineRule="auto"/>
        <w:ind w:firstLine="420" w:firstLineChars="200"/>
        <w:jc w:val="left"/>
        <w:textAlignment w:val="auto"/>
        <w:rPr>
          <w:rFonts w:hint="eastAsia" w:asciiTheme="minorEastAsia" w:hAnsiTheme="minorEastAsia" w:eastAsiaTheme="minorEastAsia" w:cstheme="minorEastAsia"/>
          <w:color w:val="000000" w:themeColor="text1"/>
          <w:sz w:val="21"/>
          <w:szCs w:val="21"/>
          <w:highlight w:val="none"/>
          <w:lang w:val="zh-CN" w:eastAsia="zh-CN"/>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lang w:val="zh-CN" w:eastAsia="zh-CN"/>
          <w14:textFill>
            <w14:solidFill>
              <w14:schemeClr w14:val="tx1"/>
            </w14:solidFill>
          </w14:textFill>
        </w:rPr>
        <w:t>1</w:t>
      </w:r>
      <w:r>
        <w:rPr>
          <w:rFonts w:hint="eastAsia" w:asciiTheme="minorEastAsia" w:hAnsiTheme="minorEastAsia" w:eastAsiaTheme="minorEastAsia" w:cstheme="minorEastAsia"/>
          <w:color w:val="000000" w:themeColor="text1"/>
          <w:sz w:val="21"/>
          <w:szCs w:val="21"/>
          <w:highlight w:val="none"/>
          <w:lang w:val="en-US" w:eastAsia="zh-CN"/>
          <w14:textFill>
            <w14:solidFill>
              <w14:schemeClr w14:val="tx1"/>
            </w14:solidFill>
          </w14:textFill>
        </w:rPr>
        <w:t>、</w:t>
      </w:r>
      <w:r>
        <w:rPr>
          <w:rFonts w:hint="eastAsia" w:asciiTheme="minorEastAsia" w:hAnsiTheme="minorEastAsia" w:eastAsiaTheme="minorEastAsia" w:cstheme="minorEastAsia"/>
          <w:color w:val="000000" w:themeColor="text1"/>
          <w:sz w:val="21"/>
          <w:szCs w:val="21"/>
          <w:highlight w:val="none"/>
          <w:lang w:val="zh-CN" w:eastAsia="zh-CN"/>
          <w14:textFill>
            <w14:solidFill>
              <w14:schemeClr w14:val="tx1"/>
            </w14:solidFill>
          </w14:textFill>
        </w:rPr>
        <w:t>在合同有效期内，任何一方因不可抗力事件导致不能履行合同，则合同履行期可延长，其延长期与不可抗力影响期相同。</w:t>
      </w:r>
    </w:p>
    <w:p w14:paraId="34E2BED0">
      <w:pPr>
        <w:keepNext w:val="0"/>
        <w:keepLines w:val="0"/>
        <w:pageBreakBefore w:val="0"/>
        <w:widowControl w:val="0"/>
        <w:kinsoku/>
        <w:wordWrap/>
        <w:overflowPunct/>
        <w:topLinePunct w:val="0"/>
        <w:autoSpaceDE/>
        <w:autoSpaceDN/>
        <w:bidi w:val="0"/>
        <w:adjustRightInd/>
        <w:snapToGrid/>
        <w:spacing w:line="348" w:lineRule="auto"/>
        <w:ind w:firstLine="420" w:firstLineChars="200"/>
        <w:jc w:val="left"/>
        <w:textAlignment w:val="auto"/>
        <w:rPr>
          <w:rFonts w:hint="eastAsia" w:asciiTheme="minorEastAsia" w:hAnsiTheme="minorEastAsia" w:eastAsiaTheme="minorEastAsia" w:cstheme="minorEastAsia"/>
          <w:color w:val="000000" w:themeColor="text1"/>
          <w:sz w:val="21"/>
          <w:szCs w:val="21"/>
          <w:highlight w:val="none"/>
          <w:lang w:val="zh-CN" w:eastAsia="zh-CN"/>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lang w:val="zh-CN" w:eastAsia="zh-CN"/>
          <w14:textFill>
            <w14:solidFill>
              <w14:schemeClr w14:val="tx1"/>
            </w14:solidFill>
          </w14:textFill>
        </w:rPr>
        <w:t>2</w:t>
      </w:r>
      <w:r>
        <w:rPr>
          <w:rFonts w:hint="eastAsia" w:asciiTheme="minorEastAsia" w:hAnsiTheme="minorEastAsia" w:eastAsiaTheme="minorEastAsia" w:cstheme="minorEastAsia"/>
          <w:color w:val="000000" w:themeColor="text1"/>
          <w:sz w:val="21"/>
          <w:szCs w:val="21"/>
          <w:highlight w:val="none"/>
          <w:lang w:val="en-US" w:eastAsia="zh-CN"/>
          <w14:textFill>
            <w14:solidFill>
              <w14:schemeClr w14:val="tx1"/>
            </w14:solidFill>
          </w14:textFill>
        </w:rPr>
        <w:t>、</w:t>
      </w:r>
      <w:r>
        <w:rPr>
          <w:rFonts w:hint="eastAsia" w:asciiTheme="minorEastAsia" w:hAnsiTheme="minorEastAsia" w:eastAsiaTheme="minorEastAsia" w:cstheme="minorEastAsia"/>
          <w:color w:val="000000" w:themeColor="text1"/>
          <w:sz w:val="21"/>
          <w:szCs w:val="21"/>
          <w:highlight w:val="none"/>
          <w:lang w:val="zh-CN" w:eastAsia="zh-CN"/>
          <w14:textFill>
            <w14:solidFill>
              <w14:schemeClr w14:val="tx1"/>
            </w14:solidFill>
          </w14:textFill>
        </w:rPr>
        <w:t>不可抗力事件发生后，应立即通知对方，并寄送有关权威机构出具的证明。</w:t>
      </w:r>
    </w:p>
    <w:p w14:paraId="03C102FB">
      <w:pPr>
        <w:keepNext w:val="0"/>
        <w:keepLines w:val="0"/>
        <w:pageBreakBefore w:val="0"/>
        <w:widowControl w:val="0"/>
        <w:kinsoku/>
        <w:wordWrap/>
        <w:overflowPunct/>
        <w:topLinePunct w:val="0"/>
        <w:autoSpaceDE/>
        <w:autoSpaceDN/>
        <w:bidi w:val="0"/>
        <w:adjustRightInd/>
        <w:snapToGrid/>
        <w:spacing w:line="348" w:lineRule="auto"/>
        <w:ind w:firstLine="420" w:firstLineChars="200"/>
        <w:jc w:val="left"/>
        <w:textAlignment w:val="auto"/>
        <w:rPr>
          <w:rFonts w:hint="eastAsia" w:asciiTheme="minorEastAsia" w:hAnsiTheme="minorEastAsia" w:eastAsiaTheme="minorEastAsia" w:cstheme="minorEastAsia"/>
          <w:color w:val="000000" w:themeColor="text1"/>
          <w:sz w:val="21"/>
          <w:szCs w:val="21"/>
          <w:highlight w:val="none"/>
          <w:lang w:val="zh-CN" w:eastAsia="zh-CN"/>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lang w:val="zh-CN" w:eastAsia="zh-CN"/>
          <w14:textFill>
            <w14:solidFill>
              <w14:schemeClr w14:val="tx1"/>
            </w14:solidFill>
          </w14:textFill>
        </w:rPr>
        <w:t>3</w:t>
      </w:r>
      <w:r>
        <w:rPr>
          <w:rFonts w:hint="eastAsia" w:asciiTheme="minorEastAsia" w:hAnsiTheme="minorEastAsia" w:eastAsiaTheme="minorEastAsia" w:cstheme="minorEastAsia"/>
          <w:color w:val="000000" w:themeColor="text1"/>
          <w:sz w:val="21"/>
          <w:szCs w:val="21"/>
          <w:highlight w:val="none"/>
          <w:lang w:val="en-US" w:eastAsia="zh-CN"/>
          <w14:textFill>
            <w14:solidFill>
              <w14:schemeClr w14:val="tx1"/>
            </w14:solidFill>
          </w14:textFill>
        </w:rPr>
        <w:t>、</w:t>
      </w:r>
      <w:r>
        <w:rPr>
          <w:rFonts w:hint="eastAsia" w:asciiTheme="minorEastAsia" w:hAnsiTheme="minorEastAsia" w:eastAsiaTheme="minorEastAsia" w:cstheme="minorEastAsia"/>
          <w:color w:val="000000" w:themeColor="text1"/>
          <w:sz w:val="21"/>
          <w:szCs w:val="21"/>
          <w:highlight w:val="none"/>
          <w:lang w:val="zh-CN" w:eastAsia="zh-CN"/>
          <w14:textFill>
            <w14:solidFill>
              <w14:schemeClr w14:val="tx1"/>
            </w14:solidFill>
          </w14:textFill>
        </w:rPr>
        <w:t>不可抗力事件延续</w:t>
      </w:r>
      <w:r>
        <w:rPr>
          <w:rFonts w:hint="eastAsia" w:asciiTheme="minorEastAsia" w:hAnsiTheme="minorEastAsia" w:eastAsiaTheme="minorEastAsia" w:cstheme="minorEastAsia"/>
          <w:color w:val="000000" w:themeColor="text1"/>
          <w:sz w:val="21"/>
          <w:szCs w:val="21"/>
          <w:highlight w:val="none"/>
          <w:lang w:val="en-US" w:eastAsia="zh-CN"/>
          <w14:textFill>
            <w14:solidFill>
              <w14:schemeClr w14:val="tx1"/>
            </w14:solidFill>
          </w14:textFill>
        </w:rPr>
        <w:t>30</w:t>
      </w:r>
      <w:r>
        <w:rPr>
          <w:rFonts w:hint="eastAsia" w:asciiTheme="minorEastAsia" w:hAnsiTheme="minorEastAsia" w:eastAsiaTheme="minorEastAsia" w:cstheme="minorEastAsia"/>
          <w:color w:val="000000" w:themeColor="text1"/>
          <w:sz w:val="21"/>
          <w:szCs w:val="21"/>
          <w:highlight w:val="none"/>
          <w:lang w:val="zh-CN" w:eastAsia="zh-CN"/>
          <w14:textFill>
            <w14:solidFill>
              <w14:schemeClr w14:val="tx1"/>
            </w14:solidFill>
          </w14:textFill>
        </w:rPr>
        <w:t>天以上，双方应通过友好协商，确定是否继续履行合同。</w:t>
      </w:r>
    </w:p>
    <w:p w14:paraId="3A50F5C4">
      <w:pPr>
        <w:keepNext w:val="0"/>
        <w:keepLines w:val="0"/>
        <w:pageBreakBefore w:val="0"/>
        <w:widowControl w:val="0"/>
        <w:kinsoku/>
        <w:wordWrap/>
        <w:overflowPunct/>
        <w:topLinePunct w:val="0"/>
        <w:autoSpaceDE/>
        <w:autoSpaceDN/>
        <w:bidi w:val="0"/>
        <w:adjustRightInd/>
        <w:snapToGrid/>
        <w:spacing w:line="348" w:lineRule="auto"/>
        <w:jc w:val="left"/>
        <w:textAlignment w:val="auto"/>
        <w:rPr>
          <w:rFonts w:hint="eastAsia" w:asciiTheme="minorEastAsia" w:hAnsiTheme="minorEastAsia" w:eastAsiaTheme="minorEastAsia" w:cstheme="minorEastAsia"/>
          <w:color w:val="000000" w:themeColor="text1"/>
          <w:sz w:val="21"/>
          <w:szCs w:val="21"/>
          <w:highlight w:val="none"/>
          <w:lang w:val="zh-CN" w:eastAsia="zh-CN"/>
          <w14:textFill>
            <w14:solidFill>
              <w14:schemeClr w14:val="tx1"/>
            </w14:solidFill>
          </w14:textFill>
        </w:rPr>
      </w:pPr>
      <w:r>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t>第</w:t>
      </w:r>
      <w:r>
        <w:rPr>
          <w:rFonts w:hint="eastAsia" w:asciiTheme="minorEastAsia" w:hAnsiTheme="minorEastAsia" w:eastAsiaTheme="minorEastAsia" w:cstheme="minorEastAsia"/>
          <w:b/>
          <w:color w:val="000000" w:themeColor="text1"/>
          <w:sz w:val="21"/>
          <w:szCs w:val="21"/>
          <w:highlight w:val="none"/>
          <w:lang w:val="en-US" w:eastAsia="zh-CN"/>
          <w14:textFill>
            <w14:solidFill>
              <w14:schemeClr w14:val="tx1"/>
            </w14:solidFill>
          </w14:textFill>
        </w:rPr>
        <w:t>十一</w:t>
      </w:r>
      <w:r>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t xml:space="preserve">条 </w:t>
      </w:r>
      <w:r>
        <w:rPr>
          <w:rFonts w:hint="eastAsia" w:asciiTheme="minorEastAsia" w:hAnsiTheme="minorEastAsia" w:eastAsiaTheme="minorEastAsia" w:cstheme="minorEastAsia"/>
          <w:b/>
          <w:bCs/>
          <w:color w:val="000000" w:themeColor="text1"/>
          <w:sz w:val="21"/>
          <w:szCs w:val="21"/>
          <w:highlight w:val="none"/>
          <w:lang w:val="zh-CN" w:eastAsia="zh-CN"/>
          <w14:textFill>
            <w14:solidFill>
              <w14:schemeClr w14:val="tx1"/>
            </w14:solidFill>
          </w14:textFill>
        </w:rPr>
        <w:t>合同的变更和终止</w:t>
      </w:r>
    </w:p>
    <w:p w14:paraId="5113CFF1">
      <w:pPr>
        <w:keepNext w:val="0"/>
        <w:keepLines w:val="0"/>
        <w:pageBreakBefore w:val="0"/>
        <w:widowControl w:val="0"/>
        <w:kinsoku/>
        <w:wordWrap/>
        <w:overflowPunct/>
        <w:topLinePunct w:val="0"/>
        <w:autoSpaceDE/>
        <w:autoSpaceDN/>
        <w:bidi w:val="0"/>
        <w:adjustRightInd/>
        <w:snapToGrid/>
        <w:spacing w:line="348" w:lineRule="auto"/>
        <w:ind w:firstLine="420" w:firstLineChars="200"/>
        <w:jc w:val="left"/>
        <w:textAlignment w:val="auto"/>
        <w:rPr>
          <w:rFonts w:hint="eastAsia" w:asciiTheme="minorEastAsia" w:hAnsiTheme="minorEastAsia" w:eastAsiaTheme="minorEastAsia" w:cstheme="minorEastAsia"/>
          <w:color w:val="000000" w:themeColor="text1"/>
          <w:sz w:val="21"/>
          <w:szCs w:val="21"/>
          <w:highlight w:val="none"/>
          <w:lang w:val="zh-CN" w:eastAsia="zh-CN"/>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lang w:val="zh-CN" w:eastAsia="zh-CN"/>
          <w14:textFill>
            <w14:solidFill>
              <w14:schemeClr w14:val="tx1"/>
            </w14:solidFill>
          </w14:textFill>
        </w:rPr>
        <w:t>除《中华人民共和国政府采购法》第49条、第50条第二款规定的情形外，本合同一经签订，甲乙双方不得擅自变更、中止或终止合同。</w:t>
      </w:r>
    </w:p>
    <w:p w14:paraId="586F45ED">
      <w:pPr>
        <w:keepNext w:val="0"/>
        <w:keepLines w:val="0"/>
        <w:pageBreakBefore w:val="0"/>
        <w:widowControl w:val="0"/>
        <w:kinsoku/>
        <w:wordWrap/>
        <w:overflowPunct/>
        <w:topLinePunct w:val="0"/>
        <w:autoSpaceDE/>
        <w:autoSpaceDN/>
        <w:bidi w:val="0"/>
        <w:adjustRightInd/>
        <w:snapToGrid/>
        <w:spacing w:line="348" w:lineRule="auto"/>
        <w:jc w:val="left"/>
        <w:textAlignment w:val="auto"/>
        <w:rPr>
          <w:rFonts w:hint="eastAsia" w:asciiTheme="minorEastAsia" w:hAnsiTheme="minorEastAsia" w:eastAsiaTheme="minorEastAsia" w:cstheme="minorEastAsia"/>
          <w:b/>
          <w:bCs/>
          <w:color w:val="000000" w:themeColor="text1"/>
          <w:sz w:val="21"/>
          <w:szCs w:val="21"/>
          <w:highlight w:val="none"/>
          <w:lang w:val="zh-CN" w:eastAsia="zh-CN"/>
          <w14:textFill>
            <w14:solidFill>
              <w14:schemeClr w14:val="tx1"/>
            </w14:solidFill>
          </w14:textFill>
        </w:rPr>
      </w:pPr>
      <w:r>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t>第</w:t>
      </w:r>
      <w:r>
        <w:rPr>
          <w:rFonts w:hint="eastAsia" w:asciiTheme="minorEastAsia" w:hAnsiTheme="minorEastAsia" w:eastAsiaTheme="minorEastAsia" w:cstheme="minorEastAsia"/>
          <w:b/>
          <w:color w:val="000000" w:themeColor="text1"/>
          <w:sz w:val="21"/>
          <w:szCs w:val="21"/>
          <w:highlight w:val="none"/>
          <w:lang w:val="en-US" w:eastAsia="zh-CN"/>
          <w14:textFill>
            <w14:solidFill>
              <w14:schemeClr w14:val="tx1"/>
            </w14:solidFill>
          </w14:textFill>
        </w:rPr>
        <w:t>十二</w:t>
      </w:r>
      <w:r>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t xml:space="preserve">条 </w:t>
      </w:r>
      <w:r>
        <w:rPr>
          <w:rFonts w:hint="eastAsia" w:asciiTheme="minorEastAsia" w:hAnsiTheme="minorEastAsia" w:eastAsiaTheme="minorEastAsia" w:cstheme="minorEastAsia"/>
          <w:b/>
          <w:bCs/>
          <w:color w:val="000000" w:themeColor="text1"/>
          <w:sz w:val="21"/>
          <w:szCs w:val="21"/>
          <w:highlight w:val="none"/>
          <w:lang w:val="zh-CN" w:eastAsia="zh-CN"/>
          <w14:textFill>
            <w14:solidFill>
              <w14:schemeClr w14:val="tx1"/>
            </w14:solidFill>
          </w14:textFill>
        </w:rPr>
        <w:t>解决合同纠纷的方式</w:t>
      </w:r>
    </w:p>
    <w:p w14:paraId="7BACFDB8">
      <w:pPr>
        <w:keepNext w:val="0"/>
        <w:keepLines w:val="0"/>
        <w:pageBreakBefore w:val="0"/>
        <w:widowControl w:val="0"/>
        <w:kinsoku/>
        <w:wordWrap/>
        <w:overflowPunct/>
        <w:topLinePunct w:val="0"/>
        <w:autoSpaceDE/>
        <w:autoSpaceDN/>
        <w:bidi w:val="0"/>
        <w:adjustRightInd/>
        <w:snapToGrid/>
        <w:spacing w:line="348" w:lineRule="auto"/>
        <w:ind w:firstLine="420" w:firstLineChars="200"/>
        <w:jc w:val="left"/>
        <w:textAlignment w:val="auto"/>
        <w:rPr>
          <w:rFonts w:hint="eastAsia" w:asciiTheme="minorEastAsia" w:hAnsiTheme="minorEastAsia" w:eastAsiaTheme="minorEastAsia" w:cstheme="minorEastAsia"/>
          <w:color w:val="000000" w:themeColor="text1"/>
          <w:sz w:val="21"/>
          <w:szCs w:val="21"/>
          <w:highlight w:val="none"/>
          <w:lang w:val="zh-CN" w:eastAsia="zh-CN"/>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lang w:val="zh-CN" w:eastAsia="zh-CN"/>
          <w14:textFill>
            <w14:solidFill>
              <w14:schemeClr w14:val="tx1"/>
            </w14:solidFill>
          </w14:textFill>
        </w:rPr>
        <w:t>1</w:t>
      </w:r>
      <w:r>
        <w:rPr>
          <w:rFonts w:hint="eastAsia" w:asciiTheme="minorEastAsia" w:hAnsiTheme="minorEastAsia" w:eastAsiaTheme="minorEastAsia" w:cstheme="minorEastAsia"/>
          <w:color w:val="000000" w:themeColor="text1"/>
          <w:sz w:val="21"/>
          <w:szCs w:val="21"/>
          <w:highlight w:val="none"/>
          <w:lang w:val="en-US" w:eastAsia="zh-CN"/>
          <w14:textFill>
            <w14:solidFill>
              <w14:schemeClr w14:val="tx1"/>
            </w14:solidFill>
          </w14:textFill>
        </w:rPr>
        <w:t>、</w:t>
      </w:r>
      <w:r>
        <w:rPr>
          <w:rFonts w:hint="eastAsia" w:asciiTheme="minorEastAsia" w:hAnsiTheme="minorEastAsia" w:eastAsiaTheme="minorEastAsia" w:cstheme="minorEastAsia"/>
          <w:color w:val="000000" w:themeColor="text1"/>
          <w:sz w:val="21"/>
          <w:szCs w:val="21"/>
          <w:highlight w:val="none"/>
          <w:lang w:val="zh-CN" w:eastAsia="zh-CN"/>
          <w14:textFill>
            <w14:solidFill>
              <w14:schemeClr w14:val="tx1"/>
            </w14:solidFill>
          </w14:textFill>
        </w:rPr>
        <w:t>在执行本合同中发生的或与本合同有关的争端，双方应通过友好协商解决，经协商在</w:t>
      </w:r>
      <w:r>
        <w:rPr>
          <w:rFonts w:hint="eastAsia" w:asciiTheme="minorEastAsia" w:hAnsiTheme="minorEastAsia" w:eastAsiaTheme="minorEastAsia" w:cstheme="minorEastAsia"/>
          <w:color w:val="000000" w:themeColor="text1"/>
          <w:sz w:val="21"/>
          <w:szCs w:val="21"/>
          <w:highlight w:val="none"/>
          <w:lang w:val="en-US" w:eastAsia="zh-CN"/>
          <w14:textFill>
            <w14:solidFill>
              <w14:schemeClr w14:val="tx1"/>
            </w14:solidFill>
          </w14:textFill>
        </w:rPr>
        <w:t>30</w:t>
      </w:r>
      <w:r>
        <w:rPr>
          <w:rFonts w:hint="eastAsia" w:asciiTheme="minorEastAsia" w:hAnsiTheme="minorEastAsia" w:eastAsiaTheme="minorEastAsia" w:cstheme="minorEastAsia"/>
          <w:color w:val="000000" w:themeColor="text1"/>
          <w:sz w:val="21"/>
          <w:szCs w:val="21"/>
          <w:highlight w:val="none"/>
          <w:lang w:val="zh-CN" w:eastAsia="zh-CN"/>
          <w14:textFill>
            <w14:solidFill>
              <w14:schemeClr w14:val="tx1"/>
            </w14:solidFill>
          </w14:textFill>
        </w:rPr>
        <w:t>天内不能达成协议时，则采取以下第</w:t>
      </w:r>
      <w:r>
        <w:rPr>
          <w:rFonts w:hint="eastAsia" w:asciiTheme="minorEastAsia" w:hAnsiTheme="minorEastAsia" w:eastAsiaTheme="minorEastAsia" w:cstheme="minorEastAsia"/>
          <w:color w:val="000000" w:themeColor="text1"/>
          <w:sz w:val="21"/>
          <w:szCs w:val="21"/>
          <w:highlight w:val="none"/>
          <w:u w:val="single"/>
          <w:lang w:val="zh-CN" w:eastAsia="zh-CN"/>
          <w14:textFill>
            <w14:solidFill>
              <w14:schemeClr w14:val="tx1"/>
            </w14:solidFill>
          </w14:textFill>
        </w:rPr>
        <w:t>2</w:t>
      </w:r>
      <w:r>
        <w:rPr>
          <w:rFonts w:hint="eastAsia" w:asciiTheme="minorEastAsia" w:hAnsiTheme="minorEastAsia" w:eastAsiaTheme="minorEastAsia" w:cstheme="minorEastAsia"/>
          <w:color w:val="000000" w:themeColor="text1"/>
          <w:sz w:val="21"/>
          <w:szCs w:val="21"/>
          <w:highlight w:val="none"/>
          <w:lang w:val="zh-CN" w:eastAsia="zh-CN"/>
          <w14:textFill>
            <w14:solidFill>
              <w14:schemeClr w14:val="tx1"/>
            </w14:solidFill>
          </w14:textFill>
        </w:rPr>
        <w:t>种方式解决争议：</w:t>
      </w:r>
    </w:p>
    <w:p w14:paraId="111484DC">
      <w:pPr>
        <w:keepNext w:val="0"/>
        <w:keepLines w:val="0"/>
        <w:pageBreakBefore w:val="0"/>
        <w:widowControl w:val="0"/>
        <w:kinsoku/>
        <w:wordWrap/>
        <w:overflowPunct/>
        <w:topLinePunct w:val="0"/>
        <w:autoSpaceDE/>
        <w:autoSpaceDN/>
        <w:bidi w:val="0"/>
        <w:adjustRightInd/>
        <w:snapToGrid/>
        <w:spacing w:line="348" w:lineRule="auto"/>
        <w:ind w:firstLine="420" w:firstLineChars="200"/>
        <w:jc w:val="left"/>
        <w:textAlignment w:val="auto"/>
        <w:rPr>
          <w:rFonts w:hint="eastAsia" w:asciiTheme="minorEastAsia" w:hAnsiTheme="minorEastAsia" w:eastAsiaTheme="minorEastAsia" w:cstheme="minorEastAsia"/>
          <w:color w:val="000000" w:themeColor="text1"/>
          <w:sz w:val="21"/>
          <w:szCs w:val="21"/>
          <w:highlight w:val="none"/>
          <w:lang w:val="zh-CN" w:eastAsia="zh-CN"/>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lang w:val="zh-CN" w:eastAsia="zh-CN"/>
          <w14:textFill>
            <w14:solidFill>
              <w14:schemeClr w14:val="tx1"/>
            </w14:solidFill>
          </w14:textFill>
        </w:rPr>
        <w:t>（1）向甲方所在地有管辖权的人民法院提起诉讼；</w:t>
      </w:r>
    </w:p>
    <w:p w14:paraId="31F1B102">
      <w:pPr>
        <w:keepNext w:val="0"/>
        <w:keepLines w:val="0"/>
        <w:pageBreakBefore w:val="0"/>
        <w:widowControl w:val="0"/>
        <w:kinsoku/>
        <w:wordWrap/>
        <w:overflowPunct/>
        <w:topLinePunct w:val="0"/>
        <w:autoSpaceDE/>
        <w:autoSpaceDN/>
        <w:bidi w:val="0"/>
        <w:adjustRightInd/>
        <w:snapToGrid/>
        <w:spacing w:line="348" w:lineRule="auto"/>
        <w:ind w:firstLine="420" w:firstLineChars="200"/>
        <w:jc w:val="left"/>
        <w:textAlignment w:val="auto"/>
        <w:rPr>
          <w:rFonts w:hint="eastAsia" w:asciiTheme="minorEastAsia" w:hAnsiTheme="minorEastAsia" w:eastAsiaTheme="minorEastAsia" w:cstheme="minorEastAsia"/>
          <w:color w:val="000000" w:themeColor="text1"/>
          <w:sz w:val="21"/>
          <w:szCs w:val="21"/>
          <w:highlight w:val="none"/>
          <w:lang w:val="zh-CN" w:eastAsia="zh-CN"/>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lang w:val="zh-CN" w:eastAsia="zh-CN"/>
          <w14:textFill>
            <w14:solidFill>
              <w14:schemeClr w14:val="tx1"/>
            </w14:solidFill>
          </w14:textFill>
        </w:rPr>
        <w:t>（2）向西安市仲裁委员会按其仲裁规则申请仲裁。</w:t>
      </w:r>
    </w:p>
    <w:p w14:paraId="55AF95B8">
      <w:pPr>
        <w:keepNext w:val="0"/>
        <w:keepLines w:val="0"/>
        <w:pageBreakBefore w:val="0"/>
        <w:widowControl w:val="0"/>
        <w:kinsoku/>
        <w:wordWrap/>
        <w:overflowPunct/>
        <w:topLinePunct w:val="0"/>
        <w:autoSpaceDE/>
        <w:autoSpaceDN/>
        <w:bidi w:val="0"/>
        <w:adjustRightInd/>
        <w:snapToGrid/>
        <w:spacing w:line="348" w:lineRule="auto"/>
        <w:ind w:firstLine="420" w:firstLineChars="200"/>
        <w:jc w:val="left"/>
        <w:textAlignment w:val="auto"/>
        <w:rPr>
          <w:rFonts w:hint="eastAsia" w:asciiTheme="minorEastAsia" w:hAnsiTheme="minorEastAsia" w:eastAsiaTheme="minorEastAsia" w:cstheme="minorEastAsia"/>
          <w:color w:val="000000" w:themeColor="text1"/>
          <w:sz w:val="21"/>
          <w:szCs w:val="21"/>
          <w:highlight w:val="none"/>
          <w:lang w:val="zh-CN" w:eastAsia="zh-CN"/>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lang w:val="zh-CN" w:eastAsia="zh-CN"/>
          <w14:textFill>
            <w14:solidFill>
              <w14:schemeClr w14:val="tx1"/>
            </w14:solidFill>
          </w14:textFill>
        </w:rPr>
        <w:t>2</w:t>
      </w:r>
      <w:r>
        <w:rPr>
          <w:rFonts w:hint="eastAsia" w:asciiTheme="minorEastAsia" w:hAnsiTheme="minorEastAsia" w:eastAsiaTheme="minorEastAsia" w:cstheme="minorEastAsia"/>
          <w:color w:val="000000" w:themeColor="text1"/>
          <w:sz w:val="21"/>
          <w:szCs w:val="21"/>
          <w:highlight w:val="none"/>
          <w:lang w:val="en-US" w:eastAsia="zh-CN"/>
          <w14:textFill>
            <w14:solidFill>
              <w14:schemeClr w14:val="tx1"/>
            </w14:solidFill>
          </w14:textFill>
        </w:rPr>
        <w:t>、</w:t>
      </w:r>
      <w:r>
        <w:rPr>
          <w:rFonts w:hint="eastAsia" w:asciiTheme="minorEastAsia" w:hAnsiTheme="minorEastAsia" w:eastAsiaTheme="minorEastAsia" w:cstheme="minorEastAsia"/>
          <w:color w:val="000000" w:themeColor="text1"/>
          <w:sz w:val="21"/>
          <w:szCs w:val="21"/>
          <w:highlight w:val="none"/>
          <w:lang w:val="zh-CN" w:eastAsia="zh-CN"/>
          <w14:textFill>
            <w14:solidFill>
              <w14:schemeClr w14:val="tx1"/>
            </w14:solidFill>
          </w14:textFill>
        </w:rPr>
        <w:t>在仲裁期间，本合同应继续履行。</w:t>
      </w:r>
    </w:p>
    <w:p w14:paraId="7D24B278">
      <w:pPr>
        <w:keepNext w:val="0"/>
        <w:keepLines w:val="0"/>
        <w:pageBreakBefore w:val="0"/>
        <w:widowControl w:val="0"/>
        <w:kinsoku/>
        <w:wordWrap/>
        <w:overflowPunct/>
        <w:topLinePunct w:val="0"/>
        <w:autoSpaceDE/>
        <w:autoSpaceDN/>
        <w:bidi w:val="0"/>
        <w:spacing w:line="348" w:lineRule="auto"/>
        <w:textAlignment w:val="auto"/>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t>第十</w:t>
      </w:r>
      <w:r>
        <w:rPr>
          <w:rFonts w:hint="eastAsia" w:asciiTheme="minorEastAsia" w:hAnsiTheme="minorEastAsia" w:eastAsiaTheme="minorEastAsia" w:cstheme="minorEastAsia"/>
          <w:b/>
          <w:color w:val="000000" w:themeColor="text1"/>
          <w:sz w:val="21"/>
          <w:szCs w:val="21"/>
          <w:highlight w:val="none"/>
          <w:lang w:val="en-US" w:eastAsia="zh-CN"/>
          <w14:textFill>
            <w14:solidFill>
              <w14:schemeClr w14:val="tx1"/>
            </w14:solidFill>
          </w14:textFill>
        </w:rPr>
        <w:t>三</w:t>
      </w:r>
      <w:r>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t>条  附件</w:t>
      </w:r>
    </w:p>
    <w:p w14:paraId="69116818">
      <w:pPr>
        <w:keepNext w:val="0"/>
        <w:keepLines w:val="0"/>
        <w:pageBreakBefore w:val="0"/>
        <w:widowControl w:val="0"/>
        <w:kinsoku/>
        <w:wordWrap/>
        <w:overflowPunct/>
        <w:topLinePunct w:val="0"/>
        <w:autoSpaceDE/>
        <w:autoSpaceDN/>
        <w:bidi w:val="0"/>
        <w:spacing w:line="348" w:lineRule="auto"/>
        <w:ind w:firstLine="420"/>
        <w:textAlignment w:val="auto"/>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1、采购文件</w:t>
      </w:r>
    </w:p>
    <w:p w14:paraId="64A22C8C">
      <w:pPr>
        <w:keepNext w:val="0"/>
        <w:keepLines w:val="0"/>
        <w:pageBreakBefore w:val="0"/>
        <w:widowControl w:val="0"/>
        <w:kinsoku/>
        <w:wordWrap/>
        <w:overflowPunct/>
        <w:topLinePunct w:val="0"/>
        <w:autoSpaceDE/>
        <w:autoSpaceDN/>
        <w:bidi w:val="0"/>
        <w:spacing w:line="348" w:lineRule="auto"/>
        <w:ind w:firstLine="420"/>
        <w:textAlignment w:val="auto"/>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2、修改澄清文件</w:t>
      </w:r>
    </w:p>
    <w:p w14:paraId="40989E66">
      <w:pPr>
        <w:keepNext w:val="0"/>
        <w:keepLines w:val="0"/>
        <w:pageBreakBefore w:val="0"/>
        <w:widowControl w:val="0"/>
        <w:kinsoku/>
        <w:wordWrap/>
        <w:overflowPunct/>
        <w:topLinePunct w:val="0"/>
        <w:autoSpaceDE/>
        <w:autoSpaceDN/>
        <w:bidi w:val="0"/>
        <w:spacing w:line="348" w:lineRule="auto"/>
        <w:ind w:firstLine="420"/>
        <w:textAlignment w:val="auto"/>
        <w:rPr>
          <w:rFonts w:hint="eastAsia" w:asciiTheme="minorEastAsia" w:hAnsiTheme="minorEastAsia" w:eastAsiaTheme="minorEastAsia" w:cstheme="minorEastAsia"/>
          <w:color w:val="000000" w:themeColor="text1"/>
          <w:sz w:val="21"/>
          <w:szCs w:val="21"/>
          <w:highlight w:val="none"/>
          <w:lang w:eastAsia="zh-CN"/>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3、</w:t>
      </w:r>
      <w:r>
        <w:rPr>
          <w:rFonts w:hint="eastAsia" w:asciiTheme="minorEastAsia" w:hAnsiTheme="minorEastAsia" w:eastAsiaTheme="minorEastAsia" w:cstheme="minorEastAsia"/>
          <w:color w:val="000000" w:themeColor="text1"/>
          <w:sz w:val="21"/>
          <w:szCs w:val="21"/>
          <w:highlight w:val="none"/>
          <w:lang w:eastAsia="zh-CN"/>
          <w14:textFill>
            <w14:solidFill>
              <w14:schemeClr w14:val="tx1"/>
            </w14:solidFill>
          </w14:textFill>
        </w:rPr>
        <w:t>投标文件</w:t>
      </w:r>
    </w:p>
    <w:p w14:paraId="2019378C">
      <w:pPr>
        <w:keepNext w:val="0"/>
        <w:keepLines w:val="0"/>
        <w:pageBreakBefore w:val="0"/>
        <w:widowControl w:val="0"/>
        <w:kinsoku/>
        <w:wordWrap/>
        <w:overflowPunct/>
        <w:topLinePunct w:val="0"/>
        <w:autoSpaceDE/>
        <w:autoSpaceDN/>
        <w:bidi w:val="0"/>
        <w:spacing w:line="348" w:lineRule="auto"/>
        <w:ind w:firstLine="420"/>
        <w:textAlignment w:val="auto"/>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4、</w:t>
      </w:r>
      <w:r>
        <w:rPr>
          <w:rFonts w:hint="eastAsia" w:asciiTheme="minorEastAsia" w:hAnsiTheme="minorEastAsia" w:eastAsiaTheme="minorEastAsia" w:cstheme="minorEastAsia"/>
          <w:color w:val="000000" w:themeColor="text1"/>
          <w:sz w:val="21"/>
          <w:szCs w:val="21"/>
          <w:highlight w:val="none"/>
          <w:lang w:val="en-US" w:eastAsia="zh-CN"/>
          <w14:textFill>
            <w14:solidFill>
              <w14:schemeClr w14:val="tx1"/>
            </w14:solidFill>
          </w14:textFill>
        </w:rPr>
        <w:t>中标</w:t>
      </w:r>
      <w:r>
        <w:rPr>
          <w:rFonts w:hint="eastAsia" w:asciiTheme="minorEastAsia" w:hAnsiTheme="minorEastAsia" w:eastAsiaTheme="minorEastAsia" w:cstheme="minorEastAsia"/>
          <w:color w:val="000000" w:themeColor="text1"/>
          <w:sz w:val="21"/>
          <w:szCs w:val="21"/>
          <w:highlight w:val="none"/>
          <w:lang w:eastAsia="zh-CN"/>
          <w14:textFill>
            <w14:solidFill>
              <w14:schemeClr w14:val="tx1"/>
            </w14:solidFill>
          </w14:textFill>
        </w:rPr>
        <w:t>（</w:t>
      </w:r>
      <w:r>
        <w:rPr>
          <w:rFonts w:hint="eastAsia" w:asciiTheme="minorEastAsia" w:hAnsiTheme="minorEastAsia" w:eastAsiaTheme="minorEastAsia" w:cstheme="minorEastAsia"/>
          <w:color w:val="000000" w:themeColor="text1"/>
          <w:sz w:val="21"/>
          <w:szCs w:val="21"/>
          <w:highlight w:val="none"/>
          <w:lang w:val="en-US" w:eastAsia="zh-CN"/>
          <w14:textFill>
            <w14:solidFill>
              <w14:schemeClr w14:val="tx1"/>
            </w14:solidFill>
          </w14:textFill>
        </w:rPr>
        <w:t>成交</w:t>
      </w:r>
      <w:r>
        <w:rPr>
          <w:rFonts w:hint="eastAsia" w:asciiTheme="minorEastAsia" w:hAnsiTheme="minorEastAsia" w:eastAsiaTheme="minorEastAsia" w:cstheme="minorEastAsia"/>
          <w:color w:val="000000" w:themeColor="text1"/>
          <w:sz w:val="21"/>
          <w:szCs w:val="21"/>
          <w:highlight w:val="none"/>
          <w:lang w:eastAsia="zh-CN"/>
          <w14:textFill>
            <w14:solidFill>
              <w14:schemeClr w14:val="tx1"/>
            </w14:solidFill>
          </w14:textFill>
        </w:rPr>
        <w:t>）</w:t>
      </w: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通知书</w:t>
      </w:r>
    </w:p>
    <w:p w14:paraId="5AE1AA14">
      <w:pPr>
        <w:keepNext w:val="0"/>
        <w:keepLines w:val="0"/>
        <w:pageBreakBefore w:val="0"/>
        <w:widowControl w:val="0"/>
        <w:kinsoku/>
        <w:wordWrap/>
        <w:overflowPunct/>
        <w:topLinePunct w:val="0"/>
        <w:autoSpaceDE/>
        <w:autoSpaceDN/>
        <w:bidi w:val="0"/>
        <w:spacing w:line="348" w:lineRule="auto"/>
        <w:ind w:firstLine="420"/>
        <w:textAlignment w:val="auto"/>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5、其他</w:t>
      </w:r>
    </w:p>
    <w:p w14:paraId="0356D955">
      <w:pPr>
        <w:keepNext w:val="0"/>
        <w:keepLines w:val="0"/>
        <w:pageBreakBefore w:val="0"/>
        <w:wordWrap/>
        <w:overflowPunct/>
        <w:topLinePunct w:val="0"/>
        <w:bidi w:val="0"/>
        <w:spacing w:beforeAutospacing="0" w:afterAutospacing="0" w:line="324" w:lineRule="auto"/>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t>第十</w:t>
      </w:r>
      <w:r>
        <w:rPr>
          <w:rFonts w:hint="eastAsia" w:asciiTheme="minorEastAsia" w:hAnsiTheme="minorEastAsia" w:eastAsiaTheme="minorEastAsia" w:cstheme="minorEastAsia"/>
          <w:b/>
          <w:color w:val="000000" w:themeColor="text1"/>
          <w:sz w:val="21"/>
          <w:szCs w:val="21"/>
          <w:highlight w:val="none"/>
          <w:lang w:val="en-US" w:eastAsia="zh-CN"/>
          <w14:textFill>
            <w14:solidFill>
              <w14:schemeClr w14:val="tx1"/>
            </w14:solidFill>
          </w14:textFill>
        </w:rPr>
        <w:t>三</w:t>
      </w:r>
      <w:r>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t>条  合同生效及其他</w:t>
      </w:r>
    </w:p>
    <w:p w14:paraId="65DA70A7">
      <w:pPr>
        <w:keepNext w:val="0"/>
        <w:keepLines w:val="0"/>
        <w:pageBreakBefore w:val="0"/>
        <w:wordWrap/>
        <w:overflowPunct/>
        <w:topLinePunct w:val="0"/>
        <w:bidi w:val="0"/>
        <w:spacing w:beforeAutospacing="0" w:afterAutospacing="0" w:line="324" w:lineRule="auto"/>
        <w:ind w:firstLine="420"/>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1、合同经双方法定代表人或授权委托代理人签字并加盖单位公章后生效。</w:t>
      </w:r>
    </w:p>
    <w:p w14:paraId="63C634E8">
      <w:pPr>
        <w:keepNext w:val="0"/>
        <w:keepLines w:val="0"/>
        <w:pageBreakBefore w:val="0"/>
        <w:wordWrap/>
        <w:overflowPunct/>
        <w:topLinePunct w:val="0"/>
        <w:bidi w:val="0"/>
        <w:spacing w:beforeAutospacing="0" w:afterAutospacing="0" w:line="324" w:lineRule="auto"/>
        <w:ind w:firstLine="420"/>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2、合同执行中涉及采购资金和采购内容修改或补充的，须经政府采购监管部门审批，并</w:t>
      </w:r>
      <w:r>
        <w:rPr>
          <w:rFonts w:hint="eastAsia" w:asciiTheme="minorEastAsia" w:hAnsiTheme="minorEastAsia" w:eastAsiaTheme="minorEastAsia" w:cstheme="minorEastAsia"/>
          <w:color w:val="000000" w:themeColor="text1"/>
          <w:sz w:val="21"/>
          <w:szCs w:val="21"/>
          <w:highlight w:val="none"/>
          <w:lang w:eastAsia="zh-CN"/>
          <w14:textFill>
            <w14:solidFill>
              <w14:schemeClr w14:val="tx1"/>
            </w14:solidFill>
          </w14:textFill>
        </w:rPr>
        <w:t>签订</w:t>
      </w: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书面补充协议报政府采购监督管理部门备案，方可作为主合同不可分割的一部分。</w:t>
      </w:r>
    </w:p>
    <w:p w14:paraId="6DEDF396">
      <w:pPr>
        <w:keepNext w:val="0"/>
        <w:keepLines w:val="0"/>
        <w:pageBreakBefore w:val="0"/>
        <w:wordWrap/>
        <w:overflowPunct/>
        <w:topLinePunct w:val="0"/>
        <w:bidi w:val="0"/>
        <w:spacing w:beforeAutospacing="0" w:afterAutospacing="0" w:line="324" w:lineRule="auto"/>
        <w:ind w:firstLine="420"/>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3、本合同一式</w:t>
      </w:r>
      <w:r>
        <w:rPr>
          <w:rFonts w:hint="eastAsia" w:asciiTheme="minorEastAsia" w:hAnsiTheme="minorEastAsia" w:eastAsiaTheme="minorEastAsia" w:cstheme="minorEastAsia"/>
          <w:color w:val="000000" w:themeColor="text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份，自双方签章之日起</w:t>
      </w:r>
      <w:r>
        <w:rPr>
          <w:rFonts w:hint="eastAsia" w:asciiTheme="minorEastAsia" w:hAnsiTheme="minorEastAsia" w:eastAsiaTheme="minorEastAsia" w:cstheme="minorEastAsia"/>
          <w:color w:val="000000" w:themeColor="text1"/>
          <w:sz w:val="21"/>
          <w:szCs w:val="21"/>
          <w:highlight w:val="none"/>
          <w:lang w:eastAsia="zh-CN"/>
          <w14:textFill>
            <w14:solidFill>
              <w14:schemeClr w14:val="tx1"/>
            </w14:solidFill>
          </w14:textFill>
        </w:rPr>
        <w:t>生效</w:t>
      </w: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。甲方</w:t>
      </w:r>
      <w:r>
        <w:rPr>
          <w:rFonts w:hint="eastAsia" w:asciiTheme="minorEastAsia" w:hAnsiTheme="minorEastAsia" w:eastAsiaTheme="minorEastAsia" w:cstheme="minorEastAsia"/>
          <w:color w:val="000000" w:themeColor="text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份，乙方</w:t>
      </w:r>
      <w:r>
        <w:rPr>
          <w:rFonts w:hint="eastAsia" w:asciiTheme="minorEastAsia" w:hAnsiTheme="minorEastAsia" w:eastAsiaTheme="minorEastAsia" w:cstheme="minorEastAsia"/>
          <w:color w:val="000000" w:themeColor="text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份，政府采购代理机构壹份，同级财政部门备案壹份，具有同等法律效力。</w:t>
      </w:r>
    </w:p>
    <w:p w14:paraId="2CD59A6D">
      <w:pPr>
        <w:keepNext w:val="0"/>
        <w:keepLines w:val="0"/>
        <w:pageBreakBefore w:val="0"/>
        <w:wordWrap/>
        <w:overflowPunct/>
        <w:topLinePunct w:val="0"/>
        <w:bidi w:val="0"/>
        <w:spacing w:beforeAutospacing="0" w:afterAutospacing="0" w:line="324" w:lineRule="auto"/>
        <w:ind w:firstLine="422"/>
        <w:jc w:val="center"/>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t>（以下无正文为合同签署页）</w:t>
      </w:r>
    </w:p>
    <w:p w14:paraId="07A22236">
      <w:pPr>
        <w:keepNext w:val="0"/>
        <w:keepLines w:val="0"/>
        <w:pageBreakBefore w:val="0"/>
        <w:wordWrap/>
        <w:overflowPunct/>
        <w:topLinePunct w:val="0"/>
        <w:bidi w:val="0"/>
        <w:spacing w:beforeAutospacing="0" w:afterAutospacing="0" w:line="324" w:lineRule="auto"/>
        <w:ind w:firstLine="420"/>
        <w:jc w:val="cente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甲方（盖章）：                          乙方（盖章）：</w:t>
      </w:r>
    </w:p>
    <w:p w14:paraId="4B970458">
      <w:pPr>
        <w:keepNext w:val="0"/>
        <w:keepLines w:val="0"/>
        <w:pageBreakBefore w:val="0"/>
        <w:wordWrap/>
        <w:overflowPunct/>
        <w:topLinePunct w:val="0"/>
        <w:bidi w:val="0"/>
        <w:spacing w:beforeAutospacing="0" w:afterAutospacing="0" w:line="324" w:lineRule="auto"/>
        <w:ind w:firstLine="420"/>
        <w:jc w:val="cente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法定代表人/授权代理人                  法定代表人/授权代理人</w:t>
      </w:r>
    </w:p>
    <w:p w14:paraId="7A584100">
      <w:pPr>
        <w:keepNext w:val="0"/>
        <w:keepLines w:val="0"/>
        <w:pageBreakBefore w:val="0"/>
        <w:wordWrap/>
        <w:overflowPunct/>
        <w:topLinePunct w:val="0"/>
        <w:bidi w:val="0"/>
        <w:spacing w:beforeAutospacing="0" w:afterAutospacing="0" w:line="324" w:lineRule="auto"/>
        <w:ind w:firstLine="420"/>
        <w:jc w:val="cente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（签字或盖章）：                       （签字或盖章）：</w:t>
      </w:r>
    </w:p>
    <w:p w14:paraId="1AE569C3">
      <w:pPr>
        <w:keepNext w:val="0"/>
        <w:keepLines w:val="0"/>
        <w:pageBreakBefore w:val="0"/>
        <w:wordWrap/>
        <w:overflowPunct/>
        <w:topLinePunct w:val="0"/>
        <w:bidi w:val="0"/>
        <w:spacing w:beforeAutospacing="0" w:afterAutospacing="0" w:line="324" w:lineRule="auto"/>
        <w:ind w:firstLine="420"/>
        <w:jc w:val="cente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地址：                                  地址：</w:t>
      </w:r>
    </w:p>
    <w:p w14:paraId="1E30088E">
      <w:pPr>
        <w:keepNext w:val="0"/>
        <w:keepLines w:val="0"/>
        <w:pageBreakBefore w:val="0"/>
        <w:wordWrap/>
        <w:overflowPunct/>
        <w:topLinePunct w:val="0"/>
        <w:bidi w:val="0"/>
        <w:spacing w:beforeAutospacing="0" w:afterAutospacing="0" w:line="324" w:lineRule="auto"/>
        <w:ind w:firstLine="420"/>
        <w:jc w:val="cente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电话：                                  电话：</w:t>
      </w:r>
    </w:p>
    <w:p w14:paraId="0A5A99AF">
      <w:pPr>
        <w:pStyle w:val="4"/>
        <w:keepNext w:val="0"/>
        <w:keepLines w:val="0"/>
        <w:pageBreakBefore w:val="0"/>
        <w:wordWrap/>
        <w:overflowPunct/>
        <w:topLinePunct w:val="0"/>
        <w:bidi w:val="0"/>
        <w:adjustRightInd w:val="0"/>
        <w:snapToGrid w:val="0"/>
        <w:spacing w:beforeAutospacing="0" w:afterAutospacing="0" w:line="324" w:lineRule="auto"/>
        <w:ind w:firstLine="420" w:firstLineChars="200"/>
        <w:jc w:val="cente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账户名称：                              账户名称：</w:t>
      </w:r>
    </w:p>
    <w:p w14:paraId="2977FB7B">
      <w:pPr>
        <w:pStyle w:val="4"/>
        <w:keepNext w:val="0"/>
        <w:keepLines w:val="0"/>
        <w:pageBreakBefore w:val="0"/>
        <w:wordWrap/>
        <w:overflowPunct/>
        <w:topLinePunct w:val="0"/>
        <w:bidi w:val="0"/>
        <w:adjustRightInd w:val="0"/>
        <w:snapToGrid w:val="0"/>
        <w:spacing w:beforeAutospacing="0" w:afterAutospacing="0" w:line="324" w:lineRule="auto"/>
        <w:ind w:firstLine="420" w:firstLineChars="200"/>
        <w:jc w:val="cente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账户号码：                              账户号码：</w:t>
      </w:r>
    </w:p>
    <w:p w14:paraId="55D59B7D">
      <w:pPr>
        <w:pStyle w:val="4"/>
        <w:keepNext w:val="0"/>
        <w:keepLines w:val="0"/>
        <w:pageBreakBefore w:val="0"/>
        <w:wordWrap/>
        <w:overflowPunct/>
        <w:topLinePunct w:val="0"/>
        <w:bidi w:val="0"/>
        <w:adjustRightInd w:val="0"/>
        <w:snapToGrid w:val="0"/>
        <w:spacing w:beforeAutospacing="0" w:afterAutospacing="0" w:line="324" w:lineRule="auto"/>
        <w:ind w:firstLine="420" w:firstLineChars="200"/>
        <w:jc w:val="cente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开户银行：                              开户银行：</w:t>
      </w:r>
    </w:p>
    <w:p w14:paraId="415BE362">
      <w:pPr>
        <w:ind w:firstLine="420" w:firstLineChars="200"/>
        <w:jc w:val="cente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签约时间：                              签约时间：</w:t>
      </w:r>
    </w:p>
    <w:p w14:paraId="1E2534EB">
      <w:pPr>
        <w:ind w:firstLine="360" w:firstLineChars="200"/>
        <w:rPr>
          <w:rFonts w:hint="eastAsia" w:asciiTheme="minorEastAsia" w:hAnsiTheme="minorEastAsia" w:eastAsiaTheme="minorEastAsia" w:cstheme="minorEastAsia"/>
          <w:color w:val="000000" w:themeColor="text1"/>
          <w:sz w:val="18"/>
          <w:szCs w:val="18"/>
          <w:highlight w:val="none"/>
          <w14:textFill>
            <w14:solidFill>
              <w14:schemeClr w14:val="tx1"/>
            </w14:solidFill>
          </w14:textFill>
        </w:rPr>
      </w:pPr>
    </w:p>
    <w:p w14:paraId="5EF8731A">
      <w:pPr>
        <w:rPr>
          <w:rFonts w:hint="eastAsia" w:asciiTheme="minorEastAsia" w:hAnsiTheme="minorEastAsia" w:eastAsiaTheme="minorEastAsia" w:cstheme="minorEastAsia"/>
          <w:color w:val="000000" w:themeColor="text1"/>
          <w:sz w:val="18"/>
          <w:szCs w:val="18"/>
          <w:highlight w:val="none"/>
          <w14:textFill>
            <w14:solidFill>
              <w14:schemeClr w14:val="tx1"/>
            </w14:solidFill>
          </w14:textFill>
        </w:rPr>
      </w:pPr>
      <w:r>
        <w:rPr>
          <w:rFonts w:hint="eastAsia" w:asciiTheme="minorEastAsia" w:hAnsiTheme="minorEastAsia" w:eastAsiaTheme="minorEastAsia" w:cstheme="minorEastAsia"/>
          <w:color w:val="000000" w:themeColor="text1"/>
          <w:sz w:val="18"/>
          <w:szCs w:val="18"/>
          <w:highlight w:val="none"/>
          <w14:textFill>
            <w14:solidFill>
              <w14:schemeClr w14:val="tx1"/>
            </w14:solidFill>
          </w14:textFill>
        </w:rPr>
        <w:br w:type="page"/>
      </w:r>
    </w:p>
    <w:p w14:paraId="5D5E287D">
      <w:pPr>
        <w:rPr>
          <w:rFonts w:hint="eastAsia" w:asciiTheme="minorEastAsia" w:hAnsiTheme="minorEastAsia" w:eastAsiaTheme="minorEastAsia" w:cstheme="minorEastAsia"/>
          <w:b/>
          <w:bCs/>
          <w:color w:val="000000" w:themeColor="text1"/>
          <w:kern w:val="2"/>
          <w:sz w:val="18"/>
          <w:szCs w:val="18"/>
          <w:highlight w:val="none"/>
          <w:lang w:val="en-US" w:eastAsia="zh-CN" w:bidi="ar-SA"/>
          <w14:textFill>
            <w14:solidFill>
              <w14:schemeClr w14:val="tx1"/>
            </w14:solidFill>
          </w14:textFill>
        </w:rPr>
      </w:pPr>
      <w:r>
        <w:rPr>
          <w:rFonts w:hint="eastAsia" w:asciiTheme="minorEastAsia" w:hAnsiTheme="minorEastAsia" w:eastAsiaTheme="minorEastAsia" w:cstheme="minorEastAsia"/>
          <w:b/>
          <w:bCs/>
          <w:color w:val="000000" w:themeColor="text1"/>
          <w:kern w:val="2"/>
          <w:sz w:val="18"/>
          <w:szCs w:val="18"/>
          <w:highlight w:val="none"/>
          <w:lang w:val="en-US" w:eastAsia="zh-CN" w:bidi="ar-SA"/>
          <w14:textFill>
            <w14:solidFill>
              <w14:schemeClr w14:val="tx1"/>
            </w14:solidFill>
          </w14:textFill>
        </w:rPr>
        <w:t>附表：</w:t>
      </w:r>
    </w:p>
    <w:p w14:paraId="71554F10">
      <w:pPr>
        <w:pStyle w:val="6"/>
        <w:ind w:left="0" w:leftChars="0" w:firstLine="0" w:firstLineChars="0"/>
        <w:jc w:val="center"/>
        <w:rPr>
          <w:rFonts w:hint="eastAsia" w:asciiTheme="minorEastAsia" w:hAnsiTheme="minorEastAsia" w:eastAsiaTheme="minorEastAsia" w:cstheme="minorEastAsia"/>
          <w:b/>
          <w:bCs/>
          <w:color w:val="000000" w:themeColor="text1"/>
          <w:kern w:val="2"/>
          <w:sz w:val="21"/>
          <w:szCs w:val="21"/>
          <w:highlight w:val="none"/>
          <w:lang w:val="en-US" w:eastAsia="zh-CN" w:bidi="ar-SA"/>
          <w14:textFill>
            <w14:solidFill>
              <w14:schemeClr w14:val="tx1"/>
            </w14:solidFill>
          </w14:textFill>
        </w:rPr>
      </w:pPr>
      <w:r>
        <w:rPr>
          <w:rFonts w:hint="eastAsia" w:asciiTheme="minorEastAsia" w:hAnsiTheme="minorEastAsia" w:eastAsiaTheme="minorEastAsia" w:cstheme="minorEastAsia"/>
          <w:b/>
          <w:bCs/>
          <w:color w:val="000000" w:themeColor="text1"/>
          <w:kern w:val="2"/>
          <w:sz w:val="21"/>
          <w:szCs w:val="21"/>
          <w:highlight w:val="none"/>
          <w:lang w:val="en-US" w:eastAsia="zh-CN" w:bidi="ar-SA"/>
          <w14:textFill>
            <w14:solidFill>
              <w14:schemeClr w14:val="tx1"/>
            </w14:solidFill>
          </w14:textFill>
        </w:rPr>
        <w:t>《</w:t>
      </w:r>
      <w:r>
        <w:rPr>
          <w:rFonts w:hint="eastAsia" w:asciiTheme="minorEastAsia" w:hAnsiTheme="minorEastAsia" w:eastAsiaTheme="minorEastAsia" w:cstheme="minorEastAsia"/>
          <w:b/>
          <w:bCs/>
          <w:color w:val="000000" w:themeColor="text1"/>
          <w:sz w:val="21"/>
          <w:szCs w:val="21"/>
          <w:highlight w:val="none"/>
          <w:lang w:val="en-US" w:eastAsia="zh-CN"/>
          <w14:textFill>
            <w14:solidFill>
              <w14:schemeClr w14:val="tx1"/>
            </w14:solidFill>
          </w14:textFill>
        </w:rPr>
        <w:t>考核办法</w:t>
      </w:r>
      <w:r>
        <w:rPr>
          <w:rFonts w:hint="eastAsia" w:asciiTheme="minorEastAsia" w:hAnsiTheme="minorEastAsia" w:eastAsiaTheme="minorEastAsia" w:cstheme="minorEastAsia"/>
          <w:b/>
          <w:bCs/>
          <w:color w:val="000000" w:themeColor="text1"/>
          <w:kern w:val="2"/>
          <w:sz w:val="21"/>
          <w:szCs w:val="21"/>
          <w:highlight w:val="none"/>
          <w:lang w:val="en-US" w:eastAsia="zh-CN" w:bidi="ar-SA"/>
          <w14:textFill>
            <w14:solidFill>
              <w14:schemeClr w14:val="tx1"/>
            </w14:solidFill>
          </w14:textFill>
        </w:rPr>
        <w:t>》</w:t>
      </w:r>
    </w:p>
    <w:p w14:paraId="21878A22">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left"/>
        <w:textAlignment w:val="auto"/>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highlight w:val="none"/>
          <w:lang w:val="en-US" w:eastAsia="zh-CN"/>
          <w14:textFill>
            <w14:solidFill>
              <w14:schemeClr w14:val="tx1"/>
            </w14:solidFill>
          </w14:textFill>
        </w:rPr>
        <w:t xml:space="preserve">为强化检查，健全和完善道路保洁考核体系，保障道路清扫保洁市场化工作顺利实施，依据《西安市市容环卫管理工作标准》(市城管发〔2016〕87 号)以及雁塔区考核工作要求，结合我街办实际，制定本考核办法。 </w:t>
      </w:r>
    </w:p>
    <w:p w14:paraId="20B00477">
      <w:pPr>
        <w:keepNext w:val="0"/>
        <w:keepLines w:val="0"/>
        <w:pageBreakBefore w:val="0"/>
        <w:widowControl/>
        <w:suppressLineNumbers w:val="0"/>
        <w:kinsoku/>
        <w:wordWrap/>
        <w:overflowPunct/>
        <w:topLinePunct w:val="0"/>
        <w:autoSpaceDE/>
        <w:autoSpaceDN/>
        <w:bidi w:val="0"/>
        <w:adjustRightInd/>
        <w:snapToGrid/>
        <w:spacing w:line="360" w:lineRule="auto"/>
        <w:ind w:firstLine="422" w:firstLineChars="200"/>
        <w:jc w:val="left"/>
        <w:textAlignment w:val="auto"/>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b/>
          <w:bCs/>
          <w:color w:val="000000" w:themeColor="text1"/>
          <w:kern w:val="0"/>
          <w:sz w:val="21"/>
          <w:szCs w:val="21"/>
          <w:highlight w:val="none"/>
          <w:lang w:val="en-US" w:eastAsia="zh-CN"/>
          <w14:textFill>
            <w14:solidFill>
              <w14:schemeClr w14:val="tx1"/>
            </w14:solidFill>
          </w14:textFill>
        </w:rPr>
        <w:t xml:space="preserve">一、考评对象、范围及内容 </w:t>
      </w:r>
    </w:p>
    <w:p w14:paraId="56A2A711">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left"/>
        <w:textAlignment w:val="auto"/>
        <w:rPr>
          <w:rFonts w:hint="eastAsia" w:asciiTheme="minorEastAsia" w:hAnsiTheme="minorEastAsia" w:eastAsiaTheme="minorEastAsia" w:cstheme="minorEastAsia"/>
          <w:color w:val="000000" w:themeColor="text1"/>
          <w:sz w:val="21"/>
          <w:szCs w:val="21"/>
          <w:highlight w:val="none"/>
          <w:lang w:val="en-US"/>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highlight w:val="none"/>
          <w:lang w:val="en-US" w:eastAsia="zh-CN"/>
          <w14:textFill>
            <w14:solidFill>
              <w14:schemeClr w14:val="tx1"/>
            </w14:solidFill>
          </w14:textFill>
        </w:rPr>
        <w:t xml:space="preserve">(一)考评对象  </w:t>
      </w:r>
    </w:p>
    <w:p w14:paraId="182FBD9E">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left"/>
        <w:textAlignment w:val="auto"/>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highlight w:val="none"/>
          <w:lang w:val="en-US" w:eastAsia="zh-CN"/>
          <w14:textFill>
            <w14:solidFill>
              <w14:schemeClr w14:val="tx1"/>
            </w14:solidFill>
          </w14:textFill>
        </w:rPr>
        <w:t xml:space="preserve">承担本街办道路清扫保洁任务的各市场化企业。 </w:t>
      </w:r>
    </w:p>
    <w:p w14:paraId="6461E668">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left"/>
        <w:textAlignment w:val="auto"/>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highlight w:val="none"/>
          <w:lang w:val="en-US" w:eastAsia="zh-CN"/>
          <w14:textFill>
            <w14:solidFill>
              <w14:schemeClr w14:val="tx1"/>
            </w14:solidFill>
          </w14:textFill>
        </w:rPr>
        <w:t xml:space="preserve">(二)考评范围 </w:t>
      </w:r>
    </w:p>
    <w:p w14:paraId="417BAC74">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left"/>
        <w:textAlignment w:val="auto"/>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highlight w:val="none"/>
          <w:lang w:val="en-US" w:eastAsia="zh-CN"/>
          <w14:textFill>
            <w14:solidFill>
              <w14:schemeClr w14:val="tx1"/>
            </w14:solidFill>
          </w14:textFill>
        </w:rPr>
        <w:t xml:space="preserve">本街办实施市场化的清扫保洁区域。 </w:t>
      </w:r>
    </w:p>
    <w:p w14:paraId="12C66E19">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left"/>
        <w:textAlignment w:val="auto"/>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highlight w:val="none"/>
          <w:lang w:val="en-US" w:eastAsia="zh-CN"/>
          <w14:textFill>
            <w14:solidFill>
              <w14:schemeClr w14:val="tx1"/>
            </w14:solidFill>
          </w14:textFill>
        </w:rPr>
        <w:t xml:space="preserve">(三)考评内容 </w:t>
      </w:r>
    </w:p>
    <w:p w14:paraId="08FCACFC">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left"/>
        <w:textAlignment w:val="auto"/>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highlight w:val="none"/>
          <w:lang w:val="en-US" w:eastAsia="zh-CN"/>
          <w14:textFill>
            <w14:solidFill>
              <w14:schemeClr w14:val="tx1"/>
            </w14:solidFill>
          </w14:textFill>
        </w:rPr>
        <w:t xml:space="preserve">1、城市道路(道路两侧立面到立面)路面垃圾、沙土、积 水、浮泥等杂物的清除，以及各类抛洒、砖块、碎石等固体废 弃物的清理清除； </w:t>
      </w:r>
    </w:p>
    <w:p w14:paraId="5791ECFF">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left"/>
        <w:textAlignment w:val="auto"/>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highlight w:val="none"/>
          <w:lang w:val="en-US" w:eastAsia="zh-CN"/>
          <w14:textFill>
            <w14:solidFill>
              <w14:schemeClr w14:val="tx1"/>
            </w14:solidFill>
          </w14:textFill>
        </w:rPr>
        <w:t xml:space="preserve">2、辖区内人行天桥、立交桥及公共广场的清扫保洁工作； </w:t>
      </w:r>
    </w:p>
    <w:p w14:paraId="25ABDBCC">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left"/>
        <w:textAlignment w:val="auto"/>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highlight w:val="none"/>
          <w:lang w:val="en-US" w:eastAsia="zh-CN"/>
          <w14:textFill>
            <w14:solidFill>
              <w14:schemeClr w14:val="tx1"/>
            </w14:solidFill>
          </w14:textFill>
        </w:rPr>
        <w:t xml:space="preserve">3、人行道至沿街门店延伸段的清扫保洁工作； </w:t>
      </w:r>
    </w:p>
    <w:p w14:paraId="3BA56F23">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left"/>
        <w:textAlignment w:val="auto"/>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highlight w:val="none"/>
          <w:lang w:val="en-US" w:eastAsia="zh-CN"/>
          <w14:textFill>
            <w14:solidFill>
              <w14:schemeClr w14:val="tx1"/>
            </w14:solidFill>
          </w14:textFill>
        </w:rPr>
        <w:t xml:space="preserve">4、作业区内环卫设施的清掏、擦洗、管护、平面及立面各 类“野广告”的清除、落叶的清扫、清运工作； </w:t>
      </w:r>
    </w:p>
    <w:p w14:paraId="4C25398D">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left"/>
        <w:textAlignment w:val="auto"/>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highlight w:val="none"/>
          <w:lang w:val="en-US" w:eastAsia="zh-CN"/>
          <w14:textFill>
            <w14:solidFill>
              <w14:schemeClr w14:val="tx1"/>
            </w14:solidFill>
          </w14:textFill>
        </w:rPr>
        <w:t xml:space="preserve">5、雨、雪过后道路积水、积雪、积冰清扫和清除工作；绿地广场、绿化带(已另行实施市场化养护的除外)及树池保洁清掏工作； </w:t>
      </w:r>
    </w:p>
    <w:p w14:paraId="3BD6EF25">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left"/>
        <w:textAlignment w:val="auto"/>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highlight w:val="none"/>
          <w:lang w:val="en-US" w:eastAsia="zh-CN"/>
          <w14:textFill>
            <w14:solidFill>
              <w14:schemeClr w14:val="tx1"/>
            </w14:solidFill>
          </w14:textFill>
        </w:rPr>
        <w:t xml:space="preserve">6、机械化作业规范执行情况； </w:t>
      </w:r>
    </w:p>
    <w:p w14:paraId="2E76102B">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left"/>
        <w:textAlignment w:val="auto"/>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highlight w:val="none"/>
          <w:lang w:val="en-US" w:eastAsia="zh-CN"/>
          <w14:textFill>
            <w14:solidFill>
              <w14:schemeClr w14:val="tx1"/>
            </w14:solidFill>
          </w14:textFill>
        </w:rPr>
        <w:t xml:space="preserve">7、媒体曝光投诉、上级部门通报批评及整改落实情况； </w:t>
      </w:r>
    </w:p>
    <w:p w14:paraId="072CDECC">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left"/>
        <w:textAlignment w:val="auto"/>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highlight w:val="none"/>
          <w:lang w:val="en-US" w:eastAsia="zh-CN"/>
          <w14:textFill>
            <w14:solidFill>
              <w14:schemeClr w14:val="tx1"/>
            </w14:solidFill>
          </w14:textFill>
        </w:rPr>
        <w:t xml:space="preserve">8、突发事件应急保障工作方案制定及实际应对情况； </w:t>
      </w:r>
    </w:p>
    <w:p w14:paraId="3B0AB162">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left"/>
        <w:textAlignment w:val="auto"/>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highlight w:val="none"/>
          <w:lang w:val="en-US" w:eastAsia="zh-CN"/>
          <w14:textFill>
            <w14:solidFill>
              <w14:schemeClr w14:val="tx1"/>
            </w14:solidFill>
          </w14:textFill>
        </w:rPr>
        <w:t xml:space="preserve">9、台账资料(各项整治、重大活动、重要线路保障工作方案、作业计划、数据台账等) 情况。 </w:t>
      </w:r>
    </w:p>
    <w:p w14:paraId="2DF11F7C">
      <w:pPr>
        <w:keepNext w:val="0"/>
        <w:keepLines w:val="0"/>
        <w:pageBreakBefore w:val="0"/>
        <w:widowControl/>
        <w:suppressLineNumbers w:val="0"/>
        <w:kinsoku/>
        <w:wordWrap/>
        <w:overflowPunct/>
        <w:topLinePunct w:val="0"/>
        <w:autoSpaceDE/>
        <w:autoSpaceDN/>
        <w:bidi w:val="0"/>
        <w:adjustRightInd/>
        <w:snapToGrid/>
        <w:spacing w:line="360" w:lineRule="auto"/>
        <w:ind w:firstLine="422" w:firstLineChars="200"/>
        <w:jc w:val="left"/>
        <w:textAlignment w:val="auto"/>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b/>
          <w:bCs/>
          <w:color w:val="000000" w:themeColor="text1"/>
          <w:kern w:val="0"/>
          <w:sz w:val="21"/>
          <w:szCs w:val="21"/>
          <w:highlight w:val="none"/>
          <w:lang w:val="en-US" w:eastAsia="zh-CN"/>
          <w14:textFill>
            <w14:solidFill>
              <w14:schemeClr w14:val="tx1"/>
            </w14:solidFill>
          </w14:textFill>
        </w:rPr>
        <w:t xml:space="preserve">二、考核方式 </w:t>
      </w:r>
    </w:p>
    <w:p w14:paraId="552BBFE6">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left"/>
        <w:textAlignment w:val="auto"/>
        <w:rPr>
          <w:rFonts w:hint="eastAsia" w:asciiTheme="minorEastAsia" w:hAnsiTheme="minorEastAsia" w:eastAsiaTheme="minorEastAsia" w:cstheme="minorEastAsia"/>
          <w:color w:val="000000" w:themeColor="text1"/>
          <w:kern w:val="0"/>
          <w:sz w:val="21"/>
          <w:szCs w:val="21"/>
          <w:highlight w:val="none"/>
          <w:lang w:val="en-US" w:eastAsia="zh-CN"/>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highlight w:val="none"/>
          <w:lang w:val="en-US" w:eastAsia="zh-CN"/>
          <w14:textFill>
            <w14:solidFill>
              <w14:schemeClr w14:val="tx1"/>
            </w14:solidFill>
          </w14:textFill>
        </w:rPr>
        <w:t xml:space="preserve">市场化考核，由月考核和年度综合考核组成。 </w:t>
      </w:r>
    </w:p>
    <w:p w14:paraId="2D75B4A4">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left"/>
        <w:textAlignment w:val="auto"/>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highlight w:val="none"/>
          <w:lang w:val="en-US" w:eastAsia="zh-CN"/>
          <w14:textFill>
            <w14:solidFill>
              <w14:schemeClr w14:val="tx1"/>
            </w14:solidFill>
          </w14:textFill>
        </w:rPr>
        <w:t>(一)月考核</w:t>
      </w:r>
    </w:p>
    <w:p w14:paraId="18D2CDF8">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left"/>
        <w:textAlignment w:val="auto"/>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highlight w:val="none"/>
          <w:lang w:val="en-US" w:eastAsia="zh-CN"/>
          <w14:textFill>
            <w14:solidFill>
              <w14:schemeClr w14:val="tx1"/>
            </w14:solidFill>
          </w14:textFill>
        </w:rPr>
        <w:t xml:space="preserve">月考核包含日常检查、集中检查。 </w:t>
      </w:r>
    </w:p>
    <w:p w14:paraId="54DB51D0">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left"/>
        <w:textAlignment w:val="auto"/>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highlight w:val="none"/>
          <w:lang w:val="en-US" w:eastAsia="zh-CN"/>
          <w14:textFill>
            <w14:solidFill>
              <w14:schemeClr w14:val="tx1"/>
            </w14:solidFill>
          </w14:textFill>
        </w:rPr>
        <w:t xml:space="preserve">1、日常检查 </w:t>
      </w:r>
    </w:p>
    <w:p w14:paraId="15B3A1A9">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left"/>
        <w:textAlignment w:val="auto"/>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highlight w:val="none"/>
          <w:lang w:val="en-US" w:eastAsia="zh-CN"/>
          <w14:textFill>
            <w14:solidFill>
              <w14:schemeClr w14:val="tx1"/>
            </w14:solidFill>
          </w14:textFill>
        </w:rPr>
        <w:t xml:space="preserve">日常检查分明查和暗查等形式，街道办在日常检查中，发现问题督促市场化企业落实整改。对市民投诉、12345 热线、城管信息中心等反映问题，街办督促市场化企业整改并回复上报。街办对市场化企业作业情况进行日常检查考核。 </w:t>
      </w:r>
    </w:p>
    <w:p w14:paraId="566C5BCE">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left"/>
        <w:textAlignment w:val="auto"/>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highlight w:val="none"/>
          <w:lang w:val="en-US" w:eastAsia="zh-CN"/>
          <w14:textFill>
            <w14:solidFill>
              <w14:schemeClr w14:val="tx1"/>
            </w14:solidFill>
          </w14:textFill>
        </w:rPr>
        <w:t xml:space="preserve">2、集中检查 </w:t>
      </w:r>
    </w:p>
    <w:p w14:paraId="0CDF73E4">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left"/>
        <w:textAlignment w:val="auto"/>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highlight w:val="none"/>
          <w:lang w:val="en-US" w:eastAsia="zh-CN"/>
          <w14:textFill>
            <w14:solidFill>
              <w14:schemeClr w14:val="tx1"/>
            </w14:solidFill>
          </w14:textFill>
        </w:rPr>
        <w:t xml:space="preserve">集中检查，每月不少于两次检查，同时结合市局月检查、 重大活动线路保障检查等检查情况汇总为月考核结果。 </w:t>
      </w:r>
    </w:p>
    <w:p w14:paraId="7F98D945">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left"/>
        <w:textAlignment w:val="auto"/>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highlight w:val="none"/>
          <w:lang w:val="en-US" w:eastAsia="zh-CN"/>
          <w14:textFill>
            <w14:solidFill>
              <w14:schemeClr w14:val="tx1"/>
            </w14:solidFill>
          </w14:textFill>
        </w:rPr>
        <w:t xml:space="preserve">3、考核计分 </w:t>
      </w:r>
    </w:p>
    <w:p w14:paraId="73E608EA">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left"/>
        <w:textAlignment w:val="auto"/>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highlight w:val="none"/>
          <w:lang w:val="en-US" w:eastAsia="zh-CN"/>
          <w14:textFill>
            <w14:solidFill>
              <w14:schemeClr w14:val="tx1"/>
            </w14:solidFill>
          </w14:textFill>
        </w:rPr>
        <w:t xml:space="preserve">每月考评分采用百分制(见附件）。 </w:t>
      </w:r>
    </w:p>
    <w:p w14:paraId="5BD07A73">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left"/>
        <w:textAlignment w:val="auto"/>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highlight w:val="none"/>
          <w:lang w:val="en-US" w:eastAsia="zh-CN"/>
          <w14:textFill>
            <w14:solidFill>
              <w14:schemeClr w14:val="tx1"/>
            </w14:solidFill>
          </w14:textFill>
        </w:rPr>
        <w:t xml:space="preserve">4、奖罚扣费标准 </w:t>
      </w:r>
    </w:p>
    <w:p w14:paraId="24B55E28">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left"/>
        <w:textAlignment w:val="auto"/>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highlight w:val="none"/>
          <w:lang w:val="en-US" w:eastAsia="zh-CN"/>
          <w14:textFill>
            <w14:solidFill>
              <w14:schemeClr w14:val="tx1"/>
            </w14:solidFill>
          </w14:textFill>
        </w:rPr>
        <w:t>(1)</w:t>
      </w:r>
      <w:r>
        <w:rPr>
          <w:rFonts w:hint="eastAsia" w:asciiTheme="minorEastAsia" w:hAnsiTheme="minorEastAsia" w:eastAsiaTheme="minorEastAsia" w:cstheme="minorEastAsia"/>
          <w:color w:val="000000" w:themeColor="text1"/>
          <w:kern w:val="0"/>
          <w:sz w:val="21"/>
          <w:szCs w:val="21"/>
          <w:highlight w:val="none"/>
          <w:lang w:val="en-US" w:eastAsia="zh-CN"/>
          <w14:textFill>
            <w14:solidFill>
              <w14:schemeClr w14:val="tx1"/>
            </w14:solidFill>
          </w14:textFill>
        </w:rPr>
        <w:t xml:space="preserve">每月考评分值 100 分，≥90分为达标，当月保洁经费不扣减。当月成绩每低于达标分1分，扣除当月清扫保洁经费1000元/分。凡是得分高于达标分，奖励当月保洁经费1000元/分。 </w:t>
      </w:r>
    </w:p>
    <w:p w14:paraId="52F41C9C">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left"/>
        <w:textAlignment w:val="auto"/>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highlight w:val="none"/>
          <w:lang w:val="en-US" w:eastAsia="zh-CN"/>
          <w14:textFill>
            <w14:solidFill>
              <w14:schemeClr w14:val="tx1"/>
            </w14:solidFill>
          </w14:textFill>
        </w:rPr>
        <w:t xml:space="preserve">(2)有焚烧落叶、人员严重缺失、保洁质量差等情况，被市区主管部门、上级单位或媒体通报批评的每次扣除500元。 同一问题连续出现两次以上的，每次扣除1000元。 </w:t>
      </w:r>
    </w:p>
    <w:p w14:paraId="68611DBE">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left"/>
        <w:textAlignment w:val="auto"/>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highlight w:val="none"/>
          <w:lang w:val="en-US" w:eastAsia="zh-CN"/>
          <w14:textFill>
            <w14:solidFill>
              <w14:schemeClr w14:val="tx1"/>
            </w14:solidFill>
          </w14:textFill>
        </w:rPr>
        <w:t xml:space="preserve">(二)年度综合考核 </w:t>
      </w:r>
    </w:p>
    <w:p w14:paraId="1E6AE165">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left"/>
        <w:textAlignment w:val="auto"/>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highlight w:val="none"/>
          <w:lang w:val="en-US" w:eastAsia="zh-CN"/>
          <w14:textFill>
            <w14:solidFill>
              <w14:schemeClr w14:val="tx1"/>
            </w14:solidFill>
          </w14:textFill>
        </w:rPr>
        <w:t xml:space="preserve">年度综合考核，由平时考核和年末考核两部分组成。平时考核(包括：月考核、重大活动保障等内容的年平均值),加权90%计入；年末考核(年末考核以集中检查为主)分值，加权10%计入。 </w:t>
      </w:r>
    </w:p>
    <w:p w14:paraId="4290C116">
      <w:pPr>
        <w:keepNext w:val="0"/>
        <w:keepLines w:val="0"/>
        <w:pageBreakBefore w:val="0"/>
        <w:widowControl/>
        <w:suppressLineNumbers w:val="0"/>
        <w:kinsoku/>
        <w:wordWrap/>
        <w:overflowPunct/>
        <w:topLinePunct w:val="0"/>
        <w:autoSpaceDE/>
        <w:autoSpaceDN/>
        <w:bidi w:val="0"/>
        <w:adjustRightInd/>
        <w:snapToGrid/>
        <w:spacing w:line="360" w:lineRule="auto"/>
        <w:ind w:firstLine="422" w:firstLineChars="200"/>
        <w:jc w:val="left"/>
        <w:textAlignment w:val="auto"/>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b/>
          <w:bCs/>
          <w:color w:val="000000" w:themeColor="text1"/>
          <w:kern w:val="0"/>
          <w:sz w:val="21"/>
          <w:szCs w:val="21"/>
          <w:highlight w:val="none"/>
          <w:lang w:val="en-US" w:eastAsia="zh-CN"/>
          <w14:textFill>
            <w14:solidFill>
              <w14:schemeClr w14:val="tx1"/>
            </w14:solidFill>
          </w14:textFill>
        </w:rPr>
        <w:t xml:space="preserve">三、检查要求 </w:t>
      </w:r>
    </w:p>
    <w:p w14:paraId="40AACF3D">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left"/>
        <w:textAlignment w:val="auto"/>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highlight w:val="none"/>
          <w:lang w:val="en-US" w:eastAsia="zh-CN"/>
          <w14:textFill>
            <w14:solidFill>
              <w14:schemeClr w14:val="tx1"/>
            </w14:solidFill>
          </w14:textFill>
        </w:rPr>
        <w:t xml:space="preserve">(一)检查人员应将检查存在问题如实、详细、准确记录在统一制式检查表格上。对检查存在问题及时反馈、督促市场化企业立即整改，并应以书面和拍照/摄像等方式进行详细记录，相关资料做好存档，至少保存1 年。将整改及复查情况纳入当月最终考评结果。 </w:t>
      </w:r>
    </w:p>
    <w:p w14:paraId="0CA60BA0">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left"/>
        <w:textAlignment w:val="auto"/>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highlight w:val="none"/>
          <w:lang w:val="en-US" w:eastAsia="zh-CN"/>
          <w14:textFill>
            <w14:solidFill>
              <w14:schemeClr w14:val="tx1"/>
            </w14:solidFill>
          </w14:textFill>
        </w:rPr>
        <w:t>(二)对市、区督查、12345 数字城管平台、新闻媒体(包括报社、省市电视台)曝光及社区居民、群众举报、市区领导交办存在问题，将检查结果备录存档，按考核评分标准，进行打分。</w:t>
      </w:r>
    </w:p>
    <w:p w14:paraId="653D703E">
      <w:pPr>
        <w:keepNext w:val="0"/>
        <w:keepLines w:val="0"/>
        <w:pageBreakBefore w:val="0"/>
        <w:widowControl/>
        <w:suppressLineNumbers w:val="0"/>
        <w:kinsoku/>
        <w:wordWrap/>
        <w:overflowPunct/>
        <w:topLinePunct w:val="0"/>
        <w:autoSpaceDE/>
        <w:autoSpaceDN/>
        <w:bidi w:val="0"/>
        <w:adjustRightInd/>
        <w:snapToGrid/>
        <w:spacing w:line="360" w:lineRule="auto"/>
        <w:ind w:firstLine="422" w:firstLineChars="200"/>
        <w:jc w:val="left"/>
        <w:textAlignment w:val="auto"/>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b/>
          <w:bCs/>
          <w:color w:val="000000" w:themeColor="text1"/>
          <w:kern w:val="0"/>
          <w:sz w:val="21"/>
          <w:szCs w:val="21"/>
          <w:highlight w:val="none"/>
          <w:lang w:val="en-US" w:eastAsia="zh-CN"/>
          <w14:textFill>
            <w14:solidFill>
              <w14:schemeClr w14:val="tx1"/>
            </w14:solidFill>
          </w14:textFill>
        </w:rPr>
        <w:t xml:space="preserve">四、退出机制 </w:t>
      </w:r>
    </w:p>
    <w:p w14:paraId="21043C1E">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left"/>
        <w:textAlignment w:val="auto"/>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highlight w:val="none"/>
          <w:lang w:val="en-US" w:eastAsia="zh-CN"/>
          <w14:textFill>
            <w14:solidFill>
              <w14:schemeClr w14:val="tx1"/>
            </w14:solidFill>
          </w14:textFill>
        </w:rPr>
        <w:t xml:space="preserve">出现下列情况之一，街办有权解除市场化企业合同服务： </w:t>
      </w:r>
    </w:p>
    <w:p w14:paraId="687183D2">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left"/>
        <w:textAlignment w:val="auto"/>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highlight w:val="none"/>
          <w:lang w:val="en-US" w:eastAsia="zh-CN"/>
          <w14:textFill>
            <w14:solidFill>
              <w14:schemeClr w14:val="tx1"/>
            </w14:solidFill>
          </w14:textFill>
        </w:rPr>
        <w:t>(一)对月考核在 70 分以下(含 70 分)的、 一年内连续 2 次月考核在80 分以下 的、 一年内累计有 3 次月考核在 85 分以下的。</w:t>
      </w:r>
      <w:r>
        <w:rPr>
          <w:rFonts w:hint="eastAsia" w:asciiTheme="minorEastAsia" w:hAnsiTheme="minorEastAsia" w:eastAsiaTheme="minorEastAsia" w:cstheme="minorEastAsia"/>
          <w:color w:val="000000" w:themeColor="text1"/>
          <w:kern w:val="0"/>
          <w:sz w:val="21"/>
          <w:szCs w:val="21"/>
          <w:highlight w:val="none"/>
          <w:lang w:val="en-US" w:eastAsia="zh-CN"/>
          <w14:textFill>
            <w14:solidFill>
              <w14:schemeClr w14:val="tx1"/>
            </w14:solidFill>
          </w14:textFill>
        </w:rPr>
        <w:t xml:space="preserve"> </w:t>
      </w:r>
    </w:p>
    <w:p w14:paraId="11342CFA">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left"/>
        <w:textAlignment w:val="auto"/>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highlight w:val="none"/>
          <w:lang w:val="en-US" w:eastAsia="zh-CN"/>
          <w14:textFill>
            <w14:solidFill>
              <w14:schemeClr w14:val="tx1"/>
            </w14:solidFill>
          </w14:textFill>
        </w:rPr>
        <w:t xml:space="preserve">(二)不能按时足额发放保洁员工资及各类福利待遇的；无故克扣或拖欠保洁员工资各类福利待遇的，经书面警告不能 及时补发改正的；不能按照要求及时办理保洁员社会保险的。 </w:t>
      </w:r>
    </w:p>
    <w:p w14:paraId="77A5300D">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left"/>
        <w:textAlignment w:val="auto"/>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highlight w:val="none"/>
          <w:lang w:val="en-US" w:eastAsia="zh-CN"/>
          <w14:textFill>
            <w14:solidFill>
              <w14:schemeClr w14:val="tx1"/>
            </w14:solidFill>
          </w14:textFill>
        </w:rPr>
        <w:t xml:space="preserve">(三)在日常工作、迎接检查和活动保障中出现重大失误 (市、区领导点名批评，或问责区城管局主要领导等)1 次，造成严重负面影响的。 </w:t>
      </w:r>
    </w:p>
    <w:p w14:paraId="33CCD92D">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left"/>
        <w:textAlignment w:val="auto"/>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highlight w:val="none"/>
          <w:lang w:val="en-US" w:eastAsia="zh-CN"/>
          <w14:textFill>
            <w14:solidFill>
              <w14:schemeClr w14:val="tx1"/>
            </w14:solidFill>
          </w14:textFill>
        </w:rPr>
        <w:t xml:space="preserve">(四)工作存在严重纰漏，被媒体曝光(每日聚焦、政风 行风热线、电视问政等)2 次，造成严重负面影响的。 </w:t>
      </w:r>
    </w:p>
    <w:p w14:paraId="2CA65D18">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left"/>
        <w:textAlignment w:val="auto"/>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highlight w:val="none"/>
          <w:lang w:val="en-US" w:eastAsia="zh-CN"/>
          <w14:textFill>
            <w14:solidFill>
              <w14:schemeClr w14:val="tx1"/>
            </w14:solidFill>
          </w14:textFill>
        </w:rPr>
        <w:t>(五)出现群体性事件应对不力，造成严重负面影响的。</w:t>
      </w:r>
    </w:p>
    <w:p w14:paraId="48C64A41">
      <w:pPr>
        <w:keepNext w:val="0"/>
        <w:keepLines w:val="0"/>
        <w:pageBreakBefore w:val="0"/>
        <w:widowControl/>
        <w:suppressLineNumbers w:val="0"/>
        <w:kinsoku/>
        <w:wordWrap/>
        <w:overflowPunct/>
        <w:topLinePunct w:val="0"/>
        <w:autoSpaceDE/>
        <w:autoSpaceDN/>
        <w:bidi w:val="0"/>
        <w:adjustRightInd/>
        <w:snapToGrid/>
        <w:spacing w:line="360" w:lineRule="auto"/>
        <w:ind w:firstLine="422" w:firstLineChars="200"/>
        <w:jc w:val="left"/>
        <w:textAlignment w:val="auto"/>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b/>
          <w:bCs/>
          <w:color w:val="000000" w:themeColor="text1"/>
          <w:kern w:val="0"/>
          <w:sz w:val="21"/>
          <w:szCs w:val="21"/>
          <w:highlight w:val="none"/>
          <w:lang w:val="en-US" w:eastAsia="zh-CN"/>
          <w14:textFill>
            <w14:solidFill>
              <w14:schemeClr w14:val="tx1"/>
            </w14:solidFill>
          </w14:textFill>
        </w:rPr>
        <w:t xml:space="preserve">五、其他事项 </w:t>
      </w:r>
    </w:p>
    <w:p w14:paraId="0E58356C">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left"/>
        <w:textAlignment w:val="auto"/>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highlight w:val="none"/>
          <w:lang w:val="en-US" w:eastAsia="zh-CN"/>
          <w14:textFill>
            <w14:solidFill>
              <w14:schemeClr w14:val="tx1"/>
            </w14:solidFill>
          </w14:textFill>
        </w:rPr>
        <w:t xml:space="preserve">(一)市场化企业有义务，且应积极按时参加街办召开的清扫保洁相关业务 </w:t>
      </w:r>
    </w:p>
    <w:p w14:paraId="72B990CB">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highlight w:val="none"/>
          <w:lang w:val="en-US" w:eastAsia="zh-CN"/>
          <w14:textFill>
            <w14:solidFill>
              <w14:schemeClr w14:val="tx1"/>
            </w14:solidFill>
          </w14:textFill>
        </w:rPr>
        <w:t xml:space="preserve">工作会议，领会会议精神，积极推进各项道路保洁工作。 </w:t>
      </w:r>
    </w:p>
    <w:p w14:paraId="280601C4">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left"/>
        <w:textAlignment w:val="auto"/>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highlight w:val="none"/>
          <w:lang w:val="en-US" w:eastAsia="zh-CN"/>
          <w14:textFill>
            <w14:solidFill>
              <w14:schemeClr w14:val="tx1"/>
            </w14:solidFill>
          </w14:textFill>
        </w:rPr>
        <w:t xml:space="preserve">(二)市场化企业应确保和街办的联系畅通。市场化企业必须对各级各类通报、曝光的问题坚持“事不过夜、马上就办”的原则进行整改，并将整改结果报街办。 </w:t>
      </w:r>
    </w:p>
    <w:p w14:paraId="1E38A65D">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left"/>
        <w:textAlignment w:val="auto"/>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highlight w:val="none"/>
          <w:lang w:val="en-US" w:eastAsia="zh-CN"/>
          <w14:textFill>
            <w14:solidFill>
              <w14:schemeClr w14:val="tx1"/>
            </w14:solidFill>
          </w14:textFill>
        </w:rPr>
        <w:t xml:space="preserve">(三)如上级部门出台工作新内容、新标准或调整对各区县考核办法，甲方有权及时将新 内容、新标准及新要求纳入市场化道路保洁考核之中。 </w:t>
      </w:r>
    </w:p>
    <w:p w14:paraId="787C1C69">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left"/>
        <w:textAlignment w:val="auto"/>
        <w:rPr>
          <w:rFonts w:hint="eastAsia" w:asciiTheme="minorEastAsia" w:hAnsiTheme="minorEastAsia" w:eastAsiaTheme="minorEastAsia" w:cstheme="minorEastAsia"/>
          <w:color w:val="000000" w:themeColor="text1"/>
          <w:kern w:val="0"/>
          <w:sz w:val="21"/>
          <w:szCs w:val="21"/>
          <w:highlight w:val="none"/>
          <w:lang w:val="en-US" w:eastAsia="zh-CN"/>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highlight w:val="none"/>
          <w:lang w:val="en-US" w:eastAsia="zh-CN"/>
          <w14:textFill>
            <w14:solidFill>
              <w14:schemeClr w14:val="tx1"/>
            </w14:solidFill>
          </w14:textFill>
        </w:rPr>
        <w:t>附件：保洁质量检查表</w:t>
      </w:r>
    </w:p>
    <w:p w14:paraId="6127FBE3">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left"/>
        <w:textAlignment w:val="auto"/>
        <w:rPr>
          <w:rFonts w:hint="eastAsia" w:asciiTheme="minorEastAsia" w:hAnsiTheme="minorEastAsia" w:eastAsiaTheme="minorEastAsia" w:cstheme="minorEastAsia"/>
          <w:color w:val="000000" w:themeColor="text1"/>
          <w:kern w:val="0"/>
          <w:sz w:val="21"/>
          <w:szCs w:val="21"/>
          <w:highlight w:val="none"/>
          <w:lang w:val="en-US" w:eastAsia="zh-CN"/>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highlight w:val="none"/>
          <w:lang w:val="en-US" w:eastAsia="zh-CN"/>
          <w14:textFill>
            <w14:solidFill>
              <w14:schemeClr w14:val="tx1"/>
            </w14:solidFill>
          </w14:textFill>
        </w:rPr>
        <w:t xml:space="preserve">      道路保洁质量检查考核表</w:t>
      </w:r>
    </w:p>
    <w:p w14:paraId="6C15FAF1">
      <w:pPr>
        <w:keepNext w:val="0"/>
        <w:keepLines w:val="0"/>
        <w:pageBreakBefore w:val="0"/>
        <w:widowControl/>
        <w:suppressLineNumbers w:val="0"/>
        <w:kinsoku/>
        <w:wordWrap/>
        <w:overflowPunct/>
        <w:topLinePunct w:val="0"/>
        <w:autoSpaceDE/>
        <w:autoSpaceDN/>
        <w:bidi w:val="0"/>
        <w:adjustRightInd/>
        <w:snapToGrid/>
        <w:spacing w:line="360" w:lineRule="auto"/>
        <w:ind w:firstLine="360" w:firstLineChars="200"/>
        <w:jc w:val="left"/>
        <w:textAlignment w:val="auto"/>
        <w:rPr>
          <w:rFonts w:hint="eastAsia" w:asciiTheme="minorEastAsia" w:hAnsiTheme="minorEastAsia" w:eastAsiaTheme="minorEastAsia" w:cstheme="minorEastAsia"/>
          <w:color w:val="000000" w:themeColor="text1"/>
          <w:kern w:val="0"/>
          <w:sz w:val="18"/>
          <w:szCs w:val="18"/>
          <w:highlight w:val="none"/>
          <w:lang w:val="en-US" w:eastAsia="zh-CN"/>
          <w14:textFill>
            <w14:solidFill>
              <w14:schemeClr w14:val="tx1"/>
            </w14:solidFill>
          </w14:textFill>
        </w:rPr>
      </w:pPr>
    </w:p>
    <w:p w14:paraId="71C9920F">
      <w:pPr>
        <w:keepNext w:val="0"/>
        <w:keepLines w:val="0"/>
        <w:pageBreakBefore w:val="0"/>
        <w:widowControl/>
        <w:suppressLineNumbers w:val="0"/>
        <w:kinsoku/>
        <w:wordWrap/>
        <w:overflowPunct/>
        <w:topLinePunct w:val="0"/>
        <w:autoSpaceDE/>
        <w:autoSpaceDN/>
        <w:bidi w:val="0"/>
        <w:adjustRightInd/>
        <w:snapToGrid/>
        <w:spacing w:line="360" w:lineRule="auto"/>
        <w:ind w:firstLine="360" w:firstLineChars="200"/>
        <w:jc w:val="left"/>
        <w:textAlignment w:val="auto"/>
        <w:rPr>
          <w:rFonts w:hint="eastAsia" w:asciiTheme="minorEastAsia" w:hAnsiTheme="minorEastAsia" w:eastAsiaTheme="minorEastAsia" w:cstheme="minorEastAsia"/>
          <w:color w:val="000000" w:themeColor="text1"/>
          <w:kern w:val="0"/>
          <w:sz w:val="18"/>
          <w:szCs w:val="18"/>
          <w:highlight w:val="none"/>
          <w:lang w:val="en-US" w:eastAsia="zh-CN"/>
          <w14:textFill>
            <w14:solidFill>
              <w14:schemeClr w14:val="tx1"/>
            </w14:solidFill>
          </w14:textFill>
        </w:rPr>
        <w:sectPr>
          <w:pgSz w:w="11906" w:h="16838"/>
          <w:pgMar w:top="1276" w:right="1672" w:bottom="1276" w:left="1672" w:header="851" w:footer="992" w:gutter="0"/>
          <w:cols w:space="425" w:num="1"/>
          <w:docGrid w:type="lines" w:linePitch="312" w:charSpace="0"/>
        </w:sectPr>
      </w:pPr>
    </w:p>
    <w:p w14:paraId="5F3FC5E2">
      <w:pPr>
        <w:pStyle w:val="6"/>
        <w:ind w:left="0" w:leftChars="0" w:firstLine="0" w:firstLineChars="0"/>
        <w:jc w:val="center"/>
        <w:rPr>
          <w:rFonts w:hint="eastAsia" w:asciiTheme="minorEastAsia" w:hAnsiTheme="minorEastAsia" w:eastAsiaTheme="minorEastAsia" w:cstheme="minorEastAsia"/>
          <w:b/>
          <w:bCs/>
          <w:color w:val="000000" w:themeColor="text1"/>
          <w:spacing w:val="-1"/>
          <w:sz w:val="20"/>
          <w:szCs w:val="20"/>
          <w:highlight w:val="none"/>
          <w:lang w:eastAsia="zh-CN"/>
          <w14:textFill>
            <w14:solidFill>
              <w14:schemeClr w14:val="tx1"/>
            </w14:solidFill>
          </w14:textFill>
        </w:rPr>
      </w:pPr>
      <w:r>
        <w:rPr>
          <w:rFonts w:hint="eastAsia" w:asciiTheme="minorEastAsia" w:hAnsiTheme="minorEastAsia" w:eastAsiaTheme="minorEastAsia" w:cstheme="minorEastAsia"/>
          <w:b/>
          <w:bCs/>
          <w:color w:val="000000" w:themeColor="text1"/>
          <w:spacing w:val="-1"/>
          <w:sz w:val="20"/>
          <w:szCs w:val="20"/>
          <w:highlight w:val="none"/>
          <w14:textFill>
            <w14:solidFill>
              <w14:schemeClr w14:val="tx1"/>
            </w14:solidFill>
          </w14:textFill>
        </w:rPr>
        <w:t>道路保洁质量检查考核表</w:t>
      </w:r>
    </w:p>
    <w:tbl>
      <w:tblPr>
        <w:tblStyle w:val="7"/>
        <w:tblW w:w="1516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502"/>
        <w:gridCol w:w="1229"/>
        <w:gridCol w:w="1070"/>
        <w:gridCol w:w="951"/>
        <w:gridCol w:w="1057"/>
        <w:gridCol w:w="951"/>
        <w:gridCol w:w="927"/>
        <w:gridCol w:w="1334"/>
        <w:gridCol w:w="1255"/>
        <w:gridCol w:w="1136"/>
        <w:gridCol w:w="981"/>
        <w:gridCol w:w="1110"/>
        <w:gridCol w:w="951"/>
        <w:gridCol w:w="951"/>
        <w:gridCol w:w="755"/>
      </w:tblGrid>
      <w:tr w14:paraId="03BE23A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7" w:hRule="atLeast"/>
          <w:jc w:val="center"/>
        </w:trPr>
        <w:tc>
          <w:tcPr>
            <w:tcW w:w="15160" w:type="dxa"/>
            <w:gridSpan w:val="15"/>
            <w:tcBorders>
              <w:top w:val="nil"/>
              <w:left w:val="nil"/>
              <w:bottom w:val="nil"/>
              <w:right w:val="nil"/>
            </w:tcBorders>
            <w:shd w:val="clear" w:color="auto" w:fill="auto"/>
            <w:noWrap/>
            <w:vAlign w:val="center"/>
          </w:tcPr>
          <w:p w14:paraId="5AC4AD68">
            <w:pPr>
              <w:keepNext w:val="0"/>
              <w:keepLines w:val="0"/>
              <w:widowControl/>
              <w:suppressLineNumbers w:val="0"/>
              <w:jc w:val="center"/>
              <w:textAlignment w:val="center"/>
              <w:rPr>
                <w:rFonts w:hint="eastAsia" w:asciiTheme="minorEastAsia" w:hAnsiTheme="minorEastAsia" w:eastAsiaTheme="minorEastAsia" w:cstheme="minorEastAsia"/>
                <w:b/>
                <w:bCs/>
                <w:i w:val="0"/>
                <w:iCs w:val="0"/>
                <w:color w:val="000000" w:themeColor="text1"/>
                <w:sz w:val="20"/>
                <w:szCs w:val="20"/>
                <w:highlight w:val="none"/>
                <w:u w:val="none"/>
                <w14:textFill>
                  <w14:solidFill>
                    <w14:schemeClr w14:val="tx1"/>
                  </w14:solidFill>
                </w14:textFill>
              </w:rPr>
            </w:pPr>
            <w:r>
              <w:rPr>
                <w:rFonts w:hint="eastAsia" w:asciiTheme="minorEastAsia" w:hAnsiTheme="minorEastAsia" w:eastAsiaTheme="minorEastAsia" w:cstheme="minorEastAsia"/>
                <w:b/>
                <w:bCs/>
                <w:i w:val="0"/>
                <w:iCs w:val="0"/>
                <w:color w:val="000000" w:themeColor="text1"/>
                <w:kern w:val="0"/>
                <w:sz w:val="20"/>
                <w:szCs w:val="20"/>
                <w:highlight w:val="none"/>
                <w:u w:val="none"/>
                <w:lang w:val="en-US" w:eastAsia="zh-CN" w:bidi="ar"/>
                <w14:textFill>
                  <w14:solidFill>
                    <w14:schemeClr w14:val="tx1"/>
                  </w14:solidFill>
                </w14:textFill>
              </w:rPr>
              <w:t xml:space="preserve"> </w:t>
            </w:r>
            <w:r>
              <w:rPr>
                <w:rStyle w:val="13"/>
                <w:rFonts w:hint="eastAsia" w:asciiTheme="minorEastAsia" w:hAnsiTheme="minorEastAsia" w:eastAsiaTheme="minorEastAsia" w:cstheme="minorEastAsia"/>
                <w:color w:val="000000" w:themeColor="text1"/>
                <w:sz w:val="20"/>
                <w:szCs w:val="20"/>
                <w:highlight w:val="none"/>
                <w:lang w:val="en-US" w:eastAsia="zh-CN" w:bidi="ar"/>
                <w14:textFill>
                  <w14:solidFill>
                    <w14:schemeClr w14:val="tx1"/>
                  </w14:solidFill>
                </w14:textFill>
              </w:rPr>
              <w:t xml:space="preserve">  </w:t>
            </w:r>
            <w:r>
              <w:rPr>
                <w:rFonts w:hint="eastAsia" w:asciiTheme="minorEastAsia" w:hAnsiTheme="minorEastAsia" w:eastAsiaTheme="minorEastAsia" w:cstheme="minorEastAsia"/>
                <w:b/>
                <w:bCs/>
                <w:i w:val="0"/>
                <w:iCs w:val="0"/>
                <w:color w:val="000000" w:themeColor="text1"/>
                <w:kern w:val="0"/>
                <w:sz w:val="20"/>
                <w:szCs w:val="20"/>
                <w:highlight w:val="none"/>
                <w:u w:val="none"/>
                <w:lang w:val="en-US" w:eastAsia="zh-CN" w:bidi="ar"/>
                <w14:textFill>
                  <w14:solidFill>
                    <w14:schemeClr w14:val="tx1"/>
                  </w14:solidFill>
                </w14:textFill>
              </w:rPr>
              <w:t>年</w:t>
            </w:r>
            <w:r>
              <w:rPr>
                <w:rStyle w:val="13"/>
                <w:rFonts w:hint="eastAsia" w:asciiTheme="minorEastAsia" w:hAnsiTheme="minorEastAsia" w:eastAsiaTheme="minorEastAsia" w:cstheme="minorEastAsia"/>
                <w:color w:val="000000" w:themeColor="text1"/>
                <w:sz w:val="20"/>
                <w:szCs w:val="20"/>
                <w:highlight w:val="none"/>
                <w:lang w:val="en-US" w:eastAsia="zh-CN" w:bidi="ar"/>
                <w14:textFill>
                  <w14:solidFill>
                    <w14:schemeClr w14:val="tx1"/>
                  </w14:solidFill>
                </w14:textFill>
              </w:rPr>
              <w:t xml:space="preserve">  </w:t>
            </w:r>
            <w:r>
              <w:rPr>
                <w:rFonts w:hint="eastAsia" w:asciiTheme="minorEastAsia" w:hAnsiTheme="minorEastAsia" w:eastAsiaTheme="minorEastAsia" w:cstheme="minorEastAsia"/>
                <w:b/>
                <w:bCs/>
                <w:i w:val="0"/>
                <w:iCs w:val="0"/>
                <w:color w:val="000000" w:themeColor="text1"/>
                <w:kern w:val="0"/>
                <w:sz w:val="20"/>
                <w:szCs w:val="20"/>
                <w:highlight w:val="none"/>
                <w:u w:val="none"/>
                <w:lang w:val="en-US" w:eastAsia="zh-CN" w:bidi="ar"/>
                <w14:textFill>
                  <w14:solidFill>
                    <w14:schemeClr w14:val="tx1"/>
                  </w14:solidFill>
                </w14:textFill>
              </w:rPr>
              <w:t>月小寨路街道城中村市场化道路保洁质量检查考核表</w:t>
            </w:r>
          </w:p>
        </w:tc>
      </w:tr>
      <w:tr w14:paraId="48A1C30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6" w:hRule="atLeast"/>
          <w:jc w:val="center"/>
        </w:trPr>
        <w:tc>
          <w:tcPr>
            <w:tcW w:w="11393" w:type="dxa"/>
            <w:gridSpan w:val="11"/>
            <w:tcBorders>
              <w:top w:val="nil"/>
              <w:left w:val="nil"/>
              <w:bottom w:val="nil"/>
              <w:right w:val="nil"/>
            </w:tcBorders>
            <w:shd w:val="clear" w:color="auto" w:fill="auto"/>
            <w:vAlign w:val="center"/>
          </w:tcPr>
          <w:p w14:paraId="06C78216">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themeColor="text1"/>
                <w:sz w:val="20"/>
                <w:szCs w:val="20"/>
                <w:highlight w:val="none"/>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0"/>
                <w:szCs w:val="20"/>
                <w:highlight w:val="none"/>
                <w:u w:val="none"/>
                <w:lang w:val="en-US" w:eastAsia="zh-CN" w:bidi="ar"/>
                <w14:textFill>
                  <w14:solidFill>
                    <w14:schemeClr w14:val="tx1"/>
                  </w14:solidFill>
                </w14:textFill>
              </w:rPr>
              <w:t xml:space="preserve">                                                                                         检查单位：   </w:t>
            </w:r>
          </w:p>
        </w:tc>
        <w:tc>
          <w:tcPr>
            <w:tcW w:w="1110" w:type="dxa"/>
            <w:tcBorders>
              <w:top w:val="nil"/>
              <w:left w:val="nil"/>
              <w:bottom w:val="nil"/>
              <w:right w:val="nil"/>
            </w:tcBorders>
            <w:shd w:val="clear" w:color="auto" w:fill="auto"/>
            <w:vAlign w:val="center"/>
          </w:tcPr>
          <w:p w14:paraId="226799A0">
            <w:pPr>
              <w:rPr>
                <w:rFonts w:hint="eastAsia" w:asciiTheme="minorEastAsia" w:hAnsiTheme="minorEastAsia" w:eastAsiaTheme="minorEastAsia" w:cstheme="minorEastAsia"/>
                <w:i w:val="0"/>
                <w:iCs w:val="0"/>
                <w:color w:val="000000" w:themeColor="text1"/>
                <w:sz w:val="20"/>
                <w:szCs w:val="20"/>
                <w:highlight w:val="none"/>
                <w:u w:val="none"/>
                <w14:textFill>
                  <w14:solidFill>
                    <w14:schemeClr w14:val="tx1"/>
                  </w14:solidFill>
                </w14:textFill>
              </w:rPr>
            </w:pPr>
          </w:p>
        </w:tc>
        <w:tc>
          <w:tcPr>
            <w:tcW w:w="0" w:type="auto"/>
            <w:tcBorders>
              <w:top w:val="nil"/>
              <w:left w:val="nil"/>
              <w:bottom w:val="nil"/>
              <w:right w:val="nil"/>
            </w:tcBorders>
            <w:shd w:val="clear" w:color="auto" w:fill="auto"/>
            <w:noWrap/>
            <w:vAlign w:val="center"/>
          </w:tcPr>
          <w:p w14:paraId="7E7605D3">
            <w:pPr>
              <w:rPr>
                <w:rFonts w:hint="eastAsia" w:asciiTheme="minorEastAsia" w:hAnsiTheme="minorEastAsia" w:eastAsiaTheme="minorEastAsia" w:cstheme="minorEastAsia"/>
                <w:i w:val="0"/>
                <w:iCs w:val="0"/>
                <w:color w:val="000000" w:themeColor="text1"/>
                <w:sz w:val="20"/>
                <w:szCs w:val="20"/>
                <w:highlight w:val="none"/>
                <w:u w:val="none"/>
                <w14:textFill>
                  <w14:solidFill>
                    <w14:schemeClr w14:val="tx1"/>
                  </w14:solidFill>
                </w14:textFill>
              </w:rPr>
            </w:pPr>
          </w:p>
        </w:tc>
        <w:tc>
          <w:tcPr>
            <w:tcW w:w="0" w:type="auto"/>
            <w:tcBorders>
              <w:top w:val="nil"/>
              <w:left w:val="nil"/>
              <w:bottom w:val="nil"/>
              <w:right w:val="nil"/>
            </w:tcBorders>
            <w:shd w:val="clear" w:color="auto" w:fill="auto"/>
            <w:noWrap/>
            <w:vAlign w:val="center"/>
          </w:tcPr>
          <w:p w14:paraId="27BBD1DE">
            <w:pPr>
              <w:rPr>
                <w:rFonts w:hint="eastAsia" w:asciiTheme="minorEastAsia" w:hAnsiTheme="minorEastAsia" w:eastAsiaTheme="minorEastAsia" w:cstheme="minorEastAsia"/>
                <w:i w:val="0"/>
                <w:iCs w:val="0"/>
                <w:color w:val="000000" w:themeColor="text1"/>
                <w:sz w:val="20"/>
                <w:szCs w:val="20"/>
                <w:highlight w:val="none"/>
                <w:u w:val="none"/>
                <w14:textFill>
                  <w14:solidFill>
                    <w14:schemeClr w14:val="tx1"/>
                  </w14:solidFill>
                </w14:textFill>
              </w:rPr>
            </w:pPr>
          </w:p>
        </w:tc>
        <w:tc>
          <w:tcPr>
            <w:tcW w:w="0" w:type="auto"/>
            <w:tcBorders>
              <w:top w:val="nil"/>
              <w:left w:val="nil"/>
              <w:bottom w:val="nil"/>
              <w:right w:val="nil"/>
            </w:tcBorders>
            <w:shd w:val="clear" w:color="auto" w:fill="auto"/>
            <w:noWrap/>
            <w:vAlign w:val="center"/>
          </w:tcPr>
          <w:p w14:paraId="2FE89E0C">
            <w:pPr>
              <w:rPr>
                <w:rFonts w:hint="eastAsia" w:asciiTheme="minorEastAsia" w:hAnsiTheme="minorEastAsia" w:eastAsiaTheme="minorEastAsia" w:cstheme="minorEastAsia"/>
                <w:i w:val="0"/>
                <w:iCs w:val="0"/>
                <w:color w:val="000000" w:themeColor="text1"/>
                <w:sz w:val="20"/>
                <w:szCs w:val="20"/>
                <w:highlight w:val="none"/>
                <w:u w:val="none"/>
                <w14:textFill>
                  <w14:solidFill>
                    <w14:schemeClr w14:val="tx1"/>
                  </w14:solidFill>
                </w14:textFill>
              </w:rPr>
            </w:pPr>
          </w:p>
        </w:tc>
      </w:tr>
      <w:tr w14:paraId="75AD6D3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99" w:hRule="atLeast"/>
          <w:jc w:val="center"/>
        </w:trPr>
        <w:tc>
          <w:tcPr>
            <w:tcW w:w="6687"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50CF0A38">
            <w:pPr>
              <w:keepNext w:val="0"/>
              <w:keepLines w:val="0"/>
              <w:widowControl/>
              <w:suppressLineNumbers w:val="0"/>
              <w:jc w:val="center"/>
              <w:textAlignment w:val="center"/>
              <w:rPr>
                <w:rFonts w:hint="eastAsia" w:asciiTheme="minorEastAsia" w:hAnsiTheme="minorEastAsia" w:eastAsiaTheme="minorEastAsia" w:cstheme="minorEastAsia"/>
                <w:b/>
                <w:bCs/>
                <w:i w:val="0"/>
                <w:iCs w:val="0"/>
                <w:color w:val="000000" w:themeColor="text1"/>
                <w:sz w:val="20"/>
                <w:szCs w:val="20"/>
                <w:highlight w:val="none"/>
                <w:u w:val="none"/>
                <w14:textFill>
                  <w14:solidFill>
                    <w14:schemeClr w14:val="tx1"/>
                  </w14:solidFill>
                </w14:textFill>
              </w:rPr>
            </w:pPr>
            <w:r>
              <w:rPr>
                <w:rFonts w:hint="eastAsia" w:asciiTheme="minorEastAsia" w:hAnsiTheme="minorEastAsia" w:eastAsiaTheme="minorEastAsia" w:cstheme="minorEastAsia"/>
                <w:b/>
                <w:bCs/>
                <w:i w:val="0"/>
                <w:iCs w:val="0"/>
                <w:color w:val="000000" w:themeColor="text1"/>
                <w:kern w:val="0"/>
                <w:sz w:val="20"/>
                <w:szCs w:val="20"/>
                <w:highlight w:val="none"/>
                <w:u w:val="none"/>
                <w:lang w:val="en-US" w:eastAsia="zh-CN" w:bidi="ar"/>
                <w14:textFill>
                  <w14:solidFill>
                    <w14:schemeClr w14:val="tx1"/>
                  </w14:solidFill>
                </w14:textFill>
              </w:rPr>
              <w:t>道路清扫保洁（30分)</w:t>
            </w:r>
          </w:p>
        </w:tc>
        <w:tc>
          <w:tcPr>
            <w:tcW w:w="13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B29188">
            <w:pPr>
              <w:keepNext w:val="0"/>
              <w:keepLines w:val="0"/>
              <w:widowControl/>
              <w:suppressLineNumbers w:val="0"/>
              <w:jc w:val="center"/>
              <w:textAlignment w:val="center"/>
              <w:rPr>
                <w:rFonts w:hint="eastAsia" w:asciiTheme="minorEastAsia" w:hAnsiTheme="minorEastAsia" w:eastAsiaTheme="minorEastAsia" w:cstheme="minorEastAsia"/>
                <w:b/>
                <w:bCs/>
                <w:i w:val="0"/>
                <w:iCs w:val="0"/>
                <w:color w:val="000000" w:themeColor="text1"/>
                <w:sz w:val="20"/>
                <w:szCs w:val="20"/>
                <w:highlight w:val="none"/>
                <w:u w:val="none"/>
                <w14:textFill>
                  <w14:solidFill>
                    <w14:schemeClr w14:val="tx1"/>
                  </w14:solidFill>
                </w14:textFill>
              </w:rPr>
            </w:pPr>
            <w:r>
              <w:rPr>
                <w:rFonts w:hint="eastAsia" w:asciiTheme="minorEastAsia" w:hAnsiTheme="minorEastAsia" w:eastAsiaTheme="minorEastAsia" w:cstheme="minorEastAsia"/>
                <w:b/>
                <w:bCs/>
                <w:i w:val="0"/>
                <w:iCs w:val="0"/>
                <w:color w:val="000000" w:themeColor="text1"/>
                <w:kern w:val="0"/>
                <w:sz w:val="20"/>
                <w:szCs w:val="20"/>
                <w:highlight w:val="none"/>
                <w:u w:val="none"/>
                <w:lang w:val="en-US" w:eastAsia="zh-CN" w:bidi="ar"/>
                <w14:textFill>
                  <w14:solidFill>
                    <w14:schemeClr w14:val="tx1"/>
                  </w14:solidFill>
                </w14:textFill>
              </w:rPr>
              <w:t>机械化作业</w:t>
            </w:r>
            <w:r>
              <w:rPr>
                <w:rFonts w:hint="eastAsia" w:asciiTheme="minorEastAsia" w:hAnsiTheme="minorEastAsia" w:eastAsiaTheme="minorEastAsia" w:cstheme="minorEastAsia"/>
                <w:b/>
                <w:bCs/>
                <w:i w:val="0"/>
                <w:iCs w:val="0"/>
                <w:color w:val="000000" w:themeColor="text1"/>
                <w:kern w:val="0"/>
                <w:sz w:val="20"/>
                <w:szCs w:val="20"/>
                <w:highlight w:val="none"/>
                <w:u w:val="none"/>
                <w:lang w:val="en-US" w:eastAsia="zh-CN" w:bidi="ar"/>
                <w14:textFill>
                  <w14:solidFill>
                    <w14:schemeClr w14:val="tx1"/>
                  </w14:solidFill>
                </w14:textFill>
              </w:rPr>
              <w:t>（10分）</w:t>
            </w:r>
          </w:p>
        </w:tc>
        <w:tc>
          <w:tcPr>
            <w:tcW w:w="12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82094F">
            <w:pPr>
              <w:keepNext w:val="0"/>
              <w:keepLines w:val="0"/>
              <w:widowControl/>
              <w:suppressLineNumbers w:val="0"/>
              <w:jc w:val="center"/>
              <w:textAlignment w:val="center"/>
              <w:rPr>
                <w:rFonts w:hint="eastAsia" w:asciiTheme="minorEastAsia" w:hAnsiTheme="minorEastAsia" w:eastAsiaTheme="minorEastAsia" w:cstheme="minorEastAsia"/>
                <w:b/>
                <w:bCs/>
                <w:i w:val="0"/>
                <w:iCs w:val="0"/>
                <w:color w:val="000000" w:themeColor="text1"/>
                <w:sz w:val="20"/>
                <w:szCs w:val="20"/>
                <w:highlight w:val="none"/>
                <w:u w:val="none"/>
                <w14:textFill>
                  <w14:solidFill>
                    <w14:schemeClr w14:val="tx1"/>
                  </w14:solidFill>
                </w14:textFill>
              </w:rPr>
            </w:pPr>
            <w:r>
              <w:rPr>
                <w:rFonts w:hint="eastAsia" w:asciiTheme="minorEastAsia" w:hAnsiTheme="minorEastAsia" w:eastAsiaTheme="minorEastAsia" w:cstheme="minorEastAsia"/>
                <w:b/>
                <w:bCs/>
                <w:i w:val="0"/>
                <w:iCs w:val="0"/>
                <w:color w:val="000000" w:themeColor="text1"/>
                <w:kern w:val="0"/>
                <w:sz w:val="20"/>
                <w:szCs w:val="20"/>
                <w:highlight w:val="none"/>
                <w:u w:val="none"/>
                <w:lang w:val="en-US" w:eastAsia="zh-CN" w:bidi="ar"/>
                <w14:textFill>
                  <w14:solidFill>
                    <w14:schemeClr w14:val="tx1"/>
                  </w14:solidFill>
                </w14:textFill>
              </w:rPr>
              <w:t>环卫设施维护（10分）</w:t>
            </w:r>
          </w:p>
        </w:tc>
        <w:tc>
          <w:tcPr>
            <w:tcW w:w="11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25A05F">
            <w:pPr>
              <w:keepNext w:val="0"/>
              <w:keepLines w:val="0"/>
              <w:widowControl/>
              <w:suppressLineNumbers w:val="0"/>
              <w:jc w:val="center"/>
              <w:textAlignment w:val="center"/>
              <w:rPr>
                <w:rFonts w:hint="eastAsia" w:asciiTheme="minorEastAsia" w:hAnsiTheme="minorEastAsia" w:eastAsiaTheme="minorEastAsia" w:cstheme="minorEastAsia"/>
                <w:b/>
                <w:bCs/>
                <w:i w:val="0"/>
                <w:iCs w:val="0"/>
                <w:color w:val="000000" w:themeColor="text1"/>
                <w:sz w:val="20"/>
                <w:szCs w:val="20"/>
                <w:highlight w:val="none"/>
                <w:u w:val="none"/>
                <w14:textFill>
                  <w14:solidFill>
                    <w14:schemeClr w14:val="tx1"/>
                  </w14:solidFill>
                </w14:textFill>
              </w:rPr>
            </w:pPr>
            <w:r>
              <w:rPr>
                <w:rFonts w:hint="eastAsia" w:asciiTheme="minorEastAsia" w:hAnsiTheme="minorEastAsia" w:eastAsiaTheme="minorEastAsia" w:cstheme="minorEastAsia"/>
                <w:b/>
                <w:bCs/>
                <w:i w:val="0"/>
                <w:iCs w:val="0"/>
                <w:color w:val="000000" w:themeColor="text1"/>
                <w:kern w:val="0"/>
                <w:sz w:val="20"/>
                <w:szCs w:val="20"/>
                <w:highlight w:val="none"/>
                <w:u w:val="none"/>
                <w:lang w:val="en-US" w:eastAsia="zh-CN" w:bidi="ar"/>
                <w14:textFill>
                  <w14:solidFill>
                    <w14:schemeClr w14:val="tx1"/>
                  </w14:solidFill>
                </w14:textFill>
              </w:rPr>
              <w:t>作业规范（20分）</w:t>
            </w:r>
          </w:p>
        </w:tc>
        <w:tc>
          <w:tcPr>
            <w:tcW w:w="209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609EFA8">
            <w:pPr>
              <w:keepNext w:val="0"/>
              <w:keepLines w:val="0"/>
              <w:widowControl/>
              <w:suppressLineNumbers w:val="0"/>
              <w:jc w:val="center"/>
              <w:textAlignment w:val="center"/>
              <w:rPr>
                <w:rFonts w:hint="eastAsia" w:asciiTheme="minorEastAsia" w:hAnsiTheme="minorEastAsia" w:eastAsiaTheme="minorEastAsia" w:cstheme="minorEastAsia"/>
                <w:b/>
                <w:bCs/>
                <w:i w:val="0"/>
                <w:iCs w:val="0"/>
                <w:color w:val="000000" w:themeColor="text1"/>
                <w:sz w:val="20"/>
                <w:szCs w:val="20"/>
                <w:highlight w:val="none"/>
                <w:u w:val="none"/>
                <w14:textFill>
                  <w14:solidFill>
                    <w14:schemeClr w14:val="tx1"/>
                  </w14:solidFill>
                </w14:textFill>
              </w:rPr>
            </w:pPr>
            <w:r>
              <w:rPr>
                <w:rFonts w:hint="eastAsia" w:asciiTheme="minorEastAsia" w:hAnsiTheme="minorEastAsia" w:eastAsiaTheme="minorEastAsia" w:cstheme="minorEastAsia"/>
                <w:b/>
                <w:bCs/>
                <w:i w:val="0"/>
                <w:iCs w:val="0"/>
                <w:color w:val="000000" w:themeColor="text1"/>
                <w:kern w:val="0"/>
                <w:sz w:val="20"/>
                <w:szCs w:val="20"/>
                <w:highlight w:val="none"/>
                <w:u w:val="none"/>
                <w:lang w:val="en-US" w:eastAsia="zh-CN" w:bidi="ar"/>
                <w14:textFill>
                  <w14:solidFill>
                    <w14:schemeClr w14:val="tx1"/>
                  </w14:solidFill>
                </w14:textFill>
              </w:rPr>
              <w:t>监督管理落实</w:t>
            </w:r>
            <w:r>
              <w:rPr>
                <w:rFonts w:hint="eastAsia" w:asciiTheme="minorEastAsia" w:hAnsiTheme="minorEastAsia" w:eastAsiaTheme="minorEastAsia" w:cstheme="minorEastAsia"/>
                <w:b/>
                <w:bCs/>
                <w:i w:val="0"/>
                <w:iCs w:val="0"/>
                <w:color w:val="000000" w:themeColor="text1"/>
                <w:kern w:val="0"/>
                <w:sz w:val="20"/>
                <w:szCs w:val="20"/>
                <w:highlight w:val="none"/>
                <w:u w:val="none"/>
                <w:lang w:val="en-US" w:eastAsia="zh-CN" w:bidi="ar"/>
                <w14:textFill>
                  <w14:solidFill>
                    <w14:schemeClr w14:val="tx1"/>
                  </w14:solidFill>
                </w14:textFill>
              </w:rPr>
              <w:br w:type="textWrapping"/>
            </w:r>
            <w:r>
              <w:rPr>
                <w:rFonts w:hint="eastAsia" w:asciiTheme="minorEastAsia" w:hAnsiTheme="minorEastAsia" w:eastAsiaTheme="minorEastAsia" w:cstheme="minorEastAsia"/>
                <w:b/>
                <w:bCs/>
                <w:i w:val="0"/>
                <w:iCs w:val="0"/>
                <w:color w:val="000000" w:themeColor="text1"/>
                <w:kern w:val="0"/>
                <w:sz w:val="20"/>
                <w:szCs w:val="20"/>
                <w:highlight w:val="none"/>
                <w:u w:val="none"/>
                <w:lang w:val="en-US" w:eastAsia="zh-CN" w:bidi="ar"/>
                <w14:textFill>
                  <w14:solidFill>
                    <w14:schemeClr w14:val="tx1"/>
                  </w14:solidFill>
                </w14:textFill>
              </w:rPr>
              <w:t>（17分）</w:t>
            </w:r>
          </w:p>
        </w:tc>
        <w:tc>
          <w:tcPr>
            <w:tcW w:w="9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3FEB25">
            <w:pPr>
              <w:keepNext w:val="0"/>
              <w:keepLines w:val="0"/>
              <w:widowControl/>
              <w:suppressLineNumbers w:val="0"/>
              <w:jc w:val="center"/>
              <w:textAlignment w:val="center"/>
              <w:rPr>
                <w:rFonts w:hint="eastAsia" w:asciiTheme="minorEastAsia" w:hAnsiTheme="minorEastAsia" w:eastAsiaTheme="minorEastAsia" w:cstheme="minorEastAsia"/>
                <w:b/>
                <w:bCs/>
                <w:i w:val="0"/>
                <w:iCs w:val="0"/>
                <w:color w:val="000000" w:themeColor="text1"/>
                <w:sz w:val="20"/>
                <w:szCs w:val="20"/>
                <w:highlight w:val="none"/>
                <w:u w:val="none"/>
                <w14:textFill>
                  <w14:solidFill>
                    <w14:schemeClr w14:val="tx1"/>
                  </w14:solidFill>
                </w14:textFill>
              </w:rPr>
            </w:pPr>
            <w:r>
              <w:rPr>
                <w:rFonts w:hint="eastAsia" w:asciiTheme="minorEastAsia" w:hAnsiTheme="minorEastAsia" w:eastAsiaTheme="minorEastAsia" w:cstheme="minorEastAsia"/>
                <w:b/>
                <w:bCs/>
                <w:i w:val="0"/>
                <w:iCs w:val="0"/>
                <w:color w:val="000000" w:themeColor="text1"/>
                <w:kern w:val="0"/>
                <w:sz w:val="20"/>
                <w:szCs w:val="20"/>
                <w:highlight w:val="none"/>
                <w:u w:val="none"/>
                <w:lang w:val="en-US" w:eastAsia="zh-CN" w:bidi="ar"/>
                <w14:textFill>
                  <w14:solidFill>
                    <w14:schemeClr w14:val="tx1"/>
                  </w14:solidFill>
                </w14:textFill>
              </w:rPr>
              <w:t>应急预案（10分）</w:t>
            </w:r>
          </w:p>
        </w:tc>
        <w:tc>
          <w:tcPr>
            <w:tcW w:w="9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D77512">
            <w:pPr>
              <w:keepNext w:val="0"/>
              <w:keepLines w:val="0"/>
              <w:widowControl/>
              <w:suppressLineNumbers w:val="0"/>
              <w:jc w:val="center"/>
              <w:textAlignment w:val="center"/>
              <w:rPr>
                <w:rFonts w:hint="eastAsia" w:asciiTheme="minorEastAsia" w:hAnsiTheme="minorEastAsia" w:eastAsiaTheme="minorEastAsia" w:cstheme="minorEastAsia"/>
                <w:b/>
                <w:bCs/>
                <w:i w:val="0"/>
                <w:iCs w:val="0"/>
                <w:color w:val="000000" w:themeColor="text1"/>
                <w:sz w:val="20"/>
                <w:szCs w:val="20"/>
                <w:highlight w:val="none"/>
                <w:u w:val="none"/>
                <w14:textFill>
                  <w14:solidFill>
                    <w14:schemeClr w14:val="tx1"/>
                  </w14:solidFill>
                </w14:textFill>
              </w:rPr>
            </w:pPr>
            <w:r>
              <w:rPr>
                <w:rFonts w:hint="eastAsia" w:asciiTheme="minorEastAsia" w:hAnsiTheme="minorEastAsia" w:eastAsiaTheme="minorEastAsia" w:cstheme="minorEastAsia"/>
                <w:b/>
                <w:bCs/>
                <w:i w:val="0"/>
                <w:iCs w:val="0"/>
                <w:color w:val="000000" w:themeColor="text1"/>
                <w:kern w:val="0"/>
                <w:sz w:val="20"/>
                <w:szCs w:val="20"/>
                <w:highlight w:val="none"/>
                <w:u w:val="none"/>
                <w:lang w:val="en-US" w:eastAsia="zh-CN" w:bidi="ar"/>
                <w14:textFill>
                  <w14:solidFill>
                    <w14:schemeClr w14:val="tx1"/>
                  </w14:solidFill>
                </w14:textFill>
              </w:rPr>
              <w:t>台账资料（3分）</w:t>
            </w:r>
          </w:p>
        </w:tc>
        <w:tc>
          <w:tcPr>
            <w:tcW w:w="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BE1CA7">
            <w:pPr>
              <w:keepNext w:val="0"/>
              <w:keepLines w:val="0"/>
              <w:widowControl/>
              <w:suppressLineNumbers w:val="0"/>
              <w:jc w:val="center"/>
              <w:textAlignment w:val="center"/>
              <w:rPr>
                <w:rFonts w:hint="eastAsia" w:asciiTheme="minorEastAsia" w:hAnsiTheme="minorEastAsia" w:eastAsiaTheme="minorEastAsia" w:cstheme="minorEastAsia"/>
                <w:b/>
                <w:bCs/>
                <w:i w:val="0"/>
                <w:iCs w:val="0"/>
                <w:color w:val="000000" w:themeColor="text1"/>
                <w:sz w:val="20"/>
                <w:szCs w:val="20"/>
                <w:highlight w:val="none"/>
                <w:u w:val="none"/>
                <w14:textFill>
                  <w14:solidFill>
                    <w14:schemeClr w14:val="tx1"/>
                  </w14:solidFill>
                </w14:textFill>
              </w:rPr>
            </w:pPr>
            <w:r>
              <w:rPr>
                <w:rFonts w:hint="eastAsia" w:asciiTheme="minorEastAsia" w:hAnsiTheme="minorEastAsia" w:eastAsiaTheme="minorEastAsia" w:cstheme="minorEastAsia"/>
                <w:b/>
                <w:bCs/>
                <w:i w:val="0"/>
                <w:iCs w:val="0"/>
                <w:color w:val="000000" w:themeColor="text1"/>
                <w:kern w:val="0"/>
                <w:sz w:val="20"/>
                <w:szCs w:val="20"/>
                <w:highlight w:val="none"/>
                <w:u w:val="none"/>
                <w:lang w:val="en-US" w:eastAsia="zh-CN" w:bidi="ar"/>
                <w14:textFill>
                  <w14:solidFill>
                    <w14:schemeClr w14:val="tx1"/>
                  </w14:solidFill>
                </w14:textFill>
              </w:rPr>
              <w:t>总分</w:t>
            </w:r>
          </w:p>
        </w:tc>
      </w:tr>
      <w:tr w14:paraId="6A15523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1" w:hRule="atLeast"/>
          <w:jc w:val="center"/>
        </w:trPr>
        <w:tc>
          <w:tcPr>
            <w:tcW w:w="5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E5A0C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themeColor="text1"/>
                <w:sz w:val="18"/>
                <w:szCs w:val="18"/>
                <w:highlight w:val="none"/>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highlight w:val="none"/>
                <w:u w:val="none"/>
                <w:lang w:val="en-US" w:eastAsia="zh-CN" w:bidi="ar"/>
                <w14:textFill>
                  <w14:solidFill>
                    <w14:schemeClr w14:val="tx1"/>
                  </w14:solidFill>
                </w14:textFill>
              </w:rPr>
              <w:t>序号</w:t>
            </w:r>
          </w:p>
        </w:tc>
        <w:tc>
          <w:tcPr>
            <w:tcW w:w="12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76B8A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themeColor="text1"/>
                <w:sz w:val="18"/>
                <w:szCs w:val="18"/>
                <w:highlight w:val="none"/>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highlight w:val="none"/>
                <w:u w:val="none"/>
                <w:lang w:val="en-US" w:eastAsia="zh-CN" w:bidi="ar"/>
                <w14:textFill>
                  <w14:solidFill>
                    <w14:schemeClr w14:val="tx1"/>
                  </w14:solidFill>
                </w14:textFill>
              </w:rPr>
              <w:t>道路名称</w:t>
            </w:r>
          </w:p>
        </w:tc>
        <w:tc>
          <w:tcPr>
            <w:tcW w:w="10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8661CB">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themeColor="text1"/>
                <w:sz w:val="18"/>
                <w:szCs w:val="18"/>
                <w:highlight w:val="none"/>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highlight w:val="none"/>
                <w:u w:val="none"/>
                <w:lang w:val="en-US" w:eastAsia="zh-CN" w:bidi="ar"/>
                <w14:textFill>
                  <w14:solidFill>
                    <w14:schemeClr w14:val="tx1"/>
                  </w14:solidFill>
                </w14:textFill>
              </w:rPr>
              <w:t>是否在规定时间内完成“普扫”（6分）</w:t>
            </w:r>
          </w:p>
        </w:tc>
        <w:tc>
          <w:tcPr>
            <w:tcW w:w="9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69E5E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themeColor="text1"/>
                <w:sz w:val="18"/>
                <w:szCs w:val="18"/>
                <w:highlight w:val="none"/>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highlight w:val="none"/>
                <w:u w:val="none"/>
                <w:lang w:val="en-US" w:eastAsia="zh-CN" w:bidi="ar"/>
                <w14:textFill>
                  <w14:solidFill>
                    <w14:schemeClr w14:val="tx1"/>
                  </w14:solidFill>
                </w14:textFill>
              </w:rPr>
              <w:t>道路是否清扫干净（6分）</w:t>
            </w:r>
          </w:p>
        </w:tc>
        <w:tc>
          <w:tcPr>
            <w:tcW w:w="10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F6B42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themeColor="text1"/>
                <w:sz w:val="18"/>
                <w:szCs w:val="18"/>
                <w:highlight w:val="none"/>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highlight w:val="none"/>
                <w:u w:val="none"/>
                <w:lang w:val="en-US" w:eastAsia="zh-CN" w:bidi="ar"/>
                <w14:textFill>
                  <w14:solidFill>
                    <w14:schemeClr w14:val="tx1"/>
                  </w14:solidFill>
                </w14:textFill>
              </w:rPr>
              <w:t>是否开展另行垃圾落地整治活动（6分）</w:t>
            </w:r>
          </w:p>
        </w:tc>
        <w:tc>
          <w:tcPr>
            <w:tcW w:w="9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0AC2A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themeColor="text1"/>
                <w:sz w:val="18"/>
                <w:szCs w:val="18"/>
                <w:highlight w:val="none"/>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highlight w:val="none"/>
                <w:u w:val="none"/>
                <w:lang w:val="en-US" w:eastAsia="zh-CN" w:bidi="ar"/>
                <w14:textFill>
                  <w14:solidFill>
                    <w14:schemeClr w14:val="tx1"/>
                  </w14:solidFill>
                </w14:textFill>
              </w:rPr>
              <w:t>雨雪天气后，是否及时清理道路（6分）</w:t>
            </w:r>
          </w:p>
        </w:tc>
        <w:tc>
          <w:tcPr>
            <w:tcW w:w="9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ABEC8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themeColor="text1"/>
                <w:sz w:val="18"/>
                <w:szCs w:val="18"/>
                <w:highlight w:val="none"/>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highlight w:val="none"/>
                <w:u w:val="none"/>
                <w:lang w:val="en-US" w:eastAsia="zh-CN" w:bidi="ar"/>
                <w14:textFill>
                  <w14:solidFill>
                    <w14:schemeClr w14:val="tx1"/>
                  </w14:solidFill>
                </w14:textFill>
              </w:rPr>
              <w:t>野广告是否清理（6分）</w:t>
            </w:r>
          </w:p>
        </w:tc>
        <w:tc>
          <w:tcPr>
            <w:tcW w:w="13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CBC1A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themeColor="text1"/>
                <w:sz w:val="18"/>
                <w:szCs w:val="18"/>
                <w:highlight w:val="none"/>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highlight w:val="none"/>
                <w:u w:val="none"/>
                <w:lang w:val="en-US" w:eastAsia="zh-CN" w:bidi="ar"/>
                <w14:textFill>
                  <w14:solidFill>
                    <w14:schemeClr w14:val="tx1"/>
                  </w14:solidFill>
                </w14:textFill>
              </w:rPr>
              <w:t>油污地面、收水井口冲洗</w:t>
            </w:r>
          </w:p>
        </w:tc>
        <w:tc>
          <w:tcPr>
            <w:tcW w:w="12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94872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themeColor="text1"/>
                <w:sz w:val="18"/>
                <w:szCs w:val="18"/>
                <w:highlight w:val="none"/>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highlight w:val="none"/>
                <w:u w:val="none"/>
                <w:lang w:val="en-US" w:eastAsia="zh-CN" w:bidi="ar"/>
                <w14:textFill>
                  <w14:solidFill>
                    <w14:schemeClr w14:val="tx1"/>
                  </w14:solidFill>
                </w14:textFill>
              </w:rPr>
              <w:t>垃圾桶卫生管护</w:t>
            </w:r>
          </w:p>
        </w:tc>
        <w:tc>
          <w:tcPr>
            <w:tcW w:w="11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71E82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themeColor="text1"/>
                <w:sz w:val="18"/>
                <w:szCs w:val="18"/>
                <w:highlight w:val="none"/>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highlight w:val="none"/>
                <w:u w:val="none"/>
                <w:lang w:val="en-US" w:eastAsia="zh-CN" w:bidi="ar"/>
                <w14:textFill>
                  <w14:solidFill>
                    <w14:schemeClr w14:val="tx1"/>
                  </w14:solidFill>
                </w14:textFill>
              </w:rPr>
              <w:t>保洁员在岗及工作状态</w:t>
            </w:r>
          </w:p>
        </w:tc>
        <w:tc>
          <w:tcPr>
            <w:tcW w:w="9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C84F4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themeColor="text1"/>
                <w:sz w:val="18"/>
                <w:szCs w:val="18"/>
                <w:highlight w:val="none"/>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highlight w:val="none"/>
                <w:u w:val="none"/>
                <w:lang w:val="en-US" w:eastAsia="zh-CN" w:bidi="ar"/>
                <w14:textFill>
                  <w14:solidFill>
                    <w14:schemeClr w14:val="tx1"/>
                  </w14:solidFill>
                </w14:textFill>
              </w:rPr>
              <w:t>有无新闻媒体曝光（8分)</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7BC25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themeColor="text1"/>
                <w:sz w:val="18"/>
                <w:szCs w:val="18"/>
                <w:highlight w:val="none"/>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highlight w:val="none"/>
                <w:u w:val="none"/>
                <w:lang w:val="en-US" w:eastAsia="zh-CN" w:bidi="ar"/>
                <w14:textFill>
                  <w14:solidFill>
                    <w14:schemeClr w14:val="tx1"/>
                  </w14:solidFill>
                </w14:textFill>
              </w:rPr>
              <w:t>是否及时处理市、区、区城管局等相关部门的检查要求整改的问题（9分）</w:t>
            </w:r>
          </w:p>
        </w:tc>
        <w:tc>
          <w:tcPr>
            <w:tcW w:w="9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F8CB9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themeColor="text1"/>
                <w:sz w:val="18"/>
                <w:szCs w:val="18"/>
                <w:highlight w:val="none"/>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highlight w:val="none"/>
                <w:u w:val="none"/>
                <w:lang w:val="en-US" w:eastAsia="zh-CN" w:bidi="ar"/>
                <w14:textFill>
                  <w14:solidFill>
                    <w14:schemeClr w14:val="tx1"/>
                  </w14:solidFill>
                </w14:textFill>
              </w:rPr>
              <w:t>是否制定突发事件应急预案</w:t>
            </w:r>
          </w:p>
        </w:tc>
        <w:tc>
          <w:tcPr>
            <w:tcW w:w="9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26189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themeColor="text1"/>
                <w:sz w:val="18"/>
                <w:szCs w:val="18"/>
                <w:highlight w:val="none"/>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highlight w:val="none"/>
                <w:u w:val="none"/>
                <w:lang w:val="en-US" w:eastAsia="zh-CN" w:bidi="ar"/>
                <w14:textFill>
                  <w14:solidFill>
                    <w14:schemeClr w14:val="tx1"/>
                  </w14:solidFill>
                </w14:textFill>
              </w:rPr>
              <w:t>台账是否完善</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D9163E">
            <w:pPr>
              <w:rPr>
                <w:rFonts w:hint="eastAsia" w:asciiTheme="minorEastAsia" w:hAnsiTheme="minorEastAsia" w:eastAsiaTheme="minorEastAsia" w:cstheme="minorEastAsia"/>
                <w:i w:val="0"/>
                <w:iCs w:val="0"/>
                <w:color w:val="000000" w:themeColor="text1"/>
                <w:sz w:val="18"/>
                <w:szCs w:val="18"/>
                <w:highlight w:val="none"/>
                <w:u w:val="none"/>
                <w14:textFill>
                  <w14:solidFill>
                    <w14:schemeClr w14:val="tx1"/>
                  </w14:solidFill>
                </w14:textFill>
              </w:rPr>
            </w:pPr>
          </w:p>
        </w:tc>
      </w:tr>
      <w:tr w14:paraId="655F0EA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31" w:hRule="atLeast"/>
          <w:jc w:val="center"/>
        </w:trPr>
        <w:tc>
          <w:tcPr>
            <w:tcW w:w="5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F5F4C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themeColor="text1"/>
                <w:sz w:val="18"/>
                <w:szCs w:val="18"/>
                <w:highlight w:val="none"/>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highlight w:val="none"/>
                <w:u w:val="none"/>
                <w:lang w:val="en-US" w:eastAsia="zh-CN" w:bidi="ar"/>
                <w14:textFill>
                  <w14:solidFill>
                    <w14:schemeClr w14:val="tx1"/>
                  </w14:solidFill>
                </w14:textFill>
              </w:rPr>
              <w:t>1</w:t>
            </w:r>
          </w:p>
        </w:tc>
        <w:tc>
          <w:tcPr>
            <w:tcW w:w="12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156EA3">
            <w:pPr>
              <w:jc w:val="center"/>
              <w:rPr>
                <w:rFonts w:hint="eastAsia" w:asciiTheme="minorEastAsia" w:hAnsiTheme="minorEastAsia" w:eastAsiaTheme="minorEastAsia" w:cstheme="minorEastAsia"/>
                <w:i w:val="0"/>
                <w:iCs w:val="0"/>
                <w:color w:val="000000" w:themeColor="text1"/>
                <w:sz w:val="18"/>
                <w:szCs w:val="18"/>
                <w:highlight w:val="none"/>
                <w:u w:val="none"/>
                <w14:textFill>
                  <w14:solidFill>
                    <w14:schemeClr w14:val="tx1"/>
                  </w14:solidFill>
                </w14:textFill>
              </w:rPr>
            </w:pPr>
          </w:p>
        </w:tc>
        <w:tc>
          <w:tcPr>
            <w:tcW w:w="10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2ABAB6">
            <w:pPr>
              <w:jc w:val="center"/>
              <w:rPr>
                <w:rFonts w:hint="eastAsia" w:asciiTheme="minorEastAsia" w:hAnsiTheme="minorEastAsia" w:eastAsiaTheme="minorEastAsia" w:cstheme="minorEastAsia"/>
                <w:i w:val="0"/>
                <w:iCs w:val="0"/>
                <w:color w:val="000000" w:themeColor="text1"/>
                <w:sz w:val="18"/>
                <w:szCs w:val="18"/>
                <w:highlight w:val="none"/>
                <w:u w:val="none"/>
                <w14:textFill>
                  <w14:solidFill>
                    <w14:schemeClr w14:val="tx1"/>
                  </w14:solidFill>
                </w14:textFill>
              </w:rPr>
            </w:pPr>
          </w:p>
        </w:tc>
        <w:tc>
          <w:tcPr>
            <w:tcW w:w="9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0CA20D">
            <w:pPr>
              <w:jc w:val="center"/>
              <w:rPr>
                <w:rFonts w:hint="eastAsia" w:asciiTheme="minorEastAsia" w:hAnsiTheme="minorEastAsia" w:eastAsiaTheme="minorEastAsia" w:cstheme="minorEastAsia"/>
                <w:i w:val="0"/>
                <w:iCs w:val="0"/>
                <w:color w:val="000000" w:themeColor="text1"/>
                <w:sz w:val="18"/>
                <w:szCs w:val="18"/>
                <w:highlight w:val="none"/>
                <w:u w:val="none"/>
                <w14:textFill>
                  <w14:solidFill>
                    <w14:schemeClr w14:val="tx1"/>
                  </w14:solidFill>
                </w14:textFill>
              </w:rPr>
            </w:pPr>
          </w:p>
        </w:tc>
        <w:tc>
          <w:tcPr>
            <w:tcW w:w="10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E290DC">
            <w:pPr>
              <w:jc w:val="center"/>
              <w:rPr>
                <w:rFonts w:hint="eastAsia" w:asciiTheme="minorEastAsia" w:hAnsiTheme="minorEastAsia" w:eastAsiaTheme="minorEastAsia" w:cstheme="minorEastAsia"/>
                <w:i w:val="0"/>
                <w:iCs w:val="0"/>
                <w:color w:val="000000" w:themeColor="text1"/>
                <w:sz w:val="18"/>
                <w:szCs w:val="18"/>
                <w:highlight w:val="none"/>
                <w:u w:val="none"/>
                <w14:textFill>
                  <w14:solidFill>
                    <w14:schemeClr w14:val="tx1"/>
                  </w14:solidFill>
                </w14:textFill>
              </w:rPr>
            </w:pPr>
          </w:p>
        </w:tc>
        <w:tc>
          <w:tcPr>
            <w:tcW w:w="9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23BA6E">
            <w:pPr>
              <w:jc w:val="center"/>
              <w:rPr>
                <w:rFonts w:hint="eastAsia" w:asciiTheme="minorEastAsia" w:hAnsiTheme="minorEastAsia" w:eastAsiaTheme="minorEastAsia" w:cstheme="minorEastAsia"/>
                <w:i w:val="0"/>
                <w:iCs w:val="0"/>
                <w:color w:val="000000" w:themeColor="text1"/>
                <w:sz w:val="18"/>
                <w:szCs w:val="18"/>
                <w:highlight w:val="none"/>
                <w:u w:val="none"/>
                <w14:textFill>
                  <w14:solidFill>
                    <w14:schemeClr w14:val="tx1"/>
                  </w14:solidFill>
                </w14:textFill>
              </w:rPr>
            </w:pPr>
          </w:p>
        </w:tc>
        <w:tc>
          <w:tcPr>
            <w:tcW w:w="9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AFE12F">
            <w:pPr>
              <w:jc w:val="center"/>
              <w:rPr>
                <w:rFonts w:hint="eastAsia" w:asciiTheme="minorEastAsia" w:hAnsiTheme="minorEastAsia" w:eastAsiaTheme="minorEastAsia" w:cstheme="minorEastAsia"/>
                <w:i w:val="0"/>
                <w:iCs w:val="0"/>
                <w:color w:val="000000" w:themeColor="text1"/>
                <w:sz w:val="18"/>
                <w:szCs w:val="18"/>
                <w:highlight w:val="none"/>
                <w:u w:val="none"/>
                <w14:textFill>
                  <w14:solidFill>
                    <w14:schemeClr w14:val="tx1"/>
                  </w14:solidFill>
                </w14:textFill>
              </w:rPr>
            </w:pPr>
          </w:p>
        </w:tc>
        <w:tc>
          <w:tcPr>
            <w:tcW w:w="13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F632E4">
            <w:pPr>
              <w:jc w:val="center"/>
              <w:rPr>
                <w:rFonts w:hint="eastAsia" w:asciiTheme="minorEastAsia" w:hAnsiTheme="minorEastAsia" w:eastAsiaTheme="minorEastAsia" w:cstheme="minorEastAsia"/>
                <w:i w:val="0"/>
                <w:iCs w:val="0"/>
                <w:color w:val="000000" w:themeColor="text1"/>
                <w:sz w:val="18"/>
                <w:szCs w:val="18"/>
                <w:highlight w:val="none"/>
                <w:u w:val="none"/>
                <w14:textFill>
                  <w14:solidFill>
                    <w14:schemeClr w14:val="tx1"/>
                  </w14:solidFill>
                </w14:textFill>
              </w:rPr>
            </w:pPr>
          </w:p>
        </w:tc>
        <w:tc>
          <w:tcPr>
            <w:tcW w:w="12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297E15">
            <w:pPr>
              <w:jc w:val="center"/>
              <w:rPr>
                <w:rFonts w:hint="eastAsia" w:asciiTheme="minorEastAsia" w:hAnsiTheme="minorEastAsia" w:eastAsiaTheme="minorEastAsia" w:cstheme="minorEastAsia"/>
                <w:i w:val="0"/>
                <w:iCs w:val="0"/>
                <w:color w:val="000000" w:themeColor="text1"/>
                <w:sz w:val="18"/>
                <w:szCs w:val="18"/>
                <w:highlight w:val="none"/>
                <w:u w:val="none"/>
                <w14:textFill>
                  <w14:solidFill>
                    <w14:schemeClr w14:val="tx1"/>
                  </w14:solidFill>
                </w14:textFill>
              </w:rPr>
            </w:pPr>
          </w:p>
        </w:tc>
        <w:tc>
          <w:tcPr>
            <w:tcW w:w="11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EE7F06">
            <w:pPr>
              <w:jc w:val="center"/>
              <w:rPr>
                <w:rFonts w:hint="eastAsia" w:asciiTheme="minorEastAsia" w:hAnsiTheme="minorEastAsia" w:eastAsiaTheme="minorEastAsia" w:cstheme="minorEastAsia"/>
                <w:i w:val="0"/>
                <w:iCs w:val="0"/>
                <w:color w:val="000000" w:themeColor="text1"/>
                <w:sz w:val="18"/>
                <w:szCs w:val="18"/>
                <w:highlight w:val="none"/>
                <w:u w:val="none"/>
                <w14:textFill>
                  <w14:solidFill>
                    <w14:schemeClr w14:val="tx1"/>
                  </w14:solidFill>
                </w14:textFill>
              </w:rPr>
            </w:pPr>
          </w:p>
        </w:tc>
        <w:tc>
          <w:tcPr>
            <w:tcW w:w="9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84D778">
            <w:pPr>
              <w:jc w:val="center"/>
              <w:rPr>
                <w:rFonts w:hint="eastAsia" w:asciiTheme="minorEastAsia" w:hAnsiTheme="minorEastAsia" w:eastAsiaTheme="minorEastAsia" w:cstheme="minorEastAsia"/>
                <w:i w:val="0"/>
                <w:iCs w:val="0"/>
                <w:color w:val="000000" w:themeColor="text1"/>
                <w:sz w:val="18"/>
                <w:szCs w:val="18"/>
                <w:highlight w:val="none"/>
                <w:u w:val="none"/>
                <w14:textFill>
                  <w14:solidFill>
                    <w14:schemeClr w14:val="tx1"/>
                  </w14:solidFill>
                </w14:textFill>
              </w:rPr>
            </w:pP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A87A5F">
            <w:pPr>
              <w:rPr>
                <w:rFonts w:hint="eastAsia" w:asciiTheme="minorEastAsia" w:hAnsiTheme="minorEastAsia" w:eastAsiaTheme="minorEastAsia" w:cstheme="minorEastAsia"/>
                <w:i w:val="0"/>
                <w:iCs w:val="0"/>
                <w:color w:val="000000" w:themeColor="text1"/>
                <w:sz w:val="18"/>
                <w:szCs w:val="18"/>
                <w:highlight w:val="none"/>
                <w:u w:val="none"/>
                <w14:textFill>
                  <w14:solidFill>
                    <w14:schemeClr w14:val="tx1"/>
                  </w14:solidFill>
                </w14:textFill>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5C15E6">
            <w:pPr>
              <w:rPr>
                <w:rFonts w:hint="eastAsia" w:asciiTheme="minorEastAsia" w:hAnsiTheme="minorEastAsia" w:eastAsiaTheme="minorEastAsia" w:cstheme="minorEastAsia"/>
                <w:i w:val="0"/>
                <w:iCs w:val="0"/>
                <w:color w:val="000000" w:themeColor="text1"/>
                <w:sz w:val="18"/>
                <w:szCs w:val="18"/>
                <w:highlight w:val="none"/>
                <w:u w:val="none"/>
                <w14:textFill>
                  <w14:solidFill>
                    <w14:schemeClr w14:val="tx1"/>
                  </w14:solidFill>
                </w14:textFill>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A486F5">
            <w:pPr>
              <w:rPr>
                <w:rFonts w:hint="eastAsia" w:asciiTheme="minorEastAsia" w:hAnsiTheme="minorEastAsia" w:eastAsiaTheme="minorEastAsia" w:cstheme="minorEastAsia"/>
                <w:i w:val="0"/>
                <w:iCs w:val="0"/>
                <w:color w:val="000000" w:themeColor="text1"/>
                <w:sz w:val="18"/>
                <w:szCs w:val="18"/>
                <w:highlight w:val="none"/>
                <w:u w:val="none"/>
                <w14:textFill>
                  <w14:solidFill>
                    <w14:schemeClr w14:val="tx1"/>
                  </w14:solidFill>
                </w14:textFill>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0FD437">
            <w:pPr>
              <w:rPr>
                <w:rFonts w:hint="eastAsia" w:asciiTheme="minorEastAsia" w:hAnsiTheme="minorEastAsia" w:eastAsiaTheme="minorEastAsia" w:cstheme="minorEastAsia"/>
                <w:i w:val="0"/>
                <w:iCs w:val="0"/>
                <w:color w:val="000000" w:themeColor="text1"/>
                <w:sz w:val="18"/>
                <w:szCs w:val="18"/>
                <w:highlight w:val="none"/>
                <w:u w:val="none"/>
                <w14:textFill>
                  <w14:solidFill>
                    <w14:schemeClr w14:val="tx1"/>
                  </w14:solidFill>
                </w14:textFill>
              </w:rPr>
            </w:pPr>
          </w:p>
        </w:tc>
      </w:tr>
      <w:tr w14:paraId="0640FB9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31" w:hRule="atLeast"/>
          <w:jc w:val="center"/>
        </w:trPr>
        <w:tc>
          <w:tcPr>
            <w:tcW w:w="5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0A01E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themeColor="text1"/>
                <w:sz w:val="18"/>
                <w:szCs w:val="18"/>
                <w:highlight w:val="none"/>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highlight w:val="none"/>
                <w:u w:val="none"/>
                <w:lang w:val="en-US" w:eastAsia="zh-CN" w:bidi="ar"/>
                <w14:textFill>
                  <w14:solidFill>
                    <w14:schemeClr w14:val="tx1"/>
                  </w14:solidFill>
                </w14:textFill>
              </w:rPr>
              <w:t>2</w:t>
            </w:r>
          </w:p>
        </w:tc>
        <w:tc>
          <w:tcPr>
            <w:tcW w:w="12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7D369C">
            <w:pPr>
              <w:jc w:val="center"/>
              <w:rPr>
                <w:rFonts w:hint="eastAsia" w:asciiTheme="minorEastAsia" w:hAnsiTheme="minorEastAsia" w:eastAsiaTheme="minorEastAsia" w:cstheme="minorEastAsia"/>
                <w:i w:val="0"/>
                <w:iCs w:val="0"/>
                <w:color w:val="000000" w:themeColor="text1"/>
                <w:sz w:val="18"/>
                <w:szCs w:val="18"/>
                <w:highlight w:val="none"/>
                <w:u w:val="none"/>
                <w14:textFill>
                  <w14:solidFill>
                    <w14:schemeClr w14:val="tx1"/>
                  </w14:solidFill>
                </w14:textFill>
              </w:rPr>
            </w:pPr>
          </w:p>
        </w:tc>
        <w:tc>
          <w:tcPr>
            <w:tcW w:w="10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B40EF9">
            <w:pPr>
              <w:jc w:val="center"/>
              <w:rPr>
                <w:rFonts w:hint="eastAsia" w:asciiTheme="minorEastAsia" w:hAnsiTheme="minorEastAsia" w:eastAsiaTheme="minorEastAsia" w:cstheme="minorEastAsia"/>
                <w:i w:val="0"/>
                <w:iCs w:val="0"/>
                <w:color w:val="000000" w:themeColor="text1"/>
                <w:sz w:val="18"/>
                <w:szCs w:val="18"/>
                <w:highlight w:val="none"/>
                <w:u w:val="none"/>
                <w14:textFill>
                  <w14:solidFill>
                    <w14:schemeClr w14:val="tx1"/>
                  </w14:solidFill>
                </w14:textFill>
              </w:rPr>
            </w:pPr>
          </w:p>
        </w:tc>
        <w:tc>
          <w:tcPr>
            <w:tcW w:w="9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802D90">
            <w:pPr>
              <w:jc w:val="center"/>
              <w:rPr>
                <w:rFonts w:hint="eastAsia" w:asciiTheme="minorEastAsia" w:hAnsiTheme="minorEastAsia" w:eastAsiaTheme="minorEastAsia" w:cstheme="minorEastAsia"/>
                <w:i w:val="0"/>
                <w:iCs w:val="0"/>
                <w:color w:val="000000" w:themeColor="text1"/>
                <w:sz w:val="18"/>
                <w:szCs w:val="18"/>
                <w:highlight w:val="none"/>
                <w:u w:val="none"/>
                <w14:textFill>
                  <w14:solidFill>
                    <w14:schemeClr w14:val="tx1"/>
                  </w14:solidFill>
                </w14:textFill>
              </w:rPr>
            </w:pPr>
          </w:p>
        </w:tc>
        <w:tc>
          <w:tcPr>
            <w:tcW w:w="10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7FC2FC">
            <w:pPr>
              <w:jc w:val="center"/>
              <w:rPr>
                <w:rFonts w:hint="eastAsia" w:asciiTheme="minorEastAsia" w:hAnsiTheme="minorEastAsia" w:eastAsiaTheme="minorEastAsia" w:cstheme="minorEastAsia"/>
                <w:i w:val="0"/>
                <w:iCs w:val="0"/>
                <w:color w:val="000000" w:themeColor="text1"/>
                <w:sz w:val="18"/>
                <w:szCs w:val="18"/>
                <w:highlight w:val="none"/>
                <w:u w:val="none"/>
                <w14:textFill>
                  <w14:solidFill>
                    <w14:schemeClr w14:val="tx1"/>
                  </w14:solidFill>
                </w14:textFill>
              </w:rPr>
            </w:pPr>
          </w:p>
        </w:tc>
        <w:tc>
          <w:tcPr>
            <w:tcW w:w="9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0945F6">
            <w:pPr>
              <w:jc w:val="center"/>
              <w:rPr>
                <w:rFonts w:hint="eastAsia" w:asciiTheme="minorEastAsia" w:hAnsiTheme="minorEastAsia" w:eastAsiaTheme="minorEastAsia" w:cstheme="minorEastAsia"/>
                <w:i w:val="0"/>
                <w:iCs w:val="0"/>
                <w:color w:val="000000" w:themeColor="text1"/>
                <w:sz w:val="18"/>
                <w:szCs w:val="18"/>
                <w:highlight w:val="none"/>
                <w:u w:val="none"/>
                <w14:textFill>
                  <w14:solidFill>
                    <w14:schemeClr w14:val="tx1"/>
                  </w14:solidFill>
                </w14:textFill>
              </w:rPr>
            </w:pPr>
          </w:p>
        </w:tc>
        <w:tc>
          <w:tcPr>
            <w:tcW w:w="9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110109">
            <w:pPr>
              <w:jc w:val="center"/>
              <w:rPr>
                <w:rFonts w:hint="eastAsia" w:asciiTheme="minorEastAsia" w:hAnsiTheme="minorEastAsia" w:eastAsiaTheme="minorEastAsia" w:cstheme="minorEastAsia"/>
                <w:i w:val="0"/>
                <w:iCs w:val="0"/>
                <w:color w:val="000000" w:themeColor="text1"/>
                <w:sz w:val="18"/>
                <w:szCs w:val="18"/>
                <w:highlight w:val="none"/>
                <w:u w:val="none"/>
                <w14:textFill>
                  <w14:solidFill>
                    <w14:schemeClr w14:val="tx1"/>
                  </w14:solidFill>
                </w14:textFill>
              </w:rPr>
            </w:pPr>
          </w:p>
        </w:tc>
        <w:tc>
          <w:tcPr>
            <w:tcW w:w="13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D7F24D">
            <w:pPr>
              <w:jc w:val="center"/>
              <w:rPr>
                <w:rFonts w:hint="eastAsia" w:asciiTheme="minorEastAsia" w:hAnsiTheme="minorEastAsia" w:eastAsiaTheme="minorEastAsia" w:cstheme="minorEastAsia"/>
                <w:i w:val="0"/>
                <w:iCs w:val="0"/>
                <w:color w:val="000000" w:themeColor="text1"/>
                <w:sz w:val="18"/>
                <w:szCs w:val="18"/>
                <w:highlight w:val="none"/>
                <w:u w:val="none"/>
                <w14:textFill>
                  <w14:solidFill>
                    <w14:schemeClr w14:val="tx1"/>
                  </w14:solidFill>
                </w14:textFill>
              </w:rPr>
            </w:pPr>
          </w:p>
        </w:tc>
        <w:tc>
          <w:tcPr>
            <w:tcW w:w="12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B4ED38">
            <w:pPr>
              <w:jc w:val="center"/>
              <w:rPr>
                <w:rFonts w:hint="eastAsia" w:asciiTheme="minorEastAsia" w:hAnsiTheme="minorEastAsia" w:eastAsiaTheme="minorEastAsia" w:cstheme="minorEastAsia"/>
                <w:i w:val="0"/>
                <w:iCs w:val="0"/>
                <w:color w:val="000000" w:themeColor="text1"/>
                <w:sz w:val="18"/>
                <w:szCs w:val="18"/>
                <w:highlight w:val="none"/>
                <w:u w:val="none"/>
                <w14:textFill>
                  <w14:solidFill>
                    <w14:schemeClr w14:val="tx1"/>
                  </w14:solidFill>
                </w14:textFill>
              </w:rPr>
            </w:pPr>
          </w:p>
        </w:tc>
        <w:tc>
          <w:tcPr>
            <w:tcW w:w="11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CEA00E">
            <w:pPr>
              <w:jc w:val="center"/>
              <w:rPr>
                <w:rFonts w:hint="eastAsia" w:asciiTheme="minorEastAsia" w:hAnsiTheme="minorEastAsia" w:eastAsiaTheme="minorEastAsia" w:cstheme="minorEastAsia"/>
                <w:i w:val="0"/>
                <w:iCs w:val="0"/>
                <w:color w:val="000000" w:themeColor="text1"/>
                <w:sz w:val="18"/>
                <w:szCs w:val="18"/>
                <w:highlight w:val="none"/>
                <w:u w:val="none"/>
                <w14:textFill>
                  <w14:solidFill>
                    <w14:schemeClr w14:val="tx1"/>
                  </w14:solidFill>
                </w14:textFill>
              </w:rPr>
            </w:pPr>
          </w:p>
        </w:tc>
        <w:tc>
          <w:tcPr>
            <w:tcW w:w="9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243143">
            <w:pPr>
              <w:jc w:val="center"/>
              <w:rPr>
                <w:rFonts w:hint="eastAsia" w:asciiTheme="minorEastAsia" w:hAnsiTheme="minorEastAsia" w:eastAsiaTheme="minorEastAsia" w:cstheme="minorEastAsia"/>
                <w:i w:val="0"/>
                <w:iCs w:val="0"/>
                <w:color w:val="000000" w:themeColor="text1"/>
                <w:sz w:val="18"/>
                <w:szCs w:val="18"/>
                <w:highlight w:val="none"/>
                <w:u w:val="none"/>
                <w14:textFill>
                  <w14:solidFill>
                    <w14:schemeClr w14:val="tx1"/>
                  </w14:solidFill>
                </w14:textFill>
              </w:rPr>
            </w:pP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B2A034">
            <w:pPr>
              <w:rPr>
                <w:rFonts w:hint="eastAsia" w:asciiTheme="minorEastAsia" w:hAnsiTheme="minorEastAsia" w:eastAsiaTheme="minorEastAsia" w:cstheme="minorEastAsia"/>
                <w:i w:val="0"/>
                <w:iCs w:val="0"/>
                <w:color w:val="000000" w:themeColor="text1"/>
                <w:sz w:val="18"/>
                <w:szCs w:val="18"/>
                <w:highlight w:val="none"/>
                <w:u w:val="none"/>
                <w14:textFill>
                  <w14:solidFill>
                    <w14:schemeClr w14:val="tx1"/>
                  </w14:solidFill>
                </w14:textFill>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18A0A4">
            <w:pPr>
              <w:rPr>
                <w:rFonts w:hint="eastAsia" w:asciiTheme="minorEastAsia" w:hAnsiTheme="minorEastAsia" w:eastAsiaTheme="minorEastAsia" w:cstheme="minorEastAsia"/>
                <w:i w:val="0"/>
                <w:iCs w:val="0"/>
                <w:color w:val="000000" w:themeColor="text1"/>
                <w:sz w:val="18"/>
                <w:szCs w:val="18"/>
                <w:highlight w:val="none"/>
                <w:u w:val="none"/>
                <w14:textFill>
                  <w14:solidFill>
                    <w14:schemeClr w14:val="tx1"/>
                  </w14:solidFill>
                </w14:textFill>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AB6562">
            <w:pPr>
              <w:rPr>
                <w:rFonts w:hint="eastAsia" w:asciiTheme="minorEastAsia" w:hAnsiTheme="minorEastAsia" w:eastAsiaTheme="minorEastAsia" w:cstheme="minorEastAsia"/>
                <w:i w:val="0"/>
                <w:iCs w:val="0"/>
                <w:color w:val="000000" w:themeColor="text1"/>
                <w:sz w:val="18"/>
                <w:szCs w:val="18"/>
                <w:highlight w:val="none"/>
                <w:u w:val="none"/>
                <w14:textFill>
                  <w14:solidFill>
                    <w14:schemeClr w14:val="tx1"/>
                  </w14:solidFill>
                </w14:textFill>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10D58D">
            <w:pPr>
              <w:rPr>
                <w:rFonts w:hint="eastAsia" w:asciiTheme="minorEastAsia" w:hAnsiTheme="minorEastAsia" w:eastAsiaTheme="minorEastAsia" w:cstheme="minorEastAsia"/>
                <w:i w:val="0"/>
                <w:iCs w:val="0"/>
                <w:color w:val="000000" w:themeColor="text1"/>
                <w:sz w:val="18"/>
                <w:szCs w:val="18"/>
                <w:highlight w:val="none"/>
                <w:u w:val="none"/>
                <w14:textFill>
                  <w14:solidFill>
                    <w14:schemeClr w14:val="tx1"/>
                  </w14:solidFill>
                </w14:textFill>
              </w:rPr>
            </w:pPr>
          </w:p>
        </w:tc>
      </w:tr>
      <w:tr w14:paraId="4032690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31" w:hRule="atLeast"/>
          <w:jc w:val="center"/>
        </w:trPr>
        <w:tc>
          <w:tcPr>
            <w:tcW w:w="5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BE00B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themeColor="text1"/>
                <w:sz w:val="18"/>
                <w:szCs w:val="18"/>
                <w:highlight w:val="none"/>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highlight w:val="none"/>
                <w:u w:val="none"/>
                <w:lang w:val="en-US" w:eastAsia="zh-CN" w:bidi="ar"/>
                <w14:textFill>
                  <w14:solidFill>
                    <w14:schemeClr w14:val="tx1"/>
                  </w14:solidFill>
                </w14:textFill>
              </w:rPr>
              <w:t>3</w:t>
            </w:r>
          </w:p>
        </w:tc>
        <w:tc>
          <w:tcPr>
            <w:tcW w:w="12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3CC62E">
            <w:pPr>
              <w:jc w:val="center"/>
              <w:rPr>
                <w:rFonts w:hint="eastAsia" w:asciiTheme="minorEastAsia" w:hAnsiTheme="minorEastAsia" w:eastAsiaTheme="minorEastAsia" w:cstheme="minorEastAsia"/>
                <w:i w:val="0"/>
                <w:iCs w:val="0"/>
                <w:color w:val="000000" w:themeColor="text1"/>
                <w:sz w:val="18"/>
                <w:szCs w:val="18"/>
                <w:highlight w:val="none"/>
                <w:u w:val="none"/>
                <w14:textFill>
                  <w14:solidFill>
                    <w14:schemeClr w14:val="tx1"/>
                  </w14:solidFill>
                </w14:textFill>
              </w:rPr>
            </w:pPr>
          </w:p>
        </w:tc>
        <w:tc>
          <w:tcPr>
            <w:tcW w:w="10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DCF0E1">
            <w:pPr>
              <w:jc w:val="center"/>
              <w:rPr>
                <w:rFonts w:hint="eastAsia" w:asciiTheme="minorEastAsia" w:hAnsiTheme="minorEastAsia" w:eastAsiaTheme="minorEastAsia" w:cstheme="minorEastAsia"/>
                <w:i w:val="0"/>
                <w:iCs w:val="0"/>
                <w:color w:val="000000" w:themeColor="text1"/>
                <w:sz w:val="18"/>
                <w:szCs w:val="18"/>
                <w:highlight w:val="none"/>
                <w:u w:val="none"/>
                <w14:textFill>
                  <w14:solidFill>
                    <w14:schemeClr w14:val="tx1"/>
                  </w14:solidFill>
                </w14:textFill>
              </w:rPr>
            </w:pPr>
          </w:p>
        </w:tc>
        <w:tc>
          <w:tcPr>
            <w:tcW w:w="9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50324D">
            <w:pPr>
              <w:jc w:val="center"/>
              <w:rPr>
                <w:rFonts w:hint="eastAsia" w:asciiTheme="minorEastAsia" w:hAnsiTheme="minorEastAsia" w:eastAsiaTheme="minorEastAsia" w:cstheme="minorEastAsia"/>
                <w:i w:val="0"/>
                <w:iCs w:val="0"/>
                <w:color w:val="000000" w:themeColor="text1"/>
                <w:sz w:val="18"/>
                <w:szCs w:val="18"/>
                <w:highlight w:val="none"/>
                <w:u w:val="none"/>
                <w14:textFill>
                  <w14:solidFill>
                    <w14:schemeClr w14:val="tx1"/>
                  </w14:solidFill>
                </w14:textFill>
              </w:rPr>
            </w:pPr>
          </w:p>
        </w:tc>
        <w:tc>
          <w:tcPr>
            <w:tcW w:w="10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EA2A89">
            <w:pPr>
              <w:jc w:val="center"/>
              <w:rPr>
                <w:rFonts w:hint="eastAsia" w:asciiTheme="minorEastAsia" w:hAnsiTheme="minorEastAsia" w:eastAsiaTheme="minorEastAsia" w:cstheme="minorEastAsia"/>
                <w:i w:val="0"/>
                <w:iCs w:val="0"/>
                <w:color w:val="000000" w:themeColor="text1"/>
                <w:sz w:val="18"/>
                <w:szCs w:val="18"/>
                <w:highlight w:val="none"/>
                <w:u w:val="none"/>
                <w14:textFill>
                  <w14:solidFill>
                    <w14:schemeClr w14:val="tx1"/>
                  </w14:solidFill>
                </w14:textFill>
              </w:rPr>
            </w:pPr>
          </w:p>
        </w:tc>
        <w:tc>
          <w:tcPr>
            <w:tcW w:w="9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9ED76F">
            <w:pPr>
              <w:jc w:val="center"/>
              <w:rPr>
                <w:rFonts w:hint="eastAsia" w:asciiTheme="minorEastAsia" w:hAnsiTheme="minorEastAsia" w:eastAsiaTheme="minorEastAsia" w:cstheme="minorEastAsia"/>
                <w:i w:val="0"/>
                <w:iCs w:val="0"/>
                <w:color w:val="000000" w:themeColor="text1"/>
                <w:sz w:val="18"/>
                <w:szCs w:val="18"/>
                <w:highlight w:val="none"/>
                <w:u w:val="none"/>
                <w14:textFill>
                  <w14:solidFill>
                    <w14:schemeClr w14:val="tx1"/>
                  </w14:solidFill>
                </w14:textFill>
              </w:rPr>
            </w:pPr>
          </w:p>
        </w:tc>
        <w:tc>
          <w:tcPr>
            <w:tcW w:w="9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9394BC">
            <w:pPr>
              <w:jc w:val="center"/>
              <w:rPr>
                <w:rFonts w:hint="eastAsia" w:asciiTheme="minorEastAsia" w:hAnsiTheme="minorEastAsia" w:eastAsiaTheme="minorEastAsia" w:cstheme="minorEastAsia"/>
                <w:i w:val="0"/>
                <w:iCs w:val="0"/>
                <w:color w:val="000000" w:themeColor="text1"/>
                <w:sz w:val="18"/>
                <w:szCs w:val="18"/>
                <w:highlight w:val="none"/>
                <w:u w:val="none"/>
                <w14:textFill>
                  <w14:solidFill>
                    <w14:schemeClr w14:val="tx1"/>
                  </w14:solidFill>
                </w14:textFill>
              </w:rPr>
            </w:pPr>
          </w:p>
        </w:tc>
        <w:tc>
          <w:tcPr>
            <w:tcW w:w="13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2E085D">
            <w:pPr>
              <w:jc w:val="center"/>
              <w:rPr>
                <w:rFonts w:hint="eastAsia" w:asciiTheme="minorEastAsia" w:hAnsiTheme="minorEastAsia" w:eastAsiaTheme="minorEastAsia" w:cstheme="minorEastAsia"/>
                <w:i w:val="0"/>
                <w:iCs w:val="0"/>
                <w:color w:val="000000" w:themeColor="text1"/>
                <w:sz w:val="18"/>
                <w:szCs w:val="18"/>
                <w:highlight w:val="none"/>
                <w:u w:val="none"/>
                <w14:textFill>
                  <w14:solidFill>
                    <w14:schemeClr w14:val="tx1"/>
                  </w14:solidFill>
                </w14:textFill>
              </w:rPr>
            </w:pPr>
          </w:p>
        </w:tc>
        <w:tc>
          <w:tcPr>
            <w:tcW w:w="12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9A8D77">
            <w:pPr>
              <w:jc w:val="center"/>
              <w:rPr>
                <w:rFonts w:hint="eastAsia" w:asciiTheme="minorEastAsia" w:hAnsiTheme="minorEastAsia" w:eastAsiaTheme="minorEastAsia" w:cstheme="minorEastAsia"/>
                <w:i w:val="0"/>
                <w:iCs w:val="0"/>
                <w:color w:val="000000" w:themeColor="text1"/>
                <w:sz w:val="18"/>
                <w:szCs w:val="18"/>
                <w:highlight w:val="none"/>
                <w:u w:val="none"/>
                <w14:textFill>
                  <w14:solidFill>
                    <w14:schemeClr w14:val="tx1"/>
                  </w14:solidFill>
                </w14:textFill>
              </w:rPr>
            </w:pPr>
          </w:p>
        </w:tc>
        <w:tc>
          <w:tcPr>
            <w:tcW w:w="11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93976E">
            <w:pPr>
              <w:jc w:val="center"/>
              <w:rPr>
                <w:rFonts w:hint="eastAsia" w:asciiTheme="minorEastAsia" w:hAnsiTheme="minorEastAsia" w:eastAsiaTheme="minorEastAsia" w:cstheme="minorEastAsia"/>
                <w:i w:val="0"/>
                <w:iCs w:val="0"/>
                <w:color w:val="000000" w:themeColor="text1"/>
                <w:sz w:val="18"/>
                <w:szCs w:val="18"/>
                <w:highlight w:val="none"/>
                <w:u w:val="none"/>
                <w14:textFill>
                  <w14:solidFill>
                    <w14:schemeClr w14:val="tx1"/>
                  </w14:solidFill>
                </w14:textFill>
              </w:rPr>
            </w:pPr>
          </w:p>
        </w:tc>
        <w:tc>
          <w:tcPr>
            <w:tcW w:w="9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0FC070">
            <w:pPr>
              <w:jc w:val="center"/>
              <w:rPr>
                <w:rFonts w:hint="eastAsia" w:asciiTheme="minorEastAsia" w:hAnsiTheme="minorEastAsia" w:eastAsiaTheme="minorEastAsia" w:cstheme="minorEastAsia"/>
                <w:i w:val="0"/>
                <w:iCs w:val="0"/>
                <w:color w:val="000000" w:themeColor="text1"/>
                <w:sz w:val="18"/>
                <w:szCs w:val="18"/>
                <w:highlight w:val="none"/>
                <w:u w:val="none"/>
                <w14:textFill>
                  <w14:solidFill>
                    <w14:schemeClr w14:val="tx1"/>
                  </w14:solidFill>
                </w14:textFill>
              </w:rPr>
            </w:pP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2C3A28">
            <w:pPr>
              <w:rPr>
                <w:rFonts w:hint="eastAsia" w:asciiTheme="minorEastAsia" w:hAnsiTheme="minorEastAsia" w:eastAsiaTheme="minorEastAsia" w:cstheme="minorEastAsia"/>
                <w:i w:val="0"/>
                <w:iCs w:val="0"/>
                <w:color w:val="000000" w:themeColor="text1"/>
                <w:sz w:val="18"/>
                <w:szCs w:val="18"/>
                <w:highlight w:val="none"/>
                <w:u w:val="none"/>
                <w14:textFill>
                  <w14:solidFill>
                    <w14:schemeClr w14:val="tx1"/>
                  </w14:solidFill>
                </w14:textFill>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29C387">
            <w:pPr>
              <w:rPr>
                <w:rFonts w:hint="eastAsia" w:asciiTheme="minorEastAsia" w:hAnsiTheme="minorEastAsia" w:eastAsiaTheme="minorEastAsia" w:cstheme="minorEastAsia"/>
                <w:i w:val="0"/>
                <w:iCs w:val="0"/>
                <w:color w:val="000000" w:themeColor="text1"/>
                <w:sz w:val="18"/>
                <w:szCs w:val="18"/>
                <w:highlight w:val="none"/>
                <w:u w:val="none"/>
                <w14:textFill>
                  <w14:solidFill>
                    <w14:schemeClr w14:val="tx1"/>
                  </w14:solidFill>
                </w14:textFill>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88A219">
            <w:pPr>
              <w:rPr>
                <w:rFonts w:hint="eastAsia" w:asciiTheme="minorEastAsia" w:hAnsiTheme="minorEastAsia" w:eastAsiaTheme="minorEastAsia" w:cstheme="minorEastAsia"/>
                <w:i w:val="0"/>
                <w:iCs w:val="0"/>
                <w:color w:val="000000" w:themeColor="text1"/>
                <w:sz w:val="18"/>
                <w:szCs w:val="18"/>
                <w:highlight w:val="none"/>
                <w:u w:val="none"/>
                <w14:textFill>
                  <w14:solidFill>
                    <w14:schemeClr w14:val="tx1"/>
                  </w14:solidFill>
                </w14:textFill>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5060A8">
            <w:pPr>
              <w:rPr>
                <w:rFonts w:hint="eastAsia" w:asciiTheme="minorEastAsia" w:hAnsiTheme="minorEastAsia" w:eastAsiaTheme="minorEastAsia" w:cstheme="minorEastAsia"/>
                <w:i w:val="0"/>
                <w:iCs w:val="0"/>
                <w:color w:val="000000" w:themeColor="text1"/>
                <w:sz w:val="18"/>
                <w:szCs w:val="18"/>
                <w:highlight w:val="none"/>
                <w:u w:val="none"/>
                <w14:textFill>
                  <w14:solidFill>
                    <w14:schemeClr w14:val="tx1"/>
                  </w14:solidFill>
                </w14:textFill>
              </w:rPr>
            </w:pPr>
          </w:p>
        </w:tc>
      </w:tr>
      <w:tr w14:paraId="7911ED5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31" w:hRule="atLeast"/>
          <w:jc w:val="center"/>
        </w:trPr>
        <w:tc>
          <w:tcPr>
            <w:tcW w:w="5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2388BD">
            <w:pPr>
              <w:jc w:val="center"/>
              <w:rPr>
                <w:rFonts w:hint="eastAsia" w:asciiTheme="minorEastAsia" w:hAnsiTheme="minorEastAsia" w:eastAsiaTheme="minorEastAsia" w:cstheme="minorEastAsia"/>
                <w:i w:val="0"/>
                <w:iCs w:val="0"/>
                <w:color w:val="000000" w:themeColor="text1"/>
                <w:sz w:val="18"/>
                <w:szCs w:val="18"/>
                <w:highlight w:val="none"/>
                <w:u w:val="none"/>
                <w14:textFill>
                  <w14:solidFill>
                    <w14:schemeClr w14:val="tx1"/>
                  </w14:solidFill>
                </w14:textFill>
              </w:rPr>
            </w:pPr>
          </w:p>
        </w:tc>
        <w:tc>
          <w:tcPr>
            <w:tcW w:w="12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CFFD59">
            <w:pPr>
              <w:jc w:val="center"/>
              <w:rPr>
                <w:rFonts w:hint="eastAsia" w:asciiTheme="minorEastAsia" w:hAnsiTheme="minorEastAsia" w:eastAsiaTheme="minorEastAsia" w:cstheme="minorEastAsia"/>
                <w:i w:val="0"/>
                <w:iCs w:val="0"/>
                <w:color w:val="000000" w:themeColor="text1"/>
                <w:sz w:val="18"/>
                <w:szCs w:val="18"/>
                <w:highlight w:val="none"/>
                <w:u w:val="none"/>
                <w14:textFill>
                  <w14:solidFill>
                    <w14:schemeClr w14:val="tx1"/>
                  </w14:solidFill>
                </w14:textFill>
              </w:rPr>
            </w:pPr>
          </w:p>
        </w:tc>
        <w:tc>
          <w:tcPr>
            <w:tcW w:w="10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D33989">
            <w:pPr>
              <w:jc w:val="center"/>
              <w:rPr>
                <w:rFonts w:hint="eastAsia" w:asciiTheme="minorEastAsia" w:hAnsiTheme="minorEastAsia" w:eastAsiaTheme="minorEastAsia" w:cstheme="minorEastAsia"/>
                <w:i w:val="0"/>
                <w:iCs w:val="0"/>
                <w:color w:val="000000" w:themeColor="text1"/>
                <w:sz w:val="18"/>
                <w:szCs w:val="18"/>
                <w:highlight w:val="none"/>
                <w:u w:val="none"/>
                <w14:textFill>
                  <w14:solidFill>
                    <w14:schemeClr w14:val="tx1"/>
                  </w14:solidFill>
                </w14:textFill>
              </w:rPr>
            </w:pPr>
          </w:p>
        </w:tc>
        <w:tc>
          <w:tcPr>
            <w:tcW w:w="9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2A93C0">
            <w:pPr>
              <w:jc w:val="center"/>
              <w:rPr>
                <w:rFonts w:hint="eastAsia" w:asciiTheme="minorEastAsia" w:hAnsiTheme="minorEastAsia" w:eastAsiaTheme="minorEastAsia" w:cstheme="minorEastAsia"/>
                <w:i w:val="0"/>
                <w:iCs w:val="0"/>
                <w:color w:val="000000" w:themeColor="text1"/>
                <w:sz w:val="18"/>
                <w:szCs w:val="18"/>
                <w:highlight w:val="none"/>
                <w:u w:val="none"/>
                <w14:textFill>
                  <w14:solidFill>
                    <w14:schemeClr w14:val="tx1"/>
                  </w14:solidFill>
                </w14:textFill>
              </w:rPr>
            </w:pPr>
          </w:p>
        </w:tc>
        <w:tc>
          <w:tcPr>
            <w:tcW w:w="10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44D1ED">
            <w:pPr>
              <w:jc w:val="center"/>
              <w:rPr>
                <w:rFonts w:hint="eastAsia" w:asciiTheme="minorEastAsia" w:hAnsiTheme="minorEastAsia" w:eastAsiaTheme="minorEastAsia" w:cstheme="minorEastAsia"/>
                <w:i w:val="0"/>
                <w:iCs w:val="0"/>
                <w:color w:val="000000" w:themeColor="text1"/>
                <w:sz w:val="18"/>
                <w:szCs w:val="18"/>
                <w:highlight w:val="none"/>
                <w:u w:val="none"/>
                <w14:textFill>
                  <w14:solidFill>
                    <w14:schemeClr w14:val="tx1"/>
                  </w14:solidFill>
                </w14:textFill>
              </w:rPr>
            </w:pPr>
          </w:p>
        </w:tc>
        <w:tc>
          <w:tcPr>
            <w:tcW w:w="9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DBDA47">
            <w:pPr>
              <w:jc w:val="center"/>
              <w:rPr>
                <w:rFonts w:hint="eastAsia" w:asciiTheme="minorEastAsia" w:hAnsiTheme="minorEastAsia" w:eastAsiaTheme="minorEastAsia" w:cstheme="minorEastAsia"/>
                <w:i w:val="0"/>
                <w:iCs w:val="0"/>
                <w:color w:val="000000" w:themeColor="text1"/>
                <w:sz w:val="18"/>
                <w:szCs w:val="18"/>
                <w:highlight w:val="none"/>
                <w:u w:val="none"/>
                <w14:textFill>
                  <w14:solidFill>
                    <w14:schemeClr w14:val="tx1"/>
                  </w14:solidFill>
                </w14:textFill>
              </w:rPr>
            </w:pPr>
          </w:p>
        </w:tc>
        <w:tc>
          <w:tcPr>
            <w:tcW w:w="9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C307BB">
            <w:pPr>
              <w:jc w:val="center"/>
              <w:rPr>
                <w:rFonts w:hint="eastAsia" w:asciiTheme="minorEastAsia" w:hAnsiTheme="minorEastAsia" w:eastAsiaTheme="minorEastAsia" w:cstheme="minorEastAsia"/>
                <w:i w:val="0"/>
                <w:iCs w:val="0"/>
                <w:color w:val="000000" w:themeColor="text1"/>
                <w:sz w:val="18"/>
                <w:szCs w:val="18"/>
                <w:highlight w:val="none"/>
                <w:u w:val="none"/>
                <w14:textFill>
                  <w14:solidFill>
                    <w14:schemeClr w14:val="tx1"/>
                  </w14:solidFill>
                </w14:textFill>
              </w:rPr>
            </w:pPr>
          </w:p>
        </w:tc>
        <w:tc>
          <w:tcPr>
            <w:tcW w:w="13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2C4E34">
            <w:pPr>
              <w:jc w:val="center"/>
              <w:rPr>
                <w:rFonts w:hint="eastAsia" w:asciiTheme="minorEastAsia" w:hAnsiTheme="minorEastAsia" w:eastAsiaTheme="minorEastAsia" w:cstheme="minorEastAsia"/>
                <w:i w:val="0"/>
                <w:iCs w:val="0"/>
                <w:color w:val="000000" w:themeColor="text1"/>
                <w:sz w:val="18"/>
                <w:szCs w:val="18"/>
                <w:highlight w:val="none"/>
                <w:u w:val="none"/>
                <w14:textFill>
                  <w14:solidFill>
                    <w14:schemeClr w14:val="tx1"/>
                  </w14:solidFill>
                </w14:textFill>
              </w:rPr>
            </w:pPr>
          </w:p>
        </w:tc>
        <w:tc>
          <w:tcPr>
            <w:tcW w:w="12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6A757C">
            <w:pPr>
              <w:jc w:val="center"/>
              <w:rPr>
                <w:rFonts w:hint="eastAsia" w:asciiTheme="minorEastAsia" w:hAnsiTheme="minorEastAsia" w:eastAsiaTheme="minorEastAsia" w:cstheme="minorEastAsia"/>
                <w:i w:val="0"/>
                <w:iCs w:val="0"/>
                <w:color w:val="000000" w:themeColor="text1"/>
                <w:sz w:val="18"/>
                <w:szCs w:val="18"/>
                <w:highlight w:val="none"/>
                <w:u w:val="none"/>
                <w14:textFill>
                  <w14:solidFill>
                    <w14:schemeClr w14:val="tx1"/>
                  </w14:solidFill>
                </w14:textFill>
              </w:rPr>
            </w:pPr>
          </w:p>
        </w:tc>
        <w:tc>
          <w:tcPr>
            <w:tcW w:w="11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1C709C">
            <w:pPr>
              <w:jc w:val="center"/>
              <w:rPr>
                <w:rFonts w:hint="eastAsia" w:asciiTheme="minorEastAsia" w:hAnsiTheme="minorEastAsia" w:eastAsiaTheme="minorEastAsia" w:cstheme="minorEastAsia"/>
                <w:i w:val="0"/>
                <w:iCs w:val="0"/>
                <w:color w:val="000000" w:themeColor="text1"/>
                <w:sz w:val="18"/>
                <w:szCs w:val="18"/>
                <w:highlight w:val="none"/>
                <w:u w:val="none"/>
                <w14:textFill>
                  <w14:solidFill>
                    <w14:schemeClr w14:val="tx1"/>
                  </w14:solidFill>
                </w14:textFill>
              </w:rPr>
            </w:pPr>
          </w:p>
        </w:tc>
        <w:tc>
          <w:tcPr>
            <w:tcW w:w="9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CC2FCB">
            <w:pPr>
              <w:jc w:val="center"/>
              <w:rPr>
                <w:rFonts w:hint="eastAsia" w:asciiTheme="minorEastAsia" w:hAnsiTheme="minorEastAsia" w:eastAsiaTheme="minorEastAsia" w:cstheme="minorEastAsia"/>
                <w:i w:val="0"/>
                <w:iCs w:val="0"/>
                <w:color w:val="000000" w:themeColor="text1"/>
                <w:sz w:val="18"/>
                <w:szCs w:val="18"/>
                <w:highlight w:val="none"/>
                <w:u w:val="none"/>
                <w14:textFill>
                  <w14:solidFill>
                    <w14:schemeClr w14:val="tx1"/>
                  </w14:solidFill>
                </w14:textFill>
              </w:rPr>
            </w:pP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D95E7C">
            <w:pPr>
              <w:rPr>
                <w:rFonts w:hint="eastAsia" w:asciiTheme="minorEastAsia" w:hAnsiTheme="minorEastAsia" w:eastAsiaTheme="minorEastAsia" w:cstheme="minorEastAsia"/>
                <w:i w:val="0"/>
                <w:iCs w:val="0"/>
                <w:color w:val="000000" w:themeColor="text1"/>
                <w:sz w:val="18"/>
                <w:szCs w:val="18"/>
                <w:highlight w:val="none"/>
                <w:u w:val="none"/>
                <w14:textFill>
                  <w14:solidFill>
                    <w14:schemeClr w14:val="tx1"/>
                  </w14:solidFill>
                </w14:textFill>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CE08F8">
            <w:pPr>
              <w:rPr>
                <w:rFonts w:hint="eastAsia" w:asciiTheme="minorEastAsia" w:hAnsiTheme="minorEastAsia" w:eastAsiaTheme="minorEastAsia" w:cstheme="minorEastAsia"/>
                <w:i w:val="0"/>
                <w:iCs w:val="0"/>
                <w:color w:val="000000" w:themeColor="text1"/>
                <w:sz w:val="18"/>
                <w:szCs w:val="18"/>
                <w:highlight w:val="none"/>
                <w:u w:val="none"/>
                <w14:textFill>
                  <w14:solidFill>
                    <w14:schemeClr w14:val="tx1"/>
                  </w14:solidFill>
                </w14:textFill>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1AD180">
            <w:pPr>
              <w:rPr>
                <w:rFonts w:hint="eastAsia" w:asciiTheme="minorEastAsia" w:hAnsiTheme="minorEastAsia" w:eastAsiaTheme="minorEastAsia" w:cstheme="minorEastAsia"/>
                <w:i w:val="0"/>
                <w:iCs w:val="0"/>
                <w:color w:val="000000" w:themeColor="text1"/>
                <w:sz w:val="18"/>
                <w:szCs w:val="18"/>
                <w:highlight w:val="none"/>
                <w:u w:val="none"/>
                <w14:textFill>
                  <w14:solidFill>
                    <w14:schemeClr w14:val="tx1"/>
                  </w14:solidFill>
                </w14:textFill>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2AD031">
            <w:pPr>
              <w:rPr>
                <w:rFonts w:hint="eastAsia" w:asciiTheme="minorEastAsia" w:hAnsiTheme="minorEastAsia" w:eastAsiaTheme="minorEastAsia" w:cstheme="minorEastAsia"/>
                <w:i w:val="0"/>
                <w:iCs w:val="0"/>
                <w:color w:val="000000" w:themeColor="text1"/>
                <w:sz w:val="18"/>
                <w:szCs w:val="18"/>
                <w:highlight w:val="none"/>
                <w:u w:val="none"/>
                <w14:textFill>
                  <w14:solidFill>
                    <w14:schemeClr w14:val="tx1"/>
                  </w14:solidFill>
                </w14:textFill>
              </w:rPr>
            </w:pPr>
          </w:p>
        </w:tc>
      </w:tr>
      <w:tr w14:paraId="0EE19AA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4" w:hRule="atLeast"/>
          <w:jc w:val="center"/>
        </w:trPr>
        <w:tc>
          <w:tcPr>
            <w:tcW w:w="11393" w:type="dxa"/>
            <w:gridSpan w:val="11"/>
            <w:tcBorders>
              <w:top w:val="nil"/>
              <w:left w:val="nil"/>
              <w:bottom w:val="nil"/>
              <w:right w:val="nil"/>
            </w:tcBorders>
            <w:shd w:val="clear" w:color="auto" w:fill="auto"/>
            <w:vAlign w:val="center"/>
          </w:tcPr>
          <w:p w14:paraId="49DC6DAA">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themeColor="text1"/>
                <w:sz w:val="20"/>
                <w:szCs w:val="20"/>
                <w:highlight w:val="none"/>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0"/>
                <w:szCs w:val="20"/>
                <w:highlight w:val="none"/>
                <w:u w:val="none"/>
                <w:lang w:val="en-US" w:eastAsia="zh-CN" w:bidi="ar"/>
                <w14:textFill>
                  <w14:solidFill>
                    <w14:schemeClr w14:val="tx1"/>
                  </w14:solidFill>
                </w14:textFill>
              </w:rPr>
              <w:t xml:space="preserve">        检查人：                                              被检单位：</w:t>
            </w:r>
          </w:p>
        </w:tc>
        <w:tc>
          <w:tcPr>
            <w:tcW w:w="1110" w:type="dxa"/>
            <w:tcBorders>
              <w:top w:val="nil"/>
              <w:left w:val="nil"/>
              <w:bottom w:val="nil"/>
              <w:right w:val="nil"/>
            </w:tcBorders>
            <w:shd w:val="clear" w:color="auto" w:fill="auto"/>
            <w:vAlign w:val="center"/>
          </w:tcPr>
          <w:p w14:paraId="67777D03">
            <w:pPr>
              <w:rPr>
                <w:rFonts w:hint="eastAsia" w:asciiTheme="minorEastAsia" w:hAnsiTheme="minorEastAsia" w:eastAsiaTheme="minorEastAsia" w:cstheme="minorEastAsia"/>
                <w:i w:val="0"/>
                <w:iCs w:val="0"/>
                <w:color w:val="000000" w:themeColor="text1"/>
                <w:sz w:val="18"/>
                <w:szCs w:val="18"/>
                <w:highlight w:val="none"/>
                <w:u w:val="none"/>
                <w14:textFill>
                  <w14:solidFill>
                    <w14:schemeClr w14:val="tx1"/>
                  </w14:solidFill>
                </w14:textFill>
              </w:rPr>
            </w:pPr>
          </w:p>
        </w:tc>
        <w:tc>
          <w:tcPr>
            <w:tcW w:w="0" w:type="auto"/>
            <w:tcBorders>
              <w:top w:val="nil"/>
              <w:left w:val="nil"/>
              <w:bottom w:val="nil"/>
              <w:right w:val="nil"/>
            </w:tcBorders>
            <w:shd w:val="clear" w:color="auto" w:fill="auto"/>
            <w:noWrap/>
            <w:vAlign w:val="center"/>
          </w:tcPr>
          <w:p w14:paraId="140CA9F0">
            <w:pPr>
              <w:rPr>
                <w:rFonts w:hint="eastAsia" w:asciiTheme="minorEastAsia" w:hAnsiTheme="minorEastAsia" w:eastAsiaTheme="minorEastAsia" w:cstheme="minorEastAsia"/>
                <w:i w:val="0"/>
                <w:iCs w:val="0"/>
                <w:color w:val="000000" w:themeColor="text1"/>
                <w:sz w:val="18"/>
                <w:szCs w:val="18"/>
                <w:highlight w:val="none"/>
                <w:u w:val="none"/>
                <w14:textFill>
                  <w14:solidFill>
                    <w14:schemeClr w14:val="tx1"/>
                  </w14:solidFill>
                </w14:textFill>
              </w:rPr>
            </w:pPr>
          </w:p>
        </w:tc>
        <w:tc>
          <w:tcPr>
            <w:tcW w:w="0" w:type="auto"/>
            <w:tcBorders>
              <w:top w:val="nil"/>
              <w:left w:val="nil"/>
              <w:bottom w:val="nil"/>
              <w:right w:val="nil"/>
            </w:tcBorders>
            <w:shd w:val="clear" w:color="auto" w:fill="auto"/>
            <w:noWrap/>
            <w:vAlign w:val="center"/>
          </w:tcPr>
          <w:p w14:paraId="47B0FBF7">
            <w:pPr>
              <w:rPr>
                <w:rFonts w:hint="eastAsia" w:asciiTheme="minorEastAsia" w:hAnsiTheme="minorEastAsia" w:eastAsiaTheme="minorEastAsia" w:cstheme="minorEastAsia"/>
                <w:i w:val="0"/>
                <w:iCs w:val="0"/>
                <w:color w:val="000000" w:themeColor="text1"/>
                <w:sz w:val="18"/>
                <w:szCs w:val="18"/>
                <w:highlight w:val="none"/>
                <w:u w:val="none"/>
                <w14:textFill>
                  <w14:solidFill>
                    <w14:schemeClr w14:val="tx1"/>
                  </w14:solidFill>
                </w14:textFill>
              </w:rPr>
            </w:pPr>
          </w:p>
        </w:tc>
        <w:tc>
          <w:tcPr>
            <w:tcW w:w="0" w:type="auto"/>
            <w:tcBorders>
              <w:top w:val="nil"/>
              <w:left w:val="nil"/>
              <w:bottom w:val="nil"/>
              <w:right w:val="nil"/>
            </w:tcBorders>
            <w:shd w:val="clear" w:color="auto" w:fill="auto"/>
            <w:noWrap/>
            <w:vAlign w:val="center"/>
          </w:tcPr>
          <w:p w14:paraId="6471B3FF">
            <w:pPr>
              <w:rPr>
                <w:rFonts w:hint="eastAsia" w:asciiTheme="minorEastAsia" w:hAnsiTheme="minorEastAsia" w:eastAsiaTheme="minorEastAsia" w:cstheme="minorEastAsia"/>
                <w:i w:val="0"/>
                <w:iCs w:val="0"/>
                <w:color w:val="000000" w:themeColor="text1"/>
                <w:sz w:val="18"/>
                <w:szCs w:val="18"/>
                <w:highlight w:val="none"/>
                <w:u w:val="none"/>
                <w14:textFill>
                  <w14:solidFill>
                    <w14:schemeClr w14:val="tx1"/>
                  </w14:solidFill>
                </w14:textFill>
              </w:rPr>
            </w:pPr>
          </w:p>
        </w:tc>
      </w:tr>
      <w:tr w14:paraId="6CA4441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9" w:hRule="atLeast"/>
          <w:jc w:val="center"/>
        </w:trPr>
        <w:tc>
          <w:tcPr>
            <w:tcW w:w="11393" w:type="dxa"/>
            <w:gridSpan w:val="11"/>
            <w:tcBorders>
              <w:top w:val="nil"/>
              <w:left w:val="nil"/>
              <w:bottom w:val="nil"/>
              <w:right w:val="nil"/>
            </w:tcBorders>
            <w:shd w:val="clear" w:color="auto" w:fill="auto"/>
            <w:vAlign w:val="center"/>
          </w:tcPr>
          <w:p w14:paraId="26FA761C">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themeColor="text1"/>
                <w:sz w:val="20"/>
                <w:szCs w:val="20"/>
                <w:highlight w:val="none"/>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0"/>
                <w:szCs w:val="20"/>
                <w:highlight w:val="none"/>
                <w:u w:val="none"/>
                <w:lang w:val="en-US" w:eastAsia="zh-CN" w:bidi="ar"/>
                <w14:textFill>
                  <w14:solidFill>
                    <w14:schemeClr w14:val="tx1"/>
                  </w14:solidFill>
                </w14:textFill>
              </w:rPr>
              <w:t xml:space="preserve">        陪检人：                                              检查日期：</w:t>
            </w:r>
          </w:p>
        </w:tc>
        <w:tc>
          <w:tcPr>
            <w:tcW w:w="1110" w:type="dxa"/>
            <w:tcBorders>
              <w:top w:val="nil"/>
              <w:left w:val="nil"/>
              <w:bottom w:val="nil"/>
              <w:right w:val="nil"/>
            </w:tcBorders>
            <w:shd w:val="clear" w:color="auto" w:fill="auto"/>
            <w:vAlign w:val="center"/>
          </w:tcPr>
          <w:p w14:paraId="107211B7">
            <w:pPr>
              <w:rPr>
                <w:rFonts w:hint="eastAsia" w:asciiTheme="minorEastAsia" w:hAnsiTheme="minorEastAsia" w:eastAsiaTheme="minorEastAsia" w:cstheme="minorEastAsia"/>
                <w:i w:val="0"/>
                <w:iCs w:val="0"/>
                <w:color w:val="000000" w:themeColor="text1"/>
                <w:sz w:val="18"/>
                <w:szCs w:val="18"/>
                <w:highlight w:val="none"/>
                <w:u w:val="none"/>
                <w14:textFill>
                  <w14:solidFill>
                    <w14:schemeClr w14:val="tx1"/>
                  </w14:solidFill>
                </w14:textFill>
              </w:rPr>
            </w:pPr>
          </w:p>
        </w:tc>
        <w:tc>
          <w:tcPr>
            <w:tcW w:w="0" w:type="auto"/>
            <w:tcBorders>
              <w:top w:val="nil"/>
              <w:left w:val="nil"/>
              <w:bottom w:val="nil"/>
              <w:right w:val="nil"/>
            </w:tcBorders>
            <w:shd w:val="clear" w:color="auto" w:fill="auto"/>
            <w:noWrap/>
            <w:vAlign w:val="center"/>
          </w:tcPr>
          <w:p w14:paraId="7A6A8F6E">
            <w:pPr>
              <w:rPr>
                <w:rFonts w:hint="eastAsia" w:asciiTheme="minorEastAsia" w:hAnsiTheme="minorEastAsia" w:eastAsiaTheme="minorEastAsia" w:cstheme="minorEastAsia"/>
                <w:i w:val="0"/>
                <w:iCs w:val="0"/>
                <w:color w:val="000000" w:themeColor="text1"/>
                <w:sz w:val="18"/>
                <w:szCs w:val="18"/>
                <w:highlight w:val="none"/>
                <w:u w:val="none"/>
                <w14:textFill>
                  <w14:solidFill>
                    <w14:schemeClr w14:val="tx1"/>
                  </w14:solidFill>
                </w14:textFill>
              </w:rPr>
            </w:pPr>
          </w:p>
        </w:tc>
        <w:tc>
          <w:tcPr>
            <w:tcW w:w="0" w:type="auto"/>
            <w:tcBorders>
              <w:top w:val="nil"/>
              <w:left w:val="nil"/>
              <w:bottom w:val="nil"/>
              <w:right w:val="nil"/>
            </w:tcBorders>
            <w:shd w:val="clear" w:color="auto" w:fill="auto"/>
            <w:noWrap/>
            <w:vAlign w:val="center"/>
          </w:tcPr>
          <w:p w14:paraId="6E2FAD6D">
            <w:pPr>
              <w:rPr>
                <w:rFonts w:hint="eastAsia" w:asciiTheme="minorEastAsia" w:hAnsiTheme="minorEastAsia" w:eastAsiaTheme="minorEastAsia" w:cstheme="minorEastAsia"/>
                <w:i w:val="0"/>
                <w:iCs w:val="0"/>
                <w:color w:val="000000" w:themeColor="text1"/>
                <w:sz w:val="18"/>
                <w:szCs w:val="18"/>
                <w:highlight w:val="none"/>
                <w:u w:val="none"/>
                <w14:textFill>
                  <w14:solidFill>
                    <w14:schemeClr w14:val="tx1"/>
                  </w14:solidFill>
                </w14:textFill>
              </w:rPr>
            </w:pPr>
          </w:p>
        </w:tc>
        <w:tc>
          <w:tcPr>
            <w:tcW w:w="0" w:type="auto"/>
            <w:tcBorders>
              <w:top w:val="nil"/>
              <w:left w:val="nil"/>
              <w:bottom w:val="nil"/>
              <w:right w:val="nil"/>
            </w:tcBorders>
            <w:shd w:val="clear" w:color="auto" w:fill="auto"/>
            <w:noWrap/>
            <w:vAlign w:val="center"/>
          </w:tcPr>
          <w:p w14:paraId="4B81F9F2">
            <w:pPr>
              <w:rPr>
                <w:rFonts w:hint="eastAsia" w:asciiTheme="minorEastAsia" w:hAnsiTheme="minorEastAsia" w:eastAsiaTheme="minorEastAsia" w:cstheme="minorEastAsia"/>
                <w:i w:val="0"/>
                <w:iCs w:val="0"/>
                <w:color w:val="000000" w:themeColor="text1"/>
                <w:sz w:val="18"/>
                <w:szCs w:val="18"/>
                <w:highlight w:val="none"/>
                <w:u w:val="none"/>
                <w14:textFill>
                  <w14:solidFill>
                    <w14:schemeClr w14:val="tx1"/>
                  </w14:solidFill>
                </w14:textFill>
              </w:rPr>
            </w:pPr>
          </w:p>
        </w:tc>
      </w:tr>
    </w:tbl>
    <w:p w14:paraId="1481706A">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Theme="minorEastAsia" w:hAnsiTheme="minorEastAsia" w:eastAsiaTheme="minorEastAsia" w:cstheme="minorEastAsia"/>
          <w:color w:val="000000" w:themeColor="text1"/>
          <w:kern w:val="0"/>
          <w:sz w:val="18"/>
          <w:szCs w:val="18"/>
          <w:highlight w:val="none"/>
          <w:lang w:val="en-US" w:eastAsia="zh-CN"/>
          <w14:textFill>
            <w14:solidFill>
              <w14:schemeClr w14:val="tx1"/>
            </w14:solidFill>
          </w14:textFill>
        </w:rPr>
        <w:sectPr>
          <w:pgSz w:w="16838" w:h="11906" w:orient="landscape"/>
          <w:pgMar w:top="1672" w:right="1276" w:bottom="1672" w:left="1276" w:header="851" w:footer="992" w:gutter="0"/>
          <w:cols w:space="425" w:num="1"/>
          <w:docGrid w:type="lines" w:linePitch="312" w:charSpace="0"/>
        </w:sectPr>
      </w:pPr>
    </w:p>
    <w:p w14:paraId="1CEAE7F3">
      <w:pPr>
        <w:pStyle w:val="6"/>
        <w:ind w:left="0" w:leftChars="0" w:firstLine="0" w:firstLineChars="0"/>
        <w:jc w:val="center"/>
        <w:rPr>
          <w:rFonts w:hint="eastAsia" w:asciiTheme="minorEastAsia" w:hAnsiTheme="minorEastAsia" w:eastAsiaTheme="minorEastAsia" w:cstheme="minorEastAsia"/>
          <w:b/>
          <w:bCs/>
          <w:color w:val="000000" w:themeColor="text1"/>
          <w:spacing w:val="-1"/>
          <w:sz w:val="20"/>
          <w:szCs w:val="20"/>
          <w:highlight w:val="none"/>
          <w:lang w:eastAsia="zh-CN"/>
          <w14:textFill>
            <w14:solidFill>
              <w14:schemeClr w14:val="tx1"/>
            </w14:solidFill>
          </w14:textFill>
        </w:rPr>
      </w:pPr>
      <w:r>
        <w:rPr>
          <w:rFonts w:hint="eastAsia" w:asciiTheme="minorEastAsia" w:hAnsiTheme="minorEastAsia" w:eastAsiaTheme="minorEastAsia" w:cstheme="minorEastAsia"/>
          <w:b/>
          <w:bCs/>
          <w:color w:val="000000" w:themeColor="text1"/>
          <w:spacing w:val="-1"/>
          <w:sz w:val="20"/>
          <w:szCs w:val="20"/>
          <w:highlight w:val="none"/>
          <w14:textFill>
            <w14:solidFill>
              <w14:schemeClr w14:val="tx1"/>
            </w14:solidFill>
          </w14:textFill>
        </w:rPr>
        <w:t>道路保洁质量检查表</w:t>
      </w:r>
    </w:p>
    <w:tbl>
      <w:tblPr>
        <w:tblStyle w:val="7"/>
        <w:tblW w:w="14320" w:type="dxa"/>
        <w:tblInd w:w="91"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124"/>
        <w:gridCol w:w="1125"/>
        <w:gridCol w:w="912"/>
        <w:gridCol w:w="1112"/>
        <w:gridCol w:w="924"/>
        <w:gridCol w:w="987"/>
        <w:gridCol w:w="876"/>
        <w:gridCol w:w="999"/>
        <w:gridCol w:w="899"/>
        <w:gridCol w:w="1037"/>
        <w:gridCol w:w="978"/>
        <w:gridCol w:w="1137"/>
        <w:gridCol w:w="2210"/>
      </w:tblGrid>
      <w:tr w14:paraId="6D3A9B2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7" w:hRule="atLeast"/>
        </w:trPr>
        <w:tc>
          <w:tcPr>
            <w:tcW w:w="14320" w:type="dxa"/>
            <w:gridSpan w:val="13"/>
            <w:tcBorders>
              <w:top w:val="nil"/>
              <w:left w:val="nil"/>
              <w:bottom w:val="nil"/>
              <w:right w:val="nil"/>
            </w:tcBorders>
            <w:shd w:val="clear" w:color="auto" w:fill="auto"/>
            <w:noWrap/>
            <w:vAlign w:val="center"/>
          </w:tcPr>
          <w:p w14:paraId="16956982">
            <w:pPr>
              <w:keepNext w:val="0"/>
              <w:keepLines w:val="0"/>
              <w:widowControl/>
              <w:suppressLineNumbers w:val="0"/>
              <w:jc w:val="center"/>
              <w:textAlignment w:val="center"/>
              <w:rPr>
                <w:rFonts w:hint="eastAsia" w:asciiTheme="minorEastAsia" w:hAnsiTheme="minorEastAsia" w:eastAsiaTheme="minorEastAsia" w:cstheme="minorEastAsia"/>
                <w:b/>
                <w:bCs/>
                <w:i w:val="0"/>
                <w:iCs w:val="0"/>
                <w:color w:val="000000" w:themeColor="text1"/>
                <w:sz w:val="20"/>
                <w:szCs w:val="20"/>
                <w:highlight w:val="none"/>
                <w:u w:val="single"/>
                <w14:textFill>
                  <w14:solidFill>
                    <w14:schemeClr w14:val="tx1"/>
                  </w14:solidFill>
                </w14:textFill>
              </w:rPr>
            </w:pPr>
            <w:r>
              <w:rPr>
                <w:rFonts w:hint="eastAsia" w:asciiTheme="minorEastAsia" w:hAnsiTheme="minorEastAsia" w:eastAsiaTheme="minorEastAsia" w:cstheme="minorEastAsia"/>
                <w:b/>
                <w:bCs/>
                <w:i w:val="0"/>
                <w:iCs w:val="0"/>
                <w:color w:val="000000" w:themeColor="text1"/>
                <w:kern w:val="0"/>
                <w:sz w:val="20"/>
                <w:szCs w:val="20"/>
                <w:highlight w:val="none"/>
                <w:u w:val="single"/>
                <w:lang w:val="en-US" w:eastAsia="zh-CN" w:bidi="ar"/>
                <w14:textFill>
                  <w14:solidFill>
                    <w14:schemeClr w14:val="tx1"/>
                  </w14:solidFill>
                </w14:textFill>
              </w:rPr>
              <w:t xml:space="preserve">    年   月小寨路街道城中村市场化道路保洁质量检查表</w:t>
            </w:r>
          </w:p>
        </w:tc>
      </w:tr>
      <w:tr w14:paraId="5928215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3" w:hRule="atLeast"/>
        </w:trPr>
        <w:tc>
          <w:tcPr>
            <w:tcW w:w="10973"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14:paraId="68B5C331">
            <w:pPr>
              <w:keepNext w:val="0"/>
              <w:keepLines w:val="0"/>
              <w:widowControl/>
              <w:suppressLineNumbers w:val="0"/>
              <w:jc w:val="center"/>
              <w:textAlignment w:val="center"/>
              <w:rPr>
                <w:rFonts w:hint="eastAsia" w:asciiTheme="minorEastAsia" w:hAnsiTheme="minorEastAsia" w:eastAsiaTheme="minorEastAsia" w:cstheme="minorEastAsia"/>
                <w:b/>
                <w:bCs/>
                <w:i w:val="0"/>
                <w:iCs w:val="0"/>
                <w:color w:val="000000" w:themeColor="text1"/>
                <w:sz w:val="20"/>
                <w:szCs w:val="20"/>
                <w:highlight w:val="none"/>
                <w:u w:val="none"/>
                <w14:textFill>
                  <w14:solidFill>
                    <w14:schemeClr w14:val="tx1"/>
                  </w14:solidFill>
                </w14:textFill>
              </w:rPr>
            </w:pPr>
            <w:r>
              <w:rPr>
                <w:rFonts w:hint="eastAsia" w:asciiTheme="minorEastAsia" w:hAnsiTheme="minorEastAsia" w:eastAsiaTheme="minorEastAsia" w:cstheme="minorEastAsia"/>
                <w:b/>
                <w:bCs/>
                <w:i w:val="0"/>
                <w:iCs w:val="0"/>
                <w:color w:val="000000" w:themeColor="text1"/>
                <w:kern w:val="0"/>
                <w:sz w:val="20"/>
                <w:szCs w:val="20"/>
                <w:highlight w:val="none"/>
                <w:u w:val="none"/>
                <w:lang w:val="en-US" w:eastAsia="zh-CN" w:bidi="ar"/>
                <w14:textFill>
                  <w14:solidFill>
                    <w14:schemeClr w14:val="tx1"/>
                  </w14:solidFill>
                </w14:textFill>
              </w:rPr>
              <w:t>道路清扫保洁</w:t>
            </w:r>
          </w:p>
        </w:tc>
        <w:tc>
          <w:tcPr>
            <w:tcW w:w="11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71070F">
            <w:pPr>
              <w:keepNext w:val="0"/>
              <w:keepLines w:val="0"/>
              <w:widowControl/>
              <w:suppressLineNumbers w:val="0"/>
              <w:jc w:val="center"/>
              <w:textAlignment w:val="center"/>
              <w:rPr>
                <w:rFonts w:hint="eastAsia" w:asciiTheme="minorEastAsia" w:hAnsiTheme="minorEastAsia" w:eastAsiaTheme="minorEastAsia" w:cstheme="minorEastAsia"/>
                <w:b/>
                <w:bCs/>
                <w:i w:val="0"/>
                <w:iCs w:val="0"/>
                <w:color w:val="000000" w:themeColor="text1"/>
                <w:sz w:val="20"/>
                <w:szCs w:val="20"/>
                <w:highlight w:val="none"/>
                <w:u w:val="none"/>
                <w14:textFill>
                  <w14:solidFill>
                    <w14:schemeClr w14:val="tx1"/>
                  </w14:solidFill>
                </w14:textFill>
              </w:rPr>
            </w:pPr>
            <w:r>
              <w:rPr>
                <w:rFonts w:hint="eastAsia" w:asciiTheme="minorEastAsia" w:hAnsiTheme="minorEastAsia" w:eastAsiaTheme="minorEastAsia" w:cstheme="minorEastAsia"/>
                <w:b/>
                <w:bCs/>
                <w:i w:val="0"/>
                <w:iCs w:val="0"/>
                <w:color w:val="000000" w:themeColor="text1"/>
                <w:kern w:val="0"/>
                <w:sz w:val="20"/>
                <w:szCs w:val="20"/>
                <w:highlight w:val="none"/>
                <w:u w:val="none"/>
                <w:lang w:val="en-US" w:eastAsia="zh-CN" w:bidi="ar"/>
                <w14:textFill>
                  <w14:solidFill>
                    <w14:schemeClr w14:val="tx1"/>
                  </w14:solidFill>
                </w14:textFill>
              </w:rPr>
              <w:t>机械化出勤率</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5BBDC8">
            <w:pPr>
              <w:keepNext w:val="0"/>
              <w:keepLines w:val="0"/>
              <w:widowControl/>
              <w:suppressLineNumbers w:val="0"/>
              <w:jc w:val="center"/>
              <w:textAlignment w:val="center"/>
              <w:rPr>
                <w:rFonts w:hint="eastAsia" w:asciiTheme="minorEastAsia" w:hAnsiTheme="minorEastAsia" w:eastAsiaTheme="minorEastAsia" w:cstheme="minorEastAsia"/>
                <w:b/>
                <w:bCs/>
                <w:i w:val="0"/>
                <w:iCs w:val="0"/>
                <w:color w:val="000000" w:themeColor="text1"/>
                <w:sz w:val="20"/>
                <w:szCs w:val="20"/>
                <w:highlight w:val="none"/>
                <w:u w:val="none"/>
                <w14:textFill>
                  <w14:solidFill>
                    <w14:schemeClr w14:val="tx1"/>
                  </w14:solidFill>
                </w14:textFill>
              </w:rPr>
            </w:pPr>
            <w:r>
              <w:rPr>
                <w:rFonts w:hint="eastAsia" w:asciiTheme="minorEastAsia" w:hAnsiTheme="minorEastAsia" w:eastAsiaTheme="minorEastAsia" w:cstheme="minorEastAsia"/>
                <w:b/>
                <w:bCs/>
                <w:i w:val="0"/>
                <w:iCs w:val="0"/>
                <w:color w:val="000000" w:themeColor="text1"/>
                <w:kern w:val="0"/>
                <w:sz w:val="20"/>
                <w:szCs w:val="20"/>
                <w:highlight w:val="none"/>
                <w:u w:val="none"/>
                <w:lang w:val="en-US" w:eastAsia="zh-CN" w:bidi="ar"/>
                <w14:textFill>
                  <w14:solidFill>
                    <w14:schemeClr w14:val="tx1"/>
                  </w14:solidFill>
                </w14:textFill>
              </w:rPr>
              <w:t>其他问题</w:t>
            </w:r>
          </w:p>
        </w:tc>
      </w:tr>
      <w:tr w14:paraId="7A87E54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75" w:hRule="atLeast"/>
        </w:trPr>
        <w:tc>
          <w:tcPr>
            <w:tcW w:w="11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B58B50">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themeColor="text1"/>
                <w:sz w:val="18"/>
                <w:szCs w:val="18"/>
                <w:highlight w:val="none"/>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highlight w:val="none"/>
                <w:u w:val="none"/>
                <w:lang w:val="en-US" w:eastAsia="zh-CN" w:bidi="ar"/>
                <w14:textFill>
                  <w14:solidFill>
                    <w14:schemeClr w14:val="tx1"/>
                  </w14:solidFill>
                </w14:textFill>
              </w:rPr>
              <w:t>序号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4B972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themeColor="text1"/>
                <w:kern w:val="0"/>
                <w:sz w:val="18"/>
                <w:szCs w:val="18"/>
                <w:highlight w:val="none"/>
                <w:u w:val="none"/>
                <w:lang w:val="en-US" w:eastAsia="zh-CN" w:bidi="ar"/>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highlight w:val="none"/>
                <w:u w:val="none"/>
                <w:lang w:val="en-US" w:eastAsia="zh-CN" w:bidi="ar"/>
                <w14:textFill>
                  <w14:solidFill>
                    <w14:schemeClr w14:val="tx1"/>
                  </w14:solidFill>
                </w14:textFill>
              </w:rPr>
              <w:t>道路名称</w:t>
            </w:r>
          </w:p>
        </w:tc>
        <w:tc>
          <w:tcPr>
            <w:tcW w:w="9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4F43E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themeColor="text1"/>
                <w:sz w:val="18"/>
                <w:szCs w:val="18"/>
                <w:highlight w:val="none"/>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highlight w:val="none"/>
                <w:u w:val="none"/>
                <w:lang w:val="en-US" w:eastAsia="zh-CN" w:bidi="ar"/>
                <w14:textFill>
                  <w14:solidFill>
                    <w14:schemeClr w14:val="tx1"/>
                  </w14:solidFill>
                </w14:textFill>
              </w:rPr>
              <w:t>保洁员人数（人）</w:t>
            </w:r>
          </w:p>
        </w:tc>
        <w:tc>
          <w:tcPr>
            <w:tcW w:w="11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B7E87F">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themeColor="text1"/>
                <w:sz w:val="18"/>
                <w:szCs w:val="18"/>
                <w:highlight w:val="none"/>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highlight w:val="none"/>
                <w:u w:val="none"/>
                <w:lang w:val="en-US" w:eastAsia="zh-CN" w:bidi="ar"/>
                <w14:textFill>
                  <w14:solidFill>
                    <w14:schemeClr w14:val="tx1"/>
                  </w14:solidFill>
                </w14:textFill>
              </w:rPr>
              <w:t>保洁员工作状态（不佳/未在岗数）</w:t>
            </w: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96616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themeColor="text1"/>
                <w:sz w:val="18"/>
                <w:szCs w:val="18"/>
                <w:highlight w:val="none"/>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highlight w:val="none"/>
                <w:u w:val="none"/>
                <w:lang w:val="en-US" w:eastAsia="zh-CN" w:bidi="ar"/>
                <w14:textFill>
                  <w14:solidFill>
                    <w14:schemeClr w14:val="tx1"/>
                  </w14:solidFill>
                </w14:textFill>
              </w:rPr>
              <w:t>未按时间完成普扫（处）</w:t>
            </w:r>
          </w:p>
        </w:tc>
        <w:tc>
          <w:tcPr>
            <w:tcW w:w="9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294D0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themeColor="text1"/>
                <w:sz w:val="18"/>
                <w:szCs w:val="18"/>
                <w:highlight w:val="none"/>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highlight w:val="none"/>
                <w:u w:val="none"/>
                <w:lang w:val="en-US" w:eastAsia="zh-CN" w:bidi="ar"/>
                <w14:textFill>
                  <w14:solidFill>
                    <w14:schemeClr w14:val="tx1"/>
                  </w14:solidFill>
                </w14:textFill>
              </w:rPr>
              <w:t>保洁时段使用大扫把（人）</w:t>
            </w:r>
          </w:p>
        </w:tc>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59C418">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themeColor="text1"/>
                <w:sz w:val="18"/>
                <w:szCs w:val="18"/>
                <w:highlight w:val="none"/>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highlight w:val="none"/>
                <w:u w:val="none"/>
                <w:lang w:val="en-US" w:eastAsia="zh-CN" w:bidi="ar"/>
                <w14:textFill>
                  <w14:solidFill>
                    <w14:schemeClr w14:val="tx1"/>
                  </w14:solidFill>
                </w14:textFill>
              </w:rPr>
              <w:t>零星垃圾落地数量（个）</w:t>
            </w:r>
          </w:p>
        </w:tc>
        <w:tc>
          <w:tcPr>
            <w:tcW w:w="9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A8E1C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themeColor="text1"/>
                <w:sz w:val="18"/>
                <w:szCs w:val="18"/>
                <w:highlight w:val="none"/>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highlight w:val="none"/>
                <w:u w:val="none"/>
                <w:lang w:val="en-US" w:eastAsia="zh-CN" w:bidi="ar"/>
                <w14:textFill>
                  <w14:solidFill>
                    <w14:schemeClr w14:val="tx1"/>
                  </w14:solidFill>
                </w14:textFill>
              </w:rPr>
              <w:t>保洁工具未按要求放置（处）</w:t>
            </w:r>
          </w:p>
        </w:tc>
        <w:tc>
          <w:tcPr>
            <w:tcW w:w="8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F2184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themeColor="text1"/>
                <w:sz w:val="18"/>
                <w:szCs w:val="18"/>
                <w:highlight w:val="none"/>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highlight w:val="none"/>
                <w:u w:val="none"/>
                <w:lang w:val="en-US" w:eastAsia="zh-CN" w:bidi="ar"/>
                <w14:textFill>
                  <w14:solidFill>
                    <w14:schemeClr w14:val="tx1"/>
                  </w14:solidFill>
                </w14:textFill>
              </w:rPr>
              <w:t>野广告未清理（处）</w:t>
            </w:r>
          </w:p>
        </w:tc>
        <w:tc>
          <w:tcPr>
            <w:tcW w:w="1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462A4C">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themeColor="text1"/>
                <w:sz w:val="18"/>
                <w:szCs w:val="18"/>
                <w:highlight w:val="none"/>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highlight w:val="none"/>
                <w:u w:val="none"/>
                <w:lang w:val="en-US" w:eastAsia="zh-CN" w:bidi="ar"/>
                <w14:textFill>
                  <w14:solidFill>
                    <w14:schemeClr w14:val="tx1"/>
                  </w14:solidFill>
                </w14:textFill>
              </w:rPr>
              <w:t>垃圾桶未按要求擦洗清掏（处）</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D635C6">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themeColor="text1"/>
                <w:sz w:val="18"/>
                <w:szCs w:val="18"/>
                <w:highlight w:val="none"/>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highlight w:val="none"/>
                <w:u w:val="none"/>
                <w:lang w:val="en-US" w:eastAsia="zh-CN" w:bidi="ar"/>
                <w14:textFill>
                  <w14:solidFill>
                    <w14:schemeClr w14:val="tx1"/>
                  </w14:solidFill>
                </w14:textFill>
              </w:rPr>
              <w:t>未按要求时间收集完垃圾（处）</w:t>
            </w:r>
          </w:p>
        </w:tc>
        <w:tc>
          <w:tcPr>
            <w:tcW w:w="11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F9C3E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themeColor="text1"/>
                <w:sz w:val="18"/>
                <w:szCs w:val="18"/>
                <w:highlight w:val="none"/>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highlight w:val="none"/>
                <w:u w:val="none"/>
                <w:lang w:val="en-US" w:eastAsia="zh-CN" w:bidi="ar"/>
                <w14:textFill>
                  <w14:solidFill>
                    <w14:schemeClr w14:val="tx1"/>
                  </w14:solidFill>
                </w14:textFill>
              </w:rPr>
              <w:t>油污地面、收水井口未冲洗（处）</w:t>
            </w: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393EDC">
            <w:pPr>
              <w:jc w:val="center"/>
              <w:rPr>
                <w:rFonts w:hint="eastAsia" w:asciiTheme="minorEastAsia" w:hAnsiTheme="minorEastAsia" w:eastAsiaTheme="minorEastAsia" w:cstheme="minorEastAsia"/>
                <w:i w:val="0"/>
                <w:iCs w:val="0"/>
                <w:color w:val="000000" w:themeColor="text1"/>
                <w:sz w:val="18"/>
                <w:szCs w:val="18"/>
                <w:highlight w:val="none"/>
                <w:u w:val="none"/>
                <w14:textFill>
                  <w14:solidFill>
                    <w14:schemeClr w14:val="tx1"/>
                  </w14:solidFill>
                </w14:textFill>
              </w:rPr>
            </w:pPr>
          </w:p>
        </w:tc>
      </w:tr>
      <w:tr w14:paraId="2B9459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exact"/>
        </w:trPr>
        <w:tc>
          <w:tcPr>
            <w:tcW w:w="11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E44B62">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themeColor="text1"/>
                <w:sz w:val="18"/>
                <w:szCs w:val="18"/>
                <w:highlight w:val="none"/>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highlight w:val="none"/>
                <w:u w:val="none"/>
                <w:lang w:val="en-US" w:eastAsia="zh-CN" w:bidi="ar"/>
                <w14:textFill>
                  <w14:solidFill>
                    <w14:schemeClr w14:val="tx1"/>
                  </w14:solidFill>
                </w14:textFill>
              </w:rPr>
              <w:t>1</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E7404F">
            <w:pPr>
              <w:jc w:val="center"/>
              <w:rPr>
                <w:rFonts w:hint="eastAsia" w:asciiTheme="minorEastAsia" w:hAnsiTheme="minorEastAsia" w:eastAsiaTheme="minorEastAsia" w:cstheme="minorEastAsia"/>
                <w:i w:val="0"/>
                <w:iCs w:val="0"/>
                <w:color w:val="000000" w:themeColor="text1"/>
                <w:sz w:val="18"/>
                <w:szCs w:val="18"/>
                <w:highlight w:val="none"/>
                <w:u w:val="none"/>
                <w14:textFill>
                  <w14:solidFill>
                    <w14:schemeClr w14:val="tx1"/>
                  </w14:solidFill>
                </w14:textFill>
              </w:rPr>
            </w:pPr>
          </w:p>
        </w:tc>
        <w:tc>
          <w:tcPr>
            <w:tcW w:w="9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C06989">
            <w:pPr>
              <w:jc w:val="center"/>
              <w:rPr>
                <w:rFonts w:hint="eastAsia" w:asciiTheme="minorEastAsia" w:hAnsiTheme="minorEastAsia" w:eastAsiaTheme="minorEastAsia" w:cstheme="minorEastAsia"/>
                <w:i w:val="0"/>
                <w:iCs w:val="0"/>
                <w:color w:val="000000" w:themeColor="text1"/>
                <w:sz w:val="18"/>
                <w:szCs w:val="18"/>
                <w:highlight w:val="none"/>
                <w:u w:val="none"/>
                <w14:textFill>
                  <w14:solidFill>
                    <w14:schemeClr w14:val="tx1"/>
                  </w14:solidFill>
                </w14:textFill>
              </w:rPr>
            </w:pPr>
          </w:p>
        </w:tc>
        <w:tc>
          <w:tcPr>
            <w:tcW w:w="11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043244">
            <w:pPr>
              <w:jc w:val="center"/>
              <w:rPr>
                <w:rFonts w:hint="eastAsia" w:asciiTheme="minorEastAsia" w:hAnsiTheme="minorEastAsia" w:eastAsiaTheme="minorEastAsia" w:cstheme="minorEastAsia"/>
                <w:i w:val="0"/>
                <w:iCs w:val="0"/>
                <w:color w:val="000000" w:themeColor="text1"/>
                <w:sz w:val="18"/>
                <w:szCs w:val="18"/>
                <w:highlight w:val="none"/>
                <w:u w:val="none"/>
                <w14:textFill>
                  <w14:solidFill>
                    <w14:schemeClr w14:val="tx1"/>
                  </w14:solidFill>
                </w14:textFill>
              </w:rPr>
            </w:pP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8F5C42">
            <w:pPr>
              <w:jc w:val="center"/>
              <w:rPr>
                <w:rFonts w:hint="eastAsia" w:asciiTheme="minorEastAsia" w:hAnsiTheme="minorEastAsia" w:eastAsiaTheme="minorEastAsia" w:cstheme="minorEastAsia"/>
                <w:i w:val="0"/>
                <w:iCs w:val="0"/>
                <w:color w:val="000000" w:themeColor="text1"/>
                <w:sz w:val="18"/>
                <w:szCs w:val="18"/>
                <w:highlight w:val="none"/>
                <w:u w:val="none"/>
                <w14:textFill>
                  <w14:solidFill>
                    <w14:schemeClr w14:val="tx1"/>
                  </w14:solidFill>
                </w14:textFill>
              </w:rPr>
            </w:pPr>
          </w:p>
        </w:tc>
        <w:tc>
          <w:tcPr>
            <w:tcW w:w="9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2A8131">
            <w:pPr>
              <w:jc w:val="center"/>
              <w:rPr>
                <w:rFonts w:hint="eastAsia" w:asciiTheme="minorEastAsia" w:hAnsiTheme="minorEastAsia" w:eastAsiaTheme="minorEastAsia" w:cstheme="minorEastAsia"/>
                <w:i w:val="0"/>
                <w:iCs w:val="0"/>
                <w:color w:val="000000" w:themeColor="text1"/>
                <w:sz w:val="18"/>
                <w:szCs w:val="18"/>
                <w:highlight w:val="none"/>
                <w:u w:val="none"/>
                <w14:textFill>
                  <w14:solidFill>
                    <w14:schemeClr w14:val="tx1"/>
                  </w14:solidFill>
                </w14:textFill>
              </w:rPr>
            </w:pPr>
          </w:p>
        </w:tc>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E669CD">
            <w:pPr>
              <w:jc w:val="center"/>
              <w:rPr>
                <w:rFonts w:hint="eastAsia" w:asciiTheme="minorEastAsia" w:hAnsiTheme="minorEastAsia" w:eastAsiaTheme="minorEastAsia" w:cstheme="minorEastAsia"/>
                <w:i w:val="0"/>
                <w:iCs w:val="0"/>
                <w:color w:val="000000" w:themeColor="text1"/>
                <w:sz w:val="18"/>
                <w:szCs w:val="18"/>
                <w:highlight w:val="none"/>
                <w:u w:val="none"/>
                <w14:textFill>
                  <w14:solidFill>
                    <w14:schemeClr w14:val="tx1"/>
                  </w14:solidFill>
                </w14:textFill>
              </w:rPr>
            </w:pPr>
          </w:p>
        </w:tc>
        <w:tc>
          <w:tcPr>
            <w:tcW w:w="9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15EF36">
            <w:pPr>
              <w:jc w:val="center"/>
              <w:rPr>
                <w:rFonts w:hint="eastAsia" w:asciiTheme="minorEastAsia" w:hAnsiTheme="minorEastAsia" w:eastAsiaTheme="minorEastAsia" w:cstheme="minorEastAsia"/>
                <w:i w:val="0"/>
                <w:iCs w:val="0"/>
                <w:color w:val="000000" w:themeColor="text1"/>
                <w:sz w:val="18"/>
                <w:szCs w:val="18"/>
                <w:highlight w:val="none"/>
                <w:u w:val="none"/>
                <w14:textFill>
                  <w14:solidFill>
                    <w14:schemeClr w14:val="tx1"/>
                  </w14:solidFill>
                </w14:textFill>
              </w:rPr>
            </w:pPr>
          </w:p>
        </w:tc>
        <w:tc>
          <w:tcPr>
            <w:tcW w:w="8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9B40ED">
            <w:pPr>
              <w:jc w:val="center"/>
              <w:rPr>
                <w:rFonts w:hint="eastAsia" w:asciiTheme="minorEastAsia" w:hAnsiTheme="minorEastAsia" w:eastAsiaTheme="minorEastAsia" w:cstheme="minorEastAsia"/>
                <w:i w:val="0"/>
                <w:iCs w:val="0"/>
                <w:color w:val="000000" w:themeColor="text1"/>
                <w:sz w:val="18"/>
                <w:szCs w:val="18"/>
                <w:highlight w:val="none"/>
                <w:u w:val="none"/>
                <w14:textFill>
                  <w14:solidFill>
                    <w14:schemeClr w14:val="tx1"/>
                  </w14:solidFill>
                </w14:textFill>
              </w:rPr>
            </w:pPr>
          </w:p>
        </w:tc>
        <w:tc>
          <w:tcPr>
            <w:tcW w:w="1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F195E9">
            <w:pPr>
              <w:jc w:val="center"/>
              <w:rPr>
                <w:rFonts w:hint="eastAsia" w:asciiTheme="minorEastAsia" w:hAnsiTheme="minorEastAsia" w:eastAsiaTheme="minorEastAsia" w:cstheme="minorEastAsia"/>
                <w:i w:val="0"/>
                <w:iCs w:val="0"/>
                <w:color w:val="000000" w:themeColor="text1"/>
                <w:sz w:val="18"/>
                <w:szCs w:val="18"/>
                <w:highlight w:val="none"/>
                <w:u w:val="none"/>
                <w14:textFill>
                  <w14:solidFill>
                    <w14:schemeClr w14:val="tx1"/>
                  </w14:solidFill>
                </w14:textFill>
              </w:rPr>
            </w:pP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4F3DFB">
            <w:pPr>
              <w:jc w:val="center"/>
              <w:rPr>
                <w:rFonts w:hint="eastAsia" w:asciiTheme="minorEastAsia" w:hAnsiTheme="minorEastAsia" w:eastAsiaTheme="minorEastAsia" w:cstheme="minorEastAsia"/>
                <w:i w:val="0"/>
                <w:iCs w:val="0"/>
                <w:color w:val="000000" w:themeColor="text1"/>
                <w:sz w:val="18"/>
                <w:szCs w:val="18"/>
                <w:highlight w:val="none"/>
                <w:u w:val="none"/>
                <w14:textFill>
                  <w14:solidFill>
                    <w14:schemeClr w14:val="tx1"/>
                  </w14:solidFill>
                </w14:textFill>
              </w:rPr>
            </w:pPr>
          </w:p>
        </w:tc>
        <w:tc>
          <w:tcPr>
            <w:tcW w:w="11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83CD2C">
            <w:pPr>
              <w:jc w:val="center"/>
              <w:rPr>
                <w:rFonts w:hint="eastAsia" w:asciiTheme="minorEastAsia" w:hAnsiTheme="minorEastAsia" w:eastAsiaTheme="minorEastAsia" w:cstheme="minorEastAsia"/>
                <w:i w:val="0"/>
                <w:iCs w:val="0"/>
                <w:color w:val="000000" w:themeColor="text1"/>
                <w:sz w:val="18"/>
                <w:szCs w:val="18"/>
                <w:highlight w:val="none"/>
                <w:u w:val="none"/>
                <w14:textFill>
                  <w14:solidFill>
                    <w14:schemeClr w14:val="tx1"/>
                  </w14:solidFill>
                </w14:textFill>
              </w:rPr>
            </w:pP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73D720">
            <w:pPr>
              <w:jc w:val="center"/>
              <w:rPr>
                <w:rFonts w:hint="eastAsia" w:asciiTheme="minorEastAsia" w:hAnsiTheme="minorEastAsia" w:eastAsiaTheme="minorEastAsia" w:cstheme="minorEastAsia"/>
                <w:i w:val="0"/>
                <w:iCs w:val="0"/>
                <w:color w:val="000000" w:themeColor="text1"/>
                <w:sz w:val="18"/>
                <w:szCs w:val="18"/>
                <w:highlight w:val="none"/>
                <w:u w:val="none"/>
                <w14:textFill>
                  <w14:solidFill>
                    <w14:schemeClr w14:val="tx1"/>
                  </w14:solidFill>
                </w14:textFill>
              </w:rPr>
            </w:pPr>
          </w:p>
        </w:tc>
      </w:tr>
      <w:tr w14:paraId="78A4681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exact"/>
        </w:trPr>
        <w:tc>
          <w:tcPr>
            <w:tcW w:w="11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AACE6E">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themeColor="text1"/>
                <w:sz w:val="18"/>
                <w:szCs w:val="18"/>
                <w:highlight w:val="none"/>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highlight w:val="none"/>
                <w:u w:val="none"/>
                <w:lang w:val="en-US" w:eastAsia="zh-CN" w:bidi="ar"/>
                <w14:textFill>
                  <w14:solidFill>
                    <w14:schemeClr w14:val="tx1"/>
                  </w14:solidFill>
                </w14:textFill>
              </w:rPr>
              <w:t>2</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4899E7">
            <w:pPr>
              <w:jc w:val="center"/>
              <w:rPr>
                <w:rFonts w:hint="eastAsia" w:asciiTheme="minorEastAsia" w:hAnsiTheme="minorEastAsia" w:eastAsiaTheme="minorEastAsia" w:cstheme="minorEastAsia"/>
                <w:i w:val="0"/>
                <w:iCs w:val="0"/>
                <w:color w:val="000000" w:themeColor="text1"/>
                <w:sz w:val="18"/>
                <w:szCs w:val="18"/>
                <w:highlight w:val="none"/>
                <w:u w:val="none"/>
                <w14:textFill>
                  <w14:solidFill>
                    <w14:schemeClr w14:val="tx1"/>
                  </w14:solidFill>
                </w14:textFill>
              </w:rPr>
            </w:pPr>
          </w:p>
        </w:tc>
        <w:tc>
          <w:tcPr>
            <w:tcW w:w="9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6FD398">
            <w:pPr>
              <w:jc w:val="center"/>
              <w:rPr>
                <w:rFonts w:hint="eastAsia" w:asciiTheme="minorEastAsia" w:hAnsiTheme="minorEastAsia" w:eastAsiaTheme="minorEastAsia" w:cstheme="minorEastAsia"/>
                <w:i w:val="0"/>
                <w:iCs w:val="0"/>
                <w:color w:val="000000" w:themeColor="text1"/>
                <w:sz w:val="18"/>
                <w:szCs w:val="18"/>
                <w:highlight w:val="none"/>
                <w:u w:val="none"/>
                <w14:textFill>
                  <w14:solidFill>
                    <w14:schemeClr w14:val="tx1"/>
                  </w14:solidFill>
                </w14:textFill>
              </w:rPr>
            </w:pPr>
          </w:p>
        </w:tc>
        <w:tc>
          <w:tcPr>
            <w:tcW w:w="11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7D8F7E">
            <w:pPr>
              <w:jc w:val="center"/>
              <w:rPr>
                <w:rFonts w:hint="eastAsia" w:asciiTheme="minorEastAsia" w:hAnsiTheme="minorEastAsia" w:eastAsiaTheme="minorEastAsia" w:cstheme="minorEastAsia"/>
                <w:i w:val="0"/>
                <w:iCs w:val="0"/>
                <w:color w:val="000000" w:themeColor="text1"/>
                <w:sz w:val="18"/>
                <w:szCs w:val="18"/>
                <w:highlight w:val="none"/>
                <w:u w:val="none"/>
                <w14:textFill>
                  <w14:solidFill>
                    <w14:schemeClr w14:val="tx1"/>
                  </w14:solidFill>
                </w14:textFill>
              </w:rPr>
            </w:pP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91F5FF">
            <w:pPr>
              <w:jc w:val="center"/>
              <w:rPr>
                <w:rFonts w:hint="eastAsia" w:asciiTheme="minorEastAsia" w:hAnsiTheme="minorEastAsia" w:eastAsiaTheme="minorEastAsia" w:cstheme="minorEastAsia"/>
                <w:i w:val="0"/>
                <w:iCs w:val="0"/>
                <w:color w:val="000000" w:themeColor="text1"/>
                <w:sz w:val="18"/>
                <w:szCs w:val="18"/>
                <w:highlight w:val="none"/>
                <w:u w:val="none"/>
                <w14:textFill>
                  <w14:solidFill>
                    <w14:schemeClr w14:val="tx1"/>
                  </w14:solidFill>
                </w14:textFill>
              </w:rPr>
            </w:pPr>
          </w:p>
        </w:tc>
        <w:tc>
          <w:tcPr>
            <w:tcW w:w="9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927D5F">
            <w:pPr>
              <w:jc w:val="center"/>
              <w:rPr>
                <w:rFonts w:hint="eastAsia" w:asciiTheme="minorEastAsia" w:hAnsiTheme="minorEastAsia" w:eastAsiaTheme="minorEastAsia" w:cstheme="minorEastAsia"/>
                <w:i w:val="0"/>
                <w:iCs w:val="0"/>
                <w:color w:val="000000" w:themeColor="text1"/>
                <w:sz w:val="18"/>
                <w:szCs w:val="18"/>
                <w:highlight w:val="none"/>
                <w:u w:val="none"/>
                <w14:textFill>
                  <w14:solidFill>
                    <w14:schemeClr w14:val="tx1"/>
                  </w14:solidFill>
                </w14:textFill>
              </w:rPr>
            </w:pPr>
          </w:p>
        </w:tc>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6127F7">
            <w:pPr>
              <w:jc w:val="center"/>
              <w:rPr>
                <w:rFonts w:hint="eastAsia" w:asciiTheme="minorEastAsia" w:hAnsiTheme="minorEastAsia" w:eastAsiaTheme="minorEastAsia" w:cstheme="minorEastAsia"/>
                <w:i w:val="0"/>
                <w:iCs w:val="0"/>
                <w:color w:val="000000" w:themeColor="text1"/>
                <w:sz w:val="18"/>
                <w:szCs w:val="18"/>
                <w:highlight w:val="none"/>
                <w:u w:val="none"/>
                <w14:textFill>
                  <w14:solidFill>
                    <w14:schemeClr w14:val="tx1"/>
                  </w14:solidFill>
                </w14:textFill>
              </w:rPr>
            </w:pPr>
          </w:p>
        </w:tc>
        <w:tc>
          <w:tcPr>
            <w:tcW w:w="9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2E6FAA">
            <w:pPr>
              <w:jc w:val="center"/>
              <w:rPr>
                <w:rFonts w:hint="eastAsia" w:asciiTheme="minorEastAsia" w:hAnsiTheme="minorEastAsia" w:eastAsiaTheme="minorEastAsia" w:cstheme="minorEastAsia"/>
                <w:i w:val="0"/>
                <w:iCs w:val="0"/>
                <w:color w:val="000000" w:themeColor="text1"/>
                <w:sz w:val="18"/>
                <w:szCs w:val="18"/>
                <w:highlight w:val="none"/>
                <w:u w:val="none"/>
                <w14:textFill>
                  <w14:solidFill>
                    <w14:schemeClr w14:val="tx1"/>
                  </w14:solidFill>
                </w14:textFill>
              </w:rPr>
            </w:pPr>
          </w:p>
        </w:tc>
        <w:tc>
          <w:tcPr>
            <w:tcW w:w="8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CE4A5C">
            <w:pPr>
              <w:jc w:val="center"/>
              <w:rPr>
                <w:rFonts w:hint="eastAsia" w:asciiTheme="minorEastAsia" w:hAnsiTheme="minorEastAsia" w:eastAsiaTheme="minorEastAsia" w:cstheme="minorEastAsia"/>
                <w:i w:val="0"/>
                <w:iCs w:val="0"/>
                <w:color w:val="000000" w:themeColor="text1"/>
                <w:sz w:val="18"/>
                <w:szCs w:val="18"/>
                <w:highlight w:val="none"/>
                <w:u w:val="none"/>
                <w14:textFill>
                  <w14:solidFill>
                    <w14:schemeClr w14:val="tx1"/>
                  </w14:solidFill>
                </w14:textFill>
              </w:rPr>
            </w:pPr>
          </w:p>
        </w:tc>
        <w:tc>
          <w:tcPr>
            <w:tcW w:w="1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1E30A4">
            <w:pPr>
              <w:jc w:val="center"/>
              <w:rPr>
                <w:rFonts w:hint="eastAsia" w:asciiTheme="minorEastAsia" w:hAnsiTheme="minorEastAsia" w:eastAsiaTheme="minorEastAsia" w:cstheme="minorEastAsia"/>
                <w:i w:val="0"/>
                <w:iCs w:val="0"/>
                <w:color w:val="000000" w:themeColor="text1"/>
                <w:sz w:val="18"/>
                <w:szCs w:val="18"/>
                <w:highlight w:val="none"/>
                <w:u w:val="none"/>
                <w14:textFill>
                  <w14:solidFill>
                    <w14:schemeClr w14:val="tx1"/>
                  </w14:solidFill>
                </w14:textFill>
              </w:rPr>
            </w:pP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726362">
            <w:pPr>
              <w:jc w:val="center"/>
              <w:rPr>
                <w:rFonts w:hint="eastAsia" w:asciiTheme="minorEastAsia" w:hAnsiTheme="minorEastAsia" w:eastAsiaTheme="minorEastAsia" w:cstheme="minorEastAsia"/>
                <w:i w:val="0"/>
                <w:iCs w:val="0"/>
                <w:color w:val="000000" w:themeColor="text1"/>
                <w:sz w:val="18"/>
                <w:szCs w:val="18"/>
                <w:highlight w:val="none"/>
                <w:u w:val="none"/>
                <w14:textFill>
                  <w14:solidFill>
                    <w14:schemeClr w14:val="tx1"/>
                  </w14:solidFill>
                </w14:textFill>
              </w:rPr>
            </w:pPr>
          </w:p>
        </w:tc>
        <w:tc>
          <w:tcPr>
            <w:tcW w:w="11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6DCACC">
            <w:pPr>
              <w:jc w:val="center"/>
              <w:rPr>
                <w:rFonts w:hint="eastAsia" w:asciiTheme="minorEastAsia" w:hAnsiTheme="minorEastAsia" w:eastAsiaTheme="minorEastAsia" w:cstheme="minorEastAsia"/>
                <w:i w:val="0"/>
                <w:iCs w:val="0"/>
                <w:color w:val="000000" w:themeColor="text1"/>
                <w:sz w:val="18"/>
                <w:szCs w:val="18"/>
                <w:highlight w:val="none"/>
                <w:u w:val="none"/>
                <w14:textFill>
                  <w14:solidFill>
                    <w14:schemeClr w14:val="tx1"/>
                  </w14:solidFill>
                </w14:textFill>
              </w:rPr>
            </w:pP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920778">
            <w:pPr>
              <w:jc w:val="center"/>
              <w:rPr>
                <w:rFonts w:hint="eastAsia" w:asciiTheme="minorEastAsia" w:hAnsiTheme="minorEastAsia" w:eastAsiaTheme="minorEastAsia" w:cstheme="minorEastAsia"/>
                <w:i w:val="0"/>
                <w:iCs w:val="0"/>
                <w:color w:val="000000" w:themeColor="text1"/>
                <w:sz w:val="18"/>
                <w:szCs w:val="18"/>
                <w:highlight w:val="none"/>
                <w:u w:val="none"/>
                <w14:textFill>
                  <w14:solidFill>
                    <w14:schemeClr w14:val="tx1"/>
                  </w14:solidFill>
                </w14:textFill>
              </w:rPr>
            </w:pPr>
          </w:p>
        </w:tc>
      </w:tr>
      <w:tr w14:paraId="65453BD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exact"/>
        </w:trPr>
        <w:tc>
          <w:tcPr>
            <w:tcW w:w="11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1BD4C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themeColor="text1"/>
                <w:sz w:val="18"/>
                <w:szCs w:val="18"/>
                <w:highlight w:val="none"/>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18"/>
                <w:szCs w:val="18"/>
                <w:highlight w:val="none"/>
                <w:u w:val="none"/>
                <w:lang w:val="en-US" w:eastAsia="zh-CN" w:bidi="ar"/>
                <w14:textFill>
                  <w14:solidFill>
                    <w14:schemeClr w14:val="tx1"/>
                  </w14:solidFill>
                </w14:textFill>
              </w:rPr>
              <w:t>3</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F20851">
            <w:pPr>
              <w:jc w:val="center"/>
              <w:rPr>
                <w:rFonts w:hint="eastAsia" w:asciiTheme="minorEastAsia" w:hAnsiTheme="minorEastAsia" w:eastAsiaTheme="minorEastAsia" w:cstheme="minorEastAsia"/>
                <w:i w:val="0"/>
                <w:iCs w:val="0"/>
                <w:color w:val="000000" w:themeColor="text1"/>
                <w:sz w:val="18"/>
                <w:szCs w:val="18"/>
                <w:highlight w:val="none"/>
                <w:u w:val="none"/>
                <w14:textFill>
                  <w14:solidFill>
                    <w14:schemeClr w14:val="tx1"/>
                  </w14:solidFill>
                </w14:textFill>
              </w:rPr>
            </w:pPr>
          </w:p>
        </w:tc>
        <w:tc>
          <w:tcPr>
            <w:tcW w:w="9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DE2590">
            <w:pPr>
              <w:jc w:val="center"/>
              <w:rPr>
                <w:rFonts w:hint="eastAsia" w:asciiTheme="minorEastAsia" w:hAnsiTheme="minorEastAsia" w:eastAsiaTheme="minorEastAsia" w:cstheme="minorEastAsia"/>
                <w:i w:val="0"/>
                <w:iCs w:val="0"/>
                <w:color w:val="000000" w:themeColor="text1"/>
                <w:sz w:val="18"/>
                <w:szCs w:val="18"/>
                <w:highlight w:val="none"/>
                <w:u w:val="none"/>
                <w14:textFill>
                  <w14:solidFill>
                    <w14:schemeClr w14:val="tx1"/>
                  </w14:solidFill>
                </w14:textFill>
              </w:rPr>
            </w:pPr>
          </w:p>
        </w:tc>
        <w:tc>
          <w:tcPr>
            <w:tcW w:w="11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B9697F">
            <w:pPr>
              <w:jc w:val="center"/>
              <w:rPr>
                <w:rFonts w:hint="eastAsia" w:asciiTheme="minorEastAsia" w:hAnsiTheme="minorEastAsia" w:eastAsiaTheme="minorEastAsia" w:cstheme="minorEastAsia"/>
                <w:i w:val="0"/>
                <w:iCs w:val="0"/>
                <w:color w:val="000000" w:themeColor="text1"/>
                <w:sz w:val="18"/>
                <w:szCs w:val="18"/>
                <w:highlight w:val="none"/>
                <w:u w:val="none"/>
                <w14:textFill>
                  <w14:solidFill>
                    <w14:schemeClr w14:val="tx1"/>
                  </w14:solidFill>
                </w14:textFill>
              </w:rPr>
            </w:pP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735EE7">
            <w:pPr>
              <w:jc w:val="center"/>
              <w:rPr>
                <w:rFonts w:hint="eastAsia" w:asciiTheme="minorEastAsia" w:hAnsiTheme="minorEastAsia" w:eastAsiaTheme="minorEastAsia" w:cstheme="minorEastAsia"/>
                <w:i w:val="0"/>
                <w:iCs w:val="0"/>
                <w:color w:val="000000" w:themeColor="text1"/>
                <w:sz w:val="18"/>
                <w:szCs w:val="18"/>
                <w:highlight w:val="none"/>
                <w:u w:val="none"/>
                <w14:textFill>
                  <w14:solidFill>
                    <w14:schemeClr w14:val="tx1"/>
                  </w14:solidFill>
                </w14:textFill>
              </w:rPr>
            </w:pPr>
          </w:p>
        </w:tc>
        <w:tc>
          <w:tcPr>
            <w:tcW w:w="9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EB8C89">
            <w:pPr>
              <w:jc w:val="center"/>
              <w:rPr>
                <w:rFonts w:hint="eastAsia" w:asciiTheme="minorEastAsia" w:hAnsiTheme="minorEastAsia" w:eastAsiaTheme="minorEastAsia" w:cstheme="minorEastAsia"/>
                <w:i w:val="0"/>
                <w:iCs w:val="0"/>
                <w:color w:val="000000" w:themeColor="text1"/>
                <w:sz w:val="18"/>
                <w:szCs w:val="18"/>
                <w:highlight w:val="none"/>
                <w:u w:val="none"/>
                <w14:textFill>
                  <w14:solidFill>
                    <w14:schemeClr w14:val="tx1"/>
                  </w14:solidFill>
                </w14:textFill>
              </w:rPr>
            </w:pPr>
          </w:p>
        </w:tc>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2A8FBA">
            <w:pPr>
              <w:jc w:val="center"/>
              <w:rPr>
                <w:rFonts w:hint="eastAsia" w:asciiTheme="minorEastAsia" w:hAnsiTheme="minorEastAsia" w:eastAsiaTheme="minorEastAsia" w:cstheme="minorEastAsia"/>
                <w:i w:val="0"/>
                <w:iCs w:val="0"/>
                <w:color w:val="000000" w:themeColor="text1"/>
                <w:sz w:val="18"/>
                <w:szCs w:val="18"/>
                <w:highlight w:val="none"/>
                <w:u w:val="none"/>
                <w14:textFill>
                  <w14:solidFill>
                    <w14:schemeClr w14:val="tx1"/>
                  </w14:solidFill>
                </w14:textFill>
              </w:rPr>
            </w:pPr>
          </w:p>
        </w:tc>
        <w:tc>
          <w:tcPr>
            <w:tcW w:w="9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0D7A85">
            <w:pPr>
              <w:jc w:val="center"/>
              <w:rPr>
                <w:rFonts w:hint="eastAsia" w:asciiTheme="minorEastAsia" w:hAnsiTheme="minorEastAsia" w:eastAsiaTheme="minorEastAsia" w:cstheme="minorEastAsia"/>
                <w:i w:val="0"/>
                <w:iCs w:val="0"/>
                <w:color w:val="000000" w:themeColor="text1"/>
                <w:sz w:val="18"/>
                <w:szCs w:val="18"/>
                <w:highlight w:val="none"/>
                <w:u w:val="none"/>
                <w14:textFill>
                  <w14:solidFill>
                    <w14:schemeClr w14:val="tx1"/>
                  </w14:solidFill>
                </w14:textFill>
              </w:rPr>
            </w:pPr>
          </w:p>
        </w:tc>
        <w:tc>
          <w:tcPr>
            <w:tcW w:w="8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62124B">
            <w:pPr>
              <w:jc w:val="center"/>
              <w:rPr>
                <w:rFonts w:hint="eastAsia" w:asciiTheme="minorEastAsia" w:hAnsiTheme="minorEastAsia" w:eastAsiaTheme="minorEastAsia" w:cstheme="minorEastAsia"/>
                <w:i w:val="0"/>
                <w:iCs w:val="0"/>
                <w:color w:val="000000" w:themeColor="text1"/>
                <w:sz w:val="18"/>
                <w:szCs w:val="18"/>
                <w:highlight w:val="none"/>
                <w:u w:val="none"/>
                <w14:textFill>
                  <w14:solidFill>
                    <w14:schemeClr w14:val="tx1"/>
                  </w14:solidFill>
                </w14:textFill>
              </w:rPr>
            </w:pPr>
          </w:p>
        </w:tc>
        <w:tc>
          <w:tcPr>
            <w:tcW w:w="1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5BE74B">
            <w:pPr>
              <w:jc w:val="center"/>
              <w:rPr>
                <w:rFonts w:hint="eastAsia" w:asciiTheme="minorEastAsia" w:hAnsiTheme="minorEastAsia" w:eastAsiaTheme="minorEastAsia" w:cstheme="minorEastAsia"/>
                <w:i w:val="0"/>
                <w:iCs w:val="0"/>
                <w:color w:val="000000" w:themeColor="text1"/>
                <w:sz w:val="18"/>
                <w:szCs w:val="18"/>
                <w:highlight w:val="none"/>
                <w:u w:val="none"/>
                <w14:textFill>
                  <w14:solidFill>
                    <w14:schemeClr w14:val="tx1"/>
                  </w14:solidFill>
                </w14:textFill>
              </w:rPr>
            </w:pP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21394C">
            <w:pPr>
              <w:jc w:val="center"/>
              <w:rPr>
                <w:rFonts w:hint="eastAsia" w:asciiTheme="minorEastAsia" w:hAnsiTheme="minorEastAsia" w:eastAsiaTheme="minorEastAsia" w:cstheme="minorEastAsia"/>
                <w:i w:val="0"/>
                <w:iCs w:val="0"/>
                <w:color w:val="000000" w:themeColor="text1"/>
                <w:sz w:val="18"/>
                <w:szCs w:val="18"/>
                <w:highlight w:val="none"/>
                <w:u w:val="none"/>
                <w14:textFill>
                  <w14:solidFill>
                    <w14:schemeClr w14:val="tx1"/>
                  </w14:solidFill>
                </w14:textFill>
              </w:rPr>
            </w:pPr>
          </w:p>
        </w:tc>
        <w:tc>
          <w:tcPr>
            <w:tcW w:w="11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9399AE">
            <w:pPr>
              <w:jc w:val="center"/>
              <w:rPr>
                <w:rFonts w:hint="eastAsia" w:asciiTheme="minorEastAsia" w:hAnsiTheme="minorEastAsia" w:eastAsiaTheme="minorEastAsia" w:cstheme="minorEastAsia"/>
                <w:i w:val="0"/>
                <w:iCs w:val="0"/>
                <w:color w:val="000000" w:themeColor="text1"/>
                <w:sz w:val="18"/>
                <w:szCs w:val="18"/>
                <w:highlight w:val="none"/>
                <w:u w:val="none"/>
                <w14:textFill>
                  <w14:solidFill>
                    <w14:schemeClr w14:val="tx1"/>
                  </w14:solidFill>
                </w14:textFill>
              </w:rPr>
            </w:pP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2CAAB5">
            <w:pPr>
              <w:jc w:val="center"/>
              <w:rPr>
                <w:rFonts w:hint="eastAsia" w:asciiTheme="minorEastAsia" w:hAnsiTheme="minorEastAsia" w:eastAsiaTheme="minorEastAsia" w:cstheme="minorEastAsia"/>
                <w:i w:val="0"/>
                <w:iCs w:val="0"/>
                <w:color w:val="000000" w:themeColor="text1"/>
                <w:sz w:val="18"/>
                <w:szCs w:val="18"/>
                <w:highlight w:val="none"/>
                <w:u w:val="none"/>
                <w14:textFill>
                  <w14:solidFill>
                    <w14:schemeClr w14:val="tx1"/>
                  </w14:solidFill>
                </w14:textFill>
              </w:rPr>
            </w:pPr>
          </w:p>
        </w:tc>
      </w:tr>
      <w:tr w14:paraId="0D65EA2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exact"/>
        </w:trPr>
        <w:tc>
          <w:tcPr>
            <w:tcW w:w="11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2F9CDB">
            <w:pPr>
              <w:jc w:val="center"/>
              <w:rPr>
                <w:rFonts w:hint="eastAsia" w:asciiTheme="minorEastAsia" w:hAnsiTheme="minorEastAsia" w:eastAsiaTheme="minorEastAsia" w:cstheme="minorEastAsia"/>
                <w:i w:val="0"/>
                <w:iCs w:val="0"/>
                <w:color w:val="000000" w:themeColor="text1"/>
                <w:sz w:val="18"/>
                <w:szCs w:val="18"/>
                <w:highlight w:val="none"/>
                <w:u w:val="none"/>
                <w14:textFill>
                  <w14:solidFill>
                    <w14:schemeClr w14:val="tx1"/>
                  </w14:solidFill>
                </w14:textFill>
              </w:rPr>
            </w:pP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81ABD6">
            <w:pPr>
              <w:jc w:val="center"/>
              <w:rPr>
                <w:rFonts w:hint="eastAsia" w:asciiTheme="minorEastAsia" w:hAnsiTheme="minorEastAsia" w:eastAsiaTheme="minorEastAsia" w:cstheme="minorEastAsia"/>
                <w:i w:val="0"/>
                <w:iCs w:val="0"/>
                <w:color w:val="000000" w:themeColor="text1"/>
                <w:sz w:val="18"/>
                <w:szCs w:val="18"/>
                <w:highlight w:val="none"/>
                <w:u w:val="none"/>
                <w14:textFill>
                  <w14:solidFill>
                    <w14:schemeClr w14:val="tx1"/>
                  </w14:solidFill>
                </w14:textFill>
              </w:rPr>
            </w:pPr>
          </w:p>
        </w:tc>
        <w:tc>
          <w:tcPr>
            <w:tcW w:w="9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608E0E">
            <w:pPr>
              <w:jc w:val="center"/>
              <w:rPr>
                <w:rFonts w:hint="eastAsia" w:asciiTheme="minorEastAsia" w:hAnsiTheme="minorEastAsia" w:eastAsiaTheme="minorEastAsia" w:cstheme="minorEastAsia"/>
                <w:i w:val="0"/>
                <w:iCs w:val="0"/>
                <w:color w:val="000000" w:themeColor="text1"/>
                <w:sz w:val="18"/>
                <w:szCs w:val="18"/>
                <w:highlight w:val="none"/>
                <w:u w:val="none"/>
                <w14:textFill>
                  <w14:solidFill>
                    <w14:schemeClr w14:val="tx1"/>
                  </w14:solidFill>
                </w14:textFill>
              </w:rPr>
            </w:pPr>
          </w:p>
        </w:tc>
        <w:tc>
          <w:tcPr>
            <w:tcW w:w="11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402FE7">
            <w:pPr>
              <w:jc w:val="center"/>
              <w:rPr>
                <w:rFonts w:hint="eastAsia" w:asciiTheme="minorEastAsia" w:hAnsiTheme="minorEastAsia" w:eastAsiaTheme="minorEastAsia" w:cstheme="minorEastAsia"/>
                <w:i w:val="0"/>
                <w:iCs w:val="0"/>
                <w:color w:val="000000" w:themeColor="text1"/>
                <w:sz w:val="18"/>
                <w:szCs w:val="18"/>
                <w:highlight w:val="none"/>
                <w:u w:val="none"/>
                <w14:textFill>
                  <w14:solidFill>
                    <w14:schemeClr w14:val="tx1"/>
                  </w14:solidFill>
                </w14:textFill>
              </w:rPr>
            </w:pP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2CE3C7">
            <w:pPr>
              <w:jc w:val="center"/>
              <w:rPr>
                <w:rFonts w:hint="eastAsia" w:asciiTheme="minorEastAsia" w:hAnsiTheme="minorEastAsia" w:eastAsiaTheme="minorEastAsia" w:cstheme="minorEastAsia"/>
                <w:i w:val="0"/>
                <w:iCs w:val="0"/>
                <w:color w:val="000000" w:themeColor="text1"/>
                <w:sz w:val="18"/>
                <w:szCs w:val="18"/>
                <w:highlight w:val="none"/>
                <w:u w:val="none"/>
                <w14:textFill>
                  <w14:solidFill>
                    <w14:schemeClr w14:val="tx1"/>
                  </w14:solidFill>
                </w14:textFill>
              </w:rPr>
            </w:pPr>
          </w:p>
        </w:tc>
        <w:tc>
          <w:tcPr>
            <w:tcW w:w="9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40E7A6">
            <w:pPr>
              <w:jc w:val="center"/>
              <w:rPr>
                <w:rFonts w:hint="eastAsia" w:asciiTheme="minorEastAsia" w:hAnsiTheme="minorEastAsia" w:eastAsiaTheme="minorEastAsia" w:cstheme="minorEastAsia"/>
                <w:i w:val="0"/>
                <w:iCs w:val="0"/>
                <w:color w:val="000000" w:themeColor="text1"/>
                <w:sz w:val="18"/>
                <w:szCs w:val="18"/>
                <w:highlight w:val="none"/>
                <w:u w:val="none"/>
                <w14:textFill>
                  <w14:solidFill>
                    <w14:schemeClr w14:val="tx1"/>
                  </w14:solidFill>
                </w14:textFill>
              </w:rPr>
            </w:pPr>
          </w:p>
        </w:tc>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7522B3">
            <w:pPr>
              <w:jc w:val="center"/>
              <w:rPr>
                <w:rFonts w:hint="eastAsia" w:asciiTheme="minorEastAsia" w:hAnsiTheme="minorEastAsia" w:eastAsiaTheme="minorEastAsia" w:cstheme="minorEastAsia"/>
                <w:i w:val="0"/>
                <w:iCs w:val="0"/>
                <w:color w:val="000000" w:themeColor="text1"/>
                <w:sz w:val="18"/>
                <w:szCs w:val="18"/>
                <w:highlight w:val="none"/>
                <w:u w:val="none"/>
                <w14:textFill>
                  <w14:solidFill>
                    <w14:schemeClr w14:val="tx1"/>
                  </w14:solidFill>
                </w14:textFill>
              </w:rPr>
            </w:pPr>
          </w:p>
        </w:tc>
        <w:tc>
          <w:tcPr>
            <w:tcW w:w="9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773200">
            <w:pPr>
              <w:jc w:val="center"/>
              <w:rPr>
                <w:rFonts w:hint="eastAsia" w:asciiTheme="minorEastAsia" w:hAnsiTheme="minorEastAsia" w:eastAsiaTheme="minorEastAsia" w:cstheme="minorEastAsia"/>
                <w:i w:val="0"/>
                <w:iCs w:val="0"/>
                <w:color w:val="000000" w:themeColor="text1"/>
                <w:sz w:val="18"/>
                <w:szCs w:val="18"/>
                <w:highlight w:val="none"/>
                <w:u w:val="none"/>
                <w14:textFill>
                  <w14:solidFill>
                    <w14:schemeClr w14:val="tx1"/>
                  </w14:solidFill>
                </w14:textFill>
              </w:rPr>
            </w:pPr>
          </w:p>
        </w:tc>
        <w:tc>
          <w:tcPr>
            <w:tcW w:w="8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4DF9D9">
            <w:pPr>
              <w:jc w:val="center"/>
              <w:rPr>
                <w:rFonts w:hint="eastAsia" w:asciiTheme="minorEastAsia" w:hAnsiTheme="minorEastAsia" w:eastAsiaTheme="minorEastAsia" w:cstheme="minorEastAsia"/>
                <w:i w:val="0"/>
                <w:iCs w:val="0"/>
                <w:color w:val="000000" w:themeColor="text1"/>
                <w:sz w:val="18"/>
                <w:szCs w:val="18"/>
                <w:highlight w:val="none"/>
                <w:u w:val="none"/>
                <w14:textFill>
                  <w14:solidFill>
                    <w14:schemeClr w14:val="tx1"/>
                  </w14:solidFill>
                </w14:textFill>
              </w:rPr>
            </w:pPr>
          </w:p>
        </w:tc>
        <w:tc>
          <w:tcPr>
            <w:tcW w:w="1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75F6D5">
            <w:pPr>
              <w:jc w:val="center"/>
              <w:rPr>
                <w:rFonts w:hint="eastAsia" w:asciiTheme="minorEastAsia" w:hAnsiTheme="minorEastAsia" w:eastAsiaTheme="minorEastAsia" w:cstheme="minorEastAsia"/>
                <w:i w:val="0"/>
                <w:iCs w:val="0"/>
                <w:color w:val="000000" w:themeColor="text1"/>
                <w:sz w:val="18"/>
                <w:szCs w:val="18"/>
                <w:highlight w:val="none"/>
                <w:u w:val="none"/>
                <w14:textFill>
                  <w14:solidFill>
                    <w14:schemeClr w14:val="tx1"/>
                  </w14:solidFill>
                </w14:textFill>
              </w:rPr>
            </w:pP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F5AD52">
            <w:pPr>
              <w:jc w:val="center"/>
              <w:rPr>
                <w:rFonts w:hint="eastAsia" w:asciiTheme="minorEastAsia" w:hAnsiTheme="minorEastAsia" w:eastAsiaTheme="minorEastAsia" w:cstheme="minorEastAsia"/>
                <w:i w:val="0"/>
                <w:iCs w:val="0"/>
                <w:color w:val="000000" w:themeColor="text1"/>
                <w:sz w:val="18"/>
                <w:szCs w:val="18"/>
                <w:highlight w:val="none"/>
                <w:u w:val="none"/>
                <w14:textFill>
                  <w14:solidFill>
                    <w14:schemeClr w14:val="tx1"/>
                  </w14:solidFill>
                </w14:textFill>
              </w:rPr>
            </w:pPr>
          </w:p>
        </w:tc>
        <w:tc>
          <w:tcPr>
            <w:tcW w:w="11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775CF8">
            <w:pPr>
              <w:jc w:val="center"/>
              <w:rPr>
                <w:rFonts w:hint="eastAsia" w:asciiTheme="minorEastAsia" w:hAnsiTheme="minorEastAsia" w:eastAsiaTheme="minorEastAsia" w:cstheme="minorEastAsia"/>
                <w:i w:val="0"/>
                <w:iCs w:val="0"/>
                <w:color w:val="000000" w:themeColor="text1"/>
                <w:sz w:val="18"/>
                <w:szCs w:val="18"/>
                <w:highlight w:val="none"/>
                <w:u w:val="none"/>
                <w14:textFill>
                  <w14:solidFill>
                    <w14:schemeClr w14:val="tx1"/>
                  </w14:solidFill>
                </w14:textFill>
              </w:rPr>
            </w:pPr>
          </w:p>
        </w:tc>
        <w:tc>
          <w:tcPr>
            <w:tcW w:w="22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B9153B">
            <w:pPr>
              <w:jc w:val="center"/>
              <w:rPr>
                <w:rFonts w:hint="eastAsia" w:asciiTheme="minorEastAsia" w:hAnsiTheme="minorEastAsia" w:eastAsiaTheme="minorEastAsia" w:cstheme="minorEastAsia"/>
                <w:i w:val="0"/>
                <w:iCs w:val="0"/>
                <w:color w:val="000000" w:themeColor="text1"/>
                <w:sz w:val="18"/>
                <w:szCs w:val="18"/>
                <w:highlight w:val="none"/>
                <w:u w:val="none"/>
                <w14:textFill>
                  <w14:solidFill>
                    <w14:schemeClr w14:val="tx1"/>
                  </w14:solidFill>
                </w14:textFill>
              </w:rPr>
            </w:pPr>
          </w:p>
        </w:tc>
      </w:tr>
      <w:tr w14:paraId="7F12D64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1" w:hRule="atLeast"/>
        </w:trPr>
        <w:tc>
          <w:tcPr>
            <w:tcW w:w="14320" w:type="dxa"/>
            <w:gridSpan w:val="13"/>
            <w:tcBorders>
              <w:top w:val="nil"/>
              <w:left w:val="nil"/>
              <w:bottom w:val="nil"/>
              <w:right w:val="nil"/>
            </w:tcBorders>
            <w:shd w:val="clear" w:color="auto" w:fill="auto"/>
            <w:vAlign w:val="center"/>
          </w:tcPr>
          <w:p w14:paraId="40D67961">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themeColor="text1"/>
                <w:sz w:val="20"/>
                <w:szCs w:val="20"/>
                <w:highlight w:val="none"/>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0"/>
                <w:szCs w:val="20"/>
                <w:highlight w:val="none"/>
                <w:u w:val="none"/>
                <w:lang w:val="en-US" w:eastAsia="zh-CN" w:bidi="ar"/>
                <w14:textFill>
                  <w14:solidFill>
                    <w14:schemeClr w14:val="tx1"/>
                  </w14:solidFill>
                </w14:textFill>
              </w:rPr>
              <w:t xml:space="preserve">        检查人：                                                               被检单位：</w:t>
            </w:r>
          </w:p>
        </w:tc>
      </w:tr>
      <w:tr w14:paraId="3A66528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8" w:hRule="atLeast"/>
        </w:trPr>
        <w:tc>
          <w:tcPr>
            <w:tcW w:w="14320" w:type="dxa"/>
            <w:gridSpan w:val="13"/>
            <w:tcBorders>
              <w:top w:val="nil"/>
              <w:left w:val="nil"/>
              <w:bottom w:val="nil"/>
              <w:right w:val="nil"/>
            </w:tcBorders>
            <w:shd w:val="clear" w:color="auto" w:fill="auto"/>
            <w:vAlign w:val="center"/>
          </w:tcPr>
          <w:p w14:paraId="777CBFD9">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themeColor="text1"/>
                <w:sz w:val="20"/>
                <w:szCs w:val="20"/>
                <w:highlight w:val="none"/>
                <w:u w:val="none"/>
                <w14:textFill>
                  <w14:solidFill>
                    <w14:schemeClr w14:val="tx1"/>
                  </w14:solidFill>
                </w14:textFill>
              </w:rPr>
            </w:pPr>
            <w:r>
              <w:rPr>
                <w:rFonts w:hint="eastAsia" w:asciiTheme="minorEastAsia" w:hAnsiTheme="minorEastAsia" w:eastAsiaTheme="minorEastAsia" w:cstheme="minorEastAsia"/>
                <w:i w:val="0"/>
                <w:iCs w:val="0"/>
                <w:color w:val="000000" w:themeColor="text1"/>
                <w:kern w:val="0"/>
                <w:sz w:val="20"/>
                <w:szCs w:val="20"/>
                <w:highlight w:val="none"/>
                <w:u w:val="none"/>
                <w:lang w:val="en-US" w:eastAsia="zh-CN" w:bidi="ar"/>
                <w14:textFill>
                  <w14:solidFill>
                    <w14:schemeClr w14:val="tx1"/>
                  </w14:solidFill>
                </w14:textFill>
              </w:rPr>
              <w:t xml:space="preserve">        陪检人：                                                               检查日期：</w:t>
            </w:r>
          </w:p>
        </w:tc>
      </w:tr>
    </w:tbl>
    <w:p w14:paraId="0D4FC497">
      <w:pPr>
        <w:rPr>
          <w:color w:val="000000" w:themeColor="text1"/>
          <w:highlight w:val="none"/>
          <w14:textFill>
            <w14:solidFill>
              <w14:schemeClr w14:val="tx1"/>
            </w14:solidFill>
          </w14:textFill>
        </w:rPr>
      </w:pPr>
    </w:p>
    <w:bookmarkEnd w:id="1"/>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D321C63"/>
    <w:rsid w:val="0D321C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2">
    <w:name w:val="Normal Indent"/>
    <w:basedOn w:val="1"/>
    <w:qFormat/>
    <w:uiPriority w:val="0"/>
    <w:pPr>
      <w:ind w:firstLine="420"/>
    </w:pPr>
    <w:rPr>
      <w:rFonts w:ascii="Times New Roman" w:hAnsi="Times New Roman"/>
      <w:szCs w:val="20"/>
    </w:rPr>
  </w:style>
  <w:style w:type="paragraph" w:styleId="3">
    <w:name w:val="Body Text"/>
    <w:basedOn w:val="1"/>
    <w:unhideWhenUsed/>
    <w:qFormat/>
    <w:uiPriority w:val="0"/>
    <w:pPr>
      <w:spacing w:after="120"/>
    </w:pPr>
  </w:style>
  <w:style w:type="paragraph" w:styleId="4">
    <w:name w:val="Plain Text"/>
    <w:basedOn w:val="1"/>
    <w:qFormat/>
    <w:uiPriority w:val="0"/>
    <w:rPr>
      <w:rFonts w:ascii="宋体" w:hAnsi="Courier New" w:cs="Courier New"/>
      <w:szCs w:val="21"/>
    </w:rPr>
  </w:style>
  <w:style w:type="paragraph" w:styleId="5">
    <w:name w:val="Normal (Web)"/>
    <w:basedOn w:val="1"/>
    <w:qFormat/>
    <w:uiPriority w:val="99"/>
    <w:rPr>
      <w:szCs w:val="24"/>
    </w:rPr>
  </w:style>
  <w:style w:type="paragraph" w:styleId="6">
    <w:name w:val="Body Text First Indent"/>
    <w:basedOn w:val="3"/>
    <w:unhideWhenUsed/>
    <w:qFormat/>
    <w:uiPriority w:val="99"/>
    <w:pPr>
      <w:ind w:firstLine="420" w:firstLineChars="100"/>
    </w:pPr>
  </w:style>
  <w:style w:type="paragraph" w:customStyle="1" w:styleId="9">
    <w:name w:val="null3"/>
    <w:hidden/>
    <w:qFormat/>
    <w:uiPriority w:val="0"/>
    <w:rPr>
      <w:rFonts w:hint="eastAsia" w:asciiTheme="minorHAnsi" w:hAnsiTheme="minorHAnsi" w:eastAsiaTheme="minorEastAsia" w:cstheme="minorBidi"/>
      <w:lang w:val="en-US" w:eastAsia="zh-Hans"/>
    </w:rPr>
  </w:style>
  <w:style w:type="paragraph" w:customStyle="1" w:styleId="10">
    <w:name w:val="样式 首行缩进:  2 字符"/>
    <w:basedOn w:val="1"/>
    <w:qFormat/>
    <w:uiPriority w:val="0"/>
    <w:pPr>
      <w:spacing w:line="400" w:lineRule="exact"/>
      <w:ind w:firstLine="200" w:firstLineChars="200"/>
    </w:pPr>
    <w:rPr>
      <w:rFonts w:ascii="Times New Roman" w:hAnsi="Times New Roman" w:cs="宋体"/>
      <w:sz w:val="24"/>
      <w:szCs w:val="24"/>
    </w:rPr>
  </w:style>
  <w:style w:type="table" w:customStyle="1" w:styleId="11">
    <w:name w:val="Table Normal"/>
    <w:qFormat/>
    <w:uiPriority w:val="0"/>
    <w:rPr>
      <w:rFonts w:ascii="Times New Roman" w:hAnsi="Times New Roman" w:eastAsia="宋体" w:cs="Times New Roman"/>
    </w:rPr>
    <w:tblPr>
      <w:tblCellMar>
        <w:top w:w="0" w:type="dxa"/>
        <w:left w:w="0" w:type="dxa"/>
        <w:bottom w:w="0" w:type="dxa"/>
        <w:right w:w="0" w:type="dxa"/>
      </w:tblCellMar>
    </w:tblPr>
  </w:style>
  <w:style w:type="paragraph" w:customStyle="1" w:styleId="12">
    <w:name w:val="Table Text"/>
    <w:basedOn w:val="1"/>
    <w:semiHidden/>
    <w:qFormat/>
    <w:uiPriority w:val="0"/>
    <w:rPr>
      <w:rFonts w:ascii="宋体" w:hAnsi="宋体" w:eastAsia="宋体" w:cs="宋体"/>
      <w:sz w:val="20"/>
      <w:szCs w:val="20"/>
      <w:lang w:val="en-US" w:eastAsia="en-US" w:bidi="ar-SA"/>
    </w:rPr>
  </w:style>
  <w:style w:type="character" w:customStyle="1" w:styleId="13">
    <w:name w:val="font61"/>
    <w:basedOn w:val="8"/>
    <w:qFormat/>
    <w:uiPriority w:val="0"/>
    <w:rPr>
      <w:rFonts w:hint="eastAsia" w:ascii="宋体" w:hAnsi="宋体" w:eastAsia="宋体" w:cs="宋体"/>
      <w:b/>
      <w:bCs/>
      <w:color w:val="000000"/>
      <w:sz w:val="40"/>
      <w:szCs w:val="40"/>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2025-12-08T09:23:00Z</dcterms:created>
  <dc:creator>杜航</dc:creator>
  <cp:lastModifiedBy>杜航</cp:lastModifiedBy>
  <dcterms:modified xsi:type="dcterms:W3CDTF">2025-12-08T09:24:32Z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3FCEF9581F364428AB10CE8DC954FD9F_11</vt:lpwstr>
  </property>
  <property fmtid="{D5CDD505-2E9C-101B-9397-08002B2CF9AE}" pid="4" name="KSOTemplateDocerSaveRecord">
    <vt:lpwstr>eyJoZGlkIjoiNGVjNGI1ZWQxMDUyODY5ZDAxOTAyNjljNjE1NWUwNGQiLCJ1c2VySWQiOiIzMDgwODY2MDYifQ==</vt:lpwstr>
  </property>
</Properties>
</file>