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A6" w:rsidRDefault="0079438D" w:rsidP="0079438D">
      <w:pPr>
        <w:pStyle w:val="20"/>
        <w:spacing w:line="500" w:lineRule="exact"/>
        <w:ind w:firstLine="480"/>
        <w:rPr>
          <w:rFonts w:hAnsi="宋体"/>
          <w:szCs w:val="21"/>
        </w:rPr>
      </w:pPr>
      <w:bookmarkStart w:id="0" w:name="_GoBack"/>
      <w:bookmarkEnd w:id="0"/>
      <w:r>
        <w:rPr>
          <w:rFonts w:hAnsi="宋体" w:hint="eastAsia"/>
          <w:szCs w:val="21"/>
        </w:rPr>
        <w:t>合同编号：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  <w:u w:val="single"/>
        </w:rPr>
        <w:t xml:space="preserve">                                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szCs w:val="21"/>
        </w:rPr>
      </w:pPr>
      <w:r>
        <w:rPr>
          <w:rFonts w:hAnsi="宋体" w:hint="eastAsia"/>
          <w:szCs w:val="21"/>
        </w:rPr>
        <w:t>签订地点：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  <w:u w:val="single"/>
        </w:rPr>
        <w:t xml:space="preserve">                                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szCs w:val="21"/>
          <w:u w:val="single"/>
        </w:rPr>
      </w:pPr>
      <w:r>
        <w:rPr>
          <w:rFonts w:hAnsi="宋体" w:hint="eastAsia"/>
          <w:szCs w:val="21"/>
        </w:rPr>
        <w:t>签订时间：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  <w:u w:val="single"/>
        </w:rPr>
        <w:t xml:space="preserve">                                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szCs w:val="21"/>
        </w:rPr>
      </w:pPr>
      <w:r>
        <w:rPr>
          <w:rFonts w:hAnsi="宋体" w:hint="eastAsia"/>
          <w:szCs w:val="21"/>
        </w:rPr>
        <w:t>采购人（甲方）：</w:t>
      </w:r>
      <w:r>
        <w:rPr>
          <w:rFonts w:hAnsi="宋体" w:hint="eastAsia"/>
          <w:szCs w:val="21"/>
          <w:u w:val="single"/>
        </w:rPr>
        <w:t xml:space="preserve">                                          </w:t>
      </w:r>
    </w:p>
    <w:p w:rsidR="00B725A6" w:rsidRDefault="0079438D" w:rsidP="0079438D">
      <w:pPr>
        <w:pStyle w:val="20"/>
        <w:spacing w:afterLines="100" w:after="312" w:line="500" w:lineRule="exact"/>
        <w:ind w:firstLine="480"/>
        <w:rPr>
          <w:rFonts w:hAnsi="宋体"/>
          <w:szCs w:val="21"/>
        </w:rPr>
      </w:pPr>
      <w:r>
        <w:rPr>
          <w:rFonts w:hAnsi="宋体" w:hint="eastAsia"/>
          <w:szCs w:val="21"/>
        </w:rPr>
        <w:t>投标人（乙方）：</w:t>
      </w:r>
      <w:r>
        <w:rPr>
          <w:rFonts w:hAnsi="宋体" w:hint="eastAsia"/>
          <w:szCs w:val="21"/>
          <w:u w:val="single"/>
        </w:rPr>
        <w:t xml:space="preserve">                                          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szCs w:val="21"/>
        </w:rPr>
      </w:pPr>
      <w:r>
        <w:rPr>
          <w:rFonts w:hAnsi="宋体" w:hint="eastAsia"/>
          <w:szCs w:val="21"/>
        </w:rPr>
        <w:t>根据《中华人民共和国政府采购法》及实施条例、《中华人民共和国民法典》、《中央预算单位资金存放管理实施办法》及其他有关法律法规，和甲方就</w:t>
      </w:r>
      <w:r>
        <w:rPr>
          <w:rFonts w:hAnsi="宋体" w:hint="eastAsia"/>
          <w:szCs w:val="21"/>
          <w:u w:val="single"/>
        </w:rPr>
        <w:t xml:space="preserve">                      </w:t>
      </w:r>
      <w:r>
        <w:rPr>
          <w:rFonts w:hAnsi="宋体" w:hint="eastAsia"/>
          <w:szCs w:val="21"/>
        </w:rPr>
        <w:t>项目（项目编号：</w:t>
      </w:r>
      <w:r>
        <w:rPr>
          <w:rFonts w:hAnsi="宋体" w:hint="eastAsia"/>
          <w:szCs w:val="21"/>
        </w:rPr>
        <w:t xml:space="preserve">          </w:t>
      </w:r>
      <w:r>
        <w:rPr>
          <w:rFonts w:hAnsi="宋体" w:hint="eastAsia"/>
          <w:szCs w:val="21"/>
        </w:rPr>
        <w:t>）的投标、投标文件，为保证甲方采购项目的顺利实施，遵循平等、自愿、公平和诚信的原则，甲、乙双方同意签订本合同，并共同遵守如下条款：</w:t>
      </w:r>
    </w:p>
    <w:p w:rsidR="00B725A6" w:rsidRDefault="0079438D" w:rsidP="0079438D">
      <w:pPr>
        <w:pStyle w:val="20"/>
        <w:spacing w:line="500" w:lineRule="exact"/>
        <w:ind w:firstLine="48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第一条</w:t>
      </w:r>
      <w:r>
        <w:rPr>
          <w:rFonts w:hAnsi="宋体" w:hint="eastAsia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合同概况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（一）利率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  <w:u w:val="single"/>
        </w:rPr>
      </w:pPr>
      <w:r>
        <w:rPr>
          <w:rFonts w:hAnsi="宋体" w:hint="eastAsia"/>
          <w:bCs/>
          <w:szCs w:val="21"/>
        </w:rPr>
        <w:t>1</w:t>
      </w:r>
      <w:r>
        <w:rPr>
          <w:rFonts w:hAnsi="宋体" w:hint="eastAsia"/>
          <w:bCs/>
          <w:szCs w:val="21"/>
        </w:rPr>
        <w:t>、定期</w:t>
      </w:r>
      <w:r>
        <w:rPr>
          <w:rFonts w:hAnsi="宋体" w:hint="eastAsia"/>
          <w:bCs/>
          <w:szCs w:val="21"/>
        </w:rPr>
        <w:t>3</w:t>
      </w:r>
      <w:r>
        <w:rPr>
          <w:rFonts w:hAnsi="宋体" w:hint="eastAsia"/>
          <w:bCs/>
          <w:szCs w:val="21"/>
        </w:rPr>
        <w:t>个月利率：</w:t>
      </w:r>
      <w:r>
        <w:rPr>
          <w:rFonts w:hAnsi="宋体" w:hint="eastAsia"/>
          <w:bCs/>
          <w:szCs w:val="21"/>
          <w:u w:val="single"/>
        </w:rPr>
        <w:t xml:space="preserve">       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2</w:t>
      </w:r>
      <w:r>
        <w:rPr>
          <w:rFonts w:hAnsi="宋体" w:hint="eastAsia"/>
          <w:bCs/>
          <w:szCs w:val="21"/>
        </w:rPr>
        <w:t>、定期</w:t>
      </w:r>
      <w:r>
        <w:rPr>
          <w:rFonts w:hAnsi="宋体" w:hint="eastAsia"/>
          <w:bCs/>
          <w:szCs w:val="21"/>
        </w:rPr>
        <w:t>6</w:t>
      </w:r>
      <w:r>
        <w:rPr>
          <w:rFonts w:hAnsi="宋体" w:hint="eastAsia"/>
          <w:bCs/>
          <w:szCs w:val="21"/>
        </w:rPr>
        <w:t>个月利率：</w:t>
      </w:r>
      <w:r>
        <w:rPr>
          <w:rFonts w:hAnsi="宋体" w:hint="eastAsia"/>
          <w:bCs/>
          <w:szCs w:val="21"/>
          <w:u w:val="single"/>
        </w:rPr>
        <w:t xml:space="preserve">       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3</w:t>
      </w:r>
      <w:r>
        <w:rPr>
          <w:rFonts w:hAnsi="宋体" w:hint="eastAsia"/>
          <w:bCs/>
          <w:szCs w:val="21"/>
        </w:rPr>
        <w:t>、定期</w:t>
      </w:r>
      <w:r>
        <w:rPr>
          <w:rFonts w:hAnsi="宋体" w:hint="eastAsia"/>
          <w:bCs/>
          <w:szCs w:val="21"/>
        </w:rPr>
        <w:t>12</w:t>
      </w:r>
      <w:r>
        <w:rPr>
          <w:rFonts w:hAnsi="宋体" w:hint="eastAsia"/>
          <w:bCs/>
          <w:szCs w:val="21"/>
        </w:rPr>
        <w:t>个月利率：</w:t>
      </w:r>
      <w:r>
        <w:rPr>
          <w:rFonts w:hAnsi="宋体" w:hint="eastAsia"/>
          <w:bCs/>
          <w:szCs w:val="21"/>
          <w:u w:val="single"/>
        </w:rPr>
        <w:t xml:space="preserve">      </w:t>
      </w:r>
    </w:p>
    <w:p w:rsidR="00B725A6" w:rsidRDefault="0079438D" w:rsidP="0079438D">
      <w:pPr>
        <w:pStyle w:val="20"/>
        <w:spacing w:line="500" w:lineRule="exact"/>
        <w:ind w:firstLine="48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第二条</w:t>
      </w:r>
      <w:r>
        <w:rPr>
          <w:rFonts w:hAnsi="宋体" w:hint="eastAsia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合同期限</w:t>
      </w:r>
    </w:p>
    <w:p w:rsidR="00B725A6" w:rsidRDefault="0079438D">
      <w:pPr>
        <w:spacing w:line="500" w:lineRule="exact"/>
        <w:ind w:firstLineChars="200" w:firstLine="480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自</w:t>
      </w:r>
      <w:r>
        <w:rPr>
          <w:rFonts w:hAnsi="宋体" w:cs="宋体" w:hint="eastAsia"/>
          <w:szCs w:val="21"/>
          <w:u w:val="single"/>
        </w:rPr>
        <w:t xml:space="preserve">    </w:t>
      </w:r>
      <w:r>
        <w:rPr>
          <w:rFonts w:hAnsi="宋体" w:cs="宋体" w:hint="eastAsia"/>
          <w:szCs w:val="21"/>
          <w:u w:val="single"/>
        </w:rPr>
        <w:t xml:space="preserve"> </w:t>
      </w:r>
      <w:r>
        <w:rPr>
          <w:rFonts w:hAnsi="宋体" w:cs="宋体" w:hint="eastAsia"/>
          <w:szCs w:val="21"/>
        </w:rPr>
        <w:t>年</w:t>
      </w:r>
      <w:r>
        <w:rPr>
          <w:rFonts w:hAnsi="宋体" w:cs="宋体" w:hint="eastAsia"/>
          <w:szCs w:val="21"/>
          <w:u w:val="single"/>
        </w:rPr>
        <w:t xml:space="preserve">     </w:t>
      </w:r>
      <w:r>
        <w:rPr>
          <w:rFonts w:hAnsi="宋体" w:cs="宋体" w:hint="eastAsia"/>
          <w:szCs w:val="21"/>
        </w:rPr>
        <w:t>月</w:t>
      </w:r>
      <w:r>
        <w:rPr>
          <w:rFonts w:hAnsi="宋体" w:cs="宋体" w:hint="eastAsia"/>
          <w:szCs w:val="21"/>
          <w:u w:val="single"/>
        </w:rPr>
        <w:t xml:space="preserve">     </w:t>
      </w:r>
      <w:r>
        <w:rPr>
          <w:rFonts w:hAnsi="宋体" w:cs="宋体" w:hint="eastAsia"/>
          <w:szCs w:val="21"/>
        </w:rPr>
        <w:t>日至</w:t>
      </w:r>
      <w:r>
        <w:rPr>
          <w:rFonts w:hAnsi="宋体" w:cs="宋体" w:hint="eastAsia"/>
          <w:szCs w:val="21"/>
          <w:u w:val="single"/>
        </w:rPr>
        <w:t xml:space="preserve">     </w:t>
      </w:r>
      <w:r>
        <w:rPr>
          <w:rFonts w:hAnsi="宋体" w:cs="宋体" w:hint="eastAsia"/>
          <w:szCs w:val="21"/>
        </w:rPr>
        <w:t>年</w:t>
      </w:r>
      <w:r>
        <w:rPr>
          <w:rFonts w:hAnsi="宋体" w:cs="宋体" w:hint="eastAsia"/>
          <w:szCs w:val="21"/>
          <w:u w:val="single"/>
        </w:rPr>
        <w:t xml:space="preserve">     </w:t>
      </w:r>
      <w:r>
        <w:rPr>
          <w:rFonts w:hAnsi="宋体" w:cs="宋体" w:hint="eastAsia"/>
          <w:szCs w:val="21"/>
        </w:rPr>
        <w:t>月</w:t>
      </w:r>
      <w:r>
        <w:rPr>
          <w:rFonts w:hAnsi="宋体" w:cs="宋体" w:hint="eastAsia"/>
          <w:szCs w:val="21"/>
          <w:u w:val="single"/>
        </w:rPr>
        <w:t xml:space="preserve">     </w:t>
      </w:r>
      <w:r>
        <w:rPr>
          <w:rFonts w:hAnsi="宋体" w:cs="宋体" w:hint="eastAsia"/>
          <w:szCs w:val="21"/>
        </w:rPr>
        <w:t>日，共</w:t>
      </w:r>
      <w:r>
        <w:rPr>
          <w:rFonts w:hAnsi="宋体" w:cs="宋体" w:hint="eastAsia"/>
          <w:szCs w:val="21"/>
          <w:u w:val="single"/>
        </w:rPr>
        <w:t xml:space="preserve">     </w:t>
      </w:r>
      <w:r>
        <w:rPr>
          <w:rFonts w:hAnsi="宋体" w:cs="宋体" w:hint="eastAsia"/>
          <w:szCs w:val="21"/>
        </w:rPr>
        <w:t>日历日。</w:t>
      </w:r>
    </w:p>
    <w:p w:rsidR="00B725A6" w:rsidRDefault="0079438D">
      <w:pPr>
        <w:pStyle w:val="20"/>
        <w:spacing w:line="500" w:lineRule="exact"/>
        <w:ind w:firstLineChars="0" w:firstLine="0"/>
        <w:rPr>
          <w:rFonts w:hAnsi="宋体"/>
          <w:bCs/>
          <w:szCs w:val="21"/>
        </w:rPr>
      </w:pPr>
      <w:r>
        <w:rPr>
          <w:rFonts w:hAnsi="宋体" w:hint="eastAsia"/>
          <w:b/>
          <w:szCs w:val="21"/>
        </w:rPr>
        <w:t xml:space="preserve">   </w:t>
      </w:r>
      <w:r>
        <w:rPr>
          <w:rFonts w:hAnsi="宋体" w:hint="eastAsia"/>
          <w:bCs/>
          <w:szCs w:val="21"/>
        </w:rPr>
        <w:t xml:space="preserve"> </w:t>
      </w:r>
      <w:r>
        <w:rPr>
          <w:rFonts w:hAnsi="宋体" w:hint="eastAsia"/>
          <w:b/>
          <w:szCs w:val="21"/>
        </w:rPr>
        <w:t>第三条</w:t>
      </w:r>
      <w:r>
        <w:rPr>
          <w:rFonts w:hAnsi="宋体" w:hint="eastAsia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甲方的权利和义务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1</w:t>
      </w:r>
      <w:r>
        <w:rPr>
          <w:rFonts w:hAnsi="宋体" w:hint="eastAsia"/>
          <w:bCs/>
          <w:szCs w:val="21"/>
        </w:rPr>
        <w:t>）甲方有权对合同规定范围内乙方的服务行为进行监督和检查，拥有监管权。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2</w:t>
      </w:r>
      <w:r>
        <w:rPr>
          <w:rFonts w:hAnsi="宋体" w:hint="eastAsia"/>
          <w:bCs/>
          <w:szCs w:val="21"/>
        </w:rPr>
        <w:t>）乙方在服务过程中出现重大违约，甲方有权撤回存款。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3</w:t>
      </w:r>
      <w:r>
        <w:rPr>
          <w:rFonts w:hAnsi="宋体" w:hint="eastAsia"/>
          <w:bCs/>
          <w:szCs w:val="21"/>
        </w:rPr>
        <w:t>）国家法律、法规所规定的甲方其他权利和义务。</w:t>
      </w:r>
    </w:p>
    <w:p w:rsidR="00B725A6" w:rsidRDefault="0079438D" w:rsidP="0079438D">
      <w:pPr>
        <w:pStyle w:val="20"/>
        <w:spacing w:line="500" w:lineRule="exact"/>
        <w:ind w:firstLine="48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第四条</w:t>
      </w:r>
      <w:r>
        <w:rPr>
          <w:rFonts w:hAnsi="宋体" w:hint="eastAsia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乙方的权利和义务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1</w:t>
      </w:r>
      <w:r>
        <w:rPr>
          <w:rFonts w:hAnsi="宋体" w:hint="eastAsia"/>
          <w:bCs/>
          <w:szCs w:val="21"/>
        </w:rPr>
        <w:t>）及时向甲方通告本项目服务范围内有关服务的重大事项。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2</w:t>
      </w:r>
      <w:r>
        <w:rPr>
          <w:rFonts w:hAnsi="宋体" w:hint="eastAsia"/>
          <w:bCs/>
          <w:szCs w:val="21"/>
        </w:rPr>
        <w:t>）接受项目行业管理部门及政府有关部门的指导，接受甲方的监督。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4</w:t>
      </w:r>
      <w:r>
        <w:rPr>
          <w:rFonts w:hAnsi="宋体" w:hint="eastAsia"/>
          <w:bCs/>
          <w:szCs w:val="21"/>
        </w:rPr>
        <w:t>）国家法律、法规所规定的乙方其他权利和义务。</w:t>
      </w:r>
    </w:p>
    <w:p w:rsidR="00B725A6" w:rsidRDefault="0079438D">
      <w:pPr>
        <w:pStyle w:val="20"/>
        <w:spacing w:line="500" w:lineRule="exact"/>
        <w:ind w:firstLineChars="100" w:firstLine="241"/>
        <w:rPr>
          <w:rFonts w:hAnsi="宋体"/>
          <w:bCs/>
          <w:szCs w:val="21"/>
        </w:rPr>
      </w:pPr>
      <w:r>
        <w:rPr>
          <w:rFonts w:hAnsi="宋体" w:hint="eastAsia"/>
          <w:b/>
          <w:szCs w:val="21"/>
        </w:rPr>
        <w:t>第五条</w:t>
      </w:r>
      <w:r>
        <w:rPr>
          <w:rFonts w:hAnsi="宋体" w:hint="eastAsia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违约责任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lastRenderedPageBreak/>
        <w:t>（一）因甲方过错给乙方造成损失的，由甲方承担相应的赔偿责任。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（二）因不可抗力未能履行协议的，根据不可抗力的影响，可部分或者全部免除责任，但法律另有规定的除外。当事人迟延履行后发生不可抗力的，不能免除责任。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（三）本协议所称不可抗力，是指不能预见、不能避免并不能克服的客观情况。</w:t>
      </w:r>
    </w:p>
    <w:p w:rsidR="00B725A6" w:rsidRDefault="0079438D">
      <w:pPr>
        <w:pStyle w:val="20"/>
        <w:spacing w:line="500" w:lineRule="exact"/>
        <w:ind w:firstLineChars="0" w:firstLine="0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 xml:space="preserve">  </w:t>
      </w:r>
      <w:r>
        <w:rPr>
          <w:rFonts w:hAnsi="宋体" w:hint="eastAsia"/>
          <w:b/>
          <w:szCs w:val="21"/>
        </w:rPr>
        <w:t>第六条</w:t>
      </w:r>
      <w:r>
        <w:rPr>
          <w:rFonts w:hAnsi="宋体" w:hint="eastAsia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协议生效、变更和终止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（一）本协议有效期从合同签订之日起至</w:t>
      </w:r>
      <w:r>
        <w:rPr>
          <w:rFonts w:hAnsi="宋体" w:hint="eastAsia"/>
          <w:bCs/>
          <w:szCs w:val="21"/>
        </w:rPr>
        <w:t xml:space="preserve"> </w:t>
      </w:r>
      <w:r>
        <w:rPr>
          <w:rFonts w:hAnsi="宋体" w:hint="eastAsia"/>
          <w:bCs/>
          <w:szCs w:val="21"/>
          <w:u w:val="single"/>
        </w:rPr>
        <w:t xml:space="preserve">     </w:t>
      </w:r>
      <w:r>
        <w:rPr>
          <w:rFonts w:hAnsi="宋体" w:hint="eastAsia"/>
          <w:bCs/>
          <w:szCs w:val="21"/>
        </w:rPr>
        <w:t>年</w:t>
      </w:r>
      <w:r>
        <w:rPr>
          <w:rFonts w:hAnsi="宋体" w:hint="eastAsia"/>
          <w:bCs/>
          <w:szCs w:val="21"/>
          <w:u w:val="single"/>
        </w:rPr>
        <w:t xml:space="preserve">    </w:t>
      </w:r>
      <w:r>
        <w:rPr>
          <w:rFonts w:hAnsi="宋体" w:hint="eastAsia"/>
          <w:bCs/>
          <w:szCs w:val="21"/>
        </w:rPr>
        <w:t>月</w:t>
      </w:r>
      <w:r>
        <w:rPr>
          <w:rFonts w:hAnsi="宋体" w:hint="eastAsia"/>
          <w:bCs/>
          <w:szCs w:val="21"/>
          <w:u w:val="single"/>
        </w:rPr>
        <w:t xml:space="preserve">   </w:t>
      </w:r>
      <w:r>
        <w:rPr>
          <w:rFonts w:hAnsi="宋体" w:hint="eastAsia"/>
          <w:bCs/>
          <w:szCs w:val="21"/>
        </w:rPr>
        <w:t>日止，有效期内双方不得无故擅自变更或终止协议。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（二）协议期内乙方发生以下情形之一时，经甲方认定，甲方有权立即终止协议，并将协议终止时间和有关事宜通知乙方。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1.</w:t>
      </w:r>
      <w:r>
        <w:rPr>
          <w:rFonts w:hAnsi="宋体" w:hint="eastAsia"/>
          <w:bCs/>
          <w:szCs w:val="21"/>
        </w:rPr>
        <w:t>综合考评结果为“差”；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2.</w:t>
      </w:r>
      <w:r>
        <w:rPr>
          <w:rFonts w:hAnsi="宋体" w:hint="eastAsia"/>
          <w:bCs/>
          <w:szCs w:val="21"/>
        </w:rPr>
        <w:t>出现重大管理问题，造成财政资金重大损失；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3.</w:t>
      </w:r>
      <w:r>
        <w:rPr>
          <w:rFonts w:hAnsi="宋体" w:hint="eastAsia"/>
          <w:bCs/>
          <w:szCs w:val="21"/>
        </w:rPr>
        <w:t>严重违反国家有关财政资金管理规定；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4.</w:t>
      </w:r>
      <w:r>
        <w:rPr>
          <w:rFonts w:hAnsi="宋体" w:hint="eastAsia"/>
          <w:bCs/>
          <w:szCs w:val="21"/>
        </w:rPr>
        <w:t>严重违反委托代理协议。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（三）协议履行期间，如遇与协议生效后颁布的有关法律、法规、政策等规定不符的情况，乙方应按新的法律、法规、政策等规定执行。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（四）本协议终止后，甲乙双方应在协议期满</w:t>
      </w:r>
      <w:r>
        <w:rPr>
          <w:rFonts w:hAnsi="宋体" w:hint="eastAsia"/>
          <w:bCs/>
          <w:szCs w:val="21"/>
        </w:rPr>
        <w:t xml:space="preserve"> 3 </w:t>
      </w:r>
      <w:proofErr w:type="gramStart"/>
      <w:r>
        <w:rPr>
          <w:rFonts w:hAnsi="宋体" w:hint="eastAsia"/>
          <w:bCs/>
          <w:szCs w:val="21"/>
        </w:rPr>
        <w:t>个</w:t>
      </w:r>
      <w:proofErr w:type="gramEnd"/>
      <w:r>
        <w:rPr>
          <w:rFonts w:hAnsi="宋体" w:hint="eastAsia"/>
          <w:bCs/>
          <w:szCs w:val="21"/>
        </w:rPr>
        <w:t>月内，对委托代理期间发生的应尽未</w:t>
      </w:r>
      <w:proofErr w:type="gramStart"/>
      <w:r>
        <w:rPr>
          <w:rFonts w:hAnsi="宋体" w:hint="eastAsia"/>
          <w:bCs/>
          <w:szCs w:val="21"/>
        </w:rPr>
        <w:t>尽委托</w:t>
      </w:r>
      <w:proofErr w:type="gramEnd"/>
      <w:r>
        <w:rPr>
          <w:rFonts w:hAnsi="宋体" w:hint="eastAsia"/>
          <w:bCs/>
          <w:szCs w:val="21"/>
        </w:rPr>
        <w:t>代理事项负责结清；有关保密义务的条款对双方仍继续有效</w:t>
      </w:r>
      <w:r>
        <w:rPr>
          <w:rFonts w:hAnsi="宋体" w:hint="eastAsia"/>
          <w:bCs/>
          <w:szCs w:val="21"/>
        </w:rPr>
        <w:t>。</w:t>
      </w:r>
    </w:p>
    <w:p w:rsidR="00B725A6" w:rsidRDefault="0079438D" w:rsidP="0079438D">
      <w:pPr>
        <w:pStyle w:val="20"/>
        <w:spacing w:line="500" w:lineRule="exact"/>
        <w:ind w:firstLine="48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（五）甲乙双方如遇纠纷，应本着相互信任的原则，共同协商解决。</w:t>
      </w:r>
    </w:p>
    <w:p w:rsidR="00B725A6" w:rsidRDefault="0079438D">
      <w:pPr>
        <w:pStyle w:val="20"/>
        <w:spacing w:line="500" w:lineRule="exact"/>
        <w:ind w:firstLineChars="100" w:firstLine="241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第七条</w:t>
      </w:r>
      <w:r>
        <w:rPr>
          <w:rFonts w:hAnsi="宋体" w:hint="eastAsia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违约责任</w:t>
      </w:r>
    </w:p>
    <w:p w:rsidR="00B725A6" w:rsidRDefault="0079438D">
      <w:pPr>
        <w:pStyle w:val="20"/>
        <w:spacing w:line="500" w:lineRule="exact"/>
        <w:ind w:firstLineChars="150" w:firstLine="360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 1</w:t>
      </w:r>
      <w:r>
        <w:rPr>
          <w:rFonts w:hAnsi="宋体" w:hint="eastAsia"/>
          <w:szCs w:val="21"/>
        </w:rPr>
        <w:t>、甲乙双方必须遵守本合同并执行合同中的各项规定，保证本合同的正常履行。</w:t>
      </w:r>
    </w:p>
    <w:p w:rsidR="00B725A6" w:rsidRDefault="0079438D">
      <w:pPr>
        <w:pStyle w:val="20"/>
        <w:spacing w:line="500" w:lineRule="exact"/>
        <w:ind w:firstLineChars="150" w:firstLine="360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 2</w:t>
      </w:r>
      <w:r>
        <w:rPr>
          <w:rFonts w:hAnsi="宋体" w:hint="eastAsia"/>
          <w:szCs w:val="21"/>
        </w:rPr>
        <w:t>、如因乙方工作人员在履行职务过程中的</w:t>
      </w:r>
      <w:proofErr w:type="gramStart"/>
      <w:r>
        <w:rPr>
          <w:rFonts w:hAnsi="宋体" w:hint="eastAsia"/>
          <w:szCs w:val="21"/>
        </w:rPr>
        <w:t>的</w:t>
      </w:r>
      <w:proofErr w:type="gramEnd"/>
      <w:r>
        <w:rPr>
          <w:rFonts w:hAnsi="宋体" w:hint="eastAsia"/>
          <w:szCs w:val="21"/>
        </w:rPr>
        <w:t>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:rsidR="00B725A6" w:rsidRDefault="0079438D">
      <w:pPr>
        <w:widowControl/>
        <w:spacing w:line="500" w:lineRule="exact"/>
        <w:ind w:firstLineChars="200" w:firstLine="482"/>
        <w:jc w:val="left"/>
        <w:rPr>
          <w:rFonts w:hAnsi="宋体" w:cs="宋体"/>
          <w:b/>
          <w:szCs w:val="21"/>
        </w:rPr>
      </w:pPr>
      <w:r>
        <w:rPr>
          <w:rFonts w:hAnsi="宋体" w:cs="宋体" w:hint="eastAsia"/>
          <w:b/>
          <w:szCs w:val="21"/>
        </w:rPr>
        <w:t>第八条</w:t>
      </w:r>
      <w:r>
        <w:rPr>
          <w:rFonts w:hAnsi="宋体" w:cs="宋体" w:hint="eastAsia"/>
          <w:b/>
          <w:szCs w:val="21"/>
        </w:rPr>
        <w:t xml:space="preserve"> </w:t>
      </w:r>
      <w:r>
        <w:rPr>
          <w:rFonts w:hAnsi="宋体" w:cs="宋体" w:hint="eastAsia"/>
          <w:b/>
          <w:szCs w:val="21"/>
        </w:rPr>
        <w:t>争议的解决</w:t>
      </w:r>
    </w:p>
    <w:p w:rsidR="00B725A6" w:rsidRDefault="0079438D">
      <w:pPr>
        <w:widowControl/>
        <w:spacing w:line="500" w:lineRule="exact"/>
        <w:ind w:firstLine="420"/>
        <w:jc w:val="lef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lastRenderedPageBreak/>
        <w:t>1</w:t>
      </w:r>
      <w:r>
        <w:rPr>
          <w:rFonts w:hAnsi="宋体" w:cs="宋体" w:hint="eastAsia"/>
          <w:szCs w:val="21"/>
        </w:rPr>
        <w:t>、因履行本合同引起的或与本合同有关的争议，甲、乙双方应首先通过友好协商解决，如果协商不能解决争议，则采取以下第</w:t>
      </w:r>
      <w:r>
        <w:rPr>
          <w:rFonts w:hAnsi="宋体" w:cs="宋体" w:hint="eastAsia"/>
          <w:szCs w:val="21"/>
        </w:rPr>
        <w:t>____</w:t>
      </w:r>
      <w:r>
        <w:rPr>
          <w:rFonts w:hAnsi="宋体" w:cs="宋体" w:hint="eastAsia"/>
          <w:szCs w:val="21"/>
        </w:rPr>
        <w:t>种方式</w:t>
      </w:r>
      <w:r>
        <w:rPr>
          <w:rFonts w:hAnsi="宋体" w:cs="宋体" w:hint="eastAsia"/>
          <w:szCs w:val="21"/>
        </w:rPr>
        <w:t>解决争议：</w:t>
      </w:r>
    </w:p>
    <w:p w:rsidR="00B725A6" w:rsidRDefault="0079438D">
      <w:pPr>
        <w:widowControl/>
        <w:spacing w:line="500" w:lineRule="exact"/>
        <w:ind w:firstLine="420"/>
        <w:jc w:val="lef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（</w:t>
      </w:r>
      <w:r>
        <w:rPr>
          <w:rFonts w:hAnsi="宋体" w:cs="宋体" w:hint="eastAsia"/>
          <w:szCs w:val="21"/>
        </w:rPr>
        <w:t>1</w:t>
      </w:r>
      <w:r>
        <w:rPr>
          <w:rFonts w:hAnsi="宋体" w:cs="宋体" w:hint="eastAsia"/>
          <w:szCs w:val="21"/>
        </w:rPr>
        <w:t>）向甲方所在地有管辖权的人民法院提起诉讼；</w:t>
      </w:r>
    </w:p>
    <w:p w:rsidR="00B725A6" w:rsidRDefault="0079438D">
      <w:pPr>
        <w:widowControl/>
        <w:spacing w:line="500" w:lineRule="exact"/>
        <w:ind w:firstLine="420"/>
        <w:jc w:val="lef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（</w:t>
      </w:r>
      <w:r>
        <w:rPr>
          <w:rFonts w:hAnsi="宋体" w:cs="宋体" w:hint="eastAsia"/>
          <w:szCs w:val="21"/>
        </w:rPr>
        <w:t>2</w:t>
      </w:r>
      <w:r>
        <w:rPr>
          <w:rFonts w:hAnsi="宋体" w:cs="宋体" w:hint="eastAsia"/>
          <w:szCs w:val="21"/>
        </w:rPr>
        <w:t>）向</w:t>
      </w:r>
      <w:r>
        <w:rPr>
          <w:rFonts w:hAnsi="宋体" w:cs="宋体" w:hint="eastAsia"/>
          <w:szCs w:val="21"/>
        </w:rPr>
        <w:t>____________</w:t>
      </w:r>
      <w:r>
        <w:rPr>
          <w:rFonts w:hAnsi="宋体" w:cs="宋体" w:hint="eastAsia"/>
          <w:szCs w:val="21"/>
        </w:rPr>
        <w:t>仲裁委员会按其仲裁规则申请仲裁。</w:t>
      </w:r>
      <w:r>
        <w:rPr>
          <w:rFonts w:hAnsi="宋体" w:cs="宋体" w:hint="eastAsia"/>
          <w:szCs w:val="21"/>
        </w:rPr>
        <w:br/>
      </w:r>
      <w:r>
        <w:rPr>
          <w:rFonts w:hAnsi="宋体" w:cs="宋体" w:hint="eastAsia"/>
          <w:szCs w:val="21"/>
        </w:rPr>
        <w:t xml:space="preserve">　　</w:t>
      </w:r>
      <w:r>
        <w:rPr>
          <w:rFonts w:hAnsi="宋体" w:cs="宋体" w:hint="eastAsia"/>
          <w:szCs w:val="21"/>
        </w:rPr>
        <w:t>2</w:t>
      </w:r>
      <w:r>
        <w:rPr>
          <w:rFonts w:hAnsi="宋体" w:cs="宋体" w:hint="eastAsia"/>
          <w:szCs w:val="21"/>
        </w:rPr>
        <w:t>、在仲裁期间，本合同应继续履行。</w:t>
      </w:r>
    </w:p>
    <w:p w:rsidR="00B725A6" w:rsidRDefault="0079438D">
      <w:pPr>
        <w:widowControl/>
        <w:spacing w:line="500" w:lineRule="exact"/>
        <w:ind w:firstLineChars="200" w:firstLine="482"/>
        <w:jc w:val="left"/>
        <w:rPr>
          <w:rFonts w:hAnsi="宋体" w:cs="宋体"/>
          <w:b/>
          <w:szCs w:val="21"/>
        </w:rPr>
      </w:pPr>
      <w:r>
        <w:rPr>
          <w:rFonts w:hAnsi="宋体" w:cs="宋体" w:hint="eastAsia"/>
          <w:b/>
          <w:szCs w:val="21"/>
        </w:rPr>
        <w:t>第九条</w:t>
      </w:r>
      <w:r>
        <w:rPr>
          <w:rFonts w:hAnsi="宋体" w:cs="宋体" w:hint="eastAsia"/>
          <w:b/>
          <w:szCs w:val="21"/>
        </w:rPr>
        <w:t xml:space="preserve"> </w:t>
      </w:r>
      <w:r>
        <w:rPr>
          <w:rFonts w:hAnsi="宋体" w:cs="宋体" w:hint="eastAsia"/>
          <w:b/>
          <w:szCs w:val="21"/>
        </w:rPr>
        <w:t>合同文件</w:t>
      </w:r>
    </w:p>
    <w:p w:rsidR="00B725A6" w:rsidRDefault="0079438D">
      <w:pPr>
        <w:snapToGrid w:val="0"/>
        <w:spacing w:line="500" w:lineRule="exact"/>
        <w:ind w:firstLineChars="200" w:firstLine="480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:rsidR="00B725A6" w:rsidRDefault="0079438D">
      <w:pPr>
        <w:snapToGrid w:val="0"/>
        <w:spacing w:line="500" w:lineRule="exact"/>
        <w:ind w:firstLine="539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1</w:t>
      </w:r>
      <w:r>
        <w:rPr>
          <w:rFonts w:hAnsi="宋体" w:cs="宋体" w:hint="eastAsia"/>
          <w:szCs w:val="21"/>
        </w:rPr>
        <w:t xml:space="preserve">、本合同书　</w:t>
      </w:r>
    </w:p>
    <w:p w:rsidR="00B725A6" w:rsidRDefault="0079438D">
      <w:pPr>
        <w:snapToGrid w:val="0"/>
        <w:spacing w:line="500" w:lineRule="exact"/>
        <w:ind w:firstLine="539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2</w:t>
      </w:r>
      <w:r>
        <w:rPr>
          <w:rFonts w:hAnsi="宋体" w:cs="宋体" w:hint="eastAsia"/>
          <w:szCs w:val="21"/>
        </w:rPr>
        <w:t>、中标通知书</w:t>
      </w:r>
      <w:r>
        <w:rPr>
          <w:rFonts w:hAnsi="宋体" w:cs="宋体" w:hint="eastAsia"/>
          <w:szCs w:val="21"/>
        </w:rPr>
        <w:tab/>
      </w:r>
    </w:p>
    <w:p w:rsidR="00B725A6" w:rsidRDefault="0079438D">
      <w:pPr>
        <w:snapToGrid w:val="0"/>
        <w:spacing w:line="500" w:lineRule="exact"/>
        <w:ind w:firstLine="539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3</w:t>
      </w:r>
      <w:r>
        <w:rPr>
          <w:rFonts w:hAnsi="宋体" w:cs="宋体" w:hint="eastAsia"/>
          <w:szCs w:val="21"/>
        </w:rPr>
        <w:t>、协议</w:t>
      </w:r>
      <w:r>
        <w:rPr>
          <w:rFonts w:hAnsi="宋体" w:cs="宋体" w:hint="eastAsia"/>
          <w:szCs w:val="21"/>
        </w:rPr>
        <w:tab/>
      </w:r>
      <w:r>
        <w:rPr>
          <w:rFonts w:hAnsi="宋体" w:cs="宋体" w:hint="eastAsia"/>
          <w:szCs w:val="21"/>
        </w:rPr>
        <w:tab/>
      </w:r>
      <w:r>
        <w:rPr>
          <w:rFonts w:hAnsi="宋体" w:cs="宋体" w:hint="eastAsia"/>
          <w:szCs w:val="21"/>
        </w:rPr>
        <w:tab/>
      </w:r>
      <w:r>
        <w:rPr>
          <w:rFonts w:hAnsi="宋体" w:cs="宋体" w:hint="eastAsia"/>
          <w:szCs w:val="21"/>
        </w:rPr>
        <w:tab/>
      </w:r>
    </w:p>
    <w:p w:rsidR="00B725A6" w:rsidRDefault="0079438D">
      <w:pPr>
        <w:snapToGrid w:val="0"/>
        <w:spacing w:line="500" w:lineRule="exact"/>
        <w:ind w:firstLine="539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4</w:t>
      </w:r>
      <w:r>
        <w:rPr>
          <w:rFonts w:hAnsi="宋体" w:cs="宋体" w:hint="eastAsia"/>
          <w:szCs w:val="21"/>
        </w:rPr>
        <w:t>、投标文件</w:t>
      </w:r>
      <w:r>
        <w:rPr>
          <w:rFonts w:hAnsi="宋体" w:cs="宋体" w:hint="eastAsia"/>
          <w:szCs w:val="21"/>
        </w:rPr>
        <w:t>(</w:t>
      </w:r>
      <w:r>
        <w:rPr>
          <w:rFonts w:hAnsi="宋体" w:cs="宋体" w:hint="eastAsia"/>
          <w:szCs w:val="21"/>
        </w:rPr>
        <w:t>含澄清文件</w:t>
      </w:r>
      <w:r>
        <w:rPr>
          <w:rFonts w:hAnsi="宋体" w:cs="宋体" w:hint="eastAsia"/>
          <w:szCs w:val="21"/>
        </w:rPr>
        <w:t>)</w:t>
      </w:r>
    </w:p>
    <w:p w:rsidR="00B725A6" w:rsidRDefault="0079438D">
      <w:pPr>
        <w:snapToGrid w:val="0"/>
        <w:spacing w:line="500" w:lineRule="exact"/>
        <w:ind w:firstLine="539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5</w:t>
      </w:r>
      <w:r>
        <w:rPr>
          <w:rFonts w:hAnsi="宋体" w:cs="宋体" w:hint="eastAsia"/>
          <w:szCs w:val="21"/>
        </w:rPr>
        <w:t>、招标文件</w:t>
      </w:r>
      <w:r>
        <w:rPr>
          <w:rFonts w:hAnsi="宋体" w:cs="宋体" w:hint="eastAsia"/>
          <w:szCs w:val="21"/>
        </w:rPr>
        <w:t>(</w:t>
      </w:r>
      <w:r>
        <w:rPr>
          <w:rFonts w:hAnsi="宋体" w:cs="宋体" w:hint="eastAsia"/>
          <w:szCs w:val="21"/>
        </w:rPr>
        <w:t>含招标文件补充通知</w:t>
      </w:r>
      <w:r>
        <w:rPr>
          <w:rFonts w:hAnsi="宋体" w:cs="宋体" w:hint="eastAsia"/>
          <w:szCs w:val="21"/>
        </w:rPr>
        <w:t>)</w:t>
      </w:r>
    </w:p>
    <w:p w:rsidR="00B725A6" w:rsidRDefault="0079438D">
      <w:pPr>
        <w:pStyle w:val="20"/>
        <w:spacing w:line="500" w:lineRule="exact"/>
        <w:ind w:firstLineChars="100" w:firstLine="241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第十条</w:t>
      </w:r>
      <w:r>
        <w:rPr>
          <w:rFonts w:hAnsi="宋体" w:hint="eastAsia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其他</w:t>
      </w:r>
    </w:p>
    <w:p w:rsidR="00B725A6" w:rsidRDefault="0079438D">
      <w:pPr>
        <w:pStyle w:val="20"/>
        <w:spacing w:line="500" w:lineRule="exact"/>
        <w:ind w:firstLineChars="0" w:firstLine="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（一）其他未尽事宜由双方签订补充协议。特别说明：</w:t>
      </w:r>
    </w:p>
    <w:p w:rsidR="00B725A6" w:rsidRDefault="0079438D">
      <w:pPr>
        <w:pStyle w:val="20"/>
        <w:spacing w:line="500" w:lineRule="exact"/>
        <w:ind w:firstLineChars="0" w:firstLine="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1.</w:t>
      </w:r>
      <w:r>
        <w:rPr>
          <w:rFonts w:hAnsi="宋体" w:hint="eastAsia"/>
          <w:bCs/>
          <w:szCs w:val="21"/>
        </w:rPr>
        <w:t>本范本根据《中华人民共和国政府采购法》及实施条例、《中华人民共和国民法典》、《中央预算单位资金存放管理实施办法》及其他有关法律法规制定。具体项目的采购合同条款，在本范本框架内由甲乙双方协商一致签订。</w:t>
      </w:r>
    </w:p>
    <w:p w:rsidR="00B725A6" w:rsidRDefault="0079438D">
      <w:pPr>
        <w:pStyle w:val="20"/>
        <w:spacing w:line="500" w:lineRule="exact"/>
        <w:ind w:firstLineChars="0" w:firstLine="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2.</w:t>
      </w:r>
      <w:r>
        <w:rPr>
          <w:rFonts w:hAnsi="宋体" w:hint="eastAsia"/>
          <w:bCs/>
          <w:szCs w:val="21"/>
        </w:rPr>
        <w:t>甲方（采购单位）应盖本单位公章（不允许盖内设科室章），乙方应盖单位公章或合同专用章，合同双方应盖骑缝章。</w:t>
      </w:r>
      <w:r>
        <w:rPr>
          <w:rFonts w:hAnsi="宋体" w:hint="eastAsia"/>
          <w:bCs/>
          <w:szCs w:val="21"/>
        </w:rPr>
        <w:t xml:space="preserve">   </w:t>
      </w:r>
    </w:p>
    <w:p w:rsidR="00B725A6" w:rsidRDefault="0079438D">
      <w:pPr>
        <w:spacing w:line="500" w:lineRule="exac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3</w:t>
      </w:r>
      <w:r>
        <w:rPr>
          <w:rFonts w:hAnsi="宋体" w:cs="宋体" w:hint="eastAsia"/>
          <w:szCs w:val="21"/>
        </w:rPr>
        <w:t>、本合同一式</w:t>
      </w:r>
      <w:r>
        <w:rPr>
          <w:rFonts w:hAnsi="宋体" w:cs="宋体" w:hint="eastAsia"/>
          <w:szCs w:val="21"/>
        </w:rPr>
        <w:t>___</w:t>
      </w:r>
      <w:r>
        <w:rPr>
          <w:rFonts w:hAnsi="宋体" w:cs="宋体" w:hint="eastAsia"/>
          <w:szCs w:val="21"/>
        </w:rPr>
        <w:t>份，甲乙双方各执</w:t>
      </w:r>
      <w:r>
        <w:rPr>
          <w:rFonts w:hAnsi="宋体" w:cs="宋体" w:hint="eastAsia"/>
          <w:szCs w:val="21"/>
        </w:rPr>
        <w:t>____</w:t>
      </w:r>
      <w:r>
        <w:rPr>
          <w:rFonts w:hAnsi="宋体" w:cs="宋体" w:hint="eastAsia"/>
          <w:szCs w:val="21"/>
        </w:rPr>
        <w:t>份，</w:t>
      </w:r>
      <w:r>
        <w:rPr>
          <w:rFonts w:hAnsi="宋体" w:cs="宋体" w:hint="eastAsia"/>
          <w:szCs w:val="21"/>
        </w:rPr>
        <w:t>___</w:t>
      </w:r>
      <w:r>
        <w:rPr>
          <w:rFonts w:hAnsi="宋体" w:cs="宋体" w:hint="eastAsia"/>
          <w:szCs w:val="21"/>
        </w:rPr>
        <w:t>份报送政府采购监督管理部门备案。</w:t>
      </w:r>
    </w:p>
    <w:p w:rsidR="00B725A6" w:rsidRDefault="00B725A6">
      <w:pPr>
        <w:spacing w:line="500" w:lineRule="exact"/>
        <w:rPr>
          <w:rFonts w:hAnsi="宋体" w:cs="宋体"/>
          <w:szCs w:val="21"/>
        </w:rPr>
      </w:pPr>
    </w:p>
    <w:p w:rsidR="00B725A6" w:rsidRDefault="00B725A6">
      <w:pPr>
        <w:spacing w:line="500" w:lineRule="exact"/>
        <w:rPr>
          <w:rFonts w:hAnsi="宋体" w:cs="宋体"/>
          <w:szCs w:val="21"/>
        </w:rPr>
      </w:pPr>
    </w:p>
    <w:p w:rsidR="00B725A6" w:rsidRDefault="00B725A6">
      <w:pPr>
        <w:spacing w:line="500" w:lineRule="exact"/>
        <w:rPr>
          <w:rFonts w:hAnsi="宋体" w:cs="宋体"/>
          <w:szCs w:val="21"/>
        </w:rPr>
      </w:pPr>
    </w:p>
    <w:p w:rsidR="00B725A6" w:rsidRDefault="00B725A6">
      <w:pPr>
        <w:spacing w:line="500" w:lineRule="exact"/>
        <w:rPr>
          <w:rFonts w:hAnsi="宋体" w:cs="宋体"/>
          <w:szCs w:val="21"/>
        </w:rPr>
      </w:pPr>
    </w:p>
    <w:p w:rsidR="00B725A6" w:rsidRDefault="0079438D">
      <w:pPr>
        <w:spacing w:line="500" w:lineRule="exact"/>
        <w:ind w:firstLineChars="200" w:firstLine="480"/>
        <w:rPr>
          <w:rFonts w:hAnsi="宋体" w:cs="宋体"/>
          <w:szCs w:val="21"/>
        </w:rPr>
      </w:pPr>
      <w:r>
        <w:rPr>
          <w:rFonts w:hAnsi="宋体" w:cs="宋体"/>
          <w:szCs w:val="21"/>
        </w:rPr>
        <w:br w:type="page"/>
      </w:r>
      <w:r>
        <w:rPr>
          <w:rFonts w:hAnsi="宋体" w:cs="宋体" w:hint="eastAsia"/>
          <w:szCs w:val="21"/>
        </w:rPr>
        <w:lastRenderedPageBreak/>
        <w:t>甲方：</w:t>
      </w:r>
      <w:r>
        <w:rPr>
          <w:rFonts w:hAnsi="宋体" w:cs="宋体" w:hint="eastAsia"/>
          <w:szCs w:val="21"/>
        </w:rPr>
        <w:t xml:space="preserve">   </w:t>
      </w:r>
      <w:r>
        <w:rPr>
          <w:rFonts w:hAnsi="宋体" w:cs="宋体" w:hint="eastAsia"/>
          <w:szCs w:val="21"/>
        </w:rPr>
        <w:t>（盖章）</w:t>
      </w:r>
      <w:r>
        <w:rPr>
          <w:rFonts w:hAnsi="宋体" w:cs="宋体" w:hint="eastAsia"/>
          <w:szCs w:val="21"/>
        </w:rPr>
        <w:t xml:space="preserve">   </w:t>
      </w:r>
      <w:r>
        <w:rPr>
          <w:rFonts w:hAnsi="宋体" w:cs="宋体" w:hint="eastAsia"/>
          <w:szCs w:val="21"/>
        </w:rPr>
        <w:tab/>
      </w:r>
      <w:r>
        <w:rPr>
          <w:rFonts w:hAnsi="宋体" w:cs="宋体" w:hint="eastAsia"/>
          <w:szCs w:val="21"/>
        </w:rPr>
        <w:tab/>
      </w:r>
      <w:r>
        <w:rPr>
          <w:rFonts w:hAnsi="宋体" w:cs="宋体" w:hint="eastAsia"/>
          <w:szCs w:val="21"/>
        </w:rPr>
        <w:tab/>
        <w:t xml:space="preserve">      </w:t>
      </w:r>
      <w:r>
        <w:rPr>
          <w:rFonts w:hAnsi="宋体" w:cs="宋体" w:hint="eastAsia"/>
          <w:szCs w:val="21"/>
        </w:rPr>
        <w:t xml:space="preserve"> </w:t>
      </w:r>
      <w:r>
        <w:rPr>
          <w:rFonts w:hAnsi="宋体" w:cs="宋体" w:hint="eastAsia"/>
          <w:szCs w:val="21"/>
        </w:rPr>
        <w:t>乙方：</w:t>
      </w:r>
      <w:r>
        <w:rPr>
          <w:rFonts w:hAnsi="宋体" w:cs="宋体" w:hint="eastAsia"/>
          <w:szCs w:val="21"/>
        </w:rPr>
        <w:t xml:space="preserve">   </w:t>
      </w:r>
      <w:r>
        <w:rPr>
          <w:rFonts w:hAnsi="宋体" w:cs="宋体" w:hint="eastAsia"/>
          <w:szCs w:val="21"/>
        </w:rPr>
        <w:t>（盖章）</w:t>
      </w:r>
    </w:p>
    <w:p w:rsidR="00B725A6" w:rsidRDefault="0079438D">
      <w:pPr>
        <w:spacing w:line="500" w:lineRule="exact"/>
        <w:ind w:firstLineChars="200" w:firstLine="480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法定代表人（授权代表）：</w:t>
      </w:r>
      <w:r>
        <w:rPr>
          <w:rFonts w:hAnsi="宋体" w:cs="宋体" w:hint="eastAsia"/>
          <w:szCs w:val="21"/>
        </w:rPr>
        <w:t xml:space="preserve">               </w:t>
      </w:r>
      <w:r>
        <w:rPr>
          <w:rFonts w:hAnsi="宋体" w:cs="宋体" w:hint="eastAsia"/>
          <w:szCs w:val="21"/>
        </w:rPr>
        <w:t>法定代表人（授权代表）：</w:t>
      </w:r>
    </w:p>
    <w:p w:rsidR="00B725A6" w:rsidRDefault="0079438D">
      <w:pPr>
        <w:spacing w:line="500" w:lineRule="exact"/>
        <w:ind w:firstLineChars="200" w:firstLine="480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地</w:t>
      </w:r>
      <w:r>
        <w:rPr>
          <w:rFonts w:hAnsi="宋体" w:cs="宋体" w:hint="eastAsia"/>
          <w:szCs w:val="21"/>
        </w:rPr>
        <w:t xml:space="preserve">    </w:t>
      </w:r>
      <w:r>
        <w:rPr>
          <w:rFonts w:hAnsi="宋体" w:cs="宋体" w:hint="eastAsia"/>
          <w:szCs w:val="21"/>
        </w:rPr>
        <w:t>址：</w:t>
      </w:r>
      <w:r>
        <w:rPr>
          <w:rFonts w:hAnsi="宋体" w:cs="宋体" w:hint="eastAsia"/>
          <w:szCs w:val="21"/>
        </w:rPr>
        <w:t xml:space="preserve">                             </w:t>
      </w:r>
      <w:r>
        <w:rPr>
          <w:rFonts w:hAnsi="宋体" w:cs="宋体" w:hint="eastAsia"/>
          <w:szCs w:val="21"/>
        </w:rPr>
        <w:t>地</w:t>
      </w:r>
      <w:r>
        <w:rPr>
          <w:rFonts w:hAnsi="宋体" w:cs="宋体" w:hint="eastAsia"/>
          <w:szCs w:val="21"/>
        </w:rPr>
        <w:t xml:space="preserve">    </w:t>
      </w:r>
      <w:r>
        <w:rPr>
          <w:rFonts w:hAnsi="宋体" w:cs="宋体" w:hint="eastAsia"/>
          <w:szCs w:val="21"/>
        </w:rPr>
        <w:t>址：</w:t>
      </w:r>
    </w:p>
    <w:p w:rsidR="00B725A6" w:rsidRDefault="0079438D">
      <w:pPr>
        <w:spacing w:line="500" w:lineRule="exact"/>
        <w:ind w:firstLineChars="200" w:firstLine="480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开户银行：</w:t>
      </w:r>
      <w:r>
        <w:rPr>
          <w:rFonts w:hAnsi="宋体" w:cs="宋体" w:hint="eastAsia"/>
          <w:szCs w:val="21"/>
        </w:rPr>
        <w:t xml:space="preserve">                             </w:t>
      </w:r>
      <w:r>
        <w:rPr>
          <w:rFonts w:hAnsi="宋体" w:cs="宋体" w:hint="eastAsia"/>
          <w:szCs w:val="21"/>
        </w:rPr>
        <w:t>开户银行：</w:t>
      </w:r>
    </w:p>
    <w:p w:rsidR="00B725A6" w:rsidRDefault="0079438D">
      <w:pPr>
        <w:spacing w:line="500" w:lineRule="exact"/>
        <w:ind w:firstLineChars="200" w:firstLine="480"/>
        <w:rPr>
          <w:rFonts w:hAnsi="宋体" w:cs="宋体"/>
          <w:szCs w:val="21"/>
        </w:rPr>
      </w:pPr>
      <w:proofErr w:type="gramStart"/>
      <w:r>
        <w:rPr>
          <w:rFonts w:hAnsi="宋体" w:cs="宋体" w:hint="eastAsia"/>
          <w:szCs w:val="21"/>
        </w:rPr>
        <w:t>账</w:t>
      </w:r>
      <w:proofErr w:type="gramEnd"/>
      <w:r>
        <w:rPr>
          <w:rFonts w:hAnsi="宋体" w:cs="宋体" w:hint="eastAsia"/>
          <w:szCs w:val="21"/>
        </w:rPr>
        <w:t xml:space="preserve">    </w:t>
      </w:r>
      <w:r>
        <w:rPr>
          <w:rFonts w:hAnsi="宋体" w:cs="宋体" w:hint="eastAsia"/>
          <w:szCs w:val="21"/>
        </w:rPr>
        <w:t>号：</w:t>
      </w:r>
      <w:r>
        <w:rPr>
          <w:rFonts w:hAnsi="宋体" w:cs="宋体" w:hint="eastAsia"/>
          <w:szCs w:val="21"/>
        </w:rPr>
        <w:t xml:space="preserve">                             </w:t>
      </w:r>
      <w:proofErr w:type="gramStart"/>
      <w:r>
        <w:rPr>
          <w:rFonts w:hAnsi="宋体" w:cs="宋体" w:hint="eastAsia"/>
          <w:szCs w:val="21"/>
        </w:rPr>
        <w:t>账</w:t>
      </w:r>
      <w:proofErr w:type="gramEnd"/>
      <w:r>
        <w:rPr>
          <w:rFonts w:hAnsi="宋体" w:cs="宋体" w:hint="eastAsia"/>
          <w:szCs w:val="21"/>
        </w:rPr>
        <w:t xml:space="preserve">    </w:t>
      </w:r>
      <w:r>
        <w:rPr>
          <w:rFonts w:hAnsi="宋体" w:cs="宋体" w:hint="eastAsia"/>
          <w:szCs w:val="21"/>
        </w:rPr>
        <w:t>号：</w:t>
      </w:r>
    </w:p>
    <w:p w:rsidR="00B725A6" w:rsidRDefault="0079438D">
      <w:pPr>
        <w:spacing w:line="500" w:lineRule="exact"/>
        <w:ind w:firstLineChars="200" w:firstLine="480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电</w:t>
      </w:r>
      <w:r>
        <w:rPr>
          <w:rFonts w:hAnsi="宋体" w:cs="宋体" w:hint="eastAsia"/>
          <w:szCs w:val="21"/>
        </w:rPr>
        <w:t xml:space="preserve">    </w:t>
      </w:r>
      <w:r>
        <w:rPr>
          <w:rFonts w:hAnsi="宋体" w:cs="宋体" w:hint="eastAsia"/>
          <w:szCs w:val="21"/>
        </w:rPr>
        <w:t>话：</w:t>
      </w:r>
      <w:r>
        <w:rPr>
          <w:rFonts w:hAnsi="宋体" w:cs="宋体" w:hint="eastAsia"/>
          <w:szCs w:val="21"/>
        </w:rPr>
        <w:t xml:space="preserve">                             </w:t>
      </w:r>
      <w:r>
        <w:rPr>
          <w:rFonts w:hAnsi="宋体" w:cs="宋体" w:hint="eastAsia"/>
          <w:szCs w:val="21"/>
        </w:rPr>
        <w:t>电</w:t>
      </w:r>
      <w:r>
        <w:rPr>
          <w:rFonts w:hAnsi="宋体" w:cs="宋体" w:hint="eastAsia"/>
          <w:szCs w:val="21"/>
        </w:rPr>
        <w:t xml:space="preserve">    </w:t>
      </w:r>
      <w:r>
        <w:rPr>
          <w:rFonts w:hAnsi="宋体" w:cs="宋体" w:hint="eastAsia"/>
          <w:szCs w:val="21"/>
        </w:rPr>
        <w:t>话：</w:t>
      </w:r>
    </w:p>
    <w:p w:rsidR="00B725A6" w:rsidRDefault="0079438D">
      <w:pPr>
        <w:spacing w:line="500" w:lineRule="exact"/>
        <w:ind w:firstLineChars="200" w:firstLine="480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传</w:t>
      </w:r>
      <w:r>
        <w:rPr>
          <w:rFonts w:hAnsi="宋体" w:cs="宋体" w:hint="eastAsia"/>
          <w:szCs w:val="21"/>
        </w:rPr>
        <w:t xml:space="preserve">    </w:t>
      </w:r>
      <w:r>
        <w:rPr>
          <w:rFonts w:hAnsi="宋体" w:cs="宋体" w:hint="eastAsia"/>
          <w:szCs w:val="21"/>
        </w:rPr>
        <w:t>真：</w:t>
      </w:r>
      <w:r>
        <w:rPr>
          <w:rFonts w:hAnsi="宋体" w:cs="宋体" w:hint="eastAsia"/>
          <w:szCs w:val="21"/>
        </w:rPr>
        <w:t xml:space="preserve">                         </w:t>
      </w:r>
      <w:r>
        <w:rPr>
          <w:rFonts w:hAnsi="宋体" w:cs="宋体" w:hint="eastAsia"/>
          <w:szCs w:val="21"/>
        </w:rPr>
        <w:t xml:space="preserve">    </w:t>
      </w:r>
      <w:r>
        <w:rPr>
          <w:rFonts w:hAnsi="宋体" w:cs="宋体" w:hint="eastAsia"/>
          <w:szCs w:val="21"/>
        </w:rPr>
        <w:t>传</w:t>
      </w:r>
      <w:r>
        <w:rPr>
          <w:rFonts w:hAnsi="宋体" w:cs="宋体" w:hint="eastAsia"/>
          <w:szCs w:val="21"/>
        </w:rPr>
        <w:t xml:space="preserve">    </w:t>
      </w:r>
      <w:r>
        <w:rPr>
          <w:rFonts w:hAnsi="宋体" w:cs="宋体" w:hint="eastAsia"/>
          <w:szCs w:val="21"/>
        </w:rPr>
        <w:t>真：</w:t>
      </w:r>
    </w:p>
    <w:p w:rsidR="00B725A6" w:rsidRDefault="0079438D">
      <w:pPr>
        <w:spacing w:line="500" w:lineRule="exact"/>
        <w:ind w:firstLineChars="200" w:firstLine="480"/>
        <w:rPr>
          <w:rFonts w:hAnsi="宋体" w:cs="宋体"/>
          <w:b/>
          <w:bCs/>
          <w:color w:val="000000"/>
          <w:szCs w:val="21"/>
        </w:rPr>
      </w:pPr>
      <w:r>
        <w:rPr>
          <w:rFonts w:hAnsi="宋体" w:cs="宋体" w:hint="eastAsia"/>
          <w:szCs w:val="21"/>
        </w:rPr>
        <w:t>签约日期：</w:t>
      </w:r>
      <w:r>
        <w:rPr>
          <w:rFonts w:hAnsi="宋体" w:cs="宋体" w:hint="eastAsia"/>
          <w:szCs w:val="21"/>
        </w:rPr>
        <w:t>XX</w:t>
      </w:r>
      <w:r>
        <w:rPr>
          <w:rFonts w:hAnsi="宋体" w:cs="宋体" w:hint="eastAsia"/>
          <w:szCs w:val="21"/>
        </w:rPr>
        <w:t>年</w:t>
      </w:r>
      <w:r>
        <w:rPr>
          <w:rFonts w:hAnsi="宋体" w:cs="宋体" w:hint="eastAsia"/>
          <w:szCs w:val="21"/>
        </w:rPr>
        <w:t>XX</w:t>
      </w:r>
      <w:r>
        <w:rPr>
          <w:rFonts w:hAnsi="宋体" w:cs="宋体" w:hint="eastAsia"/>
          <w:szCs w:val="21"/>
        </w:rPr>
        <w:t>月</w:t>
      </w:r>
      <w:r>
        <w:rPr>
          <w:rFonts w:hAnsi="宋体" w:cs="宋体" w:hint="eastAsia"/>
          <w:szCs w:val="21"/>
        </w:rPr>
        <w:t>XX</w:t>
      </w:r>
      <w:r>
        <w:rPr>
          <w:rFonts w:hAnsi="宋体" w:cs="宋体" w:hint="eastAsia"/>
          <w:szCs w:val="21"/>
        </w:rPr>
        <w:t>日</w:t>
      </w:r>
      <w:r>
        <w:rPr>
          <w:rFonts w:hAnsi="宋体" w:cs="宋体" w:hint="eastAsia"/>
          <w:szCs w:val="21"/>
        </w:rPr>
        <w:t xml:space="preserve"> </w:t>
      </w:r>
      <w:r>
        <w:rPr>
          <w:rFonts w:hAnsi="宋体" w:cs="宋体" w:hint="eastAsia"/>
          <w:szCs w:val="21"/>
        </w:rPr>
        <w:tab/>
        <w:t xml:space="preserve">           </w:t>
      </w:r>
      <w:r>
        <w:rPr>
          <w:rFonts w:hAnsi="宋体" w:cs="宋体" w:hint="eastAsia"/>
          <w:szCs w:val="21"/>
        </w:rPr>
        <w:t>签约日期：</w:t>
      </w:r>
      <w:r>
        <w:rPr>
          <w:rFonts w:hAnsi="宋体" w:cs="宋体" w:hint="eastAsia"/>
          <w:szCs w:val="21"/>
        </w:rPr>
        <w:t>XX</w:t>
      </w:r>
      <w:r>
        <w:rPr>
          <w:rFonts w:hAnsi="宋体" w:cs="宋体" w:hint="eastAsia"/>
          <w:szCs w:val="21"/>
        </w:rPr>
        <w:t>年</w:t>
      </w:r>
      <w:r>
        <w:rPr>
          <w:rFonts w:hAnsi="宋体" w:cs="宋体" w:hint="eastAsia"/>
          <w:szCs w:val="21"/>
        </w:rPr>
        <w:t>XX</w:t>
      </w:r>
      <w:r>
        <w:rPr>
          <w:rFonts w:hAnsi="宋体" w:cs="宋体" w:hint="eastAsia"/>
          <w:szCs w:val="21"/>
        </w:rPr>
        <w:t>月</w:t>
      </w:r>
      <w:r>
        <w:rPr>
          <w:rFonts w:hAnsi="宋体" w:cs="宋体" w:hint="eastAsia"/>
          <w:szCs w:val="21"/>
        </w:rPr>
        <w:t>XX</w:t>
      </w:r>
      <w:r>
        <w:rPr>
          <w:rFonts w:hAnsi="宋体" w:cs="宋体" w:hint="eastAsia"/>
          <w:szCs w:val="21"/>
        </w:rPr>
        <w:t>日</w:t>
      </w:r>
    </w:p>
    <w:p w:rsidR="00B725A6" w:rsidRDefault="00B725A6"/>
    <w:sectPr w:rsidR="00B725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yNzJlZDUwMGE2NWQ1M2VjMGQ2MzI3ZWY0NDNiMmIifQ=="/>
  </w:docVars>
  <w:rsids>
    <w:rsidRoot w:val="432A1D07"/>
    <w:rsid w:val="0079438D"/>
    <w:rsid w:val="00B725A6"/>
    <w:rsid w:val="00C947CE"/>
    <w:rsid w:val="06C243FC"/>
    <w:rsid w:val="06E20FE2"/>
    <w:rsid w:val="0A171068"/>
    <w:rsid w:val="0A8F5DA2"/>
    <w:rsid w:val="0B9D76A8"/>
    <w:rsid w:val="0D8A1217"/>
    <w:rsid w:val="0E9412A4"/>
    <w:rsid w:val="10E256D1"/>
    <w:rsid w:val="18675BE9"/>
    <w:rsid w:val="19F739DA"/>
    <w:rsid w:val="1A687CD6"/>
    <w:rsid w:val="1B1D54F7"/>
    <w:rsid w:val="1C504B5A"/>
    <w:rsid w:val="20C87A14"/>
    <w:rsid w:val="224205E1"/>
    <w:rsid w:val="23772D04"/>
    <w:rsid w:val="25684D07"/>
    <w:rsid w:val="25A54085"/>
    <w:rsid w:val="262E2F77"/>
    <w:rsid w:val="27172CEA"/>
    <w:rsid w:val="2F195339"/>
    <w:rsid w:val="30E86E39"/>
    <w:rsid w:val="31AB594E"/>
    <w:rsid w:val="321A2B4A"/>
    <w:rsid w:val="348E2954"/>
    <w:rsid w:val="35F11CEB"/>
    <w:rsid w:val="36F63A60"/>
    <w:rsid w:val="37CD6DE3"/>
    <w:rsid w:val="3B2058CD"/>
    <w:rsid w:val="3FD124CF"/>
    <w:rsid w:val="4074171D"/>
    <w:rsid w:val="42603DCE"/>
    <w:rsid w:val="42D40179"/>
    <w:rsid w:val="432A1D07"/>
    <w:rsid w:val="43B45922"/>
    <w:rsid w:val="452C062E"/>
    <w:rsid w:val="45DA5793"/>
    <w:rsid w:val="473253AD"/>
    <w:rsid w:val="476F37E6"/>
    <w:rsid w:val="496D300E"/>
    <w:rsid w:val="49C06E05"/>
    <w:rsid w:val="4B212E7D"/>
    <w:rsid w:val="4CD86CBB"/>
    <w:rsid w:val="4D735EAE"/>
    <w:rsid w:val="4F7A0C95"/>
    <w:rsid w:val="4F8A3944"/>
    <w:rsid w:val="5058201B"/>
    <w:rsid w:val="52237973"/>
    <w:rsid w:val="530F615A"/>
    <w:rsid w:val="58B7506C"/>
    <w:rsid w:val="590F469D"/>
    <w:rsid w:val="5BE002A5"/>
    <w:rsid w:val="620A0C48"/>
    <w:rsid w:val="67C90957"/>
    <w:rsid w:val="686C7E60"/>
    <w:rsid w:val="698F4CFA"/>
    <w:rsid w:val="6A6D0EF3"/>
    <w:rsid w:val="6AB253E5"/>
    <w:rsid w:val="6BB61543"/>
    <w:rsid w:val="6F395BFE"/>
    <w:rsid w:val="73AE1B1D"/>
    <w:rsid w:val="780C5B8E"/>
    <w:rsid w:val="7B146D0D"/>
    <w:rsid w:val="7C722EA9"/>
    <w:rsid w:val="7CC903AE"/>
    <w:rsid w:val="7E6101A5"/>
    <w:rsid w:val="7F5F65D1"/>
    <w:rsid w:val="7FC7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autoRedefine/>
    <w:qFormat/>
    <w:pPr>
      <w:widowControl w:val="0"/>
      <w:jc w:val="both"/>
    </w:pPr>
    <w:rPr>
      <w:rFonts w:ascii="宋体" w:eastAsia="宋体" w:hAnsi="Times New Roman" w:cs="Times New Roman"/>
      <w:sz w:val="24"/>
    </w:rPr>
  </w:style>
  <w:style w:type="paragraph" w:styleId="10">
    <w:name w:val="heading 1"/>
    <w:basedOn w:val="a"/>
    <w:next w:val="a"/>
    <w:link w:val="1Char"/>
    <w:autoRedefine/>
    <w:qFormat/>
    <w:pPr>
      <w:spacing w:afterLines="100" w:after="100" w:line="360" w:lineRule="auto"/>
      <w:ind w:right="357"/>
      <w:jc w:val="center"/>
      <w:outlineLvl w:val="0"/>
    </w:pPr>
    <w:rPr>
      <w:rFonts w:ascii="仿宋" w:hAnsi="仿宋" w:cs="仿宋"/>
      <w:b/>
      <w:bCs/>
      <w:snapToGrid w:val="0"/>
      <w:color w:val="000000"/>
      <w:sz w:val="30"/>
      <w:szCs w:val="36"/>
      <w:lang w:val="zh-CN" w:eastAsia="en-US" w:bidi="zh-CN"/>
    </w:rPr>
  </w:style>
  <w:style w:type="paragraph" w:styleId="2">
    <w:name w:val="heading 2"/>
    <w:basedOn w:val="a"/>
    <w:next w:val="a0"/>
    <w:link w:val="2Char"/>
    <w:autoRedefine/>
    <w:semiHidden/>
    <w:unhideWhenUsed/>
    <w:qFormat/>
    <w:pPr>
      <w:spacing w:afterLines="100" w:after="100" w:line="360" w:lineRule="auto"/>
      <w:ind w:right="357"/>
      <w:jc w:val="left"/>
      <w:outlineLvl w:val="1"/>
    </w:pPr>
    <w:rPr>
      <w:rFonts w:ascii="仿宋" w:hAnsi="仿宋" w:cs="仿宋"/>
      <w:b/>
      <w:bCs/>
      <w:sz w:val="30"/>
      <w:szCs w:val="32"/>
      <w:lang w:val="zh-CN" w:bidi="zh-CN"/>
    </w:rPr>
  </w:style>
  <w:style w:type="paragraph" w:styleId="3">
    <w:name w:val="heading 3"/>
    <w:basedOn w:val="a"/>
    <w:next w:val="a"/>
    <w:link w:val="3Char"/>
    <w:autoRedefine/>
    <w:semiHidden/>
    <w:unhideWhenUsed/>
    <w:qFormat/>
    <w:pPr>
      <w:keepNext/>
      <w:keepLines/>
      <w:spacing w:afterLines="100" w:after="100" w:line="360" w:lineRule="auto"/>
      <w:jc w:val="center"/>
      <w:outlineLvl w:val="2"/>
    </w:pPr>
    <w:rPr>
      <w:rFonts w:ascii="Times New Roman"/>
      <w:b/>
      <w:snapToGrid w:val="0"/>
      <w:color w:val="000000"/>
      <w:sz w:val="28"/>
      <w:szCs w:val="22"/>
      <w:lang w:val="zh-CN" w:eastAsia="en-US" w:bidi="zh-CN"/>
    </w:rPr>
  </w:style>
  <w:style w:type="paragraph" w:styleId="4">
    <w:name w:val="heading 4"/>
    <w:basedOn w:val="a"/>
    <w:next w:val="a"/>
    <w:autoRedefine/>
    <w:semiHidden/>
    <w:unhideWhenUsed/>
    <w:qFormat/>
    <w:pPr>
      <w:keepNext/>
      <w:keepLines/>
      <w:spacing w:before="40" w:after="50" w:line="360" w:lineRule="auto"/>
      <w:jc w:val="left"/>
      <w:outlineLvl w:val="3"/>
    </w:pPr>
    <w:rPr>
      <w:rFonts w:ascii="Arial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0">
    <w:name w:val="Normal Indent"/>
    <w:basedOn w:val="a"/>
    <w:autoRedefine/>
    <w:qFormat/>
    <w:pPr>
      <w:ind w:firstLineChars="200" w:firstLine="420"/>
    </w:pPr>
  </w:style>
  <w:style w:type="paragraph" w:styleId="a4">
    <w:name w:val="Body Text"/>
    <w:basedOn w:val="a"/>
    <w:next w:val="a"/>
    <w:autoRedefine/>
    <w:qFormat/>
    <w:pPr>
      <w:spacing w:after="120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2Char">
    <w:name w:val="标题 2 Char"/>
    <w:link w:val="2"/>
    <w:autoRedefine/>
    <w:qFormat/>
    <w:rPr>
      <w:rFonts w:ascii="仿宋" w:eastAsia="宋体" w:hAnsi="仿宋" w:cs="仿宋"/>
      <w:b/>
      <w:bCs/>
      <w:sz w:val="24"/>
      <w:szCs w:val="32"/>
      <w:lang w:val="zh-CN" w:bidi="zh-CN"/>
    </w:rPr>
  </w:style>
  <w:style w:type="character" w:customStyle="1" w:styleId="1Char">
    <w:name w:val="标题 1 Char"/>
    <w:link w:val="10"/>
    <w:autoRedefine/>
    <w:qFormat/>
    <w:locked/>
    <w:rPr>
      <w:rFonts w:ascii="仿宋" w:eastAsia="宋体" w:hAnsi="仿宋" w:cs="仿宋"/>
      <w:b/>
      <w:snapToGrid w:val="0"/>
      <w:color w:val="000000"/>
      <w:kern w:val="0"/>
      <w:sz w:val="30"/>
      <w:lang w:val="zh-CN" w:eastAsia="en-US" w:bidi="zh-CN"/>
    </w:rPr>
  </w:style>
  <w:style w:type="character" w:customStyle="1" w:styleId="3Char">
    <w:name w:val="标题 3 Char"/>
    <w:link w:val="3"/>
    <w:autoRedefine/>
    <w:qFormat/>
    <w:rPr>
      <w:rFonts w:ascii="Times New Roman" w:eastAsia="宋体" w:hAnsi="Times New Roman" w:cs="Times New Roman"/>
      <w:b/>
      <w:bCs/>
      <w:snapToGrid w:val="0"/>
      <w:color w:val="000000"/>
      <w:kern w:val="0"/>
      <w:szCs w:val="22"/>
      <w:lang w:val="zh-CN" w:eastAsia="en-US" w:bidi="zh-CN"/>
    </w:rPr>
  </w:style>
  <w:style w:type="paragraph" w:customStyle="1" w:styleId="20">
    <w:name w:val="样式 首行缩进:  2 字符"/>
    <w:basedOn w:val="a"/>
    <w:qFormat/>
    <w:pPr>
      <w:spacing w:line="400" w:lineRule="exact"/>
      <w:ind w:firstLineChars="200" w:firstLine="200"/>
    </w:pPr>
    <w:rPr>
      <w:rFonts w:cs="宋体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autoRedefine/>
    <w:qFormat/>
    <w:pPr>
      <w:widowControl w:val="0"/>
      <w:jc w:val="both"/>
    </w:pPr>
    <w:rPr>
      <w:rFonts w:ascii="宋体" w:eastAsia="宋体" w:hAnsi="Times New Roman" w:cs="Times New Roman"/>
      <w:sz w:val="24"/>
    </w:rPr>
  </w:style>
  <w:style w:type="paragraph" w:styleId="10">
    <w:name w:val="heading 1"/>
    <w:basedOn w:val="a"/>
    <w:next w:val="a"/>
    <w:link w:val="1Char"/>
    <w:autoRedefine/>
    <w:qFormat/>
    <w:pPr>
      <w:spacing w:afterLines="100" w:after="100" w:line="360" w:lineRule="auto"/>
      <w:ind w:right="357"/>
      <w:jc w:val="center"/>
      <w:outlineLvl w:val="0"/>
    </w:pPr>
    <w:rPr>
      <w:rFonts w:ascii="仿宋" w:hAnsi="仿宋" w:cs="仿宋"/>
      <w:b/>
      <w:bCs/>
      <w:snapToGrid w:val="0"/>
      <w:color w:val="000000"/>
      <w:sz w:val="30"/>
      <w:szCs w:val="36"/>
      <w:lang w:val="zh-CN" w:eastAsia="en-US" w:bidi="zh-CN"/>
    </w:rPr>
  </w:style>
  <w:style w:type="paragraph" w:styleId="2">
    <w:name w:val="heading 2"/>
    <w:basedOn w:val="a"/>
    <w:next w:val="a0"/>
    <w:link w:val="2Char"/>
    <w:autoRedefine/>
    <w:semiHidden/>
    <w:unhideWhenUsed/>
    <w:qFormat/>
    <w:pPr>
      <w:spacing w:afterLines="100" w:after="100" w:line="360" w:lineRule="auto"/>
      <w:ind w:right="357"/>
      <w:jc w:val="left"/>
      <w:outlineLvl w:val="1"/>
    </w:pPr>
    <w:rPr>
      <w:rFonts w:ascii="仿宋" w:hAnsi="仿宋" w:cs="仿宋"/>
      <w:b/>
      <w:bCs/>
      <w:sz w:val="30"/>
      <w:szCs w:val="32"/>
      <w:lang w:val="zh-CN" w:bidi="zh-CN"/>
    </w:rPr>
  </w:style>
  <w:style w:type="paragraph" w:styleId="3">
    <w:name w:val="heading 3"/>
    <w:basedOn w:val="a"/>
    <w:next w:val="a"/>
    <w:link w:val="3Char"/>
    <w:autoRedefine/>
    <w:semiHidden/>
    <w:unhideWhenUsed/>
    <w:qFormat/>
    <w:pPr>
      <w:keepNext/>
      <w:keepLines/>
      <w:spacing w:afterLines="100" w:after="100" w:line="360" w:lineRule="auto"/>
      <w:jc w:val="center"/>
      <w:outlineLvl w:val="2"/>
    </w:pPr>
    <w:rPr>
      <w:rFonts w:ascii="Times New Roman"/>
      <w:b/>
      <w:snapToGrid w:val="0"/>
      <w:color w:val="000000"/>
      <w:sz w:val="28"/>
      <w:szCs w:val="22"/>
      <w:lang w:val="zh-CN" w:eastAsia="en-US" w:bidi="zh-CN"/>
    </w:rPr>
  </w:style>
  <w:style w:type="paragraph" w:styleId="4">
    <w:name w:val="heading 4"/>
    <w:basedOn w:val="a"/>
    <w:next w:val="a"/>
    <w:autoRedefine/>
    <w:semiHidden/>
    <w:unhideWhenUsed/>
    <w:qFormat/>
    <w:pPr>
      <w:keepNext/>
      <w:keepLines/>
      <w:spacing w:before="40" w:after="50" w:line="360" w:lineRule="auto"/>
      <w:jc w:val="left"/>
      <w:outlineLvl w:val="3"/>
    </w:pPr>
    <w:rPr>
      <w:rFonts w:ascii="Arial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0">
    <w:name w:val="Normal Indent"/>
    <w:basedOn w:val="a"/>
    <w:autoRedefine/>
    <w:qFormat/>
    <w:pPr>
      <w:ind w:firstLineChars="200" w:firstLine="420"/>
    </w:pPr>
  </w:style>
  <w:style w:type="paragraph" w:styleId="a4">
    <w:name w:val="Body Text"/>
    <w:basedOn w:val="a"/>
    <w:next w:val="a"/>
    <w:autoRedefine/>
    <w:qFormat/>
    <w:pPr>
      <w:spacing w:after="120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2Char">
    <w:name w:val="标题 2 Char"/>
    <w:link w:val="2"/>
    <w:autoRedefine/>
    <w:qFormat/>
    <w:rPr>
      <w:rFonts w:ascii="仿宋" w:eastAsia="宋体" w:hAnsi="仿宋" w:cs="仿宋"/>
      <w:b/>
      <w:bCs/>
      <w:sz w:val="24"/>
      <w:szCs w:val="32"/>
      <w:lang w:val="zh-CN" w:bidi="zh-CN"/>
    </w:rPr>
  </w:style>
  <w:style w:type="character" w:customStyle="1" w:styleId="1Char">
    <w:name w:val="标题 1 Char"/>
    <w:link w:val="10"/>
    <w:autoRedefine/>
    <w:qFormat/>
    <w:locked/>
    <w:rPr>
      <w:rFonts w:ascii="仿宋" w:eastAsia="宋体" w:hAnsi="仿宋" w:cs="仿宋"/>
      <w:b/>
      <w:snapToGrid w:val="0"/>
      <w:color w:val="000000"/>
      <w:kern w:val="0"/>
      <w:sz w:val="30"/>
      <w:lang w:val="zh-CN" w:eastAsia="en-US" w:bidi="zh-CN"/>
    </w:rPr>
  </w:style>
  <w:style w:type="character" w:customStyle="1" w:styleId="3Char">
    <w:name w:val="标题 3 Char"/>
    <w:link w:val="3"/>
    <w:autoRedefine/>
    <w:qFormat/>
    <w:rPr>
      <w:rFonts w:ascii="Times New Roman" w:eastAsia="宋体" w:hAnsi="Times New Roman" w:cs="Times New Roman"/>
      <w:b/>
      <w:bCs/>
      <w:snapToGrid w:val="0"/>
      <w:color w:val="000000"/>
      <w:kern w:val="0"/>
      <w:szCs w:val="22"/>
      <w:lang w:val="zh-CN" w:eastAsia="en-US" w:bidi="zh-CN"/>
    </w:rPr>
  </w:style>
  <w:style w:type="paragraph" w:customStyle="1" w:styleId="20">
    <w:name w:val="样式 首行缩进:  2 字符"/>
    <w:basedOn w:val="a"/>
    <w:qFormat/>
    <w:pPr>
      <w:spacing w:line="400" w:lineRule="exact"/>
      <w:ind w:firstLineChars="200" w:firstLine="200"/>
    </w:pPr>
    <w:rPr>
      <w:rFonts w:cs="宋体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339</Words>
  <Characters>1937</Characters>
  <Application>Microsoft Office Word</Application>
  <DocSecurity>0</DocSecurity>
  <Lines>16</Lines>
  <Paragraphs>4</Paragraphs>
  <ScaleCrop>false</ScaleCrop>
  <Company>2012dnd.com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男哥</dc:creator>
  <cp:lastModifiedBy>2012dnd.com</cp:lastModifiedBy>
  <cp:revision>2</cp:revision>
  <dcterms:created xsi:type="dcterms:W3CDTF">2025-12-09T11:59:00Z</dcterms:created>
  <dcterms:modified xsi:type="dcterms:W3CDTF">2025-12-09T11:59:00Z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F4F5D376DE404172B7775DEF37C369FB_11</vt:lpwstr>
  </property>
</Properties>
</file>