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18B083">
      <w:pPr>
        <w:spacing w:line="560" w:lineRule="exact"/>
        <w:jc w:val="both"/>
        <w:rPr>
          <w:rFonts w:hint="eastAsia" w:ascii="宋体" w:hAnsi="宋体" w:eastAsia="宋体" w:cs="宋体"/>
        </w:rPr>
      </w:pPr>
      <w:r>
        <w:rPr>
          <w:rFonts w:hint="eastAsia" w:ascii="宋体" w:hAnsi="宋体" w:eastAsia="宋体" w:cs="宋体"/>
        </w:rPr>
        <w:t xml:space="preserve">合同编号：_____  </w:t>
      </w:r>
    </w:p>
    <w:p w14:paraId="2F3BB128">
      <w:pPr>
        <w:pStyle w:val="3"/>
        <w:spacing w:line="360" w:lineRule="auto"/>
        <w:jc w:val="center"/>
        <w:rPr>
          <w:rFonts w:hint="eastAsia" w:ascii="宋体" w:hAnsi="宋体" w:eastAsia="宋体" w:cs="宋体"/>
          <w:sz w:val="56"/>
          <w:szCs w:val="40"/>
        </w:rPr>
      </w:pPr>
    </w:p>
    <w:p w14:paraId="6D6AC69B">
      <w:pPr>
        <w:pStyle w:val="3"/>
        <w:spacing w:line="360" w:lineRule="auto"/>
        <w:jc w:val="center"/>
        <w:rPr>
          <w:rFonts w:hint="eastAsia" w:ascii="宋体" w:hAnsi="宋体" w:eastAsia="宋体" w:cs="宋体"/>
          <w:sz w:val="56"/>
          <w:szCs w:val="40"/>
        </w:rPr>
      </w:pPr>
    </w:p>
    <w:p w14:paraId="6D3C3CE3">
      <w:pPr>
        <w:pStyle w:val="3"/>
        <w:spacing w:line="360" w:lineRule="auto"/>
        <w:jc w:val="center"/>
        <w:rPr>
          <w:rFonts w:hint="eastAsia" w:ascii="宋体" w:hAnsi="宋体" w:eastAsia="宋体" w:cs="宋体"/>
          <w:sz w:val="56"/>
          <w:szCs w:val="40"/>
        </w:rPr>
      </w:pPr>
    </w:p>
    <w:p w14:paraId="10F4107A">
      <w:pPr>
        <w:pStyle w:val="3"/>
        <w:spacing w:line="360" w:lineRule="auto"/>
        <w:jc w:val="center"/>
        <w:rPr>
          <w:rFonts w:hint="eastAsia" w:ascii="宋体" w:hAnsi="宋体" w:eastAsia="宋体" w:cs="宋体"/>
          <w:sz w:val="56"/>
          <w:szCs w:val="40"/>
        </w:rPr>
      </w:pPr>
    </w:p>
    <w:p w14:paraId="248961F4">
      <w:pPr>
        <w:pStyle w:val="3"/>
        <w:spacing w:line="360" w:lineRule="auto"/>
        <w:jc w:val="center"/>
        <w:rPr>
          <w:rFonts w:hint="eastAsia" w:ascii="宋体" w:hAnsi="宋体" w:eastAsia="宋体" w:cs="宋体"/>
          <w:sz w:val="52"/>
          <w:szCs w:val="52"/>
        </w:rPr>
      </w:pPr>
      <w:r>
        <w:rPr>
          <w:rFonts w:hint="eastAsia" w:ascii="宋体" w:hAnsi="宋体" w:eastAsia="宋体" w:cs="宋体"/>
          <w:sz w:val="52"/>
          <w:szCs w:val="52"/>
        </w:rPr>
        <w:t>西安市雁塔区市政道路检测服务项目合同</w:t>
      </w:r>
    </w:p>
    <w:p w14:paraId="0668D425">
      <w:pPr>
        <w:pStyle w:val="3"/>
        <w:spacing w:line="360" w:lineRule="auto"/>
        <w:rPr>
          <w:rFonts w:hint="eastAsia" w:ascii="宋体" w:hAnsi="宋体" w:eastAsia="宋体" w:cs="宋体"/>
          <w:sz w:val="36"/>
          <w:szCs w:val="36"/>
        </w:rPr>
      </w:pPr>
    </w:p>
    <w:p w14:paraId="37BF25A8">
      <w:pPr>
        <w:pStyle w:val="3"/>
        <w:spacing w:line="360" w:lineRule="auto"/>
        <w:rPr>
          <w:rFonts w:hint="eastAsia" w:ascii="宋体" w:hAnsi="宋体" w:eastAsia="宋体" w:cs="宋体"/>
          <w:sz w:val="36"/>
          <w:szCs w:val="36"/>
        </w:rPr>
      </w:pPr>
    </w:p>
    <w:p w14:paraId="70AAFF2E">
      <w:pPr>
        <w:pStyle w:val="3"/>
        <w:spacing w:line="360" w:lineRule="auto"/>
        <w:rPr>
          <w:rFonts w:hint="eastAsia" w:ascii="宋体" w:hAnsi="宋体" w:eastAsia="宋体" w:cs="宋体"/>
          <w:sz w:val="28"/>
          <w:szCs w:val="36"/>
        </w:rPr>
      </w:pPr>
    </w:p>
    <w:p w14:paraId="2A9E3E96">
      <w:pPr>
        <w:pStyle w:val="3"/>
        <w:spacing w:line="360" w:lineRule="auto"/>
        <w:rPr>
          <w:rFonts w:hint="eastAsia" w:ascii="宋体" w:hAnsi="宋体" w:eastAsia="宋体" w:cs="宋体"/>
          <w:szCs w:val="24"/>
        </w:rPr>
      </w:pPr>
    </w:p>
    <w:p w14:paraId="2722E468">
      <w:pPr>
        <w:pStyle w:val="3"/>
        <w:spacing w:line="360" w:lineRule="auto"/>
        <w:rPr>
          <w:rFonts w:hint="eastAsia" w:ascii="宋体" w:hAnsi="宋体" w:eastAsia="宋体" w:cs="宋体"/>
          <w:szCs w:val="24"/>
        </w:rPr>
      </w:pPr>
    </w:p>
    <w:p w14:paraId="3A350D8F">
      <w:pPr>
        <w:pStyle w:val="3"/>
        <w:spacing w:line="360" w:lineRule="auto"/>
        <w:rPr>
          <w:rFonts w:hint="eastAsia" w:ascii="宋体" w:hAnsi="宋体" w:eastAsia="宋体" w:cs="宋体"/>
          <w:szCs w:val="24"/>
        </w:rPr>
      </w:pPr>
    </w:p>
    <w:p w14:paraId="6FF45C51">
      <w:pPr>
        <w:pStyle w:val="3"/>
        <w:spacing w:line="360" w:lineRule="auto"/>
        <w:rPr>
          <w:rFonts w:hint="eastAsia" w:ascii="宋体" w:hAnsi="宋体" w:eastAsia="宋体" w:cs="宋体"/>
          <w:sz w:val="56"/>
          <w:szCs w:val="40"/>
        </w:rPr>
      </w:pPr>
      <w:r>
        <w:rPr>
          <w:rFonts w:hint="eastAsia" w:ascii="宋体" w:hAnsi="宋体" w:eastAsia="宋体" w:cs="宋体"/>
          <w:sz w:val="28"/>
          <w:szCs w:val="28"/>
        </w:rPr>
        <w:t>项 目  名 称 ：</w:t>
      </w:r>
      <w:r>
        <w:rPr>
          <w:rFonts w:hint="eastAsia" w:ascii="宋体" w:hAnsi="宋体" w:eastAsia="宋体" w:cs="宋体"/>
          <w:sz w:val="28"/>
          <w:szCs w:val="28"/>
          <w:u w:val="single"/>
        </w:rPr>
        <w:t xml:space="preserve">                                 </w:t>
      </w:r>
      <w:r>
        <w:rPr>
          <w:rFonts w:hint="eastAsia" w:ascii="宋体" w:hAnsi="宋体" w:eastAsia="宋体" w:cs="宋体"/>
          <w:sz w:val="56"/>
          <w:szCs w:val="40"/>
        </w:rPr>
        <w:t xml:space="preserve"> </w:t>
      </w:r>
    </w:p>
    <w:p w14:paraId="50736076">
      <w:pPr>
        <w:pStyle w:val="3"/>
        <w:spacing w:line="360" w:lineRule="auto"/>
        <w:rPr>
          <w:rFonts w:hint="eastAsia" w:ascii="宋体" w:hAnsi="宋体" w:eastAsia="宋体" w:cs="宋体"/>
          <w:sz w:val="28"/>
          <w:szCs w:val="28"/>
          <w:u w:val="single"/>
        </w:rPr>
      </w:pPr>
      <w:r>
        <w:rPr>
          <w:rFonts w:hint="eastAsia" w:ascii="宋体" w:hAnsi="宋体" w:eastAsia="宋体" w:cs="宋体"/>
          <w:sz w:val="28"/>
          <w:szCs w:val="28"/>
        </w:rPr>
        <w:t>委托方（甲方）：</w:t>
      </w:r>
      <w:r>
        <w:rPr>
          <w:rFonts w:hint="eastAsia" w:ascii="宋体" w:hAnsi="宋体" w:eastAsia="宋体" w:cs="宋体"/>
          <w:sz w:val="28"/>
          <w:szCs w:val="28"/>
          <w:u w:val="single"/>
        </w:rPr>
        <w:t xml:space="preserve"> </w:t>
      </w:r>
      <w:r>
        <w:rPr>
          <w:rFonts w:hint="eastAsia" w:hAnsi="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72EC0330">
      <w:pPr>
        <w:pStyle w:val="3"/>
        <w:spacing w:line="360" w:lineRule="auto"/>
        <w:rPr>
          <w:rFonts w:hint="eastAsia" w:ascii="宋体" w:hAnsi="宋体" w:eastAsia="宋体" w:cs="宋体"/>
          <w:sz w:val="28"/>
          <w:szCs w:val="28"/>
        </w:rPr>
      </w:pPr>
      <w:r>
        <w:rPr>
          <w:rFonts w:hint="eastAsia" w:ascii="宋体" w:hAnsi="宋体" w:eastAsia="宋体" w:cs="宋体"/>
          <w:sz w:val="28"/>
          <w:szCs w:val="28"/>
        </w:rPr>
        <w:t>承接方（乙方）：</w:t>
      </w:r>
      <w:r>
        <w:rPr>
          <w:rFonts w:hint="eastAsia" w:ascii="宋体" w:hAnsi="宋体" w:eastAsia="宋体" w:cs="宋体"/>
          <w:sz w:val="28"/>
          <w:szCs w:val="28"/>
          <w:u w:val="single"/>
        </w:rPr>
        <w:t xml:space="preserve">                                 </w:t>
      </w:r>
    </w:p>
    <w:p w14:paraId="4CF5D870">
      <w:pPr>
        <w:spacing w:line="500" w:lineRule="exact"/>
        <w:ind w:firstLine="560" w:firstLineChars="200"/>
        <w:rPr>
          <w:rFonts w:hint="eastAsia" w:ascii="宋体" w:hAnsi="宋体" w:eastAsia="宋体" w:cs="宋体"/>
          <w:sz w:val="28"/>
          <w:szCs w:val="28"/>
        </w:rPr>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cols w:space="720" w:num="1"/>
          <w:rtlGutter w:val="0"/>
          <w:docGrid w:type="lines" w:linePitch="312" w:charSpace="0"/>
        </w:sectPr>
      </w:pPr>
      <w:bookmarkStart w:id="0" w:name="_Toc3874"/>
    </w:p>
    <w:p w14:paraId="764C3C2F">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宋体" w:hAnsi="宋体" w:eastAsia="宋体" w:cs="宋体"/>
          <w:color w:val="000000"/>
          <w:sz w:val="24"/>
          <w:szCs w:val="24"/>
          <w:u w:val="single"/>
        </w:rPr>
      </w:pPr>
      <w:r>
        <w:rPr>
          <w:rFonts w:hint="eastAsia" w:ascii="宋体" w:hAnsi="宋体" w:eastAsia="宋体" w:cs="宋体"/>
          <w:b/>
          <w:color w:val="000000"/>
          <w:sz w:val="24"/>
          <w:szCs w:val="24"/>
        </w:rPr>
        <w:t>委托单位（以下简称甲方）：</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p>
    <w:p w14:paraId="47744948">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宋体" w:hAnsi="宋体" w:eastAsia="宋体" w:cs="宋体"/>
          <w:sz w:val="24"/>
          <w:szCs w:val="24"/>
          <w:u w:val="single"/>
        </w:rPr>
      </w:pPr>
      <w:r>
        <w:rPr>
          <w:rFonts w:hint="eastAsia" w:ascii="宋体" w:hAnsi="宋体" w:eastAsia="宋体" w:cs="宋体"/>
          <w:b/>
          <w:color w:val="000000"/>
          <w:sz w:val="24"/>
          <w:szCs w:val="24"/>
        </w:rPr>
        <w:t>检测单位（以下简称乙方）：</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p>
    <w:p w14:paraId="20B0386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000000"/>
          <w:sz w:val="24"/>
          <w:szCs w:val="24"/>
        </w:rPr>
      </w:pPr>
    </w:p>
    <w:p w14:paraId="38B2280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000000"/>
          <w:sz w:val="24"/>
          <w:szCs w:val="24"/>
        </w:rPr>
        <w:t>根据《中华人民共和国</w:t>
      </w:r>
      <w:r>
        <w:rPr>
          <w:rFonts w:hint="eastAsia" w:ascii="宋体" w:hAnsi="宋体" w:eastAsia="宋体" w:cs="宋体"/>
          <w:color w:val="000000"/>
          <w:sz w:val="24"/>
          <w:szCs w:val="24"/>
          <w:lang w:val="en-US" w:eastAsia="zh-CN"/>
        </w:rPr>
        <w:t>民法典</w:t>
      </w:r>
      <w:r>
        <w:rPr>
          <w:rFonts w:hint="eastAsia" w:ascii="宋体" w:hAnsi="宋体" w:eastAsia="宋体" w:cs="宋体"/>
          <w:color w:val="000000"/>
          <w:sz w:val="24"/>
          <w:szCs w:val="24"/>
        </w:rPr>
        <w:t>》以及其他有关法律法规的规定，遵循平等、自愿、公平和诚实信用的原则</w:t>
      </w:r>
      <w:r>
        <w:rPr>
          <w:rFonts w:hint="eastAsia" w:ascii="宋体" w:hAnsi="宋体" w:eastAsia="宋体" w:cs="宋体"/>
          <w:color w:val="auto"/>
          <w:sz w:val="24"/>
          <w:szCs w:val="24"/>
        </w:rPr>
        <w:t>，甲、乙双方就</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西安市雁塔区市政道路检测服务项目</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事项，经协商一致，签订本协议，以兹共同遵守。</w:t>
      </w:r>
    </w:p>
    <w:p w14:paraId="2612333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u w:val="none"/>
        </w:rPr>
      </w:pPr>
      <w:r>
        <w:rPr>
          <w:rFonts w:hint="eastAsia" w:ascii="宋体" w:hAnsi="宋体" w:eastAsia="宋体" w:cs="宋体"/>
          <w:color w:val="auto"/>
          <w:sz w:val="24"/>
          <w:szCs w:val="24"/>
        </w:rPr>
        <w:t>一、</w:t>
      </w:r>
      <w:r>
        <w:rPr>
          <w:rFonts w:hint="eastAsia" w:ascii="宋体" w:hAnsi="宋体" w:eastAsia="宋体" w:cs="宋体"/>
          <w:b/>
          <w:color w:val="auto"/>
          <w:sz w:val="24"/>
          <w:szCs w:val="24"/>
        </w:rPr>
        <w:t>工程概况</w:t>
      </w:r>
      <w:r>
        <w:rPr>
          <w:rFonts w:hint="eastAsia" w:ascii="宋体" w:hAnsi="宋体" w:eastAsia="宋体" w:cs="宋体"/>
          <w:b/>
          <w:color w:val="auto"/>
          <w:sz w:val="24"/>
          <w:szCs w:val="24"/>
        </w:rPr>
        <w:br w:type="textWrapping"/>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u w:val="none"/>
          <w:lang w:val="en-US" w:eastAsia="zh-CN"/>
        </w:rPr>
        <w:t xml:space="preserve">西安市雁塔区市政道路检测服务项目 </w:t>
      </w:r>
    </w:p>
    <w:p w14:paraId="25F7839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主要包括：具体内容包含西安市雁塔区东康路市政工程EPC总承包等11条市政道路的道路工程、雨水工程、污水工程、交通工程、照明工程、电力管沟工程、通信管道工程的第三方原材料及现场试验检测工作。</w:t>
      </w:r>
      <w:r>
        <w:rPr>
          <w:rFonts w:hint="eastAsia" w:ascii="宋体" w:hAnsi="宋体" w:cs="宋体"/>
          <w:color w:val="auto"/>
          <w:sz w:val="24"/>
          <w:szCs w:val="24"/>
          <w:u w:val="none"/>
          <w:lang w:val="en-US" w:eastAsia="zh-CN"/>
        </w:rPr>
        <w:t>11</w:t>
      </w:r>
      <w:r>
        <w:rPr>
          <w:rFonts w:hint="eastAsia" w:ascii="宋体" w:hAnsi="宋体" w:eastAsia="宋体" w:cs="宋体"/>
          <w:color w:val="auto"/>
          <w:sz w:val="24"/>
          <w:szCs w:val="24"/>
          <w:u w:val="none"/>
          <w:lang w:val="en-US" w:eastAsia="zh-CN"/>
        </w:rPr>
        <w:t>条市政道路如下：</w:t>
      </w:r>
    </w:p>
    <w:tbl>
      <w:tblPr>
        <w:tblStyle w:val="8"/>
        <w:tblW w:w="841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20"/>
        <w:gridCol w:w="7593"/>
      </w:tblGrid>
      <w:tr w14:paraId="2820D0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0" w:type="dxa"/>
            <w:tcBorders>
              <w:tl2br w:val="nil"/>
              <w:tr2bl w:val="nil"/>
            </w:tcBorders>
            <w:tcMar>
              <w:top w:w="0" w:type="dxa"/>
              <w:left w:w="0" w:type="dxa"/>
              <w:bottom w:w="0" w:type="dxa"/>
              <w:right w:w="0" w:type="dxa"/>
            </w:tcMar>
            <w:vAlign w:val="center"/>
          </w:tcPr>
          <w:p w14:paraId="5412111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序号</w:t>
            </w:r>
          </w:p>
        </w:tc>
        <w:tc>
          <w:tcPr>
            <w:tcW w:w="7593" w:type="dxa"/>
            <w:tcBorders>
              <w:tl2br w:val="nil"/>
              <w:tr2bl w:val="nil"/>
            </w:tcBorders>
            <w:tcMar>
              <w:top w:w="0" w:type="dxa"/>
              <w:left w:w="0" w:type="dxa"/>
              <w:bottom w:w="0" w:type="dxa"/>
              <w:right w:w="0" w:type="dxa"/>
            </w:tcMar>
            <w:vAlign w:val="center"/>
          </w:tcPr>
          <w:p w14:paraId="6EC091F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市政道路（含管线）勘察项目名称</w:t>
            </w:r>
          </w:p>
        </w:tc>
      </w:tr>
      <w:tr w14:paraId="72F2C3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0" w:type="dxa"/>
            <w:tcBorders>
              <w:tl2br w:val="nil"/>
              <w:tr2bl w:val="nil"/>
            </w:tcBorders>
            <w:tcMar>
              <w:top w:w="0" w:type="dxa"/>
              <w:left w:w="0" w:type="dxa"/>
              <w:bottom w:w="0" w:type="dxa"/>
              <w:right w:w="0" w:type="dxa"/>
            </w:tcMar>
            <w:vAlign w:val="center"/>
          </w:tcPr>
          <w:p w14:paraId="674ADF6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1</w:t>
            </w:r>
          </w:p>
        </w:tc>
        <w:tc>
          <w:tcPr>
            <w:tcW w:w="7593" w:type="dxa"/>
            <w:tcBorders>
              <w:tl2br w:val="nil"/>
              <w:tr2bl w:val="nil"/>
            </w:tcBorders>
            <w:shd w:val="clear" w:color="auto" w:fill="auto"/>
            <w:tcMar>
              <w:top w:w="0" w:type="dxa"/>
              <w:left w:w="0" w:type="dxa"/>
              <w:bottom w:w="0" w:type="dxa"/>
              <w:right w:w="0" w:type="dxa"/>
            </w:tcMar>
            <w:vAlign w:val="center"/>
          </w:tcPr>
          <w:p w14:paraId="388E741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东康路市政工程EPC总承包</w:t>
            </w:r>
          </w:p>
        </w:tc>
      </w:tr>
      <w:tr w14:paraId="4F4877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0" w:type="dxa"/>
            <w:tcBorders>
              <w:tl2br w:val="nil"/>
              <w:tr2bl w:val="nil"/>
            </w:tcBorders>
            <w:tcMar>
              <w:top w:w="0" w:type="dxa"/>
              <w:left w:w="0" w:type="dxa"/>
              <w:bottom w:w="0" w:type="dxa"/>
              <w:right w:w="0" w:type="dxa"/>
            </w:tcMar>
            <w:vAlign w:val="center"/>
          </w:tcPr>
          <w:p w14:paraId="6CFC378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2</w:t>
            </w:r>
          </w:p>
        </w:tc>
        <w:tc>
          <w:tcPr>
            <w:tcW w:w="7593" w:type="dxa"/>
            <w:tcBorders>
              <w:tl2br w:val="nil"/>
              <w:tr2bl w:val="nil"/>
            </w:tcBorders>
            <w:shd w:val="clear" w:color="auto" w:fill="auto"/>
            <w:tcMar>
              <w:top w:w="0" w:type="dxa"/>
              <w:left w:w="0" w:type="dxa"/>
              <w:bottom w:w="0" w:type="dxa"/>
              <w:right w:w="0" w:type="dxa"/>
            </w:tcMar>
            <w:vAlign w:val="center"/>
          </w:tcPr>
          <w:p w14:paraId="3320F12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延兴门二路东延伸（公园南路—长鸣路）市政工程EPC总承包</w:t>
            </w:r>
          </w:p>
        </w:tc>
      </w:tr>
      <w:tr w14:paraId="31E549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0" w:type="dxa"/>
            <w:tcBorders>
              <w:tl2br w:val="nil"/>
              <w:tr2bl w:val="nil"/>
            </w:tcBorders>
            <w:tcMar>
              <w:top w:w="0" w:type="dxa"/>
              <w:left w:w="0" w:type="dxa"/>
              <w:bottom w:w="0" w:type="dxa"/>
              <w:right w:w="0" w:type="dxa"/>
            </w:tcMar>
            <w:vAlign w:val="center"/>
          </w:tcPr>
          <w:p w14:paraId="6C30614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3</w:t>
            </w:r>
          </w:p>
        </w:tc>
        <w:tc>
          <w:tcPr>
            <w:tcW w:w="7593" w:type="dxa"/>
            <w:tcBorders>
              <w:tl2br w:val="nil"/>
              <w:tr2bl w:val="nil"/>
            </w:tcBorders>
            <w:shd w:val="clear" w:color="auto" w:fill="auto"/>
            <w:tcMar>
              <w:top w:w="0" w:type="dxa"/>
              <w:left w:w="0" w:type="dxa"/>
              <w:bottom w:w="0" w:type="dxa"/>
              <w:right w:w="0" w:type="dxa"/>
            </w:tcMar>
            <w:vAlign w:val="center"/>
          </w:tcPr>
          <w:p w14:paraId="66CE82F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经九路西侧规划路（西影路—青龙路）市政工程EPC总承包</w:t>
            </w:r>
          </w:p>
        </w:tc>
      </w:tr>
      <w:tr w14:paraId="50E581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0" w:type="dxa"/>
            <w:tcBorders>
              <w:tl2br w:val="nil"/>
              <w:tr2bl w:val="nil"/>
            </w:tcBorders>
            <w:tcMar>
              <w:top w:w="0" w:type="dxa"/>
              <w:left w:w="0" w:type="dxa"/>
              <w:bottom w:w="0" w:type="dxa"/>
              <w:right w:w="0" w:type="dxa"/>
            </w:tcMar>
            <w:vAlign w:val="center"/>
          </w:tcPr>
          <w:p w14:paraId="5259051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4</w:t>
            </w:r>
          </w:p>
        </w:tc>
        <w:tc>
          <w:tcPr>
            <w:tcW w:w="7593" w:type="dxa"/>
            <w:tcBorders>
              <w:tl2br w:val="nil"/>
              <w:tr2bl w:val="nil"/>
            </w:tcBorders>
            <w:shd w:val="clear" w:color="auto" w:fill="auto"/>
            <w:tcMar>
              <w:top w:w="0" w:type="dxa"/>
              <w:left w:w="0" w:type="dxa"/>
              <w:bottom w:w="0" w:type="dxa"/>
              <w:right w:w="0" w:type="dxa"/>
            </w:tcMar>
            <w:vAlign w:val="center"/>
          </w:tcPr>
          <w:p w14:paraId="072BA0F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雁塔区正大家属院东侧路（L型）市政工程</w:t>
            </w:r>
          </w:p>
        </w:tc>
      </w:tr>
      <w:tr w14:paraId="3FD725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0" w:type="dxa"/>
            <w:tcBorders>
              <w:tl2br w:val="nil"/>
              <w:tr2bl w:val="nil"/>
            </w:tcBorders>
            <w:tcMar>
              <w:top w:w="0" w:type="dxa"/>
              <w:left w:w="0" w:type="dxa"/>
              <w:bottom w:w="0" w:type="dxa"/>
              <w:right w:w="0" w:type="dxa"/>
            </w:tcMar>
            <w:vAlign w:val="center"/>
          </w:tcPr>
          <w:p w14:paraId="277D0B4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5</w:t>
            </w:r>
          </w:p>
        </w:tc>
        <w:tc>
          <w:tcPr>
            <w:tcW w:w="7593" w:type="dxa"/>
            <w:tcBorders>
              <w:tl2br w:val="nil"/>
              <w:tr2bl w:val="nil"/>
            </w:tcBorders>
            <w:shd w:val="clear" w:color="auto" w:fill="auto"/>
            <w:tcMar>
              <w:top w:w="0" w:type="dxa"/>
              <w:left w:w="0" w:type="dxa"/>
              <w:bottom w:w="0" w:type="dxa"/>
              <w:right w:w="0" w:type="dxa"/>
            </w:tcMar>
            <w:vAlign w:val="center"/>
          </w:tcPr>
          <w:p w14:paraId="04E8CB9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雁塔区姚家村便民路（大寨西路-规划路）市政工程</w:t>
            </w:r>
          </w:p>
        </w:tc>
      </w:tr>
      <w:tr w14:paraId="02BB89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0" w:type="dxa"/>
            <w:tcBorders>
              <w:tl2br w:val="nil"/>
              <w:tr2bl w:val="nil"/>
            </w:tcBorders>
            <w:tcMar>
              <w:top w:w="0" w:type="dxa"/>
              <w:left w:w="0" w:type="dxa"/>
              <w:bottom w:w="0" w:type="dxa"/>
              <w:right w:w="0" w:type="dxa"/>
            </w:tcMar>
            <w:vAlign w:val="center"/>
          </w:tcPr>
          <w:p w14:paraId="032901D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6</w:t>
            </w:r>
          </w:p>
        </w:tc>
        <w:tc>
          <w:tcPr>
            <w:tcW w:w="7593" w:type="dxa"/>
            <w:tcBorders>
              <w:tl2br w:val="nil"/>
              <w:tr2bl w:val="nil"/>
            </w:tcBorders>
            <w:shd w:val="clear" w:color="auto" w:fill="auto"/>
            <w:tcMar>
              <w:top w:w="0" w:type="dxa"/>
              <w:left w:w="0" w:type="dxa"/>
              <w:bottom w:w="0" w:type="dxa"/>
              <w:right w:w="0" w:type="dxa"/>
            </w:tcMar>
            <w:vAlign w:val="center"/>
          </w:tcPr>
          <w:p w14:paraId="74A6C4A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雁塔区姚家村北侧路市政工程</w:t>
            </w:r>
          </w:p>
        </w:tc>
      </w:tr>
      <w:tr w14:paraId="4E8F23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0" w:type="dxa"/>
            <w:tcBorders>
              <w:tl2br w:val="nil"/>
              <w:tr2bl w:val="nil"/>
            </w:tcBorders>
            <w:tcMar>
              <w:top w:w="0" w:type="dxa"/>
              <w:left w:w="0" w:type="dxa"/>
              <w:bottom w:w="0" w:type="dxa"/>
              <w:right w:w="0" w:type="dxa"/>
            </w:tcMar>
            <w:vAlign w:val="center"/>
          </w:tcPr>
          <w:p w14:paraId="3DCB896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7</w:t>
            </w:r>
          </w:p>
        </w:tc>
        <w:tc>
          <w:tcPr>
            <w:tcW w:w="7593" w:type="dxa"/>
            <w:tcBorders>
              <w:tl2br w:val="nil"/>
              <w:tr2bl w:val="nil"/>
            </w:tcBorders>
            <w:shd w:val="clear" w:color="auto" w:fill="auto"/>
            <w:tcMar>
              <w:top w:w="0" w:type="dxa"/>
              <w:left w:w="0" w:type="dxa"/>
              <w:bottom w:w="0" w:type="dxa"/>
              <w:right w:w="0" w:type="dxa"/>
            </w:tcMar>
            <w:vAlign w:val="center"/>
          </w:tcPr>
          <w:p w14:paraId="55CE5EE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雁塔区大寨北路（高压线改迁）市政工程</w:t>
            </w:r>
          </w:p>
        </w:tc>
      </w:tr>
      <w:tr w14:paraId="3F0CA9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0" w:type="dxa"/>
            <w:tcBorders>
              <w:tl2br w:val="nil"/>
              <w:tr2bl w:val="nil"/>
            </w:tcBorders>
            <w:tcMar>
              <w:top w:w="0" w:type="dxa"/>
              <w:left w:w="0" w:type="dxa"/>
              <w:bottom w:w="0" w:type="dxa"/>
              <w:right w:w="0" w:type="dxa"/>
            </w:tcMar>
            <w:vAlign w:val="center"/>
          </w:tcPr>
          <w:p w14:paraId="3351657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8</w:t>
            </w:r>
          </w:p>
        </w:tc>
        <w:tc>
          <w:tcPr>
            <w:tcW w:w="7593" w:type="dxa"/>
            <w:tcBorders>
              <w:tl2br w:val="nil"/>
              <w:tr2bl w:val="nil"/>
            </w:tcBorders>
            <w:shd w:val="clear" w:color="auto" w:fill="auto"/>
            <w:tcMar>
              <w:top w:w="0" w:type="dxa"/>
              <w:left w:w="0" w:type="dxa"/>
              <w:bottom w:w="0" w:type="dxa"/>
              <w:right w:w="0" w:type="dxa"/>
            </w:tcMar>
            <w:vAlign w:val="center"/>
          </w:tcPr>
          <w:p w14:paraId="68DA254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雁塔区沣经三路（雁长界—樱花二路）市政工程</w:t>
            </w:r>
          </w:p>
        </w:tc>
      </w:tr>
      <w:tr w14:paraId="5C5FAD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0" w:type="dxa"/>
            <w:tcBorders>
              <w:tl2br w:val="nil"/>
              <w:tr2bl w:val="nil"/>
            </w:tcBorders>
            <w:tcMar>
              <w:top w:w="0" w:type="dxa"/>
              <w:left w:w="0" w:type="dxa"/>
              <w:bottom w:w="0" w:type="dxa"/>
              <w:right w:w="0" w:type="dxa"/>
            </w:tcMar>
            <w:vAlign w:val="center"/>
          </w:tcPr>
          <w:p w14:paraId="1284F8E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9</w:t>
            </w:r>
          </w:p>
        </w:tc>
        <w:tc>
          <w:tcPr>
            <w:tcW w:w="7593" w:type="dxa"/>
            <w:tcBorders>
              <w:tl2br w:val="nil"/>
              <w:tr2bl w:val="nil"/>
            </w:tcBorders>
            <w:shd w:val="clear" w:color="auto" w:fill="auto"/>
            <w:tcMar>
              <w:top w:w="0" w:type="dxa"/>
              <w:left w:w="0" w:type="dxa"/>
              <w:bottom w:w="0" w:type="dxa"/>
              <w:right w:w="0" w:type="dxa"/>
            </w:tcMar>
            <w:vAlign w:val="center"/>
          </w:tcPr>
          <w:p w14:paraId="2BCB783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雁塔区青龙南路西段（西延路-经九路）市政工程</w:t>
            </w:r>
          </w:p>
        </w:tc>
      </w:tr>
      <w:tr w14:paraId="4CF5D2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0" w:type="dxa"/>
            <w:tcBorders>
              <w:tl2br w:val="nil"/>
              <w:tr2bl w:val="nil"/>
            </w:tcBorders>
            <w:tcMar>
              <w:top w:w="0" w:type="dxa"/>
              <w:left w:w="0" w:type="dxa"/>
              <w:bottom w:w="0" w:type="dxa"/>
              <w:right w:w="0" w:type="dxa"/>
            </w:tcMar>
            <w:vAlign w:val="center"/>
          </w:tcPr>
          <w:p w14:paraId="4F59DBC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10</w:t>
            </w:r>
          </w:p>
        </w:tc>
        <w:tc>
          <w:tcPr>
            <w:tcW w:w="7593" w:type="dxa"/>
            <w:tcBorders>
              <w:tl2br w:val="nil"/>
              <w:tr2bl w:val="nil"/>
            </w:tcBorders>
            <w:shd w:val="clear" w:color="auto" w:fill="auto"/>
            <w:tcMar>
              <w:top w:w="0" w:type="dxa"/>
              <w:left w:w="0" w:type="dxa"/>
              <w:bottom w:w="0" w:type="dxa"/>
              <w:right w:w="0" w:type="dxa"/>
            </w:tcMar>
            <w:vAlign w:val="center"/>
          </w:tcPr>
          <w:p w14:paraId="67A409B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雁塔区省武警家属院东侧路（西影路-青龙南路西段）市政工程</w:t>
            </w:r>
          </w:p>
        </w:tc>
      </w:tr>
      <w:tr w14:paraId="7E3D48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0" w:type="dxa"/>
            <w:tcBorders>
              <w:tl2br w:val="nil"/>
              <w:tr2bl w:val="nil"/>
            </w:tcBorders>
            <w:tcMar>
              <w:top w:w="0" w:type="dxa"/>
              <w:left w:w="0" w:type="dxa"/>
              <w:bottom w:w="0" w:type="dxa"/>
              <w:right w:w="0" w:type="dxa"/>
            </w:tcMar>
            <w:vAlign w:val="center"/>
          </w:tcPr>
          <w:p w14:paraId="1B16F17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11</w:t>
            </w:r>
          </w:p>
        </w:tc>
        <w:tc>
          <w:tcPr>
            <w:tcW w:w="7593" w:type="dxa"/>
            <w:tcBorders>
              <w:tl2br w:val="nil"/>
              <w:tr2bl w:val="nil"/>
            </w:tcBorders>
            <w:shd w:val="clear" w:color="auto" w:fill="auto"/>
            <w:tcMar>
              <w:top w:w="0" w:type="dxa"/>
              <w:left w:w="0" w:type="dxa"/>
              <w:bottom w:w="0" w:type="dxa"/>
              <w:right w:w="0" w:type="dxa"/>
            </w:tcMar>
            <w:vAlign w:val="center"/>
          </w:tcPr>
          <w:p w14:paraId="696DB7E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雁塔区青龙南路东段(雁翔路一经九路)市政工程</w:t>
            </w:r>
          </w:p>
        </w:tc>
      </w:tr>
    </w:tbl>
    <w:p w14:paraId="2A92F33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检测报告提交对象：</w:t>
      </w:r>
      <w:r>
        <w:rPr>
          <w:rFonts w:hint="eastAsia" w:ascii="宋体" w:hAnsi="宋体" w:eastAsia="宋体" w:cs="宋体"/>
          <w:sz w:val="24"/>
          <w:szCs w:val="24"/>
          <w:u w:val="none"/>
          <w:lang w:val="en-US" w:eastAsia="zh-CN"/>
        </w:rPr>
        <w:t>西安市雁塔区住房和城乡建设局</w:t>
      </w:r>
    </w:p>
    <w:p w14:paraId="0E28E417">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二、检测内容与要求</w:t>
      </w:r>
    </w:p>
    <w:p w14:paraId="58D6C49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委托项目</w:t>
      </w:r>
    </w:p>
    <w:p w14:paraId="22700AA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u w:val="none"/>
        </w:rPr>
      </w:pPr>
      <w:r>
        <w:rPr>
          <w:rFonts w:hint="eastAsia" w:ascii="宋体" w:hAnsi="宋体" w:eastAsia="宋体" w:cs="宋体"/>
          <w:color w:val="auto"/>
          <w:sz w:val="24"/>
          <w:szCs w:val="24"/>
        </w:rPr>
        <w:t>（</w:t>
      </w:r>
      <w:r>
        <w:rPr>
          <w:rFonts w:hint="eastAsia" w:ascii="宋体" w:hAnsi="宋体" w:eastAsia="宋体" w:cs="宋体"/>
          <w:color w:val="auto"/>
          <w:sz w:val="24"/>
          <w:szCs w:val="24"/>
          <w:u w:val="none"/>
        </w:rPr>
        <w:t>1）原材料、砼配合比、砂浆配合比、土工试验等；</w:t>
      </w:r>
    </w:p>
    <w:p w14:paraId="38FD1D9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u w:val="none"/>
        </w:rPr>
        <w:t>（2）现场检测项目：弯沉、取芯、厚度、平整度、压实度、地基承载力、</w:t>
      </w:r>
      <w:r>
        <w:rPr>
          <w:rFonts w:hint="eastAsia" w:ascii="宋体" w:hAnsi="宋体" w:eastAsia="宋体" w:cs="宋体"/>
          <w:color w:val="auto"/>
          <w:sz w:val="24"/>
          <w:szCs w:val="24"/>
        </w:rPr>
        <w:t>回弹检测、抗滑性、渗水量和接地电阻等。</w:t>
      </w:r>
      <w:r>
        <w:rPr>
          <w:rFonts w:hint="eastAsia" w:ascii="宋体" w:hAnsi="宋体" w:eastAsia="宋体" w:cs="宋体"/>
          <w:color w:val="auto"/>
          <w:sz w:val="24"/>
          <w:szCs w:val="24"/>
          <w:lang w:val="en-US" w:eastAsia="zh-CN"/>
        </w:rPr>
        <w:t>具体检测项目见（附件：检测项目清单）</w:t>
      </w:r>
    </w:p>
    <w:p w14:paraId="398AC11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试验依据</w:t>
      </w:r>
    </w:p>
    <w:p w14:paraId="655BE29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（1）国家、行业标准规范；</w:t>
      </w:r>
    </w:p>
    <w:p w14:paraId="13B2122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（2）其他标准：</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19D241D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取样方式</w:t>
      </w:r>
    </w:p>
    <w:p w14:paraId="345634D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甲方送样，甲方负责将检测样品送至乙方检测场所，并承担相应运输费用</w:t>
      </w:r>
      <w:r>
        <w:rPr>
          <w:rFonts w:hint="eastAsia" w:ascii="宋体" w:hAnsi="宋体" w:eastAsia="宋体" w:cs="宋体"/>
          <w:color w:val="auto"/>
          <w:sz w:val="24"/>
          <w:szCs w:val="24"/>
          <w:lang w:eastAsia="zh-CN"/>
        </w:rPr>
        <w:t>。</w:t>
      </w:r>
    </w:p>
    <w:p w14:paraId="12F0D67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检测报告提交</w:t>
      </w:r>
    </w:p>
    <w:p w14:paraId="5CF3FEB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双方约定，检测完成乙方出具检测报告一式</w:t>
      </w:r>
      <w:r>
        <w:rPr>
          <w:rFonts w:hint="eastAsia" w:ascii="宋体" w:hAnsi="宋体" w:eastAsia="宋体" w:cs="宋体"/>
          <w:color w:val="auto"/>
          <w:sz w:val="24"/>
          <w:szCs w:val="24"/>
          <w:u w:val="none"/>
          <w:lang w:val="en-US" w:eastAsia="zh-CN"/>
        </w:rPr>
        <w:t>4</w:t>
      </w:r>
      <w:r>
        <w:rPr>
          <w:rFonts w:hint="eastAsia" w:ascii="宋体" w:hAnsi="宋体" w:eastAsia="宋体" w:cs="宋体"/>
          <w:color w:val="auto"/>
          <w:sz w:val="24"/>
          <w:szCs w:val="24"/>
          <w:u w:val="none"/>
        </w:rPr>
        <w:t>份，甲方到乙方提取报告</w:t>
      </w:r>
      <w:r>
        <w:rPr>
          <w:rFonts w:hint="eastAsia" w:ascii="宋体" w:hAnsi="宋体" w:eastAsia="宋体" w:cs="宋体"/>
          <w:color w:val="auto"/>
          <w:sz w:val="24"/>
          <w:szCs w:val="24"/>
          <w:u w:val="none"/>
          <w:lang w:eastAsia="zh-CN"/>
        </w:rPr>
        <w:t>或乙方将检测报告邮寄至甲方住所</w:t>
      </w:r>
      <w:r>
        <w:rPr>
          <w:rFonts w:hint="eastAsia" w:ascii="宋体" w:hAnsi="宋体" w:eastAsia="宋体" w:cs="宋体"/>
          <w:color w:val="auto"/>
          <w:sz w:val="24"/>
          <w:szCs w:val="24"/>
          <w:u w:val="none"/>
        </w:rPr>
        <w:t>，甲方委托人或检测报告提交对象提取报告视为甲方提取报告。如果乙方出具报告后甲方未</w:t>
      </w:r>
      <w:r>
        <w:rPr>
          <w:rFonts w:hint="eastAsia" w:ascii="宋体" w:hAnsi="宋体" w:eastAsia="宋体" w:cs="宋体"/>
          <w:color w:val="auto"/>
          <w:sz w:val="24"/>
          <w:szCs w:val="24"/>
          <w:u w:val="none"/>
          <w:lang w:eastAsia="zh-CN"/>
        </w:rPr>
        <w:t>自行</w:t>
      </w:r>
      <w:r>
        <w:rPr>
          <w:rFonts w:hint="eastAsia" w:ascii="宋体" w:hAnsi="宋体" w:eastAsia="宋体" w:cs="宋体"/>
          <w:color w:val="auto"/>
          <w:sz w:val="24"/>
          <w:szCs w:val="24"/>
          <w:u w:val="none"/>
        </w:rPr>
        <w:t>提取</w:t>
      </w:r>
      <w:r>
        <w:rPr>
          <w:rFonts w:hint="eastAsia" w:ascii="宋体" w:hAnsi="宋体" w:eastAsia="宋体" w:cs="宋体"/>
          <w:color w:val="auto"/>
          <w:sz w:val="24"/>
          <w:szCs w:val="24"/>
          <w:u w:val="none"/>
          <w:lang w:eastAsia="zh-CN"/>
        </w:rPr>
        <w:t>的</w:t>
      </w:r>
      <w:r>
        <w:rPr>
          <w:rFonts w:hint="eastAsia" w:ascii="宋体" w:hAnsi="宋体" w:eastAsia="宋体" w:cs="宋体"/>
          <w:color w:val="auto"/>
          <w:sz w:val="24"/>
          <w:szCs w:val="24"/>
          <w:u w:val="none"/>
        </w:rPr>
        <w:t>，</w:t>
      </w:r>
      <w:r>
        <w:rPr>
          <w:rFonts w:hint="eastAsia" w:ascii="宋体" w:hAnsi="宋体" w:eastAsia="宋体" w:cs="宋体"/>
          <w:color w:val="auto"/>
          <w:sz w:val="24"/>
          <w:szCs w:val="24"/>
          <w:u w:val="none"/>
          <w:lang w:eastAsia="zh-CN"/>
        </w:rPr>
        <w:t>乙方将检测报告送达至甲方住所，甲方正式签收后，视为检测报告交付</w:t>
      </w:r>
      <w:r>
        <w:rPr>
          <w:rFonts w:hint="eastAsia" w:ascii="宋体" w:hAnsi="宋体" w:eastAsia="宋体" w:cs="宋体"/>
          <w:color w:val="auto"/>
          <w:sz w:val="24"/>
          <w:szCs w:val="24"/>
          <w:u w:val="none"/>
        </w:rPr>
        <w:t>。</w:t>
      </w:r>
    </w:p>
    <w:p w14:paraId="7AA2C4CF">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color w:val="auto"/>
          <w:sz w:val="24"/>
          <w:szCs w:val="24"/>
        </w:rPr>
        <w:t>三、</w:t>
      </w:r>
      <w:r>
        <w:rPr>
          <w:rFonts w:hint="eastAsia" w:ascii="宋体" w:hAnsi="宋体" w:eastAsia="宋体" w:cs="宋体"/>
          <w:b/>
          <w:bCs/>
          <w:color w:val="auto"/>
          <w:sz w:val="24"/>
          <w:szCs w:val="24"/>
        </w:rPr>
        <w:t>工程检测费用结算及付款方式</w:t>
      </w:r>
    </w:p>
    <w:p w14:paraId="20FC200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yellow"/>
          <w:u w:val="none"/>
          <w:lang w:val="en-US" w:eastAsia="zh-CN"/>
        </w:rPr>
      </w:pPr>
      <w:r>
        <w:rPr>
          <w:rFonts w:hint="eastAsia" w:ascii="宋体" w:hAnsi="宋体" w:eastAsia="宋体" w:cs="宋体"/>
          <w:color w:val="auto"/>
          <w:sz w:val="24"/>
          <w:szCs w:val="24"/>
          <w:highlight w:val="yellow"/>
          <w:u w:val="none"/>
          <w:lang w:eastAsia="zh-CN"/>
        </w:rPr>
        <w:t>1</w:t>
      </w:r>
      <w:r>
        <w:rPr>
          <w:rFonts w:hint="eastAsia" w:ascii="宋体" w:hAnsi="宋体" w:eastAsia="宋体" w:cs="宋体"/>
          <w:color w:val="auto"/>
          <w:sz w:val="24"/>
          <w:szCs w:val="24"/>
          <w:highlight w:val="yellow"/>
          <w:u w:val="none"/>
          <w:lang w:val="en-US" w:eastAsia="zh-CN"/>
        </w:rPr>
        <w:t>、</w:t>
      </w:r>
      <w:r>
        <w:rPr>
          <w:rFonts w:hint="eastAsia" w:ascii="宋体" w:hAnsi="宋体" w:eastAsia="宋体" w:cs="宋体"/>
          <w:color w:val="auto"/>
          <w:sz w:val="24"/>
          <w:szCs w:val="24"/>
          <w:highlight w:val="yellow"/>
          <w:u w:val="none"/>
          <w:lang w:eastAsia="zh-CN"/>
        </w:rPr>
        <w:t>本项目</w:t>
      </w:r>
      <w:r>
        <w:rPr>
          <w:rFonts w:hint="eastAsia" w:ascii="宋体" w:hAnsi="宋体" w:eastAsia="宋体" w:cs="宋体"/>
          <w:color w:val="auto"/>
          <w:sz w:val="24"/>
          <w:szCs w:val="24"/>
          <w:highlight w:val="yellow"/>
          <w:u w:val="none"/>
          <w:lang w:val="en-US" w:eastAsia="zh-CN"/>
        </w:rPr>
        <w:t>检测费</w:t>
      </w:r>
      <w:r>
        <w:rPr>
          <w:rFonts w:hint="eastAsia" w:ascii="宋体" w:hAnsi="宋体" w:eastAsia="宋体" w:cs="宋体"/>
          <w:color w:val="auto"/>
          <w:sz w:val="24"/>
          <w:szCs w:val="24"/>
          <w:highlight w:val="yellow"/>
          <w:u w:val="none"/>
          <w:lang w:eastAsia="zh-CN"/>
        </w:rPr>
        <w:t>为人民币（大写）</w:t>
      </w:r>
      <w:r>
        <w:rPr>
          <w:rFonts w:hint="eastAsia" w:ascii="宋体" w:hAnsi="宋体" w:eastAsia="宋体" w:cs="宋体"/>
          <w:color w:val="auto"/>
          <w:sz w:val="24"/>
          <w:szCs w:val="24"/>
          <w:highlight w:val="yellow"/>
          <w:u w:val="single"/>
          <w:lang w:val="en-US" w:eastAsia="zh-CN"/>
        </w:rPr>
        <w:t xml:space="preserve">            </w:t>
      </w:r>
      <w:r>
        <w:rPr>
          <w:rFonts w:hint="eastAsia" w:ascii="宋体" w:hAnsi="宋体" w:eastAsia="宋体" w:cs="宋体"/>
          <w:color w:val="auto"/>
          <w:sz w:val="24"/>
          <w:szCs w:val="24"/>
          <w:highlight w:val="yellow"/>
          <w:u w:val="none"/>
          <w:lang w:eastAsia="zh-CN"/>
        </w:rPr>
        <w:t>￥（小写）</w:t>
      </w:r>
      <w:r>
        <w:rPr>
          <w:rFonts w:hint="eastAsia" w:ascii="宋体" w:hAnsi="宋体" w:eastAsia="宋体" w:cs="宋体"/>
          <w:color w:val="auto"/>
          <w:sz w:val="24"/>
          <w:szCs w:val="24"/>
          <w:highlight w:val="yellow"/>
          <w:u w:val="single"/>
          <w:lang w:eastAsia="zh-CN"/>
        </w:rPr>
        <w:t xml:space="preserve"> </w:t>
      </w:r>
      <w:r>
        <w:rPr>
          <w:rFonts w:hint="eastAsia" w:ascii="宋体" w:hAnsi="宋体" w:eastAsia="宋体" w:cs="宋体"/>
          <w:color w:val="auto"/>
          <w:sz w:val="24"/>
          <w:szCs w:val="24"/>
          <w:highlight w:val="yellow"/>
          <w:u w:val="single"/>
          <w:lang w:val="en-US" w:eastAsia="zh-CN"/>
        </w:rPr>
        <w:t xml:space="preserve">        </w:t>
      </w:r>
      <w:r>
        <w:rPr>
          <w:rFonts w:hint="eastAsia" w:ascii="宋体" w:hAnsi="宋体" w:eastAsia="宋体" w:cs="宋体"/>
          <w:color w:val="auto"/>
          <w:sz w:val="24"/>
          <w:szCs w:val="24"/>
          <w:highlight w:val="yellow"/>
          <w:u w:val="none"/>
          <w:lang w:eastAsia="zh-CN"/>
        </w:rPr>
        <w:t>元。</w:t>
      </w:r>
      <w:r>
        <w:rPr>
          <w:rFonts w:hint="eastAsia" w:ascii="宋体" w:hAnsi="宋体" w:eastAsia="宋体" w:cs="宋体"/>
          <w:color w:val="auto"/>
          <w:sz w:val="24"/>
          <w:szCs w:val="24"/>
          <w:highlight w:val="yellow"/>
          <w:u w:val="none"/>
          <w:lang w:val="en-US" w:eastAsia="zh-CN"/>
        </w:rPr>
        <w:t>为固定总价合同，</w:t>
      </w:r>
      <w:r>
        <w:rPr>
          <w:rFonts w:hint="eastAsia" w:ascii="宋体" w:hAnsi="宋体" w:eastAsia="宋体" w:cs="宋体"/>
          <w:color w:val="auto"/>
          <w:sz w:val="24"/>
          <w:szCs w:val="24"/>
          <w:highlight w:val="none"/>
          <w:u w:val="none"/>
          <w:lang w:val="en-US" w:eastAsia="zh-CN"/>
        </w:rPr>
        <w:t>若因其他原因（项目暂停或者设计变更）工程未按施工图全部完成，形成甩项的，检测费依据西安市建设工程质量检测协会西建检协发（2023)28号文件中检测项目单价进行计费，据实结算，总费用不超过本合同价。</w:t>
      </w:r>
    </w:p>
    <w:p w14:paraId="3F182CB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yellow"/>
          <w:u w:val="none"/>
          <w:lang w:val="en-US" w:eastAsia="zh-CN"/>
        </w:rPr>
      </w:pPr>
      <w:r>
        <w:rPr>
          <w:rFonts w:hint="eastAsia" w:ascii="宋体" w:hAnsi="宋体" w:eastAsia="宋体" w:cs="宋体"/>
          <w:color w:val="auto"/>
          <w:sz w:val="24"/>
          <w:szCs w:val="24"/>
          <w:u w:val="none"/>
          <w:lang w:eastAsia="zh-CN"/>
        </w:rPr>
        <w:t>2、</w:t>
      </w:r>
      <w:r>
        <w:rPr>
          <w:rFonts w:hint="eastAsia" w:ascii="宋体" w:hAnsi="宋体" w:eastAsia="宋体" w:cs="宋体"/>
          <w:color w:val="auto"/>
          <w:sz w:val="24"/>
          <w:szCs w:val="24"/>
          <w:highlight w:val="yellow"/>
          <w:u w:val="none"/>
          <w:lang w:eastAsia="zh-CN"/>
        </w:rPr>
        <w:t>付款方式：甲、乙双方约定阶段性支付，合同签订后甲方支付检测合同额的20%，工程施工进度完成60%时，甲方再支付检测合同额的40%，工程全部完成后取最后一次报告前甲方一次性支付剩余检测费。甲方付款前，乙方应当开具符合甲方标准的税率为6%的足额增值税专用发票，否则甲方有权拒绝付款并不承担任何责任。</w:t>
      </w:r>
      <w:bookmarkStart w:id="1" w:name="_GoBack"/>
      <w:bookmarkEnd w:id="1"/>
    </w:p>
    <w:p w14:paraId="3FD1D0F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付款信息：</w:t>
      </w:r>
    </w:p>
    <w:tbl>
      <w:tblPr>
        <w:tblStyle w:val="9"/>
        <w:tblW w:w="0" w:type="auto"/>
        <w:tblInd w:w="-3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41"/>
        <w:gridCol w:w="1750"/>
        <w:gridCol w:w="2865"/>
        <w:gridCol w:w="2529"/>
        <w:gridCol w:w="858"/>
      </w:tblGrid>
      <w:tr w14:paraId="652ABA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841" w:type="dxa"/>
            <w:vMerge w:val="restart"/>
            <w:noWrap w:val="0"/>
            <w:vAlign w:val="center"/>
          </w:tcPr>
          <w:p w14:paraId="3AEF6E6A">
            <w:pPr>
              <w:adjustRightInd w:val="0"/>
              <w:snapToGrid w:val="0"/>
              <w:spacing w:line="240" w:lineRule="auto"/>
              <w:jc w:val="both"/>
              <w:rPr>
                <w:rFonts w:hint="eastAsia" w:ascii="宋体" w:hAnsi="宋体" w:eastAsia="宋体" w:cs="宋体"/>
                <w:sz w:val="24"/>
                <w:szCs w:val="24"/>
              </w:rPr>
            </w:pPr>
            <w:r>
              <w:rPr>
                <w:rFonts w:hint="eastAsia" w:ascii="宋体" w:hAnsi="宋体" w:eastAsia="宋体" w:cs="宋体"/>
                <w:sz w:val="24"/>
                <w:szCs w:val="24"/>
              </w:rPr>
              <w:t>序号</w:t>
            </w:r>
          </w:p>
        </w:tc>
        <w:tc>
          <w:tcPr>
            <w:tcW w:w="1750" w:type="dxa"/>
            <w:vMerge w:val="restart"/>
            <w:noWrap w:val="0"/>
            <w:vAlign w:val="center"/>
          </w:tcPr>
          <w:p w14:paraId="2B8DF0EE">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信息类别</w:t>
            </w:r>
          </w:p>
        </w:tc>
        <w:tc>
          <w:tcPr>
            <w:tcW w:w="5394" w:type="dxa"/>
            <w:gridSpan w:val="2"/>
            <w:noWrap w:val="0"/>
            <w:vAlign w:val="center"/>
          </w:tcPr>
          <w:p w14:paraId="4B15063A">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详细信息</w:t>
            </w:r>
          </w:p>
        </w:tc>
        <w:tc>
          <w:tcPr>
            <w:tcW w:w="858" w:type="dxa"/>
            <w:noWrap w:val="0"/>
            <w:vAlign w:val="center"/>
          </w:tcPr>
          <w:p w14:paraId="1236C2A5">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备注</w:t>
            </w:r>
          </w:p>
        </w:tc>
      </w:tr>
      <w:tr w14:paraId="51401B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841" w:type="dxa"/>
            <w:vMerge w:val="continue"/>
            <w:noWrap w:val="0"/>
            <w:vAlign w:val="center"/>
          </w:tcPr>
          <w:p w14:paraId="0A25800A">
            <w:pPr>
              <w:adjustRightInd w:val="0"/>
              <w:snapToGrid w:val="0"/>
              <w:spacing w:line="240" w:lineRule="auto"/>
              <w:jc w:val="center"/>
              <w:rPr>
                <w:rFonts w:hint="eastAsia" w:ascii="宋体" w:hAnsi="宋体" w:eastAsia="宋体" w:cs="宋体"/>
                <w:sz w:val="24"/>
                <w:szCs w:val="24"/>
              </w:rPr>
            </w:pPr>
          </w:p>
        </w:tc>
        <w:tc>
          <w:tcPr>
            <w:tcW w:w="1750" w:type="dxa"/>
            <w:vMerge w:val="continue"/>
            <w:noWrap w:val="0"/>
            <w:vAlign w:val="center"/>
          </w:tcPr>
          <w:p w14:paraId="05130259">
            <w:pPr>
              <w:adjustRightInd w:val="0"/>
              <w:snapToGrid w:val="0"/>
              <w:spacing w:line="240" w:lineRule="auto"/>
              <w:jc w:val="center"/>
              <w:rPr>
                <w:rFonts w:hint="eastAsia" w:ascii="宋体" w:hAnsi="宋体" w:eastAsia="宋体" w:cs="宋体"/>
                <w:sz w:val="24"/>
                <w:szCs w:val="24"/>
              </w:rPr>
            </w:pPr>
          </w:p>
        </w:tc>
        <w:tc>
          <w:tcPr>
            <w:tcW w:w="2865" w:type="dxa"/>
            <w:noWrap w:val="0"/>
            <w:vAlign w:val="center"/>
          </w:tcPr>
          <w:p w14:paraId="2F9D452D">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委托单位（甲方）</w:t>
            </w:r>
          </w:p>
        </w:tc>
        <w:tc>
          <w:tcPr>
            <w:tcW w:w="2529" w:type="dxa"/>
            <w:noWrap w:val="0"/>
            <w:vAlign w:val="center"/>
          </w:tcPr>
          <w:p w14:paraId="002F1BA9">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检测单位（乙方）</w:t>
            </w:r>
          </w:p>
        </w:tc>
        <w:tc>
          <w:tcPr>
            <w:tcW w:w="858" w:type="dxa"/>
            <w:noWrap w:val="0"/>
            <w:vAlign w:val="center"/>
          </w:tcPr>
          <w:p w14:paraId="38A81297">
            <w:pPr>
              <w:adjustRightInd w:val="0"/>
              <w:snapToGrid w:val="0"/>
              <w:spacing w:line="240" w:lineRule="auto"/>
              <w:jc w:val="center"/>
              <w:rPr>
                <w:rFonts w:hint="eastAsia" w:ascii="宋体" w:hAnsi="宋体" w:eastAsia="宋体" w:cs="宋体"/>
                <w:sz w:val="24"/>
                <w:szCs w:val="24"/>
              </w:rPr>
            </w:pPr>
          </w:p>
        </w:tc>
      </w:tr>
      <w:tr w14:paraId="0BFA8A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841" w:type="dxa"/>
            <w:noWrap w:val="0"/>
            <w:vAlign w:val="center"/>
          </w:tcPr>
          <w:p w14:paraId="666549CF">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750" w:type="dxa"/>
            <w:noWrap w:val="0"/>
            <w:vAlign w:val="center"/>
          </w:tcPr>
          <w:p w14:paraId="5F5CFEE2">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单位名称</w:t>
            </w:r>
          </w:p>
        </w:tc>
        <w:tc>
          <w:tcPr>
            <w:tcW w:w="2865" w:type="dxa"/>
            <w:noWrap w:val="0"/>
            <w:vAlign w:val="center"/>
          </w:tcPr>
          <w:p w14:paraId="17253847">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u w:val="none"/>
                <w:lang w:val="en-US" w:eastAsia="zh-CN"/>
              </w:rPr>
              <w:t>西安市雁塔区住房和城乡建设局</w:t>
            </w:r>
          </w:p>
        </w:tc>
        <w:tc>
          <w:tcPr>
            <w:tcW w:w="2529" w:type="dxa"/>
            <w:noWrap w:val="0"/>
            <w:vAlign w:val="center"/>
          </w:tcPr>
          <w:p w14:paraId="3A1BB755">
            <w:pPr>
              <w:adjustRightInd w:val="0"/>
              <w:snapToGrid w:val="0"/>
              <w:spacing w:line="240" w:lineRule="auto"/>
              <w:jc w:val="center"/>
              <w:rPr>
                <w:rFonts w:hint="default" w:ascii="宋体" w:hAnsi="宋体" w:eastAsia="宋体" w:cs="宋体"/>
                <w:sz w:val="24"/>
                <w:szCs w:val="24"/>
                <w:lang w:val="en-US" w:eastAsia="zh-CN"/>
              </w:rPr>
            </w:pPr>
          </w:p>
        </w:tc>
        <w:tc>
          <w:tcPr>
            <w:tcW w:w="858" w:type="dxa"/>
            <w:noWrap w:val="0"/>
            <w:vAlign w:val="center"/>
          </w:tcPr>
          <w:p w14:paraId="5A5229EA">
            <w:pPr>
              <w:adjustRightInd w:val="0"/>
              <w:snapToGrid w:val="0"/>
              <w:spacing w:line="240" w:lineRule="auto"/>
              <w:jc w:val="center"/>
              <w:rPr>
                <w:rFonts w:hint="eastAsia" w:ascii="宋体" w:hAnsi="宋体" w:eastAsia="宋体" w:cs="宋体"/>
                <w:sz w:val="24"/>
                <w:szCs w:val="24"/>
              </w:rPr>
            </w:pPr>
          </w:p>
        </w:tc>
      </w:tr>
      <w:tr w14:paraId="36F491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841" w:type="dxa"/>
            <w:noWrap w:val="0"/>
            <w:vAlign w:val="center"/>
          </w:tcPr>
          <w:p w14:paraId="66983310">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1750" w:type="dxa"/>
            <w:noWrap w:val="0"/>
            <w:vAlign w:val="center"/>
          </w:tcPr>
          <w:p w14:paraId="1BC1D86A">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税务登记证号</w:t>
            </w:r>
          </w:p>
        </w:tc>
        <w:tc>
          <w:tcPr>
            <w:tcW w:w="2865" w:type="dxa"/>
            <w:noWrap w:val="0"/>
            <w:vAlign w:val="center"/>
          </w:tcPr>
          <w:p w14:paraId="292BDC22">
            <w:pPr>
              <w:adjustRightInd w:val="0"/>
              <w:snapToGrid w:val="0"/>
              <w:spacing w:line="240" w:lineRule="auto"/>
              <w:jc w:val="center"/>
              <w:rPr>
                <w:rFonts w:hint="eastAsia" w:ascii="宋体" w:hAnsi="宋体" w:eastAsia="宋体" w:cs="宋体"/>
                <w:sz w:val="24"/>
                <w:szCs w:val="24"/>
                <w:lang w:val="en-US" w:eastAsia="zh-CN"/>
              </w:rPr>
            </w:pPr>
          </w:p>
          <w:p w14:paraId="2CACA7E2">
            <w:pPr>
              <w:adjustRightInd w:val="0"/>
              <w:snapToGrid w:val="0"/>
              <w:spacing w:line="240" w:lineRule="auto"/>
              <w:jc w:val="center"/>
              <w:rPr>
                <w:rFonts w:hint="eastAsia" w:ascii="宋体" w:hAnsi="宋体" w:eastAsia="宋体" w:cs="宋体"/>
                <w:sz w:val="24"/>
                <w:szCs w:val="24"/>
                <w:lang w:val="en-US" w:eastAsia="zh-CN"/>
              </w:rPr>
            </w:pPr>
          </w:p>
        </w:tc>
        <w:tc>
          <w:tcPr>
            <w:tcW w:w="2529" w:type="dxa"/>
            <w:noWrap w:val="0"/>
            <w:vAlign w:val="center"/>
          </w:tcPr>
          <w:p w14:paraId="0BFD4229">
            <w:pPr>
              <w:adjustRightInd w:val="0"/>
              <w:snapToGrid w:val="0"/>
              <w:spacing w:line="240" w:lineRule="auto"/>
              <w:jc w:val="center"/>
              <w:rPr>
                <w:rFonts w:hint="default" w:ascii="宋体" w:hAnsi="宋体" w:eastAsia="宋体" w:cs="宋体"/>
                <w:sz w:val="24"/>
                <w:szCs w:val="24"/>
                <w:lang w:val="en-US" w:eastAsia="zh-CN"/>
              </w:rPr>
            </w:pPr>
          </w:p>
        </w:tc>
        <w:tc>
          <w:tcPr>
            <w:tcW w:w="858" w:type="dxa"/>
            <w:noWrap w:val="0"/>
            <w:vAlign w:val="center"/>
          </w:tcPr>
          <w:p w14:paraId="5C488B67">
            <w:pPr>
              <w:adjustRightInd w:val="0"/>
              <w:snapToGrid w:val="0"/>
              <w:spacing w:line="240" w:lineRule="auto"/>
              <w:jc w:val="center"/>
              <w:rPr>
                <w:rFonts w:hint="eastAsia" w:ascii="宋体" w:hAnsi="宋体" w:eastAsia="宋体" w:cs="宋体"/>
                <w:sz w:val="24"/>
                <w:szCs w:val="24"/>
              </w:rPr>
            </w:pPr>
          </w:p>
        </w:tc>
      </w:tr>
      <w:tr w14:paraId="120C31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841" w:type="dxa"/>
            <w:noWrap w:val="0"/>
            <w:vAlign w:val="center"/>
          </w:tcPr>
          <w:p w14:paraId="37AC9DE0">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3</w:t>
            </w:r>
          </w:p>
        </w:tc>
        <w:tc>
          <w:tcPr>
            <w:tcW w:w="1750" w:type="dxa"/>
            <w:noWrap w:val="0"/>
            <w:vAlign w:val="center"/>
          </w:tcPr>
          <w:p w14:paraId="25725B6F">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纳税账户</w:t>
            </w:r>
          </w:p>
          <w:p w14:paraId="2A23A4C3">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开户行</w:t>
            </w:r>
          </w:p>
        </w:tc>
        <w:tc>
          <w:tcPr>
            <w:tcW w:w="2865" w:type="dxa"/>
            <w:noWrap w:val="0"/>
            <w:vAlign w:val="center"/>
          </w:tcPr>
          <w:p w14:paraId="65B28AFB">
            <w:pPr>
              <w:adjustRightInd w:val="0"/>
              <w:snapToGrid w:val="0"/>
              <w:spacing w:line="240" w:lineRule="auto"/>
              <w:jc w:val="center"/>
              <w:rPr>
                <w:rFonts w:hint="eastAsia" w:ascii="宋体" w:hAnsi="宋体" w:eastAsia="宋体" w:cs="宋体"/>
                <w:sz w:val="24"/>
                <w:szCs w:val="24"/>
                <w:lang w:val="en-US" w:eastAsia="zh-CN"/>
              </w:rPr>
            </w:pPr>
          </w:p>
        </w:tc>
        <w:tc>
          <w:tcPr>
            <w:tcW w:w="2529" w:type="dxa"/>
            <w:noWrap w:val="0"/>
            <w:vAlign w:val="center"/>
          </w:tcPr>
          <w:p w14:paraId="7C6568F3">
            <w:pPr>
              <w:adjustRightInd w:val="0"/>
              <w:snapToGrid w:val="0"/>
              <w:spacing w:line="240" w:lineRule="auto"/>
              <w:jc w:val="center"/>
              <w:rPr>
                <w:rFonts w:hint="default" w:ascii="宋体" w:hAnsi="宋体" w:eastAsia="宋体" w:cs="宋体"/>
                <w:sz w:val="24"/>
                <w:szCs w:val="24"/>
                <w:lang w:val="en-US" w:eastAsia="zh-CN"/>
              </w:rPr>
            </w:pPr>
          </w:p>
        </w:tc>
        <w:tc>
          <w:tcPr>
            <w:tcW w:w="858" w:type="dxa"/>
            <w:noWrap w:val="0"/>
            <w:vAlign w:val="center"/>
          </w:tcPr>
          <w:p w14:paraId="39802178">
            <w:pPr>
              <w:adjustRightInd w:val="0"/>
              <w:snapToGrid w:val="0"/>
              <w:spacing w:line="240" w:lineRule="auto"/>
              <w:jc w:val="center"/>
              <w:rPr>
                <w:rFonts w:hint="eastAsia" w:ascii="宋体" w:hAnsi="宋体" w:eastAsia="宋体" w:cs="宋体"/>
                <w:sz w:val="24"/>
                <w:szCs w:val="24"/>
              </w:rPr>
            </w:pPr>
          </w:p>
        </w:tc>
      </w:tr>
      <w:tr w14:paraId="74EA18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841" w:type="dxa"/>
            <w:noWrap w:val="0"/>
            <w:vAlign w:val="center"/>
          </w:tcPr>
          <w:p w14:paraId="410BD30F">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4</w:t>
            </w:r>
          </w:p>
        </w:tc>
        <w:tc>
          <w:tcPr>
            <w:tcW w:w="1750" w:type="dxa"/>
            <w:noWrap w:val="0"/>
            <w:vAlign w:val="center"/>
          </w:tcPr>
          <w:p w14:paraId="55A50C95">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纳税账户</w:t>
            </w:r>
          </w:p>
          <w:p w14:paraId="3D0F721D">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银行账号</w:t>
            </w:r>
          </w:p>
        </w:tc>
        <w:tc>
          <w:tcPr>
            <w:tcW w:w="2865" w:type="dxa"/>
            <w:noWrap w:val="0"/>
            <w:vAlign w:val="center"/>
          </w:tcPr>
          <w:p w14:paraId="6D628237">
            <w:pPr>
              <w:adjustRightInd w:val="0"/>
              <w:snapToGrid w:val="0"/>
              <w:spacing w:line="240" w:lineRule="auto"/>
              <w:jc w:val="center"/>
              <w:rPr>
                <w:rFonts w:hint="eastAsia" w:ascii="宋体" w:hAnsi="宋体" w:eastAsia="宋体" w:cs="宋体"/>
                <w:sz w:val="24"/>
                <w:szCs w:val="24"/>
              </w:rPr>
            </w:pPr>
          </w:p>
        </w:tc>
        <w:tc>
          <w:tcPr>
            <w:tcW w:w="2529" w:type="dxa"/>
            <w:noWrap w:val="0"/>
            <w:vAlign w:val="center"/>
          </w:tcPr>
          <w:p w14:paraId="6E386CEC">
            <w:pPr>
              <w:adjustRightInd w:val="0"/>
              <w:snapToGrid w:val="0"/>
              <w:spacing w:line="240" w:lineRule="auto"/>
              <w:jc w:val="center"/>
              <w:rPr>
                <w:rFonts w:hint="default" w:ascii="宋体" w:hAnsi="宋体" w:eastAsia="宋体" w:cs="宋体"/>
                <w:sz w:val="24"/>
                <w:szCs w:val="24"/>
                <w:lang w:val="en-US" w:eastAsia="zh-CN"/>
              </w:rPr>
            </w:pPr>
          </w:p>
        </w:tc>
        <w:tc>
          <w:tcPr>
            <w:tcW w:w="858" w:type="dxa"/>
            <w:noWrap w:val="0"/>
            <w:vAlign w:val="center"/>
          </w:tcPr>
          <w:p w14:paraId="7949088B">
            <w:pPr>
              <w:adjustRightInd w:val="0"/>
              <w:snapToGrid w:val="0"/>
              <w:spacing w:line="240" w:lineRule="auto"/>
              <w:jc w:val="center"/>
              <w:rPr>
                <w:rFonts w:hint="eastAsia" w:ascii="宋体" w:hAnsi="宋体" w:eastAsia="宋体" w:cs="宋体"/>
                <w:sz w:val="24"/>
                <w:szCs w:val="24"/>
              </w:rPr>
            </w:pPr>
          </w:p>
        </w:tc>
      </w:tr>
      <w:tr w14:paraId="0B2F7E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841" w:type="dxa"/>
            <w:noWrap w:val="0"/>
            <w:vAlign w:val="center"/>
          </w:tcPr>
          <w:p w14:paraId="767F1AFC">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5</w:t>
            </w:r>
          </w:p>
        </w:tc>
        <w:tc>
          <w:tcPr>
            <w:tcW w:w="1750" w:type="dxa"/>
            <w:noWrap w:val="0"/>
            <w:vAlign w:val="center"/>
          </w:tcPr>
          <w:p w14:paraId="58E4C43B">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2865" w:type="dxa"/>
            <w:noWrap w:val="0"/>
            <w:vAlign w:val="center"/>
          </w:tcPr>
          <w:p w14:paraId="34B93DD3">
            <w:pPr>
              <w:adjustRightInd w:val="0"/>
              <w:snapToGrid w:val="0"/>
              <w:spacing w:line="240" w:lineRule="auto"/>
              <w:jc w:val="center"/>
              <w:rPr>
                <w:rFonts w:hint="eastAsia" w:ascii="宋体" w:hAnsi="宋体" w:eastAsia="宋体" w:cs="宋体"/>
                <w:sz w:val="24"/>
                <w:szCs w:val="24"/>
                <w:lang w:val="en-US" w:eastAsia="zh-CN"/>
              </w:rPr>
            </w:pPr>
          </w:p>
        </w:tc>
        <w:tc>
          <w:tcPr>
            <w:tcW w:w="2529" w:type="dxa"/>
            <w:noWrap w:val="0"/>
            <w:vAlign w:val="center"/>
          </w:tcPr>
          <w:p w14:paraId="41E690B5">
            <w:pPr>
              <w:adjustRightInd w:val="0"/>
              <w:snapToGrid w:val="0"/>
              <w:spacing w:line="240" w:lineRule="auto"/>
              <w:jc w:val="center"/>
              <w:rPr>
                <w:rFonts w:hint="default" w:ascii="宋体" w:hAnsi="宋体" w:eastAsia="宋体" w:cs="宋体"/>
                <w:sz w:val="24"/>
                <w:szCs w:val="24"/>
                <w:lang w:val="en-US" w:eastAsia="zh-CN"/>
              </w:rPr>
            </w:pPr>
          </w:p>
        </w:tc>
        <w:tc>
          <w:tcPr>
            <w:tcW w:w="858" w:type="dxa"/>
            <w:noWrap w:val="0"/>
            <w:vAlign w:val="center"/>
          </w:tcPr>
          <w:p w14:paraId="57E5C880">
            <w:pPr>
              <w:adjustRightInd w:val="0"/>
              <w:snapToGrid w:val="0"/>
              <w:spacing w:line="240" w:lineRule="auto"/>
              <w:jc w:val="center"/>
              <w:rPr>
                <w:rFonts w:hint="eastAsia" w:ascii="宋体" w:hAnsi="宋体" w:eastAsia="宋体" w:cs="宋体"/>
                <w:sz w:val="24"/>
                <w:szCs w:val="24"/>
              </w:rPr>
            </w:pPr>
          </w:p>
        </w:tc>
      </w:tr>
      <w:tr w14:paraId="618334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841" w:type="dxa"/>
            <w:noWrap w:val="0"/>
            <w:vAlign w:val="center"/>
          </w:tcPr>
          <w:p w14:paraId="698BC796">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6</w:t>
            </w:r>
          </w:p>
        </w:tc>
        <w:tc>
          <w:tcPr>
            <w:tcW w:w="1750" w:type="dxa"/>
            <w:noWrap w:val="0"/>
            <w:vAlign w:val="center"/>
          </w:tcPr>
          <w:p w14:paraId="1E892D8A">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纳税人目前纳税状况</w:t>
            </w:r>
          </w:p>
        </w:tc>
        <w:tc>
          <w:tcPr>
            <w:tcW w:w="2865" w:type="dxa"/>
            <w:noWrap w:val="0"/>
            <w:vAlign w:val="center"/>
          </w:tcPr>
          <w:p w14:paraId="4E5B5504">
            <w:pPr>
              <w:adjustRightInd w:val="0"/>
              <w:snapToGrid w:val="0"/>
              <w:spacing w:line="240" w:lineRule="auto"/>
              <w:jc w:val="center"/>
              <w:rPr>
                <w:rFonts w:hint="eastAsia" w:ascii="宋体" w:hAnsi="宋体" w:eastAsia="宋体" w:cs="宋体"/>
                <w:sz w:val="24"/>
                <w:szCs w:val="24"/>
              </w:rPr>
            </w:pPr>
          </w:p>
        </w:tc>
        <w:tc>
          <w:tcPr>
            <w:tcW w:w="2529" w:type="dxa"/>
            <w:noWrap w:val="0"/>
            <w:vAlign w:val="center"/>
          </w:tcPr>
          <w:p w14:paraId="3EDB7CB5">
            <w:pPr>
              <w:adjustRightInd w:val="0"/>
              <w:snapToGrid w:val="0"/>
              <w:spacing w:line="240" w:lineRule="auto"/>
              <w:jc w:val="center"/>
              <w:rPr>
                <w:rFonts w:hint="default" w:ascii="宋体" w:hAnsi="宋体" w:eastAsia="宋体" w:cs="宋体"/>
                <w:sz w:val="24"/>
                <w:szCs w:val="24"/>
                <w:lang w:val="en-US" w:eastAsia="zh-CN"/>
              </w:rPr>
            </w:pPr>
          </w:p>
        </w:tc>
        <w:tc>
          <w:tcPr>
            <w:tcW w:w="858" w:type="dxa"/>
            <w:noWrap w:val="0"/>
            <w:vAlign w:val="center"/>
          </w:tcPr>
          <w:p w14:paraId="4D1892FA">
            <w:pPr>
              <w:adjustRightInd w:val="0"/>
              <w:snapToGrid w:val="0"/>
              <w:spacing w:line="240" w:lineRule="auto"/>
              <w:jc w:val="center"/>
              <w:rPr>
                <w:rFonts w:hint="eastAsia" w:ascii="宋体" w:hAnsi="宋体" w:eastAsia="宋体" w:cs="宋体"/>
                <w:sz w:val="24"/>
                <w:szCs w:val="24"/>
              </w:rPr>
            </w:pPr>
          </w:p>
        </w:tc>
      </w:tr>
      <w:tr w14:paraId="496ADD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8" w:hRule="atLeast"/>
        </w:trPr>
        <w:tc>
          <w:tcPr>
            <w:tcW w:w="841" w:type="dxa"/>
            <w:noWrap w:val="0"/>
            <w:vAlign w:val="center"/>
          </w:tcPr>
          <w:p w14:paraId="1A08D680">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7</w:t>
            </w:r>
          </w:p>
        </w:tc>
        <w:tc>
          <w:tcPr>
            <w:tcW w:w="1750" w:type="dxa"/>
            <w:noWrap w:val="0"/>
            <w:vAlign w:val="center"/>
          </w:tcPr>
          <w:p w14:paraId="231452C5">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甲方指定</w:t>
            </w:r>
          </w:p>
          <w:p w14:paraId="4022C49B">
            <w:pPr>
              <w:adjustRightInd w:val="0"/>
              <w:snapToGri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联系人信息</w:t>
            </w:r>
          </w:p>
        </w:tc>
        <w:tc>
          <w:tcPr>
            <w:tcW w:w="5394" w:type="dxa"/>
            <w:gridSpan w:val="2"/>
            <w:noWrap w:val="0"/>
            <w:vAlign w:val="center"/>
          </w:tcPr>
          <w:p w14:paraId="66F9E550">
            <w:pPr>
              <w:adjustRightInd w:val="0"/>
              <w:snapToGrid w:val="0"/>
              <w:spacing w:line="240" w:lineRule="auto"/>
              <w:jc w:val="both"/>
              <w:rPr>
                <w:rFonts w:hint="eastAsia" w:ascii="宋体" w:hAnsi="宋体" w:eastAsia="宋体" w:cs="宋体"/>
                <w:sz w:val="24"/>
                <w:szCs w:val="24"/>
              </w:rPr>
            </w:pPr>
            <w:r>
              <w:rPr>
                <w:rFonts w:hint="eastAsia" w:ascii="宋体" w:hAnsi="宋体" w:eastAsia="宋体" w:cs="宋体"/>
                <w:sz w:val="24"/>
                <w:szCs w:val="24"/>
              </w:rPr>
              <w:t>姓名：              电话：</w:t>
            </w:r>
          </w:p>
          <w:p w14:paraId="22F55405">
            <w:pPr>
              <w:adjustRightInd w:val="0"/>
              <w:snapToGrid w:val="0"/>
              <w:spacing w:line="240" w:lineRule="auto"/>
              <w:jc w:val="both"/>
              <w:rPr>
                <w:rFonts w:hint="eastAsia" w:ascii="宋体" w:hAnsi="宋体" w:eastAsia="宋体" w:cs="宋体"/>
                <w:sz w:val="24"/>
                <w:szCs w:val="24"/>
                <w:lang w:val="en-US" w:eastAsia="zh-CN"/>
              </w:rPr>
            </w:pPr>
            <w:r>
              <w:rPr>
                <w:rFonts w:hint="eastAsia" w:ascii="宋体" w:hAnsi="宋体" w:eastAsia="宋体" w:cs="宋体"/>
                <w:sz w:val="24"/>
                <w:szCs w:val="24"/>
              </w:rPr>
              <w:t>身份证号码：</w:t>
            </w:r>
          </w:p>
        </w:tc>
        <w:tc>
          <w:tcPr>
            <w:tcW w:w="858" w:type="dxa"/>
            <w:noWrap w:val="0"/>
            <w:vAlign w:val="center"/>
          </w:tcPr>
          <w:p w14:paraId="70532D4E">
            <w:pPr>
              <w:adjustRightInd w:val="0"/>
              <w:snapToGrid w:val="0"/>
              <w:spacing w:line="240" w:lineRule="auto"/>
              <w:jc w:val="center"/>
              <w:rPr>
                <w:rFonts w:hint="eastAsia" w:ascii="宋体" w:hAnsi="宋体" w:eastAsia="宋体" w:cs="宋体"/>
                <w:sz w:val="24"/>
                <w:szCs w:val="24"/>
              </w:rPr>
            </w:pPr>
          </w:p>
        </w:tc>
      </w:tr>
    </w:tbl>
    <w:p w14:paraId="7D2D20F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四、甲方的权利和义务</w:t>
      </w:r>
    </w:p>
    <w:p w14:paraId="4D29CA9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甲方应及时提供与检测样本相关信息、检测的相关设计标准要求、甲方的特殊要求</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符合检测规程及设计标准的检测需要提前汇报检测数据的</w:t>
      </w:r>
      <w:r>
        <w:rPr>
          <w:rFonts w:hint="eastAsia" w:ascii="宋体" w:hAnsi="宋体" w:eastAsia="宋体" w:cs="宋体"/>
          <w:sz w:val="24"/>
          <w:szCs w:val="24"/>
          <w:lang w:eastAsia="zh-CN"/>
        </w:rPr>
        <w:t>）</w:t>
      </w:r>
      <w:r>
        <w:rPr>
          <w:rFonts w:hint="eastAsia" w:ascii="宋体" w:hAnsi="宋体" w:eastAsia="宋体" w:cs="宋体"/>
          <w:sz w:val="24"/>
          <w:szCs w:val="24"/>
        </w:rPr>
        <w:t>；</w:t>
      </w:r>
    </w:p>
    <w:p w14:paraId="07B7CE4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现场检测时甲方应提供必要的工作条件和安全环境，确保检测工作能正常开展；</w:t>
      </w:r>
    </w:p>
    <w:p w14:paraId="212E669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甲方不得将同一单位工程中的同一类型检测项目委托其他检测机构进行检测；</w:t>
      </w:r>
    </w:p>
    <w:p w14:paraId="5E94660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甲方应于检测活动开始前5日内向乙方提供要求的与本检测业务有关的资料及文件，并对资料的可靠性负责；</w:t>
      </w:r>
    </w:p>
    <w:p w14:paraId="1FE5B71A">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甲方应当负责与本工程检测业务有关的第三人的协调，为乙方提供必要的外部工作条件；</w:t>
      </w:r>
    </w:p>
    <w:p w14:paraId="29019E5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甲方不得以任何方式要求乙方出具虚假检测报告；</w:t>
      </w:r>
    </w:p>
    <w:p w14:paraId="46876B4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按照本协议向乙方支付检测费用。</w:t>
      </w:r>
    </w:p>
    <w:p w14:paraId="66C5A62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五、乙方的权利和义务</w:t>
      </w:r>
    </w:p>
    <w:p w14:paraId="6BBCAAC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严格履行本协议规定的各项条款，按照有关检测工作的规范、规程、标准、工作规定以及本协议的要求进行试验检测工作；</w:t>
      </w:r>
    </w:p>
    <w:p w14:paraId="52C18E0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及时完成试验检测，完成检测数据的计算分析、资料整理、成果编制等工作，向甲方提交检测报告；</w:t>
      </w:r>
    </w:p>
    <w:p w14:paraId="52A2BA9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检测结论必须明确，对检测过程中存在的问题及时和甲方沟通；</w:t>
      </w:r>
    </w:p>
    <w:p w14:paraId="794CDCB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因乙方自身原因造成的检测报告不符合要求，其检测费用由乙方承担，甲方无需支付该笔费用。</w:t>
      </w:r>
      <w:r>
        <w:rPr>
          <w:rFonts w:hint="eastAsia" w:ascii="宋体" w:hAnsi="宋体" w:eastAsia="宋体" w:cs="宋体"/>
          <w:color w:val="auto"/>
          <w:sz w:val="24"/>
          <w:szCs w:val="24"/>
          <w:lang w:eastAsia="zh-CN"/>
        </w:rPr>
        <w:t>给甲方造成损失的，应当承担赔偿损失责任，以及合同价款</w:t>
      </w:r>
      <w:r>
        <w:rPr>
          <w:rFonts w:hint="eastAsia" w:ascii="宋体" w:hAnsi="宋体" w:eastAsia="宋体" w:cs="宋体"/>
          <w:color w:val="auto"/>
          <w:sz w:val="24"/>
          <w:szCs w:val="24"/>
          <w:lang w:val="en-US" w:eastAsia="zh-CN"/>
        </w:rPr>
        <w:t>30%的违约责任。</w:t>
      </w:r>
    </w:p>
    <w:p w14:paraId="4B8C2D9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bCs/>
          <w:sz w:val="24"/>
          <w:szCs w:val="24"/>
        </w:rPr>
        <w:t>乙方应在甲</w:t>
      </w:r>
      <w:r>
        <w:rPr>
          <w:rFonts w:hint="eastAsia" w:ascii="宋体" w:hAnsi="宋体" w:eastAsia="宋体" w:cs="宋体"/>
          <w:bCs/>
          <w:color w:val="auto"/>
          <w:sz w:val="24"/>
          <w:szCs w:val="24"/>
        </w:rPr>
        <w:t>方付款</w:t>
      </w:r>
      <w:r>
        <w:rPr>
          <w:rFonts w:hint="eastAsia" w:ascii="宋体" w:hAnsi="宋体" w:eastAsia="宋体" w:cs="宋体"/>
          <w:color w:val="auto"/>
          <w:sz w:val="24"/>
          <w:szCs w:val="24"/>
          <w:lang w:val="en-US" w:eastAsia="zh-CN"/>
        </w:rPr>
        <w:t>前</w:t>
      </w:r>
      <w:r>
        <w:rPr>
          <w:rFonts w:hint="eastAsia" w:ascii="宋体" w:hAnsi="宋体" w:eastAsia="宋体" w:cs="宋体"/>
          <w:bCs/>
          <w:color w:val="auto"/>
          <w:sz w:val="24"/>
          <w:szCs w:val="24"/>
        </w:rPr>
        <w:t>按双方</w:t>
      </w:r>
      <w:r>
        <w:rPr>
          <w:rFonts w:hint="eastAsia" w:ascii="宋体" w:hAnsi="宋体" w:eastAsia="宋体" w:cs="宋体"/>
          <w:bCs/>
          <w:sz w:val="24"/>
          <w:szCs w:val="24"/>
        </w:rPr>
        <w:t>确认的完成量向甲方提供适用税率为</w:t>
      </w:r>
      <w:r>
        <w:rPr>
          <w:rFonts w:hint="eastAsia" w:ascii="宋体" w:hAnsi="宋体" w:eastAsia="宋体" w:cs="宋体"/>
          <w:bCs/>
          <w:sz w:val="24"/>
          <w:szCs w:val="24"/>
          <w:lang w:val="en-US" w:eastAsia="zh-CN"/>
        </w:rPr>
        <w:t>6</w:t>
      </w:r>
      <w:r>
        <w:rPr>
          <w:rFonts w:hint="eastAsia" w:ascii="宋体" w:hAnsi="宋体" w:eastAsia="宋体" w:cs="宋体"/>
          <w:bCs/>
          <w:sz w:val="24"/>
          <w:szCs w:val="24"/>
        </w:rPr>
        <w:t>%（税率根据国家相关税率政策的调整而调整）的合法合规增值税发票，并准确填写发票项目。</w:t>
      </w:r>
    </w:p>
    <w:p w14:paraId="29470E9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6</w:t>
      </w:r>
      <w:r>
        <w:rPr>
          <w:rFonts w:hint="eastAsia" w:ascii="宋体" w:hAnsi="宋体" w:eastAsia="宋体" w:cs="宋体"/>
          <w:bCs/>
          <w:sz w:val="24"/>
          <w:szCs w:val="24"/>
          <w:lang w:val="en-US" w:eastAsia="zh-CN"/>
        </w:rPr>
        <w:t>、</w:t>
      </w:r>
      <w:r>
        <w:rPr>
          <w:rFonts w:hint="eastAsia" w:ascii="宋体" w:hAnsi="宋体" w:eastAsia="宋体" w:cs="宋体"/>
          <w:bCs/>
          <w:sz w:val="24"/>
          <w:szCs w:val="24"/>
        </w:rPr>
        <w:t>甲方提前2天预约现场检测，乙方应按时到场。</w:t>
      </w:r>
    </w:p>
    <w:p w14:paraId="6C3BB2D2">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7、乙方出具的检测报告应当符合国家标准，并且应当在甲方明确的时间内</w:t>
      </w:r>
      <w:r>
        <w:rPr>
          <w:rFonts w:hint="eastAsia" w:eastAsia="宋体"/>
          <w:lang w:eastAsia="zh-CN"/>
        </w:rPr>
        <w:t>（</w:t>
      </w:r>
      <w:r>
        <w:rPr>
          <w:rFonts w:hint="eastAsia" w:eastAsia="宋体"/>
          <w:lang w:val="en-US" w:eastAsia="zh-CN"/>
        </w:rPr>
        <w:t>检测完成后五日内提供报告</w:t>
      </w:r>
      <w:r>
        <w:rPr>
          <w:rFonts w:hint="eastAsia" w:eastAsia="宋体"/>
          <w:lang w:eastAsia="zh-CN"/>
        </w:rPr>
        <w:t>）</w:t>
      </w:r>
      <w:r>
        <w:rPr>
          <w:rFonts w:hint="eastAsia" w:ascii="宋体" w:hAnsi="宋体" w:eastAsia="宋体" w:cs="宋体"/>
          <w:bCs/>
          <w:color w:val="auto"/>
          <w:sz w:val="24"/>
          <w:szCs w:val="24"/>
          <w:lang w:val="en-US" w:eastAsia="zh-CN"/>
        </w:rPr>
        <w:t>完成。</w:t>
      </w:r>
    </w:p>
    <w:p w14:paraId="12C107F9">
      <w:pPr>
        <w:keepNext w:val="0"/>
        <w:keepLines w:val="0"/>
        <w:pageBreakBefore w:val="0"/>
        <w:kinsoku/>
        <w:wordWrap/>
        <w:overflowPunct/>
        <w:topLinePunct w:val="0"/>
        <w:autoSpaceDE/>
        <w:autoSpaceDN/>
        <w:bidi w:val="0"/>
        <w:adjustRightInd/>
        <w:snapToGrid/>
        <w:spacing w:beforeAutospacing="0" w:afterAutospacing="0" w:line="360" w:lineRule="auto"/>
        <w:ind w:firstLine="482" w:firstLineChars="200"/>
        <w:jc w:val="left"/>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六、违约责任</w:t>
      </w:r>
    </w:p>
    <w:p w14:paraId="50BCC3C5">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因甲方未履行义务而造成乙方无法按时保质地完成检测业务的，甲方应当承担相应的经济损失，并赔偿由此给乙方造成的损失，完成检测业务的时限应当顺延。</w:t>
      </w:r>
    </w:p>
    <w:p w14:paraId="003D775E">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因乙方未履行义务而给甲方造成损失的，乙方应当承担相应的赔偿责任，完成检测业务的时限由双方另行约定</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基于前述原因委托方损失于本合同执行完结后产生的，委托方有权继续向受托方主张赔偿，赔偿范围包括但不限于委托方实际损失以及诉讼费、律师费、鉴定费、公证费、保全费、保险费等委托方实现权利的合理支出。</w:t>
      </w:r>
    </w:p>
    <w:p w14:paraId="3638B813">
      <w:pPr>
        <w:keepNext w:val="0"/>
        <w:keepLines w:val="0"/>
        <w:pageBreakBefore w:val="0"/>
        <w:kinsoku/>
        <w:wordWrap/>
        <w:overflowPunct/>
        <w:topLinePunct w:val="0"/>
        <w:autoSpaceDE/>
        <w:autoSpaceDN/>
        <w:bidi w:val="0"/>
        <w:adjustRightInd/>
        <w:snapToGrid/>
        <w:spacing w:beforeAutospacing="0" w:afterAutospacing="0" w:line="360" w:lineRule="auto"/>
        <w:ind w:firstLine="482" w:firstLineChars="200"/>
        <w:jc w:val="left"/>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七、争议的解决方式</w:t>
      </w:r>
    </w:p>
    <w:p w14:paraId="0DFA481B">
      <w:pPr>
        <w:pStyle w:val="6"/>
        <w:keepNext w:val="0"/>
        <w:keepLines w:val="0"/>
        <w:pageBreakBefore w:val="0"/>
        <w:kinsoku/>
        <w:wordWrap/>
        <w:overflowPunct/>
        <w:topLinePunct w:val="0"/>
        <w:autoSpaceDE/>
        <w:autoSpaceDN/>
        <w:bidi w:val="0"/>
        <w:adjustRightInd/>
        <w:snapToGrid/>
        <w:spacing w:before="0" w:beforeLines="0" w:beforeAutospacing="0" w:after="0" w:afterLines="0" w:afterAutospacing="0" w:line="360" w:lineRule="auto"/>
        <w:ind w:firstLine="480" w:firstLineChars="200"/>
        <w:jc w:val="left"/>
        <w:textAlignment w:val="auto"/>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双方在履行本合同时如发生争议，应本着实事求是、友好协商的原则解决，如协商不成时，双方均有权向</w:t>
      </w:r>
      <w:r>
        <w:rPr>
          <w:rFonts w:hint="eastAsia" w:ascii="宋体" w:hAnsi="宋体" w:eastAsia="宋体" w:cs="宋体"/>
          <w:color w:val="000000"/>
          <w:kern w:val="2"/>
          <w:sz w:val="24"/>
          <w:szCs w:val="24"/>
          <w:lang w:val="en-US" w:eastAsia="zh-CN"/>
        </w:rPr>
        <w:t>甲</w:t>
      </w:r>
      <w:r>
        <w:rPr>
          <w:rFonts w:hint="eastAsia" w:ascii="宋体" w:hAnsi="宋体" w:eastAsia="宋体" w:cs="宋体"/>
          <w:color w:val="000000"/>
          <w:kern w:val="2"/>
          <w:sz w:val="24"/>
          <w:szCs w:val="24"/>
        </w:rPr>
        <w:t>方所在地有管辖权的人民法院提起诉讼。</w:t>
      </w:r>
    </w:p>
    <w:p w14:paraId="67BBDE61">
      <w:pPr>
        <w:pStyle w:val="6"/>
        <w:keepNext w:val="0"/>
        <w:keepLines w:val="0"/>
        <w:pageBreakBefore w:val="0"/>
        <w:kinsoku/>
        <w:wordWrap/>
        <w:overflowPunct/>
        <w:topLinePunct w:val="0"/>
        <w:autoSpaceDE/>
        <w:autoSpaceDN/>
        <w:bidi w:val="0"/>
        <w:adjustRightInd/>
        <w:snapToGrid/>
        <w:spacing w:before="0" w:beforeLines="0" w:beforeAutospacing="0" w:after="0" w:afterLines="0" w:afterAutospacing="0" w:line="360" w:lineRule="auto"/>
        <w:ind w:firstLine="482" w:firstLineChars="200"/>
        <w:jc w:val="left"/>
        <w:textAlignment w:val="auto"/>
        <w:outlineLvl w:val="9"/>
        <w:rPr>
          <w:rFonts w:hint="eastAsia" w:ascii="宋体" w:hAnsi="宋体" w:eastAsia="宋体" w:cs="宋体"/>
          <w:b/>
          <w:sz w:val="24"/>
          <w:szCs w:val="24"/>
        </w:rPr>
      </w:pPr>
      <w:r>
        <w:rPr>
          <w:rFonts w:hint="eastAsia" w:ascii="宋体" w:hAnsi="宋体" w:eastAsia="宋体" w:cs="宋体"/>
          <w:b/>
          <w:sz w:val="24"/>
          <w:szCs w:val="24"/>
        </w:rPr>
        <w:t>八、其他事宜</w:t>
      </w:r>
    </w:p>
    <w:p w14:paraId="0C241AE7">
      <w:pPr>
        <w:pStyle w:val="6"/>
        <w:keepNext w:val="0"/>
        <w:keepLines w:val="0"/>
        <w:pageBreakBefore w:val="0"/>
        <w:kinsoku/>
        <w:wordWrap/>
        <w:overflowPunct/>
        <w:topLinePunct w:val="0"/>
        <w:autoSpaceDE/>
        <w:autoSpaceDN/>
        <w:bidi w:val="0"/>
        <w:adjustRightInd/>
        <w:snapToGrid/>
        <w:spacing w:before="0" w:beforeLines="0" w:beforeAutospacing="0" w:after="0" w:afterLines="0" w:afterAutospacing="0" w:line="360" w:lineRule="auto"/>
        <w:ind w:firstLine="480" w:firstLineChars="200"/>
        <w:jc w:val="left"/>
        <w:textAlignment w:val="auto"/>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1</w:t>
      </w:r>
      <w:r>
        <w:rPr>
          <w:rFonts w:hint="eastAsia" w:ascii="宋体" w:hAnsi="宋体" w:eastAsia="宋体" w:cs="宋体"/>
          <w:color w:val="000000"/>
          <w:kern w:val="2"/>
          <w:sz w:val="24"/>
          <w:szCs w:val="24"/>
          <w:lang w:val="en-US" w:eastAsia="zh-CN"/>
        </w:rPr>
        <w:t>、</w:t>
      </w:r>
      <w:r>
        <w:rPr>
          <w:rFonts w:hint="eastAsia" w:ascii="宋体" w:hAnsi="宋体" w:eastAsia="宋体" w:cs="宋体"/>
          <w:color w:val="000000"/>
          <w:kern w:val="2"/>
          <w:sz w:val="24"/>
          <w:szCs w:val="24"/>
        </w:rPr>
        <w:t>本协议在履行期间双方签订的补充协议、会议纪要、合同书以及附件，与本协议具有同等法律效力。</w:t>
      </w:r>
    </w:p>
    <w:p w14:paraId="0811F798">
      <w:pPr>
        <w:pStyle w:val="6"/>
        <w:keepNext w:val="0"/>
        <w:keepLines w:val="0"/>
        <w:pageBreakBefore w:val="0"/>
        <w:kinsoku/>
        <w:wordWrap/>
        <w:overflowPunct/>
        <w:topLinePunct w:val="0"/>
        <w:autoSpaceDE/>
        <w:autoSpaceDN/>
        <w:bidi w:val="0"/>
        <w:adjustRightInd/>
        <w:snapToGrid/>
        <w:spacing w:before="0" w:beforeLines="0" w:beforeAutospacing="0" w:after="0" w:afterLines="0" w:afterAutospacing="0" w:line="360" w:lineRule="auto"/>
        <w:ind w:firstLine="480" w:firstLineChars="200"/>
        <w:jc w:val="left"/>
        <w:textAlignment w:val="auto"/>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2</w:t>
      </w:r>
      <w:r>
        <w:rPr>
          <w:rFonts w:hint="eastAsia" w:ascii="宋体" w:hAnsi="宋体" w:eastAsia="宋体" w:cs="宋体"/>
          <w:color w:val="000000"/>
          <w:kern w:val="2"/>
          <w:sz w:val="24"/>
          <w:szCs w:val="24"/>
          <w:lang w:val="en-US" w:eastAsia="zh-CN"/>
        </w:rPr>
        <w:t>、</w:t>
      </w:r>
      <w:r>
        <w:rPr>
          <w:rFonts w:hint="eastAsia" w:ascii="宋体" w:hAnsi="宋体" w:eastAsia="宋体" w:cs="宋体"/>
          <w:color w:val="000000"/>
          <w:kern w:val="2"/>
          <w:sz w:val="24"/>
          <w:szCs w:val="24"/>
        </w:rPr>
        <w:t>未尽事宜双方友好协商解决，另行达成补充协议。</w:t>
      </w:r>
    </w:p>
    <w:p w14:paraId="12CE565A">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本协议自双方</w:t>
      </w:r>
      <w:r>
        <w:rPr>
          <w:rFonts w:hint="eastAsia" w:ascii="宋体" w:hAnsi="宋体" w:eastAsia="宋体" w:cs="宋体"/>
          <w:color w:val="000000"/>
          <w:sz w:val="24"/>
          <w:szCs w:val="24"/>
          <w:lang w:val="en-US" w:eastAsia="zh-CN"/>
        </w:rPr>
        <w:t>法定代表人或授权代表</w:t>
      </w:r>
      <w:r>
        <w:rPr>
          <w:rFonts w:hint="eastAsia" w:ascii="宋体" w:hAnsi="宋体" w:eastAsia="宋体" w:cs="宋体"/>
          <w:color w:val="000000"/>
          <w:sz w:val="24"/>
          <w:szCs w:val="24"/>
        </w:rPr>
        <w:t>签字</w:t>
      </w:r>
      <w:r>
        <w:rPr>
          <w:rFonts w:hint="eastAsia" w:ascii="宋体" w:hAnsi="宋体" w:eastAsia="宋体" w:cs="宋体"/>
          <w:color w:val="000000"/>
          <w:sz w:val="24"/>
          <w:szCs w:val="24"/>
          <w:lang w:val="en-US" w:eastAsia="zh-CN"/>
        </w:rPr>
        <w:t>并加</w:t>
      </w:r>
      <w:r>
        <w:rPr>
          <w:rFonts w:hint="eastAsia" w:ascii="宋体" w:hAnsi="宋体" w:eastAsia="宋体" w:cs="宋体"/>
          <w:color w:val="000000"/>
          <w:sz w:val="24"/>
          <w:szCs w:val="24"/>
        </w:rPr>
        <w:t>盖</w:t>
      </w:r>
      <w:r>
        <w:rPr>
          <w:rFonts w:hint="eastAsia" w:ascii="宋体" w:hAnsi="宋体" w:eastAsia="宋体" w:cs="宋体"/>
          <w:color w:val="000000"/>
          <w:sz w:val="24"/>
          <w:szCs w:val="24"/>
          <w:lang w:val="en-US" w:eastAsia="zh-CN"/>
        </w:rPr>
        <w:t>公</w:t>
      </w:r>
      <w:r>
        <w:rPr>
          <w:rFonts w:hint="eastAsia" w:ascii="宋体" w:hAnsi="宋体" w:eastAsia="宋体" w:cs="宋体"/>
          <w:color w:val="000000"/>
          <w:sz w:val="24"/>
          <w:szCs w:val="24"/>
        </w:rPr>
        <w:t>章之日起生效。</w:t>
      </w:r>
    </w:p>
    <w:p w14:paraId="6DF49A7B">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本协议一式</w:t>
      </w:r>
      <w:r>
        <w:rPr>
          <w:rFonts w:hint="eastAsia" w:ascii="宋体" w:hAnsi="宋体" w:eastAsia="宋体" w:cs="宋体"/>
          <w:color w:val="000000"/>
          <w:sz w:val="24"/>
          <w:szCs w:val="24"/>
          <w:lang w:val="en-US" w:eastAsia="zh-CN"/>
        </w:rPr>
        <w:t xml:space="preserve"> </w:t>
      </w:r>
      <w:r>
        <w:rPr>
          <w:rFonts w:hint="eastAsia" w:ascii="宋体" w:hAnsi="宋体" w:eastAsia="宋体" w:cs="宋体"/>
          <w:b/>
          <w:color w:val="000000"/>
          <w:sz w:val="24"/>
          <w:szCs w:val="24"/>
          <w:u w:val="single"/>
          <w:lang w:val="en-US" w:eastAsia="zh-CN"/>
        </w:rPr>
        <w:t xml:space="preserve">肆 </w:t>
      </w:r>
      <w:r>
        <w:rPr>
          <w:rFonts w:hint="eastAsia" w:ascii="宋体" w:hAnsi="宋体" w:eastAsia="宋体" w:cs="宋体"/>
          <w:color w:val="000000"/>
          <w:sz w:val="24"/>
          <w:szCs w:val="24"/>
        </w:rPr>
        <w:t>份，甲方持</w:t>
      </w:r>
      <w:r>
        <w:rPr>
          <w:rFonts w:hint="eastAsia" w:ascii="宋体" w:hAnsi="宋体" w:eastAsia="宋体" w:cs="宋体"/>
          <w:color w:val="000000"/>
          <w:sz w:val="24"/>
          <w:szCs w:val="24"/>
          <w:lang w:val="en-US" w:eastAsia="zh-CN"/>
        </w:rPr>
        <w:t xml:space="preserve"> </w:t>
      </w:r>
      <w:r>
        <w:rPr>
          <w:rFonts w:hint="eastAsia" w:ascii="宋体" w:hAnsi="宋体" w:eastAsia="宋体" w:cs="宋体"/>
          <w:b/>
          <w:color w:val="000000"/>
          <w:sz w:val="24"/>
          <w:szCs w:val="24"/>
          <w:u w:val="single"/>
        </w:rPr>
        <w:t>贰</w:t>
      </w:r>
      <w:r>
        <w:rPr>
          <w:rFonts w:hint="eastAsia" w:ascii="宋体" w:hAnsi="宋体" w:eastAsia="宋体" w:cs="宋体"/>
          <w:b/>
          <w:color w:val="000000"/>
          <w:sz w:val="24"/>
          <w:szCs w:val="24"/>
          <w:u w:val="single"/>
          <w:lang w:val="en-US" w:eastAsia="zh-CN"/>
        </w:rPr>
        <w:t xml:space="preserve"> </w:t>
      </w:r>
      <w:r>
        <w:rPr>
          <w:rFonts w:hint="eastAsia" w:ascii="宋体" w:hAnsi="宋体" w:eastAsia="宋体" w:cs="宋体"/>
          <w:color w:val="000000"/>
          <w:sz w:val="24"/>
          <w:szCs w:val="24"/>
        </w:rPr>
        <w:t>份乙方持</w:t>
      </w:r>
      <w:r>
        <w:rPr>
          <w:rFonts w:hint="eastAsia" w:ascii="宋体" w:hAnsi="宋体" w:eastAsia="宋体" w:cs="宋体"/>
          <w:color w:val="000000"/>
          <w:sz w:val="24"/>
          <w:szCs w:val="24"/>
          <w:lang w:val="en-US" w:eastAsia="zh-CN"/>
        </w:rPr>
        <w:t xml:space="preserve"> </w:t>
      </w:r>
      <w:r>
        <w:rPr>
          <w:rFonts w:hint="eastAsia" w:ascii="宋体" w:hAnsi="宋体" w:eastAsia="宋体" w:cs="宋体"/>
          <w:b/>
          <w:color w:val="000000"/>
          <w:sz w:val="24"/>
          <w:szCs w:val="24"/>
          <w:u w:val="single"/>
          <w:lang w:val="en-US" w:eastAsia="zh-CN"/>
        </w:rPr>
        <w:t xml:space="preserve">贰 </w:t>
      </w:r>
      <w:r>
        <w:rPr>
          <w:rFonts w:hint="eastAsia" w:ascii="宋体" w:hAnsi="宋体" w:eastAsia="宋体" w:cs="宋体"/>
          <w:color w:val="000000"/>
          <w:sz w:val="24"/>
          <w:szCs w:val="24"/>
        </w:rPr>
        <w:t>份</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均具有同等的法律效力</w:t>
      </w:r>
      <w:r>
        <w:rPr>
          <w:rFonts w:hint="eastAsia" w:ascii="宋体" w:hAnsi="宋体" w:eastAsia="宋体" w:cs="宋体"/>
          <w:color w:val="000000"/>
          <w:sz w:val="24"/>
          <w:szCs w:val="24"/>
        </w:rPr>
        <w:t>。</w:t>
      </w:r>
    </w:p>
    <w:p w14:paraId="47D0011B">
      <w:pPr>
        <w:keepNext w:val="0"/>
        <w:keepLines w:val="0"/>
        <w:pageBreakBefore w:val="0"/>
        <w:kinsoku/>
        <w:wordWrap/>
        <w:overflowPunct/>
        <w:topLinePunct w:val="0"/>
        <w:autoSpaceDE/>
        <w:autoSpaceDN/>
        <w:bidi w:val="0"/>
        <w:adjustRightInd/>
        <w:snapToGrid/>
        <w:spacing w:beforeAutospacing="0" w:afterAutospacing="0" w:line="360" w:lineRule="auto"/>
        <w:ind w:firstLine="482" w:firstLineChars="200"/>
        <w:jc w:val="left"/>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九、补充约定</w:t>
      </w:r>
    </w:p>
    <w:p w14:paraId="4BE0B720">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default" w:ascii="宋体" w:hAnsi="宋体" w:eastAsia="宋体" w:cs="宋体"/>
          <w:color w:val="000000"/>
          <w:sz w:val="24"/>
          <w:szCs w:val="24"/>
          <w:u w:val="single"/>
          <w:lang w:val="en-US" w:eastAsia="zh-CN"/>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p>
    <w:p w14:paraId="5F2CB349">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21CE36C4">
      <w:pPr>
        <w:keepNext w:val="0"/>
        <w:keepLines w:val="0"/>
        <w:pageBreakBefore w:val="0"/>
        <w:kinsoku/>
        <w:wordWrap/>
        <w:overflowPunct/>
        <w:topLinePunct w:val="0"/>
        <w:autoSpaceDE/>
        <w:autoSpaceDN/>
        <w:bidi w:val="0"/>
        <w:adjustRightInd/>
        <w:snapToGrid/>
        <w:spacing w:beforeAutospacing="0" w:afterAutospacing="0" w:line="360" w:lineRule="auto"/>
        <w:ind w:firstLine="482" w:firstLineChars="200"/>
        <w:jc w:val="left"/>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（以下无正文）</w:t>
      </w:r>
    </w:p>
    <w:p w14:paraId="6A10A593">
      <w:pPr>
        <w:pStyle w:val="2"/>
        <w:ind w:firstLine="482" w:firstLineChars="200"/>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lang w:val="en-US" w:eastAsia="zh-CN"/>
        </w:rPr>
        <w:t>附件：检测项目清单</w:t>
      </w:r>
    </w:p>
    <w:p w14:paraId="2048DA17">
      <w:pPr>
        <w:spacing w:line="500" w:lineRule="exact"/>
        <w:rPr>
          <w:rFonts w:hint="eastAsia" w:ascii="宋体" w:hAnsi="宋体" w:eastAsia="宋体" w:cs="宋体"/>
          <w:sz w:val="24"/>
          <w:szCs w:val="24"/>
        </w:rPr>
      </w:pPr>
    </w:p>
    <w:p w14:paraId="6ABC8162">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甲方(盖章)：                      乙方（盖章）：          </w:t>
      </w:r>
    </w:p>
    <w:p w14:paraId="171944C8">
      <w:pPr>
        <w:spacing w:line="500" w:lineRule="exact"/>
        <w:rPr>
          <w:rFonts w:hint="eastAsia" w:ascii="宋体" w:hAnsi="宋体" w:eastAsia="宋体" w:cs="宋体"/>
          <w:sz w:val="24"/>
          <w:szCs w:val="24"/>
        </w:rPr>
      </w:pPr>
    </w:p>
    <w:p w14:paraId="23E1525C">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法定代表人：                      法定代表人：  </w:t>
      </w:r>
    </w:p>
    <w:p w14:paraId="33920F72">
      <w:pPr>
        <w:spacing w:line="500" w:lineRule="exact"/>
        <w:rPr>
          <w:rFonts w:hint="eastAsia" w:ascii="宋体" w:hAnsi="宋体" w:eastAsia="宋体" w:cs="宋体"/>
          <w:sz w:val="24"/>
          <w:szCs w:val="24"/>
        </w:rPr>
      </w:pPr>
    </w:p>
    <w:p w14:paraId="3F1AC682">
      <w:pPr>
        <w:spacing w:line="500" w:lineRule="exact"/>
        <w:rPr>
          <w:rFonts w:hint="eastAsia" w:ascii="宋体" w:hAnsi="宋体" w:eastAsia="宋体" w:cs="宋体"/>
          <w:sz w:val="24"/>
          <w:szCs w:val="24"/>
        </w:rPr>
      </w:pPr>
      <w:r>
        <w:rPr>
          <w:rFonts w:hint="eastAsia" w:ascii="宋体" w:hAnsi="宋体" w:eastAsia="宋体" w:cs="宋体"/>
          <w:sz w:val="24"/>
          <w:szCs w:val="24"/>
        </w:rPr>
        <w:t>经办人：                          经办人：</w:t>
      </w:r>
    </w:p>
    <w:p w14:paraId="020FC9EE">
      <w:pPr>
        <w:spacing w:line="500" w:lineRule="exact"/>
        <w:jc w:val="left"/>
        <w:rPr>
          <w:rFonts w:hint="eastAsia" w:ascii="宋体" w:hAnsi="宋体" w:eastAsia="宋体" w:cs="宋体"/>
          <w:sz w:val="24"/>
          <w:szCs w:val="24"/>
        </w:rPr>
      </w:pPr>
    </w:p>
    <w:p w14:paraId="7E7A9068">
      <w:pPr>
        <w:spacing w:line="500" w:lineRule="exact"/>
        <w:jc w:val="right"/>
        <w:rPr>
          <w:rFonts w:hint="eastAsia" w:ascii="宋体" w:hAnsi="宋体" w:eastAsia="宋体" w:cs="宋体"/>
          <w:sz w:val="24"/>
          <w:szCs w:val="24"/>
        </w:rPr>
      </w:pPr>
      <w:r>
        <w:rPr>
          <w:rFonts w:hint="eastAsia" w:ascii="宋体" w:hAnsi="宋体" w:eastAsia="宋体" w:cs="宋体"/>
          <w:sz w:val="24"/>
          <w:szCs w:val="24"/>
        </w:rPr>
        <w:t>日期：    年   月   日</w:t>
      </w:r>
      <w:bookmarkEnd w:id="0"/>
    </w:p>
    <w:p w14:paraId="028CD5DF">
      <w:pPr>
        <w:pStyle w:val="2"/>
        <w:rPr>
          <w:rFonts w:hint="eastAsia" w:ascii="宋体" w:hAnsi="宋体" w:eastAsia="宋体" w:cs="宋体"/>
          <w:sz w:val="24"/>
          <w:szCs w:val="24"/>
        </w:rPr>
      </w:pPr>
    </w:p>
    <w:p w14:paraId="1E784FAE">
      <w:pPr>
        <w:pStyle w:val="2"/>
        <w:rPr>
          <w:rFonts w:hint="eastAsia" w:ascii="宋体" w:hAnsi="宋体" w:eastAsia="宋体" w:cs="宋体"/>
          <w:sz w:val="24"/>
          <w:szCs w:val="24"/>
        </w:rPr>
      </w:pPr>
    </w:p>
    <w:p w14:paraId="3A837A01">
      <w:pPr>
        <w:pStyle w:val="2"/>
        <w:rPr>
          <w:rFonts w:hint="eastAsia" w:ascii="宋体" w:hAnsi="宋体" w:eastAsia="宋体" w:cs="宋体"/>
          <w:sz w:val="24"/>
          <w:szCs w:val="24"/>
        </w:rPr>
      </w:pPr>
    </w:p>
    <w:p w14:paraId="5218C245">
      <w:pPr>
        <w:pStyle w:val="2"/>
        <w:rPr>
          <w:rFonts w:hint="eastAsia" w:ascii="宋体" w:hAnsi="宋体" w:eastAsia="宋体" w:cs="宋体"/>
          <w:sz w:val="24"/>
          <w:szCs w:val="24"/>
        </w:rPr>
      </w:pPr>
    </w:p>
    <w:p w14:paraId="006A5DE6">
      <w:pPr>
        <w:pStyle w:val="2"/>
        <w:rPr>
          <w:rFonts w:hint="eastAsia" w:ascii="宋体" w:hAnsi="宋体" w:eastAsia="宋体" w:cs="宋体"/>
          <w:sz w:val="24"/>
          <w:szCs w:val="24"/>
        </w:rPr>
      </w:pPr>
    </w:p>
    <w:p w14:paraId="2EB29AB1">
      <w:pPr>
        <w:pStyle w:val="2"/>
        <w:rPr>
          <w:rFonts w:hint="eastAsia" w:ascii="宋体" w:hAnsi="宋体" w:eastAsia="宋体" w:cs="宋体"/>
          <w:sz w:val="24"/>
          <w:szCs w:val="24"/>
        </w:rPr>
      </w:pPr>
    </w:p>
    <w:p w14:paraId="58A1A6B0">
      <w:pPr>
        <w:pStyle w:val="2"/>
        <w:rPr>
          <w:rFonts w:hint="eastAsia" w:ascii="宋体" w:hAnsi="宋体" w:eastAsia="宋体" w:cs="宋体"/>
          <w:sz w:val="24"/>
          <w:szCs w:val="24"/>
        </w:rPr>
      </w:pPr>
    </w:p>
    <w:p w14:paraId="0ECB4378">
      <w:pPr>
        <w:pStyle w:val="2"/>
        <w:rPr>
          <w:rFonts w:hint="eastAsia" w:ascii="宋体" w:hAnsi="宋体" w:eastAsia="宋体" w:cs="宋体"/>
          <w:sz w:val="24"/>
          <w:szCs w:val="24"/>
        </w:rPr>
      </w:pPr>
    </w:p>
    <w:p w14:paraId="2DC65190">
      <w:pPr>
        <w:pStyle w:val="2"/>
        <w:rPr>
          <w:rFonts w:hint="eastAsia" w:ascii="宋体" w:hAnsi="宋体" w:eastAsia="宋体" w:cs="宋体"/>
          <w:sz w:val="24"/>
          <w:szCs w:val="24"/>
        </w:rPr>
      </w:pPr>
    </w:p>
    <w:p w14:paraId="064A5AD9">
      <w:pPr>
        <w:pStyle w:val="2"/>
        <w:rPr>
          <w:rFonts w:hint="eastAsia" w:ascii="宋体" w:hAnsi="宋体" w:eastAsia="宋体" w:cs="宋体"/>
          <w:sz w:val="24"/>
          <w:szCs w:val="24"/>
        </w:rPr>
      </w:pPr>
    </w:p>
    <w:p w14:paraId="454F85E7">
      <w:pPr>
        <w:pStyle w:val="2"/>
        <w:rPr>
          <w:rFonts w:hint="eastAsia" w:ascii="宋体" w:hAnsi="宋体" w:eastAsia="宋体" w:cs="宋体"/>
          <w:sz w:val="24"/>
          <w:szCs w:val="24"/>
        </w:rPr>
      </w:pPr>
    </w:p>
    <w:p w14:paraId="75C10C0E">
      <w:pPr>
        <w:pStyle w:val="2"/>
        <w:rPr>
          <w:rFonts w:hint="eastAsia" w:ascii="宋体" w:hAnsi="宋体" w:eastAsia="宋体" w:cs="宋体"/>
          <w:sz w:val="24"/>
          <w:szCs w:val="24"/>
        </w:rPr>
      </w:pPr>
    </w:p>
    <w:p w14:paraId="1749214F">
      <w:pPr>
        <w:pStyle w:val="2"/>
        <w:rPr>
          <w:rFonts w:hint="eastAsia" w:ascii="宋体" w:hAnsi="宋体" w:eastAsia="宋体" w:cs="宋体"/>
          <w:sz w:val="24"/>
          <w:szCs w:val="24"/>
        </w:rPr>
      </w:pPr>
    </w:p>
    <w:p w14:paraId="4D8AC680">
      <w:pPr>
        <w:pStyle w:val="2"/>
        <w:rPr>
          <w:rFonts w:hint="eastAsia" w:ascii="宋体" w:hAnsi="宋体" w:eastAsia="宋体" w:cs="宋体"/>
          <w:sz w:val="24"/>
          <w:szCs w:val="24"/>
        </w:rPr>
      </w:pPr>
    </w:p>
    <w:p w14:paraId="4C6DC784">
      <w:pPr>
        <w:pStyle w:val="2"/>
        <w:rPr>
          <w:rFonts w:hint="eastAsia" w:ascii="宋体" w:hAnsi="宋体" w:eastAsia="宋体" w:cs="宋体"/>
          <w:sz w:val="24"/>
          <w:szCs w:val="24"/>
        </w:rPr>
      </w:pPr>
    </w:p>
    <w:p w14:paraId="2E64581A">
      <w:pPr>
        <w:pStyle w:val="2"/>
        <w:rPr>
          <w:rFonts w:hint="eastAsia" w:ascii="宋体" w:hAnsi="宋体" w:eastAsia="宋体" w:cs="宋体"/>
          <w:sz w:val="24"/>
          <w:szCs w:val="24"/>
        </w:rPr>
      </w:pPr>
    </w:p>
    <w:p w14:paraId="44EBC9F5">
      <w:pPr>
        <w:pStyle w:val="2"/>
        <w:rPr>
          <w:rFonts w:hint="eastAsia" w:ascii="宋体" w:hAnsi="宋体" w:eastAsia="宋体" w:cs="宋体"/>
          <w:sz w:val="24"/>
          <w:szCs w:val="24"/>
        </w:rPr>
      </w:pPr>
    </w:p>
    <w:p w14:paraId="45CE1B6A">
      <w:pPr>
        <w:pStyle w:val="2"/>
        <w:rPr>
          <w:rFonts w:hint="eastAsia" w:ascii="宋体" w:hAnsi="宋体" w:eastAsia="宋体" w:cs="宋体"/>
          <w:sz w:val="24"/>
          <w:szCs w:val="24"/>
        </w:rPr>
      </w:pPr>
    </w:p>
    <w:p w14:paraId="5082732D">
      <w:pPr>
        <w:pStyle w:val="2"/>
        <w:rPr>
          <w:rFonts w:hint="eastAsia" w:ascii="宋体" w:hAnsi="宋体" w:eastAsia="宋体" w:cs="宋体"/>
          <w:sz w:val="24"/>
          <w:szCs w:val="24"/>
        </w:rPr>
      </w:pPr>
    </w:p>
    <w:p w14:paraId="145173E6">
      <w:pPr>
        <w:pStyle w:val="2"/>
        <w:rPr>
          <w:rFonts w:hint="eastAsia" w:ascii="宋体" w:hAnsi="宋体" w:eastAsia="宋体" w:cs="宋体"/>
          <w:sz w:val="24"/>
          <w:szCs w:val="24"/>
        </w:rPr>
      </w:pPr>
    </w:p>
    <w:p w14:paraId="6F231364">
      <w:pPr>
        <w:rPr>
          <w:rFonts w:hint="eastAsia" w:ascii="宋体" w:hAnsi="宋体" w:eastAsia="宋体" w:cs="宋体"/>
          <w:sz w:val="24"/>
          <w:szCs w:val="24"/>
        </w:rPr>
      </w:pPr>
      <w:r>
        <w:rPr>
          <w:rFonts w:hint="eastAsia" w:ascii="宋体" w:hAnsi="宋体" w:eastAsia="宋体" w:cs="宋体"/>
          <w:sz w:val="24"/>
          <w:szCs w:val="24"/>
        </w:rPr>
        <w:br w:type="page"/>
      </w:r>
    </w:p>
    <w:p w14:paraId="1A69E5D1">
      <w:pPr>
        <w:rPr>
          <w:rFonts w:hint="eastAsia"/>
        </w:rPr>
      </w:pPr>
      <w:r>
        <w:rPr>
          <w:rFonts w:hint="eastAsia" w:ascii="宋体" w:hAnsi="宋体" w:eastAsia="宋体" w:cs="宋体"/>
          <w:b/>
          <w:color w:val="000000"/>
          <w:sz w:val="24"/>
          <w:szCs w:val="24"/>
          <w:lang w:val="en-US" w:eastAsia="zh-CN"/>
        </w:rPr>
        <w:t>检测项目清单</w:t>
      </w:r>
    </w:p>
    <w:tbl>
      <w:tblPr>
        <w:tblStyle w:val="8"/>
        <w:tblW w:w="9108"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40"/>
        <w:gridCol w:w="1157"/>
        <w:gridCol w:w="1268"/>
        <w:gridCol w:w="1404"/>
        <w:gridCol w:w="4139"/>
      </w:tblGrid>
      <w:tr w14:paraId="0F2C6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tcBorders>
              <w:top w:val="single" w:color="000000" w:sz="4" w:space="0"/>
              <w:left w:val="single" w:color="000000" w:sz="4" w:space="0"/>
              <w:bottom w:val="single" w:color="000000" w:sz="4" w:space="0"/>
              <w:right w:val="single" w:color="000000" w:sz="4" w:space="0"/>
            </w:tcBorders>
            <w:noWrap/>
            <w:vAlign w:val="center"/>
          </w:tcPr>
          <w:p w14:paraId="52DFFE9E">
            <w:pPr>
              <w:pStyle w:val="2"/>
              <w:spacing w:line="240" w:lineRule="auto"/>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br w:type="page"/>
            </w:r>
            <w:r>
              <w:rPr>
                <w:rFonts w:hint="eastAsia" w:ascii="宋体" w:hAnsi="宋体" w:eastAsia="宋体" w:cs="宋体"/>
                <w:b/>
                <w:bCs/>
                <w:color w:val="auto"/>
                <w:kern w:val="2"/>
                <w:sz w:val="21"/>
                <w:szCs w:val="21"/>
                <w:lang w:val="en-US" w:eastAsia="zh-CN" w:bidi="ar-SA"/>
              </w:rPr>
              <w:t>检测部位</w:t>
            </w:r>
          </w:p>
        </w:tc>
        <w:tc>
          <w:tcPr>
            <w:tcW w:w="3829" w:type="dxa"/>
            <w:gridSpan w:val="3"/>
            <w:tcBorders>
              <w:top w:val="single" w:color="000000" w:sz="4" w:space="0"/>
              <w:left w:val="single" w:color="000000" w:sz="4" w:space="0"/>
              <w:bottom w:val="single" w:color="000000" w:sz="4" w:space="0"/>
              <w:right w:val="single" w:color="000000" w:sz="4" w:space="0"/>
            </w:tcBorders>
            <w:noWrap w:val="0"/>
            <w:vAlign w:val="center"/>
          </w:tcPr>
          <w:p w14:paraId="073CF1EB">
            <w:pPr>
              <w:keepNext w:val="0"/>
              <w:keepLines w:val="0"/>
              <w:pageBreakBefore w:val="0"/>
              <w:widowControl/>
              <w:kinsoku/>
              <w:wordWrap/>
              <w:overflowPunct/>
              <w:topLinePunct w:val="0"/>
              <w:autoSpaceDE w:val="0"/>
              <w:autoSpaceDN w:val="0"/>
              <w:bidi w:val="0"/>
              <w:adjustRightInd/>
              <w:snapToGrid/>
              <w:spacing w:line="240" w:lineRule="auto"/>
              <w:ind w:firstLine="422" w:firstLineChars="200"/>
              <w:jc w:val="center"/>
              <w:textAlignment w:val="bottom"/>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分部分项</w:t>
            </w: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304201A1">
            <w:pPr>
              <w:keepNext w:val="0"/>
              <w:keepLines w:val="0"/>
              <w:pageBreakBefore w:val="0"/>
              <w:widowControl/>
              <w:kinsoku/>
              <w:wordWrap/>
              <w:overflowPunct/>
              <w:topLinePunct w:val="0"/>
              <w:autoSpaceDE w:val="0"/>
              <w:autoSpaceDN w:val="0"/>
              <w:bidi w:val="0"/>
              <w:adjustRightInd/>
              <w:snapToGrid/>
              <w:spacing w:line="240" w:lineRule="auto"/>
              <w:ind w:firstLine="422" w:firstLineChars="200"/>
              <w:jc w:val="center"/>
              <w:textAlignment w:val="bottom"/>
              <w:rPr>
                <w:rFonts w:hint="eastAsia" w:ascii="宋体" w:hAnsi="宋体" w:eastAsia="宋体" w:cs="宋体"/>
                <w:b/>
                <w:bCs/>
                <w:sz w:val="21"/>
                <w:szCs w:val="21"/>
              </w:rPr>
            </w:pPr>
            <w:r>
              <w:rPr>
                <w:rFonts w:hint="eastAsia" w:ascii="宋体" w:hAnsi="宋体" w:eastAsia="宋体" w:cs="宋体"/>
                <w:b/>
                <w:bCs/>
                <w:sz w:val="21"/>
                <w:szCs w:val="21"/>
                <w:lang w:val="en-US" w:eastAsia="zh-CN"/>
              </w:rPr>
              <w:t>检测项目</w:t>
            </w:r>
          </w:p>
        </w:tc>
      </w:tr>
      <w:tr w14:paraId="00D91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restart"/>
            <w:tcBorders>
              <w:top w:val="single" w:color="000000" w:sz="4" w:space="0"/>
              <w:left w:val="single" w:color="000000" w:sz="4" w:space="0"/>
              <w:bottom w:val="single" w:color="000000" w:sz="4" w:space="0"/>
              <w:right w:val="single" w:color="000000" w:sz="4" w:space="0"/>
            </w:tcBorders>
            <w:noWrap/>
            <w:vAlign w:val="center"/>
          </w:tcPr>
          <w:p w14:paraId="52A0642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道路工程</w:t>
            </w:r>
          </w:p>
        </w:tc>
        <w:tc>
          <w:tcPr>
            <w:tcW w:w="1157" w:type="dxa"/>
            <w:vMerge w:val="restart"/>
            <w:tcBorders>
              <w:top w:val="single" w:color="000000" w:sz="4" w:space="0"/>
              <w:left w:val="single" w:color="000000" w:sz="4" w:space="0"/>
              <w:bottom w:val="single" w:color="000000" w:sz="4" w:space="0"/>
              <w:right w:val="single" w:color="000000" w:sz="4" w:space="0"/>
            </w:tcBorders>
            <w:noWrap/>
            <w:vAlign w:val="center"/>
          </w:tcPr>
          <w:p w14:paraId="7751F8B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沥青面层</w:t>
            </w:r>
          </w:p>
        </w:tc>
        <w:tc>
          <w:tcPr>
            <w:tcW w:w="1268" w:type="dxa"/>
            <w:vMerge w:val="restart"/>
            <w:tcBorders>
              <w:top w:val="single" w:color="000000" w:sz="4" w:space="0"/>
              <w:left w:val="single" w:color="000000" w:sz="4" w:space="0"/>
              <w:bottom w:val="single" w:color="000000" w:sz="4" w:space="0"/>
              <w:right w:val="single" w:color="000000" w:sz="4" w:space="0"/>
            </w:tcBorders>
            <w:noWrap w:val="0"/>
            <w:vAlign w:val="center"/>
          </w:tcPr>
          <w:p w14:paraId="035D1F4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细粒式沥青混凝土</w:t>
            </w:r>
          </w:p>
        </w:tc>
        <w:tc>
          <w:tcPr>
            <w:tcW w:w="1404" w:type="dxa"/>
            <w:vMerge w:val="restart"/>
            <w:tcBorders>
              <w:top w:val="single" w:color="000000" w:sz="4" w:space="0"/>
              <w:left w:val="single" w:color="000000" w:sz="4" w:space="0"/>
              <w:bottom w:val="single" w:color="000000" w:sz="4" w:space="0"/>
              <w:right w:val="single" w:color="000000" w:sz="4" w:space="0"/>
            </w:tcBorders>
            <w:noWrap w:val="0"/>
            <w:vAlign w:val="center"/>
          </w:tcPr>
          <w:p w14:paraId="57EBE77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室内试验</w:t>
            </w: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407D440D">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原材</w:t>
            </w:r>
          </w:p>
        </w:tc>
      </w:tr>
      <w:tr w14:paraId="6B483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2484F7D1">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ign w:val="center"/>
          </w:tcPr>
          <w:p w14:paraId="17AA232A">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12CA1C">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2F5E7E1">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105DE865">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马歇尔试验</w:t>
            </w:r>
          </w:p>
        </w:tc>
      </w:tr>
      <w:tr w14:paraId="1106C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7C457071">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ign w:val="center"/>
          </w:tcPr>
          <w:p w14:paraId="1CFE7787">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D815C5">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F6E44B">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763ED5CA">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抽提试验</w:t>
            </w:r>
          </w:p>
        </w:tc>
      </w:tr>
      <w:tr w14:paraId="40F40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6A118ABC">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ign w:val="center"/>
          </w:tcPr>
          <w:p w14:paraId="2E0E6E38">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8D591C">
            <w:pPr>
              <w:spacing w:line="240" w:lineRule="auto"/>
              <w:jc w:val="center"/>
              <w:rPr>
                <w:rFonts w:hint="eastAsia" w:ascii="宋体" w:hAnsi="宋体" w:eastAsia="宋体" w:cs="宋体"/>
                <w:i w:val="0"/>
                <w:iCs w:val="0"/>
                <w:color w:val="000000"/>
                <w:sz w:val="20"/>
                <w:szCs w:val="20"/>
                <w:u w:val="none"/>
              </w:rPr>
            </w:pPr>
          </w:p>
        </w:tc>
        <w:tc>
          <w:tcPr>
            <w:tcW w:w="1404" w:type="dxa"/>
            <w:vMerge w:val="restart"/>
            <w:tcBorders>
              <w:top w:val="single" w:color="000000" w:sz="4" w:space="0"/>
              <w:left w:val="single" w:color="000000" w:sz="4" w:space="0"/>
              <w:bottom w:val="single" w:color="000000" w:sz="4" w:space="0"/>
              <w:right w:val="single" w:color="000000" w:sz="4" w:space="0"/>
            </w:tcBorders>
            <w:noWrap w:val="0"/>
            <w:vAlign w:val="center"/>
          </w:tcPr>
          <w:p w14:paraId="47593A5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现场检测</w:t>
            </w: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1BE48201">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弯沉</w:t>
            </w:r>
          </w:p>
        </w:tc>
      </w:tr>
      <w:tr w14:paraId="7D98B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451C6A72">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ign w:val="center"/>
          </w:tcPr>
          <w:p w14:paraId="535CA4D3">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20B763D">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5CE11787">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5FE54128">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厚度</w:t>
            </w:r>
          </w:p>
        </w:tc>
      </w:tr>
      <w:tr w14:paraId="1586B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143C1EA2">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ign w:val="center"/>
          </w:tcPr>
          <w:p w14:paraId="29EC0810">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1E9B99">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B54E6FB">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6D2137B8">
            <w:pPr>
              <w:keepNext w:val="0"/>
              <w:keepLines w:val="0"/>
              <w:widowControl/>
              <w:suppressLineNumbers w:val="0"/>
              <w:spacing w:line="240" w:lineRule="auto"/>
              <w:ind w:firstLineChars="10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压实度</w:t>
            </w:r>
          </w:p>
        </w:tc>
      </w:tr>
      <w:tr w14:paraId="2B332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4CC793E1">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ign w:val="center"/>
          </w:tcPr>
          <w:p w14:paraId="424BAA95">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6D5FA8">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BBD75B">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0769A718">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平整度</w:t>
            </w:r>
          </w:p>
        </w:tc>
      </w:tr>
      <w:tr w14:paraId="087D2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24EBBFA9">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ign w:val="center"/>
          </w:tcPr>
          <w:p w14:paraId="7D6D853D">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6B4E28EC">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5400F8D">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4C994701">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摩擦系数</w:t>
            </w:r>
          </w:p>
        </w:tc>
      </w:tr>
      <w:tr w14:paraId="0D1D2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19E6D323">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ign w:val="center"/>
          </w:tcPr>
          <w:p w14:paraId="3B04EBC9">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147B72">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3A5B62">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2054A472">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构造深度</w:t>
            </w:r>
          </w:p>
        </w:tc>
      </w:tr>
      <w:tr w14:paraId="66632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5679ED3C">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ign w:val="center"/>
          </w:tcPr>
          <w:p w14:paraId="4F02C4E2">
            <w:pPr>
              <w:spacing w:line="240" w:lineRule="auto"/>
              <w:jc w:val="center"/>
              <w:rPr>
                <w:rFonts w:hint="eastAsia" w:ascii="宋体" w:hAnsi="宋体" w:eastAsia="宋体" w:cs="宋体"/>
                <w:i w:val="0"/>
                <w:iCs w:val="0"/>
                <w:color w:val="000000"/>
                <w:sz w:val="20"/>
                <w:szCs w:val="20"/>
                <w:u w:val="none"/>
              </w:rPr>
            </w:pPr>
          </w:p>
        </w:tc>
        <w:tc>
          <w:tcPr>
            <w:tcW w:w="1268" w:type="dxa"/>
            <w:vMerge w:val="restart"/>
            <w:tcBorders>
              <w:top w:val="single" w:color="000000" w:sz="4" w:space="0"/>
              <w:left w:val="single" w:color="000000" w:sz="4" w:space="0"/>
              <w:bottom w:val="single" w:color="000000" w:sz="4" w:space="0"/>
              <w:right w:val="single" w:color="000000" w:sz="4" w:space="0"/>
            </w:tcBorders>
            <w:noWrap w:val="0"/>
            <w:vAlign w:val="center"/>
          </w:tcPr>
          <w:p w14:paraId="233B6E6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中粒式沥青混凝土</w:t>
            </w:r>
          </w:p>
        </w:tc>
        <w:tc>
          <w:tcPr>
            <w:tcW w:w="1404" w:type="dxa"/>
            <w:vMerge w:val="restart"/>
            <w:tcBorders>
              <w:top w:val="single" w:color="000000" w:sz="4" w:space="0"/>
              <w:left w:val="single" w:color="000000" w:sz="4" w:space="0"/>
              <w:bottom w:val="single" w:color="000000" w:sz="4" w:space="0"/>
              <w:right w:val="single" w:color="000000" w:sz="4" w:space="0"/>
            </w:tcBorders>
            <w:noWrap w:val="0"/>
            <w:vAlign w:val="center"/>
          </w:tcPr>
          <w:p w14:paraId="55860FD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室内试验</w:t>
            </w: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024CEE62">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原材</w:t>
            </w:r>
          </w:p>
        </w:tc>
      </w:tr>
      <w:tr w14:paraId="24270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7928742F">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ign w:val="center"/>
          </w:tcPr>
          <w:p w14:paraId="3A01796F">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3425326">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408BDDF">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1438D5A1">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马歇尔试验</w:t>
            </w:r>
          </w:p>
        </w:tc>
      </w:tr>
      <w:tr w14:paraId="7BC58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7595E7D0">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ign w:val="center"/>
          </w:tcPr>
          <w:p w14:paraId="6B9F0DFB">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E4A9D8">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17174D">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774350AD">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抽提试验</w:t>
            </w:r>
          </w:p>
        </w:tc>
      </w:tr>
      <w:tr w14:paraId="43CD6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2C5782D9">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ign w:val="center"/>
          </w:tcPr>
          <w:p w14:paraId="43472FE2">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600103">
            <w:pPr>
              <w:spacing w:line="240" w:lineRule="auto"/>
              <w:jc w:val="center"/>
              <w:rPr>
                <w:rFonts w:hint="eastAsia" w:ascii="宋体" w:hAnsi="宋体" w:eastAsia="宋体" w:cs="宋体"/>
                <w:i w:val="0"/>
                <w:iCs w:val="0"/>
                <w:color w:val="000000"/>
                <w:sz w:val="20"/>
                <w:szCs w:val="20"/>
                <w:u w:val="none"/>
              </w:rPr>
            </w:pPr>
          </w:p>
        </w:tc>
        <w:tc>
          <w:tcPr>
            <w:tcW w:w="1404" w:type="dxa"/>
            <w:vMerge w:val="restart"/>
            <w:tcBorders>
              <w:top w:val="single" w:color="000000" w:sz="4" w:space="0"/>
              <w:left w:val="single" w:color="000000" w:sz="4" w:space="0"/>
              <w:bottom w:val="single" w:color="000000" w:sz="4" w:space="0"/>
              <w:right w:val="single" w:color="000000" w:sz="4" w:space="0"/>
            </w:tcBorders>
            <w:noWrap w:val="0"/>
            <w:vAlign w:val="center"/>
          </w:tcPr>
          <w:p w14:paraId="70D3948F">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现场检测</w:t>
            </w: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37476CDE">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厚度</w:t>
            </w:r>
          </w:p>
        </w:tc>
      </w:tr>
      <w:tr w14:paraId="56BF4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127E9C5E">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ign w:val="center"/>
          </w:tcPr>
          <w:p w14:paraId="30C3304A">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FDD5305">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EB60E74">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52FC2196">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压实度</w:t>
            </w:r>
          </w:p>
        </w:tc>
      </w:tr>
      <w:tr w14:paraId="6853F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192ECB4D">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ign w:val="center"/>
          </w:tcPr>
          <w:p w14:paraId="2A0D02C3">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299658">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6198D13">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0319F9B8">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平整度</w:t>
            </w:r>
          </w:p>
        </w:tc>
      </w:tr>
      <w:tr w14:paraId="08366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56AB0AAB">
            <w:pPr>
              <w:spacing w:line="240" w:lineRule="auto"/>
              <w:jc w:val="center"/>
              <w:rPr>
                <w:rFonts w:hint="eastAsia" w:ascii="宋体" w:hAnsi="宋体" w:eastAsia="宋体" w:cs="宋体"/>
                <w:i w:val="0"/>
                <w:iCs w:val="0"/>
                <w:color w:val="000000"/>
                <w:sz w:val="20"/>
                <w:szCs w:val="20"/>
                <w:u w:val="none"/>
              </w:rPr>
            </w:pPr>
          </w:p>
        </w:tc>
        <w:tc>
          <w:tcPr>
            <w:tcW w:w="1157" w:type="dxa"/>
            <w:vMerge w:val="restart"/>
            <w:tcBorders>
              <w:top w:val="single" w:color="000000" w:sz="4" w:space="0"/>
              <w:left w:val="single" w:color="000000" w:sz="4" w:space="0"/>
              <w:bottom w:val="single" w:color="000000" w:sz="4" w:space="0"/>
              <w:right w:val="single" w:color="000000" w:sz="4" w:space="0"/>
            </w:tcBorders>
            <w:noWrap w:val="0"/>
            <w:vAlign w:val="center"/>
          </w:tcPr>
          <w:p w14:paraId="4E27277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基层及         底基层</w:t>
            </w:r>
          </w:p>
        </w:tc>
        <w:tc>
          <w:tcPr>
            <w:tcW w:w="1268" w:type="dxa"/>
            <w:vMerge w:val="restart"/>
            <w:tcBorders>
              <w:top w:val="single" w:color="000000" w:sz="4" w:space="0"/>
              <w:left w:val="single" w:color="000000" w:sz="4" w:space="0"/>
              <w:bottom w:val="single" w:color="000000" w:sz="4" w:space="0"/>
              <w:right w:val="single" w:color="000000" w:sz="4" w:space="0"/>
            </w:tcBorders>
            <w:noWrap w:val="0"/>
            <w:vAlign w:val="center"/>
          </w:tcPr>
          <w:p w14:paraId="6561736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水泥稳定碎石</w:t>
            </w:r>
          </w:p>
        </w:tc>
        <w:tc>
          <w:tcPr>
            <w:tcW w:w="1404" w:type="dxa"/>
            <w:vMerge w:val="restart"/>
            <w:tcBorders>
              <w:top w:val="single" w:color="000000" w:sz="4" w:space="0"/>
              <w:left w:val="single" w:color="000000" w:sz="4" w:space="0"/>
              <w:bottom w:val="single" w:color="000000" w:sz="4" w:space="0"/>
              <w:right w:val="single" w:color="000000" w:sz="4" w:space="0"/>
            </w:tcBorders>
            <w:noWrap w:val="0"/>
            <w:vAlign w:val="center"/>
          </w:tcPr>
          <w:p w14:paraId="6B1C7D3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室内试验</w:t>
            </w: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477C0EC0">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混合料的水泥剂量</w:t>
            </w:r>
          </w:p>
        </w:tc>
      </w:tr>
      <w:tr w14:paraId="382EA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1498B225">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B2C8F4C">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BA4AD3B">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DFDA8E2">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75436C19">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混合料7天无侧限抗压强度</w:t>
            </w:r>
          </w:p>
        </w:tc>
      </w:tr>
      <w:tr w14:paraId="0E323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03CD39C8">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4FF0A5">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F67A719">
            <w:pPr>
              <w:spacing w:line="240" w:lineRule="auto"/>
              <w:jc w:val="center"/>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noWrap w:val="0"/>
            <w:vAlign w:val="center"/>
          </w:tcPr>
          <w:p w14:paraId="55B4F18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现场检测</w:t>
            </w: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36E5D657">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钻芯取样（板结、厚度）</w:t>
            </w:r>
          </w:p>
        </w:tc>
      </w:tr>
      <w:tr w14:paraId="476B8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7BB024C3">
            <w:pPr>
              <w:spacing w:line="240" w:lineRule="auto"/>
              <w:jc w:val="center"/>
              <w:rPr>
                <w:rFonts w:hint="eastAsia" w:ascii="宋体" w:hAnsi="宋体" w:eastAsia="宋体" w:cs="宋体"/>
                <w:i w:val="0"/>
                <w:iCs w:val="0"/>
                <w:color w:val="000000"/>
                <w:sz w:val="20"/>
                <w:szCs w:val="20"/>
                <w:u w:val="none"/>
              </w:rPr>
            </w:pPr>
          </w:p>
        </w:tc>
        <w:tc>
          <w:tcPr>
            <w:tcW w:w="1157" w:type="dxa"/>
            <w:vMerge w:val="restart"/>
            <w:tcBorders>
              <w:top w:val="single" w:color="000000" w:sz="4" w:space="0"/>
              <w:left w:val="single" w:color="000000" w:sz="4" w:space="0"/>
              <w:bottom w:val="single" w:color="000000" w:sz="4" w:space="0"/>
              <w:right w:val="single" w:color="000000" w:sz="4" w:space="0"/>
            </w:tcBorders>
            <w:noWrap w:val="0"/>
            <w:vAlign w:val="center"/>
          </w:tcPr>
          <w:p w14:paraId="61A5041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路基</w:t>
            </w:r>
          </w:p>
        </w:tc>
        <w:tc>
          <w:tcPr>
            <w:tcW w:w="1268" w:type="dxa"/>
            <w:vMerge w:val="restart"/>
            <w:tcBorders>
              <w:top w:val="single" w:color="000000" w:sz="4" w:space="0"/>
              <w:left w:val="single" w:color="000000" w:sz="4" w:space="0"/>
              <w:bottom w:val="single" w:color="000000" w:sz="4" w:space="0"/>
              <w:right w:val="single" w:color="000000" w:sz="4" w:space="0"/>
            </w:tcBorders>
            <w:noWrap w:val="0"/>
            <w:vAlign w:val="center"/>
          </w:tcPr>
          <w:p w14:paraId="2FDC9BE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路床</w:t>
            </w:r>
          </w:p>
        </w:tc>
        <w:tc>
          <w:tcPr>
            <w:tcW w:w="1404" w:type="dxa"/>
            <w:vMerge w:val="restart"/>
            <w:tcBorders>
              <w:top w:val="single" w:color="000000" w:sz="4" w:space="0"/>
              <w:left w:val="single" w:color="000000" w:sz="4" w:space="0"/>
              <w:bottom w:val="single" w:color="000000" w:sz="4" w:space="0"/>
              <w:right w:val="single" w:color="000000" w:sz="4" w:space="0"/>
            </w:tcBorders>
            <w:noWrap w:val="0"/>
            <w:vAlign w:val="center"/>
          </w:tcPr>
          <w:p w14:paraId="028D5FB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室内试验</w:t>
            </w: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5E391A85">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素土击实（重型）</w:t>
            </w:r>
          </w:p>
        </w:tc>
      </w:tr>
      <w:tr w14:paraId="1040C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091EDBFE">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3C1BA3">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CF7B0F">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B6FD3B">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26A82D5C">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素土液塑限</w:t>
            </w:r>
          </w:p>
        </w:tc>
      </w:tr>
      <w:tr w14:paraId="49125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4B27A4EE">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CF41869">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1BBDE2">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3E5ACB">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0461B552">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石灰/水泥试验</w:t>
            </w:r>
          </w:p>
        </w:tc>
      </w:tr>
      <w:tr w14:paraId="59773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2EF224D6">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C9D0C6E">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48BB25">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ED9F8F">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07266DD5">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石灰/水泥土标准击实（重型）</w:t>
            </w:r>
          </w:p>
        </w:tc>
      </w:tr>
      <w:tr w14:paraId="56C69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6691F9E8">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D3ED5CB">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403A607">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26B7BD">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011A559A">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石灰/水泥土标准曲线</w:t>
            </w:r>
          </w:p>
        </w:tc>
      </w:tr>
      <w:tr w14:paraId="7F07C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59F80137">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8FFE835">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D72B5B9">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35B79A1">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6836497D">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灰/水泥剂量</w:t>
            </w:r>
          </w:p>
        </w:tc>
      </w:tr>
      <w:tr w14:paraId="04A25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0E235DB6">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4279FC">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EC1FA30">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95F9C2">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2D4A8C53">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玻璃纤维格栅（强度、伸长率）</w:t>
            </w:r>
          </w:p>
        </w:tc>
      </w:tr>
      <w:tr w14:paraId="14E93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47902078">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275E8A0">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59952F">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28EE0D">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2271AC67">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土工布（强度、伸长率）</w:t>
            </w:r>
          </w:p>
        </w:tc>
      </w:tr>
      <w:tr w14:paraId="54A09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40E8CCF6">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57C8F46">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FB5F6A7">
            <w:pPr>
              <w:spacing w:line="240" w:lineRule="auto"/>
              <w:jc w:val="center"/>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noWrap w:val="0"/>
            <w:vAlign w:val="center"/>
          </w:tcPr>
          <w:p w14:paraId="69C2EEE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现场检测</w:t>
            </w: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1DBFC684">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弯沉检测</w:t>
            </w:r>
          </w:p>
        </w:tc>
      </w:tr>
      <w:tr w14:paraId="44446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5815D4F2">
            <w:pPr>
              <w:spacing w:line="240" w:lineRule="auto"/>
              <w:jc w:val="center"/>
              <w:rPr>
                <w:rFonts w:hint="eastAsia" w:ascii="宋体" w:hAnsi="宋体" w:eastAsia="宋体" w:cs="宋体"/>
                <w:i w:val="0"/>
                <w:iCs w:val="0"/>
                <w:color w:val="000000"/>
                <w:sz w:val="20"/>
                <w:szCs w:val="20"/>
                <w:u w:val="none"/>
              </w:rPr>
            </w:pPr>
          </w:p>
        </w:tc>
        <w:tc>
          <w:tcPr>
            <w:tcW w:w="1157" w:type="dxa"/>
            <w:tcBorders>
              <w:top w:val="single" w:color="000000" w:sz="4" w:space="0"/>
              <w:left w:val="single" w:color="000000" w:sz="4" w:space="0"/>
              <w:bottom w:val="single" w:color="000000" w:sz="4" w:space="0"/>
              <w:right w:val="single" w:color="000000" w:sz="4" w:space="0"/>
            </w:tcBorders>
            <w:noWrap/>
            <w:vAlign w:val="center"/>
          </w:tcPr>
          <w:p w14:paraId="3A3AC4A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基层</w:t>
            </w:r>
          </w:p>
        </w:tc>
        <w:tc>
          <w:tcPr>
            <w:tcW w:w="1268" w:type="dxa"/>
            <w:tcBorders>
              <w:top w:val="single" w:color="000000" w:sz="4" w:space="0"/>
              <w:left w:val="single" w:color="000000" w:sz="4" w:space="0"/>
              <w:bottom w:val="single" w:color="000000" w:sz="4" w:space="0"/>
              <w:right w:val="single" w:color="000000" w:sz="4" w:space="0"/>
            </w:tcBorders>
            <w:noWrap w:val="0"/>
            <w:vAlign w:val="center"/>
          </w:tcPr>
          <w:p w14:paraId="7B4B31F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混凝土基层</w:t>
            </w:r>
          </w:p>
        </w:tc>
        <w:tc>
          <w:tcPr>
            <w:tcW w:w="1404" w:type="dxa"/>
            <w:tcBorders>
              <w:top w:val="single" w:color="000000" w:sz="4" w:space="0"/>
              <w:left w:val="single" w:color="000000" w:sz="4" w:space="0"/>
              <w:bottom w:val="single" w:color="000000" w:sz="4" w:space="0"/>
              <w:right w:val="single" w:color="000000" w:sz="4" w:space="0"/>
            </w:tcBorders>
            <w:noWrap w:val="0"/>
            <w:vAlign w:val="center"/>
          </w:tcPr>
          <w:p w14:paraId="083A263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室内检验</w:t>
            </w: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5B181CFB">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混凝土试块抗压强度</w:t>
            </w:r>
          </w:p>
        </w:tc>
      </w:tr>
      <w:tr w14:paraId="44359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7E3360CA">
            <w:pPr>
              <w:spacing w:line="240" w:lineRule="auto"/>
              <w:jc w:val="center"/>
              <w:rPr>
                <w:rFonts w:hint="eastAsia" w:ascii="宋体" w:hAnsi="宋体" w:eastAsia="宋体" w:cs="宋体"/>
                <w:i w:val="0"/>
                <w:iCs w:val="0"/>
                <w:color w:val="000000"/>
                <w:sz w:val="20"/>
                <w:szCs w:val="20"/>
                <w:u w:val="none"/>
              </w:rPr>
            </w:pPr>
          </w:p>
        </w:tc>
        <w:tc>
          <w:tcPr>
            <w:tcW w:w="1157" w:type="dxa"/>
            <w:vMerge w:val="restart"/>
            <w:tcBorders>
              <w:top w:val="single" w:color="000000" w:sz="4" w:space="0"/>
              <w:left w:val="single" w:color="000000" w:sz="4" w:space="0"/>
              <w:bottom w:val="single" w:color="000000" w:sz="4" w:space="0"/>
              <w:right w:val="single" w:color="000000" w:sz="4" w:space="0"/>
            </w:tcBorders>
            <w:noWrap w:val="0"/>
            <w:vAlign w:val="center"/>
          </w:tcPr>
          <w:p w14:paraId="6355D13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底基层</w:t>
            </w:r>
          </w:p>
        </w:tc>
        <w:tc>
          <w:tcPr>
            <w:tcW w:w="1268" w:type="dxa"/>
            <w:vMerge w:val="restart"/>
            <w:tcBorders>
              <w:top w:val="single" w:color="000000" w:sz="4" w:space="0"/>
              <w:left w:val="single" w:color="000000" w:sz="4" w:space="0"/>
              <w:bottom w:val="single" w:color="000000" w:sz="4" w:space="0"/>
              <w:right w:val="single" w:color="000000" w:sz="4" w:space="0"/>
            </w:tcBorders>
            <w:noWrap w:val="0"/>
            <w:vAlign w:val="center"/>
          </w:tcPr>
          <w:p w14:paraId="1FF8372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水泥稳定碎石</w:t>
            </w:r>
          </w:p>
        </w:tc>
        <w:tc>
          <w:tcPr>
            <w:tcW w:w="1404" w:type="dxa"/>
            <w:vMerge w:val="restart"/>
            <w:tcBorders>
              <w:top w:val="single" w:color="000000" w:sz="4" w:space="0"/>
              <w:left w:val="single" w:color="000000" w:sz="4" w:space="0"/>
              <w:bottom w:val="single" w:color="000000" w:sz="4" w:space="0"/>
              <w:right w:val="single" w:color="000000" w:sz="4" w:space="0"/>
            </w:tcBorders>
            <w:noWrap w:val="0"/>
            <w:vAlign w:val="center"/>
          </w:tcPr>
          <w:p w14:paraId="3C47144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室内试验</w:t>
            </w: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64D93A75">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混合料的水泥剂量</w:t>
            </w:r>
          </w:p>
        </w:tc>
      </w:tr>
      <w:tr w14:paraId="4A6D5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41373DEE">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DFDEC85">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30B0A5FD">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E89AD6">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09F35F7F">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混合料7天无侧限抗压强度</w:t>
            </w:r>
          </w:p>
        </w:tc>
      </w:tr>
      <w:tr w14:paraId="1D4C0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320BD851">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3CF5BAA">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FCF444E">
            <w:pPr>
              <w:spacing w:line="240" w:lineRule="auto"/>
              <w:jc w:val="center"/>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noWrap w:val="0"/>
            <w:vAlign w:val="center"/>
          </w:tcPr>
          <w:p w14:paraId="387B731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现场检测</w:t>
            </w: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6EBFE5C4">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钻芯取样（板结、厚度）</w:t>
            </w:r>
          </w:p>
        </w:tc>
      </w:tr>
      <w:tr w14:paraId="45B7B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479E4E33">
            <w:pPr>
              <w:spacing w:line="240" w:lineRule="auto"/>
              <w:jc w:val="center"/>
              <w:rPr>
                <w:rFonts w:hint="eastAsia" w:ascii="宋体" w:hAnsi="宋体" w:eastAsia="宋体" w:cs="宋体"/>
                <w:i w:val="0"/>
                <w:iCs w:val="0"/>
                <w:color w:val="000000"/>
                <w:sz w:val="20"/>
                <w:szCs w:val="20"/>
                <w:u w:val="none"/>
              </w:rPr>
            </w:pPr>
          </w:p>
        </w:tc>
        <w:tc>
          <w:tcPr>
            <w:tcW w:w="1157" w:type="dxa"/>
            <w:vMerge w:val="restart"/>
            <w:tcBorders>
              <w:top w:val="single" w:color="000000" w:sz="4" w:space="0"/>
              <w:left w:val="single" w:color="000000" w:sz="4" w:space="0"/>
              <w:bottom w:val="single" w:color="000000" w:sz="4" w:space="0"/>
              <w:right w:val="single" w:color="000000" w:sz="4" w:space="0"/>
            </w:tcBorders>
            <w:noWrap w:val="0"/>
            <w:vAlign w:val="center"/>
          </w:tcPr>
          <w:p w14:paraId="26643CA4">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路基</w:t>
            </w:r>
          </w:p>
        </w:tc>
        <w:tc>
          <w:tcPr>
            <w:tcW w:w="1268" w:type="dxa"/>
            <w:vMerge w:val="restart"/>
            <w:tcBorders>
              <w:top w:val="single" w:color="000000" w:sz="4" w:space="0"/>
              <w:left w:val="single" w:color="000000" w:sz="4" w:space="0"/>
              <w:bottom w:val="single" w:color="000000" w:sz="4" w:space="0"/>
              <w:right w:val="single" w:color="000000" w:sz="4" w:space="0"/>
            </w:tcBorders>
            <w:noWrap w:val="0"/>
            <w:vAlign w:val="center"/>
          </w:tcPr>
          <w:p w14:paraId="5F73A5D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路床</w:t>
            </w:r>
          </w:p>
        </w:tc>
        <w:tc>
          <w:tcPr>
            <w:tcW w:w="1404" w:type="dxa"/>
            <w:vMerge w:val="restart"/>
            <w:tcBorders>
              <w:top w:val="single" w:color="000000" w:sz="4" w:space="0"/>
              <w:left w:val="single" w:color="000000" w:sz="4" w:space="0"/>
              <w:bottom w:val="single" w:color="000000" w:sz="4" w:space="0"/>
              <w:right w:val="single" w:color="000000" w:sz="4" w:space="0"/>
            </w:tcBorders>
            <w:noWrap w:val="0"/>
            <w:vAlign w:val="center"/>
          </w:tcPr>
          <w:p w14:paraId="5FFC44E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室内试验</w:t>
            </w: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393EA2A8">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素土击实（重型）</w:t>
            </w:r>
          </w:p>
        </w:tc>
      </w:tr>
      <w:tr w14:paraId="26EC9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7EB16088">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DB6594">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6A9B45">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FC1A97">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5A79E70B">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素土液塑限</w:t>
            </w:r>
          </w:p>
        </w:tc>
      </w:tr>
      <w:tr w14:paraId="247E0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5CFF5342">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8C6D4D">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DA5E947">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F8E473">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270B30AA">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石灰/水泥</w:t>
            </w:r>
          </w:p>
        </w:tc>
      </w:tr>
      <w:tr w14:paraId="13D27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40B9E806">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417481C">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C1397F">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39B4A03">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146C90D9">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石灰/水泥土标准击实（重型）</w:t>
            </w:r>
          </w:p>
        </w:tc>
      </w:tr>
      <w:tr w14:paraId="0844C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39E4FA35">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F93C96">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9721F9">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07018F">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0FE5A29D">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灰/水泥剂量标准曲线</w:t>
            </w:r>
          </w:p>
        </w:tc>
      </w:tr>
      <w:tr w14:paraId="49280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3071DBDA">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0EE1F8">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C514F2">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5964874F">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767B2440">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石灰/水泥剂量</w:t>
            </w:r>
          </w:p>
        </w:tc>
      </w:tr>
      <w:tr w14:paraId="7271D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18CA8D7A">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B3D0E5E">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92F7AE2">
            <w:pPr>
              <w:spacing w:line="240" w:lineRule="auto"/>
              <w:jc w:val="center"/>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noWrap w:val="0"/>
            <w:vAlign w:val="center"/>
          </w:tcPr>
          <w:p w14:paraId="33EA2CD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现场检测</w:t>
            </w: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55A86438">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弯沉检测</w:t>
            </w:r>
          </w:p>
        </w:tc>
      </w:tr>
      <w:tr w14:paraId="0CC3D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restart"/>
            <w:tcBorders>
              <w:top w:val="single" w:color="000000" w:sz="4" w:space="0"/>
              <w:left w:val="single" w:color="000000" w:sz="4" w:space="0"/>
              <w:bottom w:val="single" w:color="000000" w:sz="4" w:space="0"/>
              <w:right w:val="single" w:color="000000" w:sz="4" w:space="0"/>
            </w:tcBorders>
            <w:noWrap/>
            <w:vAlign w:val="center"/>
          </w:tcPr>
          <w:p w14:paraId="2A332322">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附属构筑物</w:t>
            </w:r>
          </w:p>
        </w:tc>
        <w:tc>
          <w:tcPr>
            <w:tcW w:w="1157" w:type="dxa"/>
            <w:vMerge w:val="restart"/>
            <w:tcBorders>
              <w:top w:val="single" w:color="000000" w:sz="4" w:space="0"/>
              <w:left w:val="single" w:color="000000" w:sz="4" w:space="0"/>
              <w:bottom w:val="single" w:color="000000" w:sz="4" w:space="0"/>
              <w:right w:val="single" w:color="000000" w:sz="4" w:space="0"/>
            </w:tcBorders>
            <w:noWrap w:val="0"/>
            <w:vAlign w:val="center"/>
          </w:tcPr>
          <w:p w14:paraId="70A1ED2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路缘石</w:t>
            </w:r>
          </w:p>
        </w:tc>
        <w:tc>
          <w:tcPr>
            <w:tcW w:w="1268" w:type="dxa"/>
            <w:vMerge w:val="restart"/>
            <w:tcBorders>
              <w:top w:val="single" w:color="000000" w:sz="4" w:space="0"/>
              <w:left w:val="single" w:color="000000" w:sz="4" w:space="0"/>
              <w:bottom w:val="single" w:color="000000" w:sz="4" w:space="0"/>
              <w:right w:val="single" w:color="000000" w:sz="4" w:space="0"/>
            </w:tcBorders>
            <w:noWrap w:val="0"/>
            <w:vAlign w:val="center"/>
          </w:tcPr>
          <w:p w14:paraId="5EBA833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路缘石</w:t>
            </w:r>
          </w:p>
        </w:tc>
        <w:tc>
          <w:tcPr>
            <w:tcW w:w="1404" w:type="dxa"/>
            <w:vMerge w:val="restart"/>
            <w:tcBorders>
              <w:top w:val="single" w:color="000000" w:sz="4" w:space="0"/>
              <w:left w:val="single" w:color="000000" w:sz="4" w:space="0"/>
              <w:bottom w:val="single" w:color="000000" w:sz="4" w:space="0"/>
              <w:right w:val="single" w:color="000000" w:sz="4" w:space="0"/>
            </w:tcBorders>
            <w:noWrap w:val="0"/>
            <w:vAlign w:val="center"/>
          </w:tcPr>
          <w:p w14:paraId="7B1D740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室内试验</w:t>
            </w: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58F9466D">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砂浆（原材、配合比）</w:t>
            </w:r>
          </w:p>
        </w:tc>
      </w:tr>
      <w:tr w14:paraId="3F248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00479DAB">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CDA168">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1C364D">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1C108A">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27779A93">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砂浆试块抗压强度</w:t>
            </w:r>
          </w:p>
        </w:tc>
      </w:tr>
      <w:tr w14:paraId="281AC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7B5FB4AB">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E8328EC">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19EEC7">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DFA7991">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69DDA512">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乙式路缘石抗压抗折（花岗岩）</w:t>
            </w:r>
          </w:p>
        </w:tc>
      </w:tr>
      <w:tr w14:paraId="4DCE6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38D744BC">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F1D5977">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7A5AF4B">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091AD1">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2CD4451F">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丁式路缘石抗压抗折（花岗岩）</w:t>
            </w:r>
          </w:p>
        </w:tc>
      </w:tr>
      <w:tr w14:paraId="3D989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21F944BA">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7EC67D9">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501B715">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D32CDB">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07EB5FB8">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平石（花岗岩）</w:t>
            </w:r>
          </w:p>
        </w:tc>
      </w:tr>
      <w:tr w14:paraId="70A68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4E1F3E12">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ECAC091">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E86669">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5196620">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12184E75">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混凝土靠背配比</w:t>
            </w:r>
          </w:p>
        </w:tc>
      </w:tr>
      <w:tr w14:paraId="3294F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64B8D43D">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41F2E6D">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1589E69">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0E6087">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1A066AD7">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混凝土试块抗压强度</w:t>
            </w:r>
          </w:p>
        </w:tc>
      </w:tr>
      <w:tr w14:paraId="3C926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3965EC42">
            <w:pPr>
              <w:spacing w:line="240" w:lineRule="auto"/>
              <w:jc w:val="center"/>
              <w:rPr>
                <w:rFonts w:hint="eastAsia" w:ascii="宋体" w:hAnsi="宋体" w:eastAsia="宋体" w:cs="宋体"/>
                <w:i w:val="0"/>
                <w:iCs w:val="0"/>
                <w:color w:val="000000"/>
                <w:sz w:val="20"/>
                <w:szCs w:val="20"/>
                <w:u w:val="none"/>
              </w:rPr>
            </w:pPr>
          </w:p>
        </w:tc>
        <w:tc>
          <w:tcPr>
            <w:tcW w:w="1157" w:type="dxa"/>
            <w:tcBorders>
              <w:top w:val="single" w:color="000000" w:sz="4" w:space="0"/>
              <w:left w:val="single" w:color="000000" w:sz="4" w:space="0"/>
              <w:bottom w:val="single" w:color="000000" w:sz="4" w:space="0"/>
              <w:right w:val="single" w:color="000000" w:sz="4" w:space="0"/>
            </w:tcBorders>
            <w:noWrap w:val="0"/>
            <w:vAlign w:val="center"/>
          </w:tcPr>
          <w:p w14:paraId="4526A61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雨水支管与雨水口</w:t>
            </w:r>
          </w:p>
        </w:tc>
        <w:tc>
          <w:tcPr>
            <w:tcW w:w="1268" w:type="dxa"/>
            <w:tcBorders>
              <w:top w:val="single" w:color="000000" w:sz="4" w:space="0"/>
              <w:left w:val="single" w:color="000000" w:sz="4" w:space="0"/>
              <w:bottom w:val="single" w:color="000000" w:sz="4" w:space="0"/>
              <w:right w:val="single" w:color="000000" w:sz="4" w:space="0"/>
            </w:tcBorders>
            <w:noWrap w:val="0"/>
            <w:vAlign w:val="center"/>
          </w:tcPr>
          <w:p w14:paraId="6EE732F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雨水口</w:t>
            </w:r>
          </w:p>
        </w:tc>
        <w:tc>
          <w:tcPr>
            <w:tcW w:w="1404" w:type="dxa"/>
            <w:tcBorders>
              <w:top w:val="single" w:color="000000" w:sz="4" w:space="0"/>
              <w:left w:val="single" w:color="000000" w:sz="4" w:space="0"/>
              <w:bottom w:val="single" w:color="000000" w:sz="4" w:space="0"/>
              <w:right w:val="single" w:color="000000" w:sz="4" w:space="0"/>
            </w:tcBorders>
            <w:noWrap w:val="0"/>
            <w:vAlign w:val="center"/>
          </w:tcPr>
          <w:p w14:paraId="4A6ED35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室内试验</w:t>
            </w: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1C837DA3">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烧结普通砖</w:t>
            </w:r>
          </w:p>
        </w:tc>
      </w:tr>
      <w:tr w14:paraId="7E7B7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restart"/>
            <w:tcBorders>
              <w:top w:val="single" w:color="000000" w:sz="4" w:space="0"/>
              <w:left w:val="single" w:color="000000" w:sz="4" w:space="0"/>
              <w:bottom w:val="single" w:color="000000" w:sz="4" w:space="0"/>
              <w:right w:val="single" w:color="000000" w:sz="4" w:space="0"/>
            </w:tcBorders>
            <w:noWrap/>
            <w:vAlign w:val="center"/>
          </w:tcPr>
          <w:p w14:paraId="7F1EB8F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管道工程</w:t>
            </w:r>
          </w:p>
        </w:tc>
        <w:tc>
          <w:tcPr>
            <w:tcW w:w="1157" w:type="dxa"/>
            <w:vMerge w:val="restart"/>
            <w:tcBorders>
              <w:top w:val="single" w:color="000000" w:sz="4" w:space="0"/>
              <w:left w:val="single" w:color="000000" w:sz="4" w:space="0"/>
              <w:bottom w:val="single" w:color="000000" w:sz="4" w:space="0"/>
              <w:right w:val="single" w:color="000000" w:sz="4" w:space="0"/>
            </w:tcBorders>
            <w:noWrap w:val="0"/>
            <w:vAlign w:val="center"/>
          </w:tcPr>
          <w:p w14:paraId="4822CD2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检查井及沟槽回填</w:t>
            </w:r>
          </w:p>
        </w:tc>
        <w:tc>
          <w:tcPr>
            <w:tcW w:w="1268" w:type="dxa"/>
            <w:vMerge w:val="restart"/>
            <w:tcBorders>
              <w:top w:val="single" w:color="000000" w:sz="4" w:space="0"/>
              <w:left w:val="single" w:color="000000" w:sz="4" w:space="0"/>
              <w:bottom w:val="single" w:color="000000" w:sz="4" w:space="0"/>
              <w:right w:val="single" w:color="000000" w:sz="4" w:space="0"/>
            </w:tcBorders>
            <w:noWrap w:val="0"/>
            <w:vAlign w:val="center"/>
          </w:tcPr>
          <w:p w14:paraId="43523364">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检查井及沟槽回填</w:t>
            </w:r>
          </w:p>
        </w:tc>
        <w:tc>
          <w:tcPr>
            <w:tcW w:w="1404" w:type="dxa"/>
            <w:vMerge w:val="restart"/>
            <w:tcBorders>
              <w:top w:val="single" w:color="000000" w:sz="4" w:space="0"/>
              <w:left w:val="single" w:color="000000" w:sz="4" w:space="0"/>
              <w:bottom w:val="single" w:color="000000" w:sz="4" w:space="0"/>
              <w:right w:val="single" w:color="000000" w:sz="4" w:space="0"/>
            </w:tcBorders>
            <w:noWrap w:val="0"/>
            <w:vAlign w:val="center"/>
          </w:tcPr>
          <w:p w14:paraId="18DBC844">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室内试验</w:t>
            </w: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7DE74B11">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3:7灰土石灰剂量</w:t>
            </w:r>
          </w:p>
        </w:tc>
      </w:tr>
      <w:tr w14:paraId="041B4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6898147C">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7C1EC9">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A03A25">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2F0C6FB">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59B719D9">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素土标准击实（轻型）</w:t>
            </w:r>
          </w:p>
        </w:tc>
      </w:tr>
      <w:tr w14:paraId="07405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32BA15F2">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FBF409">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2E7273">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06890DB">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7F24428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钢筋原材（拉伸、弯曲性能）</w:t>
            </w:r>
          </w:p>
        </w:tc>
      </w:tr>
      <w:tr w14:paraId="575AB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30F6604E">
            <w:pPr>
              <w:spacing w:line="240" w:lineRule="auto"/>
              <w:jc w:val="center"/>
              <w:rPr>
                <w:rFonts w:hint="eastAsia" w:ascii="宋体" w:hAnsi="宋体" w:eastAsia="宋体" w:cs="宋体"/>
                <w:i w:val="0"/>
                <w:iCs w:val="0"/>
                <w:color w:val="000000"/>
                <w:sz w:val="20"/>
                <w:szCs w:val="20"/>
                <w:u w:val="none"/>
              </w:rPr>
            </w:pPr>
          </w:p>
        </w:tc>
        <w:tc>
          <w:tcPr>
            <w:tcW w:w="1157" w:type="dxa"/>
            <w:vMerge w:val="restart"/>
            <w:tcBorders>
              <w:top w:val="single" w:color="000000" w:sz="4" w:space="0"/>
              <w:left w:val="single" w:color="000000" w:sz="4" w:space="0"/>
              <w:bottom w:val="single" w:color="000000" w:sz="4" w:space="0"/>
              <w:right w:val="single" w:color="000000" w:sz="4" w:space="0"/>
            </w:tcBorders>
            <w:noWrap w:val="0"/>
            <w:vAlign w:val="center"/>
          </w:tcPr>
          <w:p w14:paraId="206568CD">
            <w:pPr>
              <w:spacing w:line="240" w:lineRule="auto"/>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原材料</w:t>
            </w:r>
          </w:p>
        </w:tc>
        <w:tc>
          <w:tcPr>
            <w:tcW w:w="1268" w:type="dxa"/>
            <w:vMerge w:val="restart"/>
            <w:tcBorders>
              <w:top w:val="single" w:color="000000" w:sz="4" w:space="0"/>
              <w:left w:val="single" w:color="000000" w:sz="4" w:space="0"/>
              <w:bottom w:val="single" w:color="000000" w:sz="4" w:space="0"/>
              <w:right w:val="single" w:color="000000" w:sz="4" w:space="0"/>
            </w:tcBorders>
            <w:noWrap w:val="0"/>
            <w:vAlign w:val="center"/>
          </w:tcPr>
          <w:p w14:paraId="1ED4EF2F">
            <w:pPr>
              <w:spacing w:line="240" w:lineRule="auto"/>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原材料</w:t>
            </w:r>
          </w:p>
        </w:tc>
        <w:tc>
          <w:tcPr>
            <w:tcW w:w="1404" w:type="dxa"/>
            <w:vMerge w:val="restart"/>
            <w:tcBorders>
              <w:top w:val="single" w:color="000000" w:sz="4" w:space="0"/>
              <w:left w:val="single" w:color="000000" w:sz="4" w:space="0"/>
              <w:bottom w:val="single" w:color="000000" w:sz="4" w:space="0"/>
              <w:right w:val="single" w:color="000000" w:sz="4" w:space="0"/>
            </w:tcBorders>
            <w:noWrap w:val="0"/>
            <w:vAlign w:val="center"/>
          </w:tcPr>
          <w:p w14:paraId="56FE7F7C">
            <w:pPr>
              <w:spacing w:line="240" w:lineRule="auto"/>
              <w:jc w:val="center"/>
              <w:rPr>
                <w:rFonts w:hint="eastAsia" w:ascii="宋体" w:hAnsi="宋体" w:eastAsia="宋体" w:cs="宋体"/>
                <w:i w:val="0"/>
                <w:iCs w:val="0"/>
                <w:color w:val="000000"/>
                <w:sz w:val="20"/>
                <w:szCs w:val="20"/>
                <w:u w:val="none"/>
              </w:rPr>
            </w:pPr>
            <w:r>
              <w:rPr>
                <w:rStyle w:val="11"/>
                <w:lang w:val="en-US" w:eastAsia="zh-CN" w:bidi="ar"/>
              </w:rPr>
              <w:t>室内试验</w:t>
            </w: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0A7AA1DC">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烧结普通砖</w:t>
            </w:r>
          </w:p>
        </w:tc>
      </w:tr>
      <w:tr w14:paraId="77400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54A033F3">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2C2B29">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564F0A">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AC8B810">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14289332">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水泥原材</w:t>
            </w:r>
          </w:p>
        </w:tc>
      </w:tr>
      <w:tr w14:paraId="54531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126480B6">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D244D8">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A8A43A">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DE78D0">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266D47E5">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砂子原材</w:t>
            </w:r>
          </w:p>
        </w:tc>
      </w:tr>
      <w:tr w14:paraId="4C768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1CC5F2D0">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DFE3CDF">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688A75">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34186B5">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0900EFCE">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水泥砂浆配合比</w:t>
            </w:r>
          </w:p>
        </w:tc>
      </w:tr>
      <w:tr w14:paraId="6C8F4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52992F45">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4EE1CCC">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97E69E">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F3D3D9">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1EA8F327">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砂浆抗压强度</w:t>
            </w:r>
          </w:p>
        </w:tc>
      </w:tr>
      <w:tr w14:paraId="22F9F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52B1CF51">
            <w:pPr>
              <w:spacing w:line="240" w:lineRule="auto"/>
              <w:jc w:val="center"/>
              <w:rPr>
                <w:rFonts w:hint="eastAsia" w:ascii="宋体" w:hAnsi="宋体" w:eastAsia="宋体" w:cs="宋体"/>
                <w:i w:val="0"/>
                <w:iCs w:val="0"/>
                <w:color w:val="000000"/>
                <w:sz w:val="20"/>
                <w:szCs w:val="20"/>
                <w:u w:val="none"/>
              </w:rPr>
            </w:pPr>
          </w:p>
        </w:tc>
        <w:tc>
          <w:tcPr>
            <w:tcW w:w="1157" w:type="dxa"/>
            <w:vMerge w:val="restart"/>
            <w:tcBorders>
              <w:top w:val="single" w:color="000000" w:sz="4" w:space="0"/>
              <w:left w:val="single" w:color="000000" w:sz="4" w:space="0"/>
              <w:bottom w:val="single" w:color="000000" w:sz="4" w:space="0"/>
              <w:right w:val="single" w:color="000000" w:sz="4" w:space="0"/>
            </w:tcBorders>
            <w:noWrap w:val="0"/>
            <w:vAlign w:val="center"/>
          </w:tcPr>
          <w:p w14:paraId="5E5679A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管件</w:t>
            </w:r>
          </w:p>
        </w:tc>
        <w:tc>
          <w:tcPr>
            <w:tcW w:w="1268" w:type="dxa"/>
            <w:vMerge w:val="restart"/>
            <w:tcBorders>
              <w:top w:val="single" w:color="000000" w:sz="4" w:space="0"/>
              <w:left w:val="single" w:color="000000" w:sz="4" w:space="0"/>
              <w:bottom w:val="single" w:color="000000" w:sz="4" w:space="0"/>
              <w:right w:val="single" w:color="000000" w:sz="4" w:space="0"/>
            </w:tcBorders>
            <w:noWrap w:val="0"/>
            <w:vAlign w:val="center"/>
          </w:tcPr>
          <w:p w14:paraId="520C3F1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管材</w:t>
            </w:r>
          </w:p>
        </w:tc>
        <w:tc>
          <w:tcPr>
            <w:tcW w:w="1404" w:type="dxa"/>
            <w:vMerge w:val="restart"/>
            <w:tcBorders>
              <w:top w:val="single" w:color="000000" w:sz="4" w:space="0"/>
              <w:left w:val="single" w:color="000000" w:sz="4" w:space="0"/>
              <w:bottom w:val="single" w:color="000000" w:sz="4" w:space="0"/>
              <w:right w:val="single" w:color="000000" w:sz="4" w:space="0"/>
            </w:tcBorders>
            <w:noWrap w:val="0"/>
            <w:vAlign w:val="center"/>
          </w:tcPr>
          <w:p w14:paraId="69F7165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室内试验</w:t>
            </w: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446FA39D">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爬梯</w:t>
            </w:r>
          </w:p>
        </w:tc>
      </w:tr>
      <w:tr w14:paraId="5A3EE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10F342C3">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E340B1">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660A2A">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6C08002">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191BEB76">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检查井井盖</w:t>
            </w:r>
          </w:p>
        </w:tc>
      </w:tr>
      <w:tr w14:paraId="73872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47D74097">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66DC09">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B9A774">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E2E165">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388F25B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雨水口篦子（球墨铸铁、复合材料、混凝土）</w:t>
            </w:r>
          </w:p>
        </w:tc>
      </w:tr>
      <w:tr w14:paraId="4D5F0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0275D673">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3AEF58">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687FB1">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682E7DF">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6EA3C25C">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密封橡胶圈</w:t>
            </w:r>
          </w:p>
        </w:tc>
      </w:tr>
      <w:tr w14:paraId="67CAE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14DDF63A">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A8A4B3">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A8AA80D">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EBA3EB3">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3572645C">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钢带增强波纹管（外观、颜色、尺寸、环刚度、环柔度）</w:t>
            </w:r>
          </w:p>
        </w:tc>
      </w:tr>
      <w:tr w14:paraId="1547AD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420A677C">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68BD759">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6E6622">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CEF112E">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79A245B4">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（PE）给水管（静液压强度、纵向回缩率）</w:t>
            </w:r>
          </w:p>
        </w:tc>
      </w:tr>
      <w:tr w14:paraId="46975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top w:val="single" w:color="000000" w:sz="4" w:space="0"/>
              <w:left w:val="single" w:color="000000" w:sz="4" w:space="0"/>
              <w:bottom w:val="single" w:color="000000" w:sz="4" w:space="0"/>
              <w:right w:val="single" w:color="000000" w:sz="4" w:space="0"/>
            </w:tcBorders>
            <w:noWrap/>
            <w:vAlign w:val="center"/>
          </w:tcPr>
          <w:p w14:paraId="60BC675B">
            <w:pPr>
              <w:spacing w:line="240" w:lineRule="auto"/>
              <w:jc w:val="center"/>
              <w:rPr>
                <w:rFonts w:hint="eastAsia" w:ascii="宋体" w:hAnsi="宋体" w:eastAsia="宋体" w:cs="宋体"/>
                <w:i w:val="0"/>
                <w:iCs w:val="0"/>
                <w:color w:val="000000"/>
                <w:sz w:val="20"/>
                <w:szCs w:val="20"/>
                <w:u w:val="none"/>
              </w:rPr>
            </w:pPr>
          </w:p>
        </w:tc>
        <w:tc>
          <w:tcPr>
            <w:tcW w:w="11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9450B8">
            <w:pPr>
              <w:spacing w:line="240" w:lineRule="auto"/>
              <w:jc w:val="center"/>
              <w:rPr>
                <w:rFonts w:hint="eastAsia" w:ascii="宋体" w:hAnsi="宋体" w:eastAsia="宋体" w:cs="宋体"/>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37DBAF">
            <w:pPr>
              <w:spacing w:line="240" w:lineRule="auto"/>
              <w:jc w:val="center"/>
              <w:rPr>
                <w:rFonts w:hint="eastAsia" w:ascii="宋体" w:hAnsi="宋体" w:eastAsia="宋体" w:cs="宋体"/>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noWrap w:val="0"/>
            <w:vAlign w:val="center"/>
          </w:tcPr>
          <w:p w14:paraId="71FBA14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现场检测</w:t>
            </w: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1AF66E35">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混凝土管材强度回弹</w:t>
            </w:r>
          </w:p>
        </w:tc>
      </w:tr>
      <w:tr w14:paraId="1BCEB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restart"/>
            <w:tcBorders>
              <w:top w:val="single" w:color="000000" w:sz="4" w:space="0"/>
              <w:left w:val="single" w:color="000000" w:sz="4" w:space="0"/>
              <w:right w:val="single" w:color="auto" w:sz="4" w:space="0"/>
            </w:tcBorders>
            <w:noWrap/>
            <w:vAlign w:val="center"/>
          </w:tcPr>
          <w:p w14:paraId="4EBAB532">
            <w:pPr>
              <w:spacing w:line="240" w:lineRule="auto"/>
              <w:jc w:val="center"/>
              <w:rPr>
                <w:rFonts w:hint="eastAsia"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交通照明</w:t>
            </w:r>
          </w:p>
        </w:tc>
        <w:tc>
          <w:tcPr>
            <w:tcW w:w="2425" w:type="dxa"/>
            <w:gridSpan w:val="2"/>
            <w:vMerge w:val="restart"/>
            <w:tcBorders>
              <w:top w:val="single" w:color="auto" w:sz="4" w:space="0"/>
              <w:left w:val="single" w:color="auto" w:sz="4" w:space="0"/>
              <w:bottom w:val="single" w:color="auto" w:sz="4" w:space="0"/>
              <w:right w:val="single" w:color="auto" w:sz="4" w:space="0"/>
            </w:tcBorders>
            <w:noWrap/>
            <w:vAlign w:val="center"/>
          </w:tcPr>
          <w:p w14:paraId="06B6A45B">
            <w:pPr>
              <w:spacing w:line="240" w:lineRule="auto"/>
              <w:jc w:val="center"/>
              <w:rPr>
                <w:rFonts w:hint="eastAsia"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照明</w:t>
            </w:r>
          </w:p>
        </w:tc>
        <w:tc>
          <w:tcPr>
            <w:tcW w:w="1404" w:type="dxa"/>
            <w:vMerge w:val="restart"/>
            <w:tcBorders>
              <w:top w:val="single" w:color="000000" w:sz="4" w:space="0"/>
              <w:left w:val="single" w:color="auto" w:sz="4" w:space="0"/>
              <w:bottom w:val="single" w:color="000000" w:sz="4" w:space="0"/>
              <w:right w:val="single" w:color="000000" w:sz="4" w:space="0"/>
            </w:tcBorders>
            <w:noWrap/>
            <w:vAlign w:val="center"/>
          </w:tcPr>
          <w:p w14:paraId="3B6415B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Style w:val="11"/>
                <w:lang w:val="en-US" w:eastAsia="zh-CN" w:bidi="ar"/>
              </w:rPr>
              <w:t>现场检测</w:t>
            </w: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67B7EDC2">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电阻测试</w:t>
            </w:r>
          </w:p>
        </w:tc>
      </w:tr>
      <w:tr w14:paraId="271C0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left w:val="single" w:color="000000" w:sz="4" w:space="0"/>
              <w:right w:val="single" w:color="auto" w:sz="4" w:space="0"/>
            </w:tcBorders>
            <w:noWrap/>
            <w:vAlign w:val="center"/>
          </w:tcPr>
          <w:p w14:paraId="4C4FC1C2">
            <w:pPr>
              <w:spacing w:line="240" w:lineRule="auto"/>
              <w:jc w:val="center"/>
              <w:rPr>
                <w:rFonts w:hint="eastAsia" w:ascii="宋体" w:hAnsi="宋体" w:eastAsia="宋体" w:cs="宋体"/>
                <w:i w:val="0"/>
                <w:iCs w:val="0"/>
                <w:color w:val="000000"/>
                <w:sz w:val="20"/>
                <w:szCs w:val="20"/>
                <w:u w:val="none"/>
              </w:rPr>
            </w:pPr>
          </w:p>
        </w:tc>
        <w:tc>
          <w:tcPr>
            <w:tcW w:w="2425" w:type="dxa"/>
            <w:gridSpan w:val="2"/>
            <w:vMerge w:val="continue"/>
            <w:tcBorders>
              <w:top w:val="single" w:color="auto" w:sz="4" w:space="0"/>
              <w:left w:val="single" w:color="auto" w:sz="4" w:space="0"/>
              <w:bottom w:val="single" w:color="auto" w:sz="4" w:space="0"/>
              <w:right w:val="single" w:color="auto" w:sz="4" w:space="0"/>
            </w:tcBorders>
            <w:noWrap/>
            <w:vAlign w:val="center"/>
          </w:tcPr>
          <w:p w14:paraId="2FBA1BC9">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top w:val="single" w:color="000000" w:sz="4" w:space="0"/>
              <w:left w:val="single" w:color="auto" w:sz="4" w:space="0"/>
              <w:bottom w:val="single" w:color="000000" w:sz="4" w:space="0"/>
              <w:right w:val="single" w:color="000000" w:sz="4" w:space="0"/>
            </w:tcBorders>
            <w:noWrap/>
            <w:vAlign w:val="center"/>
          </w:tcPr>
          <w:p w14:paraId="74E06401">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626A744E">
            <w:pPr>
              <w:keepNext w:val="0"/>
              <w:keepLines w:val="0"/>
              <w:widowControl/>
              <w:suppressLineNumbers w:val="0"/>
              <w:spacing w:line="240" w:lineRule="auto"/>
              <w:ind w:firstLineChars="100"/>
              <w:jc w:val="center"/>
              <w:textAlignment w:val="center"/>
              <w:rPr>
                <w:rFonts w:hint="eastAsia" w:ascii="宋体" w:hAnsi="宋体" w:eastAsia="宋体" w:cs="宋体"/>
                <w:i w:val="0"/>
                <w:iCs w:val="0"/>
                <w:color w:val="000000"/>
                <w:sz w:val="20"/>
                <w:szCs w:val="20"/>
                <w:u w:val="none"/>
              </w:rPr>
            </w:pPr>
            <w:r>
              <w:rPr>
                <w:rStyle w:val="11"/>
                <w:lang w:val="en-US" w:eastAsia="zh-CN" w:bidi="ar"/>
              </w:rPr>
              <w:t>照度、亮度</w:t>
            </w:r>
          </w:p>
        </w:tc>
      </w:tr>
      <w:tr w14:paraId="2FF5D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left w:val="single" w:color="000000" w:sz="4" w:space="0"/>
              <w:right w:val="single" w:color="auto" w:sz="4" w:space="0"/>
            </w:tcBorders>
            <w:noWrap/>
            <w:vAlign w:val="center"/>
          </w:tcPr>
          <w:p w14:paraId="7A6F72A8">
            <w:pPr>
              <w:spacing w:line="240" w:lineRule="auto"/>
              <w:jc w:val="center"/>
              <w:rPr>
                <w:rFonts w:hint="eastAsia" w:ascii="宋体" w:hAnsi="宋体" w:eastAsia="宋体" w:cs="宋体"/>
                <w:i w:val="0"/>
                <w:iCs w:val="0"/>
                <w:color w:val="000000"/>
                <w:sz w:val="20"/>
                <w:szCs w:val="20"/>
                <w:u w:val="none"/>
              </w:rPr>
            </w:pPr>
          </w:p>
        </w:tc>
        <w:tc>
          <w:tcPr>
            <w:tcW w:w="2425" w:type="dxa"/>
            <w:gridSpan w:val="2"/>
            <w:vMerge w:val="restart"/>
            <w:tcBorders>
              <w:top w:val="single" w:color="auto" w:sz="4" w:space="0"/>
              <w:left w:val="single" w:color="auto" w:sz="4" w:space="0"/>
              <w:bottom w:val="single" w:color="auto" w:sz="4" w:space="0"/>
              <w:right w:val="single" w:color="auto" w:sz="4" w:space="0"/>
            </w:tcBorders>
            <w:noWrap/>
            <w:vAlign w:val="center"/>
          </w:tcPr>
          <w:p w14:paraId="42133B53">
            <w:pPr>
              <w:spacing w:line="240" w:lineRule="auto"/>
              <w:jc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sz w:val="20"/>
                <w:szCs w:val="20"/>
                <w:u w:val="none"/>
                <w:lang w:val="en-US" w:eastAsia="zh-CN"/>
              </w:rPr>
              <w:t>交通工程</w:t>
            </w:r>
          </w:p>
        </w:tc>
        <w:tc>
          <w:tcPr>
            <w:tcW w:w="1404" w:type="dxa"/>
            <w:vMerge w:val="restart"/>
            <w:tcBorders>
              <w:top w:val="single" w:color="000000" w:sz="4" w:space="0"/>
              <w:left w:val="single" w:color="auto" w:sz="4" w:space="0"/>
              <w:right w:val="single" w:color="000000" w:sz="4" w:space="0"/>
            </w:tcBorders>
            <w:noWrap/>
            <w:vAlign w:val="center"/>
          </w:tcPr>
          <w:p w14:paraId="1D51EECA">
            <w:pPr>
              <w:keepNext w:val="0"/>
              <w:keepLines w:val="0"/>
              <w:widowControl/>
              <w:suppressLineNumbers w:val="0"/>
              <w:spacing w:line="240" w:lineRule="auto"/>
              <w:jc w:val="center"/>
              <w:textAlignment w:val="center"/>
              <w:rPr>
                <w:rFonts w:hint="eastAsia" w:ascii="宋体" w:hAnsi="宋体" w:eastAsia="宋体" w:cs="宋体"/>
                <w:i w:val="0"/>
                <w:iCs w:val="0"/>
                <w:color w:val="000000"/>
                <w:kern w:val="2"/>
                <w:sz w:val="20"/>
                <w:szCs w:val="20"/>
                <w:u w:val="none"/>
                <w:lang w:val="en-US" w:eastAsia="zh-CN" w:bidi="ar-SA"/>
              </w:rPr>
            </w:pPr>
            <w:r>
              <w:rPr>
                <w:rStyle w:val="11"/>
                <w:lang w:val="en-US" w:eastAsia="zh-CN" w:bidi="ar"/>
              </w:rPr>
              <w:t>现场检测</w:t>
            </w: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1A3CE079">
            <w:pPr>
              <w:keepNext w:val="0"/>
              <w:keepLines w:val="0"/>
              <w:widowControl/>
              <w:suppressLineNumbers w:val="0"/>
              <w:spacing w:line="240" w:lineRule="auto"/>
              <w:ind w:firstLineChars="100"/>
              <w:jc w:val="center"/>
              <w:textAlignment w:val="center"/>
              <w:rPr>
                <w:rStyle w:val="11"/>
                <w:rFonts w:hint="default"/>
                <w:lang w:val="en-US" w:eastAsia="zh-CN" w:bidi="ar"/>
              </w:rPr>
            </w:pPr>
            <w:r>
              <w:rPr>
                <w:rStyle w:val="11"/>
                <w:rFonts w:hint="eastAsia"/>
                <w:lang w:val="en-US" w:eastAsia="zh-CN" w:bidi="ar"/>
              </w:rPr>
              <w:t>标线厚度</w:t>
            </w:r>
          </w:p>
        </w:tc>
      </w:tr>
      <w:tr w14:paraId="10C6F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0" w:type="dxa"/>
            <w:vMerge w:val="continue"/>
            <w:tcBorders>
              <w:left w:val="single" w:color="000000" w:sz="4" w:space="0"/>
              <w:bottom w:val="single" w:color="000000" w:sz="4" w:space="0"/>
              <w:right w:val="single" w:color="auto" w:sz="4" w:space="0"/>
            </w:tcBorders>
            <w:noWrap/>
            <w:vAlign w:val="center"/>
          </w:tcPr>
          <w:p w14:paraId="779B165A">
            <w:pPr>
              <w:spacing w:line="240" w:lineRule="auto"/>
              <w:jc w:val="center"/>
              <w:rPr>
                <w:rFonts w:hint="eastAsia" w:ascii="宋体" w:hAnsi="宋体" w:eastAsia="宋体" w:cs="宋体"/>
                <w:i w:val="0"/>
                <w:iCs w:val="0"/>
                <w:color w:val="000000"/>
                <w:sz w:val="20"/>
                <w:szCs w:val="20"/>
                <w:u w:val="none"/>
              </w:rPr>
            </w:pPr>
          </w:p>
        </w:tc>
        <w:tc>
          <w:tcPr>
            <w:tcW w:w="2425" w:type="dxa"/>
            <w:gridSpan w:val="2"/>
            <w:vMerge w:val="continue"/>
            <w:tcBorders>
              <w:top w:val="single" w:color="auto" w:sz="4" w:space="0"/>
              <w:left w:val="single" w:color="auto" w:sz="4" w:space="0"/>
              <w:bottom w:val="single" w:color="auto" w:sz="4" w:space="0"/>
              <w:right w:val="single" w:color="auto" w:sz="4" w:space="0"/>
            </w:tcBorders>
            <w:noWrap/>
            <w:vAlign w:val="center"/>
          </w:tcPr>
          <w:p w14:paraId="3BC8E415">
            <w:pPr>
              <w:spacing w:line="240" w:lineRule="auto"/>
              <w:jc w:val="center"/>
              <w:rPr>
                <w:rFonts w:hint="eastAsia" w:ascii="宋体" w:hAnsi="宋体" w:eastAsia="宋体" w:cs="宋体"/>
                <w:i w:val="0"/>
                <w:iCs w:val="0"/>
                <w:color w:val="000000"/>
                <w:sz w:val="20"/>
                <w:szCs w:val="20"/>
                <w:u w:val="none"/>
              </w:rPr>
            </w:pPr>
          </w:p>
        </w:tc>
        <w:tc>
          <w:tcPr>
            <w:tcW w:w="1404" w:type="dxa"/>
            <w:vMerge w:val="continue"/>
            <w:tcBorders>
              <w:left w:val="single" w:color="auto" w:sz="4" w:space="0"/>
              <w:bottom w:val="single" w:color="000000" w:sz="4" w:space="0"/>
              <w:right w:val="single" w:color="000000" w:sz="4" w:space="0"/>
            </w:tcBorders>
            <w:noWrap/>
            <w:vAlign w:val="center"/>
          </w:tcPr>
          <w:p w14:paraId="1E1438ED">
            <w:pPr>
              <w:spacing w:line="240" w:lineRule="auto"/>
              <w:jc w:val="center"/>
              <w:rPr>
                <w:rFonts w:hint="eastAsia" w:ascii="宋体" w:hAnsi="宋体" w:eastAsia="宋体" w:cs="宋体"/>
                <w:i w:val="0"/>
                <w:iCs w:val="0"/>
                <w:color w:val="000000"/>
                <w:sz w:val="20"/>
                <w:szCs w:val="20"/>
                <w:u w:val="none"/>
              </w:rPr>
            </w:pPr>
          </w:p>
        </w:tc>
        <w:tc>
          <w:tcPr>
            <w:tcW w:w="4139" w:type="dxa"/>
            <w:tcBorders>
              <w:top w:val="single" w:color="000000" w:sz="4" w:space="0"/>
              <w:left w:val="single" w:color="000000" w:sz="4" w:space="0"/>
              <w:bottom w:val="single" w:color="000000" w:sz="4" w:space="0"/>
              <w:right w:val="single" w:color="000000" w:sz="4" w:space="0"/>
            </w:tcBorders>
            <w:noWrap w:val="0"/>
            <w:vAlign w:val="center"/>
          </w:tcPr>
          <w:p w14:paraId="5389D2A1">
            <w:pPr>
              <w:keepNext w:val="0"/>
              <w:keepLines w:val="0"/>
              <w:widowControl/>
              <w:suppressLineNumbers w:val="0"/>
              <w:spacing w:line="240" w:lineRule="auto"/>
              <w:ind w:firstLineChars="100"/>
              <w:jc w:val="center"/>
              <w:textAlignment w:val="center"/>
              <w:rPr>
                <w:rStyle w:val="11"/>
                <w:rFonts w:hint="default"/>
                <w:lang w:val="en-US" w:eastAsia="zh-CN" w:bidi="ar"/>
              </w:rPr>
            </w:pPr>
            <w:r>
              <w:rPr>
                <w:rStyle w:val="11"/>
                <w:rFonts w:hint="eastAsia"/>
                <w:lang w:val="en-US" w:eastAsia="zh-CN" w:bidi="ar"/>
              </w:rPr>
              <w:t>标线逆反射系数</w:t>
            </w:r>
          </w:p>
        </w:tc>
      </w:tr>
    </w:tbl>
    <w:p w14:paraId="1EB8225E"/>
    <w:sectPr>
      <w:pgSz w:w="11906" w:h="16838"/>
      <w:pgMar w:top="1440" w:right="1800" w:bottom="1440" w:left="1800" w:header="851" w:footer="992" w:gutter="0"/>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886D4">
    <w:pPr>
      <w:pStyle w:val="4"/>
      <w:keepNext w:val="0"/>
      <w:keepLines w:val="0"/>
      <w:pageBreakBefore w:val="0"/>
      <w:widowControl w:val="0"/>
      <w:kinsoku/>
      <w:wordWrap/>
      <w:overflowPunct/>
      <w:topLinePunct w:val="0"/>
      <w:autoSpaceDE/>
      <w:autoSpaceDN/>
      <w:bidi w:val="0"/>
      <w:adjustRightInd w:val="0"/>
      <w:snapToGrid w:val="0"/>
      <w:spacing w:line="240" w:lineRule="auto"/>
      <w:ind w:right="0"/>
      <w:jc w:val="center"/>
      <w:textAlignment w:val="auto"/>
      <w:rPr>
        <w:rFonts w:hint="eastAsia" w:ascii="宋体" w:hAnsi="宋体" w:eastAsia="宋体" w:cs="宋体"/>
        <w:sz w:val="19"/>
        <w:szCs w:val="19"/>
      </w:rPr>
    </w:pPr>
  </w:p>
  <w:p w14:paraId="787D9C7A">
    <w:pPr>
      <w:pStyle w:val="4"/>
      <w:tabs>
        <w:tab w:val="left" w:pos="5340"/>
        <w:tab w:val="clear" w:pos="4153"/>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F51A83">
    <w:pPr>
      <w:pStyle w:val="5"/>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0A2746"/>
    <w:rsid w:val="1DED6B6E"/>
    <w:rsid w:val="20967991"/>
    <w:rsid w:val="2552277C"/>
    <w:rsid w:val="2A4B171D"/>
    <w:rsid w:val="582634D8"/>
    <w:rsid w:val="5B8442C0"/>
    <w:rsid w:val="7D0C3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宋体"/>
      <w:kern w:val="2"/>
      <w:sz w:val="24"/>
      <w:szCs w:val="3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6">
    <w:name w:val="Normal (Web)"/>
    <w:basedOn w:val="1"/>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7">
    <w:name w:val="Body Text First Indent"/>
    <w:basedOn w:val="2"/>
    <w:qFormat/>
    <w:uiPriority w:val="99"/>
    <w:pPr>
      <w:ind w:firstLine="420" w:firstLineChars="100"/>
    </w:pPr>
  </w:style>
  <w:style w:type="table" w:styleId="9">
    <w:name w:val="Table Grid"/>
    <w:basedOn w:val="8"/>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font21"/>
    <w:basedOn w:val="10"/>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2023-10-26T03:43:00Z</dcterms:created>
  <dc:creator>Administrator</dc:creator>
  <cp:lastModifiedBy>孙笑梅</cp:lastModifiedBy>
  <dcterms:modified xsi:type="dcterms:W3CDTF">2025-01-07T08:27:18Z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4C119833E97C450A9FFB31F7810EA7AF_12</vt:lpwstr>
  </property>
  <property fmtid="{D5CDD505-2E9C-101B-9397-08002B2CF9AE}" pid="4" name="KSOTemplateDocerSaveRecord">
    <vt:lpwstr>eyJoZGlkIjoiOGY5YmY1YzJiYTBjMGRhNzIwOGMxMGU3MTkyNjc2MTgiLCJ1c2VySWQiOiI1NTQxMjM5NjIifQ==</vt:lpwstr>
  </property>
</Properties>
</file>