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ind w:firstLine="0" w:firstLineChars="0"/>
        <w:rPr>
          <w:rFonts w:hint="eastAsia" w:ascii="宋体" w:hAnsi="宋体"/>
          <w:b/>
          <w:sz w:val="24"/>
          <w:szCs w:val="24"/>
        </w:rPr>
      </w:pPr>
      <w:bookmarkStart w:id="0" w:name="_Toc5659"/>
      <w:bookmarkStart w:id="1" w:name="_Toc458617478"/>
      <w:bookmarkStart w:id="2" w:name="_Toc28085"/>
      <w:r>
        <w:rPr>
          <w:rFonts w:ascii="宋体" w:hAnsi="宋体"/>
          <w:b/>
          <w:sz w:val="24"/>
          <w:szCs w:val="24"/>
        </w:rPr>
        <w:t>资格证明文件</w:t>
      </w:r>
      <w:bookmarkEnd w:id="0"/>
      <w:bookmarkEnd w:id="1"/>
      <w:bookmarkEnd w:id="2"/>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1、供应商主体：供应商为具有独立承担民事责任能力的法人、其他组织或自然人（提供合格有效的法人或者其他组织的营业执照、事业单位法人证等证明文件或自然人的身份证明）。</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3、税收缴纳证明：提供递交响应文件截止时间前半年内任意一个月的纳税证明或完税证明，依法免税的单位应提供相关证明材料。</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5、书面声明：提供参加本次政府采购活动前三年内在经营活动中没有重大违法记录的书面声明（提供书面声明）。</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6、承诺函：提供具有履行合同所必须的设备和专业技术能力的承诺函（提供承诺函）。</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7、法定代表人授权委托书（附法定代表人身份证复印件及被授权人身份证复印件）；法定代表人直接参加谈判只须提供法定代表人身份证明书（附法定代表人身份证复印件）。</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8、联合体：本项目不接受联合体响应（提供非联合体声明函）。</w:t>
      </w:r>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lang w:val="en-US" w:eastAsia="zh-CN"/>
        </w:rPr>
      </w:pPr>
      <w:r>
        <w:rPr>
          <w:rFonts w:hint="eastAsia" w:ascii="宋体" w:hAnsi="宋体" w:eastAsia="宋体" w:cs="宋体"/>
          <w:i w:val="0"/>
          <w:iCs w:val="0"/>
          <w:caps w:val="0"/>
          <w:color w:val="333333"/>
          <w:spacing w:val="0"/>
          <w:sz w:val="24"/>
          <w:szCs w:val="24"/>
          <w:shd w:val="clear" w:color="auto" w:fill="auto"/>
          <w:lang w:val="en-US" w:eastAsia="zh-CN"/>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snapToGrid w:val="0"/>
        <w:spacing w:line="360" w:lineRule="auto"/>
        <w:ind w:firstLine="562" w:firstLineChars="200"/>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以上内容响应文件中提供复印件或扫描件并进行电子签章。</w:t>
      </w:r>
    </w:p>
    <w:p>
      <w:pPr>
        <w:rPr>
          <w:rFonts w:hint="eastAsia"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br w:type="page"/>
      </w:r>
    </w:p>
    <w:p>
      <w:pPr>
        <w:spacing w:line="360" w:lineRule="auto"/>
        <w:jc w:val="left"/>
        <w:rPr>
          <w:rFonts w:hint="eastAsia" w:ascii="宋体" w:hAnsi="宋体" w:eastAsia="宋体" w:cs="宋体"/>
          <w:b/>
          <w:color w:val="000000"/>
          <w:sz w:val="28"/>
          <w:szCs w:val="28"/>
        </w:rPr>
      </w:pPr>
      <w:bookmarkStart w:id="3" w:name="_GoBack"/>
      <w:bookmarkEnd w:id="3"/>
      <w:r>
        <w:rPr>
          <w:rFonts w:hint="eastAsia" w:ascii="宋体" w:hAnsi="宋体" w:eastAsia="宋体" w:cs="宋体"/>
          <w:b/>
          <w:color w:val="000000"/>
          <w:sz w:val="28"/>
          <w:szCs w:val="28"/>
          <w:lang w:eastAsia="zh-CN"/>
        </w:rPr>
        <w:t>附件</w:t>
      </w:r>
      <w:r>
        <w:rPr>
          <w:rFonts w:hint="eastAsia" w:ascii="宋体" w:hAnsi="宋体" w:eastAsia="宋体" w:cs="宋体"/>
          <w:b/>
          <w:color w:val="000000"/>
          <w:sz w:val="28"/>
          <w:szCs w:val="28"/>
          <w:lang w:val="en-US" w:eastAsia="zh-CN"/>
        </w:rPr>
        <w:t xml:space="preserve">1：                 </w:t>
      </w:r>
      <w:r>
        <w:rPr>
          <w:rFonts w:hint="eastAsia" w:ascii="宋体" w:hAnsi="宋体" w:eastAsia="宋体" w:cs="宋体"/>
          <w:b/>
          <w:color w:val="000000"/>
          <w:sz w:val="28"/>
          <w:szCs w:val="28"/>
        </w:rPr>
        <w:t>书面声明</w:t>
      </w:r>
    </w:p>
    <w:p>
      <w:pPr>
        <w:tabs>
          <w:tab w:val="left" w:pos="6300"/>
        </w:tabs>
        <w:snapToGrid w:val="0"/>
        <w:spacing w:line="500" w:lineRule="exact"/>
        <w:jc w:val="center"/>
        <w:rPr>
          <w:rFonts w:hint="eastAsia" w:ascii="宋体" w:hAnsi="宋体" w:eastAsia="宋体" w:cs="宋体"/>
          <w:color w:val="000000"/>
          <w:szCs w:val="28"/>
        </w:rPr>
      </w:pPr>
    </w:p>
    <w:p>
      <w:pPr>
        <w:spacing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rPr>
        <w:t>致：</w:t>
      </w:r>
      <w:r>
        <w:rPr>
          <w:rFonts w:hint="eastAsia" w:ascii="宋体" w:hAnsi="宋体" w:cs="宋体"/>
          <w:color w:val="000000"/>
          <w:sz w:val="24"/>
          <w:u w:val="single"/>
          <w:lang w:eastAsia="zh-CN"/>
        </w:rPr>
        <w:t>（</w:t>
      </w:r>
      <w:r>
        <w:rPr>
          <w:rFonts w:hint="eastAsia" w:ascii="宋体" w:hAnsi="宋体" w:cs="宋体"/>
          <w:color w:val="000000"/>
          <w:sz w:val="24"/>
          <w:u w:val="single"/>
          <w:lang w:val="en-US" w:eastAsia="zh-CN"/>
        </w:rPr>
        <w:t>采购人名称</w:t>
      </w:r>
      <w:r>
        <w:rPr>
          <w:rFonts w:hint="eastAsia" w:ascii="宋体" w:hAnsi="宋体" w:cs="宋体"/>
          <w:color w:val="000000"/>
          <w:sz w:val="24"/>
          <w:u w:val="single"/>
          <w:lang w:eastAsia="zh-CN"/>
        </w:rPr>
        <w:t>）</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我方作为《项目名称</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》（项目编号：</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包号：</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）的供应商，在此郑重声明：</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1、在参加本次政府采购活动前 3 年内的经营活动中</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（填“没有”或“有”）</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重大违法记录。供应商在参加政府采购活动前 3 年内因违法经营被禁止在一定期限内参加政府采购活动，期限届满的，可以参加政府采购活动，但应提供期限届满的证明材料。</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2、我方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（填“未被列入”或“被列入”）失信被执行人名单。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3、我方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（填“未被列入”或“被列入”）重大税收违法失信主体名单。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4、我方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（填“未被列入”或“被列入”）政府采购严重违法失信行为记录名单。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如有不实，我方将无条件地退出本项目的采购活动，并遵照《中华人民共和国政府采购法》有关“提供虚假材料的规定”接受处罚。</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特此声明。</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注：成立不足三年的供应商提供自成立之日起至开标之日止的书面声明。</w:t>
      </w:r>
    </w:p>
    <w:p>
      <w:pPr>
        <w:spacing w:line="360" w:lineRule="auto"/>
        <w:jc w:val="left"/>
        <w:rPr>
          <w:rFonts w:hint="eastAsia" w:ascii="宋体" w:hAnsi="宋体" w:eastAsia="宋体" w:cs="宋体"/>
          <w:color w:val="000000"/>
          <w:sz w:val="24"/>
        </w:rPr>
      </w:pPr>
    </w:p>
    <w:p>
      <w:pPr>
        <w:spacing w:line="360" w:lineRule="auto"/>
        <w:ind w:firstLine="4759" w:firstLineChars="1983"/>
        <w:rPr>
          <w:rFonts w:hint="eastAsia" w:ascii="宋体" w:hAnsi="宋体" w:eastAsia="宋体" w:cs="宋体"/>
          <w:color w:val="000000"/>
          <w:sz w:val="24"/>
          <w:szCs w:val="28"/>
        </w:rPr>
      </w:pPr>
    </w:p>
    <w:p>
      <w:pPr>
        <w:spacing w:line="360" w:lineRule="auto"/>
        <w:ind w:firstLine="4759" w:firstLineChars="1983"/>
        <w:rPr>
          <w:rFonts w:hint="eastAsia" w:ascii="宋体" w:hAnsi="宋体" w:eastAsia="宋体" w:cs="宋体"/>
          <w:color w:val="000000"/>
          <w:sz w:val="24"/>
          <w:szCs w:val="28"/>
        </w:rPr>
      </w:pP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供应商全称(盖章)：</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法</w:t>
      </w:r>
      <w:r>
        <w:rPr>
          <w:rFonts w:hint="eastAsia" w:ascii="宋体" w:hAnsi="宋体" w:cs="宋体"/>
          <w:color w:val="000000"/>
          <w:sz w:val="24"/>
          <w:szCs w:val="28"/>
          <w:lang w:val="en-US" w:eastAsia="zh-CN"/>
        </w:rPr>
        <w:t>定</w:t>
      </w:r>
      <w:r>
        <w:rPr>
          <w:rFonts w:hint="eastAsia" w:ascii="宋体" w:hAnsi="宋体" w:eastAsia="宋体" w:cs="宋体"/>
          <w:color w:val="000000"/>
          <w:sz w:val="24"/>
          <w:szCs w:val="28"/>
        </w:rPr>
        <w:t>代表人或法定授权代表人(</w:t>
      </w:r>
      <w:r>
        <w:rPr>
          <w:rFonts w:hint="eastAsia" w:ascii="宋体" w:hAnsi="宋体" w:eastAsia="宋体" w:cs="宋体"/>
          <w:color w:val="000000"/>
          <w:sz w:val="24"/>
        </w:rPr>
        <w:t>签字或盖章</w:t>
      </w:r>
      <w:r>
        <w:rPr>
          <w:rFonts w:hint="eastAsia" w:ascii="宋体" w:hAnsi="宋体" w:eastAsia="宋体" w:cs="宋体"/>
          <w:color w:val="000000"/>
          <w:sz w:val="24"/>
          <w:szCs w:val="28"/>
        </w:rPr>
        <w:t>)：</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日  期：</w:t>
      </w:r>
    </w:p>
    <w:p>
      <w:pPr>
        <w:spacing w:line="360" w:lineRule="auto"/>
        <w:rPr>
          <w:rFonts w:hint="eastAsia" w:ascii="宋体" w:hAnsi="宋体" w:cs="宋体"/>
          <w:b/>
          <w:color w:val="000000"/>
          <w:sz w:val="28"/>
          <w:szCs w:val="28"/>
          <w:lang w:eastAsia="zh-CN"/>
        </w:rPr>
      </w:pPr>
      <w:r>
        <w:rPr>
          <w:rFonts w:hint="eastAsia" w:ascii="宋体" w:hAnsi="宋体" w:cs="宋体"/>
          <w:b/>
          <w:color w:val="000000"/>
          <w:sz w:val="28"/>
          <w:szCs w:val="28"/>
          <w:lang w:eastAsia="zh-CN"/>
        </w:rPr>
        <w:br w:type="page"/>
      </w:r>
    </w:p>
    <w:p>
      <w:pPr>
        <w:rPr>
          <w:rFonts w:hint="eastAsia" w:ascii="宋体" w:hAnsi="宋体" w:cs="宋体"/>
          <w:b/>
          <w:color w:val="000000"/>
          <w:sz w:val="28"/>
          <w:szCs w:val="28"/>
          <w:lang w:val="en-US" w:eastAsia="zh-CN"/>
        </w:rPr>
      </w:pPr>
      <w:r>
        <w:rPr>
          <w:rFonts w:hint="eastAsia" w:ascii="宋体" w:hAnsi="宋体" w:cs="宋体"/>
          <w:b/>
          <w:color w:val="000000"/>
          <w:sz w:val="28"/>
          <w:szCs w:val="28"/>
          <w:lang w:eastAsia="zh-CN"/>
        </w:rPr>
        <w:t>附件</w:t>
      </w:r>
      <w:r>
        <w:rPr>
          <w:rFonts w:hint="eastAsia" w:ascii="宋体" w:hAnsi="宋体" w:cs="宋体"/>
          <w:b/>
          <w:color w:val="000000"/>
          <w:sz w:val="28"/>
          <w:szCs w:val="28"/>
          <w:lang w:val="en-US" w:eastAsia="zh-CN"/>
        </w:rPr>
        <w:t>2：</w:t>
      </w:r>
    </w:p>
    <w:p>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具有履行合同所必需的设备和专业技术能力的承诺</w:t>
      </w:r>
    </w:p>
    <w:p>
      <w:pPr>
        <w:widowControl/>
        <w:spacing w:line="460" w:lineRule="exact"/>
        <w:jc w:val="left"/>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致：</w:t>
      </w:r>
      <w:r>
        <w:rPr>
          <w:rFonts w:hint="eastAsia" w:ascii="宋体" w:hAnsi="宋体" w:cs="宋体"/>
          <w:color w:val="000000"/>
          <w:kern w:val="0"/>
          <w:sz w:val="24"/>
          <w:u w:val="single"/>
          <w:lang w:eastAsia="zh-CN"/>
        </w:rPr>
        <w:t>（</w:t>
      </w:r>
      <w:r>
        <w:rPr>
          <w:rFonts w:hint="eastAsia" w:ascii="宋体" w:hAnsi="宋体" w:cs="宋体"/>
          <w:color w:val="000000"/>
          <w:kern w:val="0"/>
          <w:sz w:val="24"/>
          <w:u w:val="single"/>
          <w:lang w:val="en-US" w:eastAsia="zh-CN"/>
        </w:rPr>
        <w:t>采购人名称</w:t>
      </w:r>
      <w:r>
        <w:rPr>
          <w:rFonts w:hint="eastAsia" w:ascii="宋体" w:hAnsi="宋体" w:cs="宋体"/>
          <w:color w:val="000000"/>
          <w:kern w:val="0"/>
          <w:sz w:val="24"/>
          <w:u w:val="single"/>
          <w:lang w:eastAsia="zh-CN"/>
        </w:rPr>
        <w:t>）</w:t>
      </w:r>
    </w:p>
    <w:p>
      <w:pPr>
        <w:widowControl/>
        <w:spacing w:line="460" w:lineRule="exact"/>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（供应商名称）</w:t>
      </w:r>
      <w:r>
        <w:rPr>
          <w:rFonts w:hint="eastAsia" w:ascii="宋体" w:hAnsi="宋体" w:eastAsia="宋体" w:cs="宋体"/>
          <w:color w:val="000000"/>
          <w:kern w:val="0"/>
          <w:sz w:val="24"/>
        </w:rPr>
        <w:t>郑重声明，我公司具有履行合同所必需的设备和专业技术能力，在合同签订前后随时愿意提供相关证明材料，符合法律法规规定的资格条件。我方对以上承诺声明负全部法律责任。</w:t>
      </w:r>
    </w:p>
    <w:p>
      <w:pPr>
        <w:widowControl/>
        <w:spacing w:line="460" w:lineRule="exact"/>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特此声明。</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kern w:val="0"/>
          <w:sz w:val="24"/>
        </w:rPr>
        <w:br w:type="textWrapping"/>
      </w:r>
    </w:p>
    <w:p>
      <w:pPr>
        <w:spacing w:line="360" w:lineRule="auto"/>
        <w:rPr>
          <w:rFonts w:hint="eastAsia" w:ascii="宋体" w:hAnsi="宋体" w:eastAsia="宋体" w:cs="宋体"/>
          <w:color w:val="000000"/>
          <w:sz w:val="24"/>
          <w:szCs w:val="28"/>
        </w:rPr>
      </w:pP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供应商全称(盖章)：</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法</w:t>
      </w:r>
      <w:r>
        <w:rPr>
          <w:rFonts w:hint="eastAsia" w:ascii="宋体" w:hAnsi="宋体" w:cs="宋体"/>
          <w:color w:val="000000"/>
          <w:sz w:val="24"/>
          <w:szCs w:val="28"/>
          <w:lang w:val="en-US" w:eastAsia="zh-CN"/>
        </w:rPr>
        <w:t>定</w:t>
      </w:r>
      <w:r>
        <w:rPr>
          <w:rFonts w:hint="eastAsia" w:ascii="宋体" w:hAnsi="宋体" w:eastAsia="宋体" w:cs="宋体"/>
          <w:color w:val="000000"/>
          <w:sz w:val="24"/>
          <w:szCs w:val="28"/>
        </w:rPr>
        <w:t>代表人或法定授权代表人(</w:t>
      </w:r>
      <w:r>
        <w:rPr>
          <w:rFonts w:hint="eastAsia" w:ascii="宋体" w:hAnsi="宋体" w:eastAsia="宋体" w:cs="宋体"/>
          <w:color w:val="000000"/>
          <w:sz w:val="24"/>
        </w:rPr>
        <w:t>签字或盖章</w:t>
      </w:r>
      <w:r>
        <w:rPr>
          <w:rFonts w:hint="eastAsia" w:ascii="宋体" w:hAnsi="宋体" w:eastAsia="宋体" w:cs="宋体"/>
          <w:color w:val="000000"/>
          <w:sz w:val="24"/>
          <w:szCs w:val="28"/>
        </w:rPr>
        <w:t>)：</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日  期：</w:t>
      </w:r>
    </w:p>
    <w:p/>
    <w:p>
      <w:pPr>
        <w:pStyle w:val="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b6414fea-133e-4d23-933f-d8b12745d585"/>
  </w:docVars>
  <w:rsids>
    <w:rsidRoot w:val="00000000"/>
    <w:rsid w:val="0C296D4D"/>
    <w:rsid w:val="19777A12"/>
    <w:rsid w:val="1A6844C5"/>
    <w:rsid w:val="25D43F93"/>
    <w:rsid w:val="2A2252BB"/>
    <w:rsid w:val="2F413864"/>
    <w:rsid w:val="3E230E59"/>
    <w:rsid w:val="4ABF2049"/>
    <w:rsid w:val="51744E66"/>
    <w:rsid w:val="56AF4EC0"/>
    <w:rsid w:val="5E2B1D51"/>
    <w:rsid w:val="5E836A0F"/>
    <w:rsid w:val="648B7FA6"/>
    <w:rsid w:val="6EAA62B6"/>
    <w:rsid w:val="7007781E"/>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3">
    <w:name w:val="Body Text"/>
    <w:basedOn w:val="1"/>
    <w:next w:val="1"/>
    <w:qFormat/>
    <w:uiPriority w:val="0"/>
    <w:pPr>
      <w:spacing w:after="120"/>
    </w:p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rPr>
      <w:sz w:val="21"/>
      <w:szCs w:val="24"/>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714</Words>
  <Characters>720</Characters>
  <Lines>0</Lines>
  <Paragraphs>0</Paragraphs>
  <TotalTime>0</TotalTime>
  <ScaleCrop>false</ScaleCrop>
  <LinksUpToDate>false</LinksUpToDate>
  <CharactersWithSpaces>723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难得一身好本领</cp:lastModifiedBy>
  <dcterms:modified xsi:type="dcterms:W3CDTF">2025-04-08T09:07:54Z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