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left="-3" w:leftChars="-120" w:hanging="249" w:hangingChars="104"/>
        <w:rPr>
          <w:rFonts w:hint="eastAsia" w:ascii="宋体" w:hAnsi="宋体" w:cs="宋体"/>
          <w:bCs/>
          <w:sz w:val="24"/>
          <w:szCs w:val="21"/>
          <w:u w:val="single"/>
        </w:rPr>
      </w:pPr>
      <w:r>
        <w:rPr>
          <w:rFonts w:hint="eastAsia" w:ascii="宋体" w:hAnsi="宋体" w:cs="宋体"/>
          <w:bCs/>
          <w:sz w:val="24"/>
          <w:szCs w:val="21"/>
          <w:u w:val="single"/>
        </w:rPr>
        <w:t xml:space="preserve">  </w:t>
      </w:r>
    </w:p>
    <w:p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要求响应偏离表</w:t>
      </w:r>
      <w:r>
        <w:rPr>
          <w:rFonts w:hint="eastAsia" w:ascii="宋体" w:hAnsi="宋体" w:eastAsia="宋体" w:cs="宋体"/>
          <w:sz w:val="28"/>
          <w:szCs w:val="28"/>
        </w:rPr>
        <w:t>（格式）</w:t>
      </w:r>
    </w:p>
    <w:p>
      <w:pPr>
        <w:spacing w:line="360" w:lineRule="auto"/>
        <w:ind w:firstLine="0" w:firstLineChars="0"/>
        <w:jc w:val="center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技术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要求响应偏离表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(供应商公章)                   项目编号： </w:t>
      </w:r>
    </w:p>
    <w:tbl>
      <w:tblPr>
        <w:tblStyle w:val="30"/>
        <w:tblW w:w="931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918"/>
        <w:gridCol w:w="2691"/>
        <w:gridCol w:w="1710"/>
        <w:gridCol w:w="133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技术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要求</w:t>
            </w: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竞争性谈判响应文件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技术响应</w:t>
            </w: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0" w:firstLineChars="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65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170" w:firstLineChars="71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1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9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注：1.以上表格格式行、列可增减。</w:t>
      </w:r>
    </w:p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根据</w:t>
      </w:r>
      <w:r>
        <w:rPr>
          <w:rFonts w:hint="eastAsia" w:ascii="宋体" w:hAnsi="宋体" w:cs="宋体"/>
          <w:sz w:val="24"/>
          <w:szCs w:val="24"/>
          <w:lang w:eastAsia="zh-CN"/>
        </w:rPr>
        <w:t>谈判文件</w:t>
      </w:r>
      <w:bookmarkStart w:id="0" w:name="OLE_LINK1"/>
      <w:r>
        <w:rPr>
          <w:rFonts w:hint="eastAsia" w:ascii="宋体" w:hAnsi="宋体" w:cs="宋体"/>
          <w:sz w:val="24"/>
          <w:szCs w:val="24"/>
          <w:lang w:val="en-US" w:eastAsia="zh-CN"/>
        </w:rPr>
        <w:t>第三章“3.3技术要求”</w:t>
      </w:r>
      <w:bookmarkEnd w:id="0"/>
      <w:r>
        <w:rPr>
          <w:rFonts w:hint="eastAsia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的要求将全部技术服务要求逐条填写此表</w:t>
      </w:r>
      <w:r>
        <w:rPr>
          <w:rFonts w:hint="eastAsia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说明：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第三章“3.3技术要求</w:t>
      </w:r>
      <w:r>
        <w:rPr>
          <w:rFonts w:hint="eastAsia" w:ascii="Times New Roman" w:hAnsi="宋体" w:eastAsia="宋体" w:cs="Times New Roman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”2、采购要求中序号11《采</w:t>
      </w:r>
      <w:r>
        <w:rPr>
          <w:rFonts w:hint="eastAsia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购清单</w:t>
      </w:r>
      <w:r>
        <w:rPr>
          <w:rFonts w:hint="eastAsia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.excel</w:t>
      </w:r>
      <w:r>
        <w:rPr>
          <w:rFonts w:hint="eastAsia" w:hAnsi="宋体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》不必逐条罗列，可用文字阐述</w:t>
      </w:r>
      <w:r>
        <w:rPr>
          <w:rFonts w:hint="eastAsia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cs="宋体"/>
          <w:sz w:val="24"/>
          <w:szCs w:val="24"/>
        </w:rPr>
        <w:t>。</w:t>
      </w:r>
      <w:bookmarkStart w:id="1" w:name="_GoBack"/>
      <w:bookmarkEnd w:id="1"/>
    </w:p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响应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。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ind w:firstLine="0" w:firstLineChars="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4"/>
        </w:rPr>
        <w:t>供应商授权代表签字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 xml:space="preserve">    日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</w:t>
      </w: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8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8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fa1694d-b514-44b3-bc88-7800952a79e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150170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7209B0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6E07F2"/>
    <w:rsid w:val="199926F8"/>
    <w:rsid w:val="19CA73ED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91177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1FC379DF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311EA5"/>
    <w:rsid w:val="26441F16"/>
    <w:rsid w:val="2652435A"/>
    <w:rsid w:val="266C50C3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A67853"/>
    <w:rsid w:val="2BB91951"/>
    <w:rsid w:val="2BCB5269"/>
    <w:rsid w:val="2BCC4267"/>
    <w:rsid w:val="2BDA2E28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109AB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414478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7267B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B15B0D"/>
    <w:rsid w:val="42D71A17"/>
    <w:rsid w:val="42DF6B1E"/>
    <w:rsid w:val="42E4437C"/>
    <w:rsid w:val="4320516C"/>
    <w:rsid w:val="432602A9"/>
    <w:rsid w:val="432B1D63"/>
    <w:rsid w:val="432B3440"/>
    <w:rsid w:val="432F466B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71EA5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2D0352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2D87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197F72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EB5626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9284B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0B6602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1C7CCC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038D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4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5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6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7">
    <w:name w:val="Balloon Text"/>
    <w:basedOn w:val="1"/>
    <w:link w:val="60"/>
    <w:qFormat/>
    <w:uiPriority w:val="99"/>
    <w:rPr>
      <w:sz w:val="18"/>
      <w:szCs w:val="18"/>
    </w:rPr>
  </w:style>
  <w:style w:type="paragraph" w:styleId="18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2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3"/>
    <w:next w:val="2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8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2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3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5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6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7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19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237</Characters>
  <Lines>297</Lines>
  <Paragraphs>83</Paragraphs>
  <TotalTime>1</TotalTime>
  <ScaleCrop>false</ScaleCrop>
  <LinksUpToDate>false</LinksUpToDate>
  <CharactersWithSpaces>300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2025-04-13T04:34:57Z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38D51D1DD0DE42CBB1C257A189C03D72_13</vt:lpwstr>
  </property>
</Properties>
</file>