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2D42A">
      <w:pPr>
        <w:pStyle w:val="2"/>
        <w:spacing w:after="0"/>
        <w:ind w:firstLine="0" w:firstLineChars="0"/>
        <w:rPr>
          <w:rFonts w:ascii="宋体" w:hAnsi="宋体"/>
          <w:b/>
          <w:color w:val="000000" w:themeColor="text1"/>
          <w:sz w:val="28"/>
          <w:szCs w:val="28"/>
          <w:highlight w:val="none"/>
          <w14:textFill>
            <w14:solidFill>
              <w14:schemeClr w14:val="tx1"/>
            </w14:solidFill>
          </w14:textFill>
        </w:rPr>
      </w:pPr>
      <w:bookmarkStart w:id="5" w:name="_GoBack"/>
      <w:bookmarkStart w:id="0" w:name="_Toc28924"/>
      <w:bookmarkStart w:id="1" w:name="_Toc14949"/>
    </w:p>
    <w:p w14:paraId="6BE3E96F">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B1943F5">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507CE9B">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41A7791C">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1BBC11A2">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4B430CFD">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4EA997C">
      <w:pPr>
        <w:pStyle w:val="2"/>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lang w:val="en-US" w:eastAsia="zh-CN"/>
          <w14:textFill>
            <w14:solidFill>
              <w14:schemeClr w14:val="tx1"/>
            </w14:solidFill>
          </w14:textFill>
        </w:rPr>
        <w:t>商务、技术</w:t>
      </w:r>
      <w:r>
        <w:rPr>
          <w:rFonts w:hint="eastAsia"/>
          <w:b/>
          <w:color w:val="000000" w:themeColor="text1"/>
          <w:sz w:val="72"/>
          <w:szCs w:val="72"/>
          <w:highlight w:val="none"/>
          <w14:textFill>
            <w14:solidFill>
              <w14:schemeClr w14:val="tx1"/>
            </w14:solidFill>
          </w14:textFill>
        </w:rPr>
        <w:t>文件</w:t>
      </w:r>
    </w:p>
    <w:p w14:paraId="11B30B4E">
      <w:pPr>
        <w:pStyle w:val="2"/>
        <w:spacing w:after="0"/>
        <w:ind w:firstLine="0" w:firstLineChars="0"/>
        <w:rPr>
          <w:b/>
          <w:color w:val="000000" w:themeColor="text1"/>
          <w:sz w:val="72"/>
          <w:szCs w:val="72"/>
          <w:highlight w:val="none"/>
          <w14:textFill>
            <w14:solidFill>
              <w14:schemeClr w14:val="tx1"/>
            </w14:solidFill>
          </w14:textFill>
        </w:rPr>
      </w:pPr>
    </w:p>
    <w:p w14:paraId="6E6491AC">
      <w:pPr>
        <w:pStyle w:val="6"/>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0" w:firstLineChars="0"/>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目 录</w:t>
      </w:r>
    </w:p>
    <w:p w14:paraId="06B25999">
      <w:pPr>
        <w:tabs>
          <w:tab w:val="left" w:pos="851"/>
          <w:tab w:val="left" w:pos="1701"/>
          <w:tab w:val="left" w:pos="1843"/>
        </w:tabs>
        <w:spacing w:line="360" w:lineRule="auto"/>
        <w:ind w:firstLine="42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商务技术文件</w:t>
      </w:r>
      <w:r>
        <w:rPr>
          <w:rFonts w:hint="eastAsia" w:ascii="宋体" w:hAnsi="宋体" w:eastAsia="宋体" w:cs="宋体"/>
          <w:color w:val="000000" w:themeColor="text1"/>
          <w:sz w:val="21"/>
          <w:szCs w:val="21"/>
          <w:highlight w:val="none"/>
          <w14:textFill>
            <w14:solidFill>
              <w14:schemeClr w14:val="tx1"/>
            </w14:solidFill>
          </w14:textFill>
        </w:rPr>
        <w:t>………………………………………………………………………………页码</w:t>
      </w:r>
    </w:p>
    <w:bookmarkEnd w:id="0"/>
    <w:bookmarkEnd w:id="1"/>
    <w:p w14:paraId="05E570B0">
      <w:pPr>
        <w:pStyle w:val="6"/>
        <w:tabs>
          <w:tab w:val="right" w:pos="8539"/>
        </w:tabs>
        <w:spacing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 w:name="_Toc16629"/>
      <w:bookmarkStart w:id="3" w:name="_Toc6195"/>
      <w:r>
        <w:rPr>
          <w:rFonts w:hint="eastAsia" w:ascii="宋体" w:hAnsi="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、商务条款偏离表 ……………………………………………………………………</w:t>
      </w:r>
      <w:bookmarkEnd w:id="2"/>
      <w:bookmarkEnd w:id="3"/>
    </w:p>
    <w:p w14:paraId="0DEA44A2">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14:textFill>
            <w14:solidFill>
              <w14:schemeClr w14:val="tx1"/>
            </w14:solidFill>
          </w14:textFill>
        </w:rPr>
        <w:t>、承诺文件 …………………………………………………………………………</w:t>
      </w:r>
    </w:p>
    <w:p w14:paraId="6CB2B973">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服务要求偏离表</w:t>
      </w:r>
      <w:r>
        <w:rPr>
          <w:rFonts w:hint="eastAsia" w:ascii="宋体" w:hAnsi="宋体" w:eastAsia="宋体" w:cs="宋体"/>
          <w:color w:val="000000" w:themeColor="text1"/>
          <w:sz w:val="21"/>
          <w:szCs w:val="21"/>
          <w:highlight w:val="none"/>
          <w14:textFill>
            <w14:solidFill>
              <w14:schemeClr w14:val="tx1"/>
            </w14:solidFill>
          </w14:textFill>
        </w:rPr>
        <w:t>……………………………………………………………………</w:t>
      </w:r>
    </w:p>
    <w:p w14:paraId="350B95DC">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color w:val="000000" w:themeColor="text1"/>
          <w:sz w:val="21"/>
          <w:szCs w:val="21"/>
          <w:highlight w:val="none"/>
          <w14:textFill>
            <w14:solidFill>
              <w14:schemeClr w14:val="tx1"/>
            </w14:solidFill>
          </w14:textFill>
        </w:rPr>
        <w:t>、技术文件（响应方案）……………………………………………………………</w:t>
      </w:r>
      <w:bookmarkStart w:id="4" w:name="_Toc9829"/>
    </w:p>
    <w:p w14:paraId="2253AB10">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color w:val="000000" w:themeColor="text1"/>
          <w:sz w:val="21"/>
          <w:szCs w:val="21"/>
          <w:highlight w:val="none"/>
          <w14:textFill>
            <w14:solidFill>
              <w14:schemeClr w14:val="tx1"/>
            </w14:solidFill>
          </w14:textFill>
        </w:rPr>
        <w:t>、售后（后续）服务文件 …………………………………………………………</w:t>
      </w:r>
      <w:bookmarkEnd w:id="4"/>
    </w:p>
    <w:p w14:paraId="7D5A6178">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color w:val="000000" w:themeColor="text1"/>
          <w:sz w:val="21"/>
          <w:szCs w:val="21"/>
          <w:highlight w:val="none"/>
          <w14:textFill>
            <w14:solidFill>
              <w14:schemeClr w14:val="tx1"/>
            </w14:solidFill>
          </w14:textFill>
        </w:rPr>
        <w:t>、供应商认为有必要补充说明的事项 ……………………………………………</w:t>
      </w:r>
    </w:p>
    <w:p w14:paraId="673DB7D1">
      <w:pPr>
        <w:pStyle w:val="6"/>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6DC427">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一、商务条款偏离表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5CEF8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BE864A8">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序号</w:t>
            </w:r>
          </w:p>
        </w:tc>
        <w:tc>
          <w:tcPr>
            <w:tcW w:w="1417" w:type="dxa"/>
            <w:vAlign w:val="center"/>
          </w:tcPr>
          <w:p w14:paraId="12580C3E">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文件条目号</w:t>
            </w:r>
          </w:p>
        </w:tc>
        <w:tc>
          <w:tcPr>
            <w:tcW w:w="1985" w:type="dxa"/>
            <w:vAlign w:val="center"/>
          </w:tcPr>
          <w:p w14:paraId="1589392B">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采购文件商务要求</w:t>
            </w:r>
          </w:p>
        </w:tc>
        <w:tc>
          <w:tcPr>
            <w:tcW w:w="1984" w:type="dxa"/>
            <w:vAlign w:val="center"/>
          </w:tcPr>
          <w:p w14:paraId="6F688EBC">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响应文件商务响应</w:t>
            </w:r>
          </w:p>
        </w:tc>
        <w:tc>
          <w:tcPr>
            <w:tcW w:w="993" w:type="dxa"/>
            <w:vAlign w:val="center"/>
          </w:tcPr>
          <w:p w14:paraId="345DDFD0">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w:t>
            </w:r>
          </w:p>
        </w:tc>
        <w:tc>
          <w:tcPr>
            <w:tcW w:w="2234" w:type="dxa"/>
            <w:vAlign w:val="center"/>
          </w:tcPr>
          <w:p w14:paraId="037DE9FE">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偏离及其影响</w:t>
            </w:r>
          </w:p>
        </w:tc>
      </w:tr>
      <w:tr w14:paraId="0B05C3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43BC74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34BA4D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6FA508E">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46B1E20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4AEFEBF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51B4705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7C552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644C0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787C302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65D9ACA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0361D20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3B4AA21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0DEFE49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11781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D03017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10CAE14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3532CF8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6AF7E92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1C336F1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312CF51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4D4D3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FD2629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57FDA9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126A241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7E30B9E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12500E4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4F32E217">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2DEA5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4F942F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115AFB2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6184BDBE">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09E03A9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3E35DD6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3ED7820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6FFCE3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4324D4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04745D8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6B62617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7348D32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2FC8C80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0BD1043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46A0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6FF6C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52F2627">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5BA96B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1AEE733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66C8602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2FF18D4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4D55D6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7ECA4D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E32EE3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40B3F17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12575EB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0BA7A4F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2F8AEB0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BAA0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66F463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DFF8AD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6AF03A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6658E3A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431CD52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78BE7EB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2DD2F4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6B87E8A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810FF8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4139D27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204C9D0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70C47B0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766D046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237C3E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971CC2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1D38C9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452819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78923037">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41C6772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6A2C686E">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1C18B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367A94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0C61E9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3A50771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5927409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31E8D88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09D88BF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7100D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126477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85B6B8F">
            <w:pPr>
              <w:adjustRightInd w:val="0"/>
              <w:snapToGrid w:val="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19D7B728">
      <w:pPr>
        <w:pStyle w:val="6"/>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20081371">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二、承诺文件</w:t>
      </w:r>
    </w:p>
    <w:p w14:paraId="5771A4BB">
      <w:pPr>
        <w:pStyle w:val="10"/>
        <w:ind w:firstLine="562"/>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16A5B0B3">
      <w:pPr>
        <w:adjustRightInd w:val="0"/>
        <w:spacing w:line="40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为保证本采购项目顺利进行，作为供应商，现郑重承诺：</w:t>
      </w:r>
    </w:p>
    <w:p w14:paraId="03446E74">
      <w:pPr>
        <w:adjustRightInd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1.我方所投服务、货物、工程等的生产（包括设计、制造、安装、改造、维修等）、投入使用的材料等均完全符合国家现行质量、安全、环保标准和要求。</w:t>
      </w:r>
    </w:p>
    <w:p w14:paraId="716D4EBB">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2.我方承诺按照完全</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中所列的服务、货物、工程等范围和要求，严格按照国家、省、市（行业）现行相关技术标准、规范及采购人要求，在规定的期限内交付达到合格标准的服务、货物、工程；如标准不一致的，以更为严格的为准，我方对提供的服务、货物、工程等的质量、安全、环保等承担全部责任。</w:t>
      </w:r>
    </w:p>
    <w:p w14:paraId="5A2BECEC">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3.对于因服务、货物、工程等质量所产生的任何事故，我方承担全部责任。</w:t>
      </w:r>
    </w:p>
    <w:p w14:paraId="3B3BBB62">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3C9226E7">
      <w:pPr>
        <w:adjustRightInd w:val="0"/>
        <w:spacing w:line="480" w:lineRule="auto"/>
        <w:ind w:firstLine="42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3F66E1E9">
      <w:pPr>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133210AA">
      <w:pPr>
        <w:pStyle w:val="10"/>
        <w:ind w:firstLine="562"/>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604EAF66">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2E34CF37">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1．不与采购人、采购代理机构、政府采购评审专家恶意串通，不向其行贿或提供其他不正当利益；</w:t>
      </w:r>
    </w:p>
    <w:p w14:paraId="4ED38CD4">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2．不与其他供应商恶意串通，采取“围标、串标、陪标”等商业欺诈手段谋取中标、成交；</w:t>
      </w:r>
    </w:p>
    <w:p w14:paraId="3C92FF44">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w:t>
      </w:r>
    </w:p>
    <w:p w14:paraId="3552F365">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4．不采取不正当手段诋毁、排挤其他供应商；</w:t>
      </w:r>
    </w:p>
    <w:p w14:paraId="3F537F7F">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5．不以不正当理由拒不与采购人签订政府采购合同，或逾期签订政府采购合同，或不按照采购文件确定的事项签订政府采购合同；</w:t>
      </w:r>
    </w:p>
    <w:p w14:paraId="7951B314">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6．不以不正当理由拒绝履行合同义务，不会擅自变更、中止或者终止政府采购合同或将政府采购合同转包；</w:t>
      </w:r>
    </w:p>
    <w:p w14:paraId="23DE7A9C">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7．不在提供商品、服务或工程施工过程中提供假冒伪劣产品，损害采购人的合法权益或公共利益；</w:t>
      </w:r>
    </w:p>
    <w:p w14:paraId="182AE631">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8．不采取捏造事实、提供虚假材料或者以非法手段取得证明材料进行质疑和投诉；</w:t>
      </w:r>
    </w:p>
    <w:p w14:paraId="1995011F">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9．不发生其他有悖于政府采购公开、公平、公正和诚信原则的行为。</w:t>
      </w:r>
    </w:p>
    <w:p w14:paraId="3C3802CD">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10．尊重和接受政府采购监督管理部门的监督和采购人、采购代理机构的政府采购工作要求，愿意承担因违约行为给采购人造成的损失。</w:t>
      </w:r>
    </w:p>
    <w:p w14:paraId="3236460F">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64E7295D">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1746B029">
      <w:pPr>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18FA8AD4">
      <w:pPr>
        <w:pStyle w:val="1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3.陕西省政府采购供应商拒绝政府采购领域商业贿赂承诺书</w:t>
      </w:r>
    </w:p>
    <w:p w14:paraId="36C8FDF5">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为响应党中央、国务院关于治理政府采购领域商业贿赂行为的号召，我公司在此庄严承诺：</w:t>
      </w:r>
    </w:p>
    <w:p w14:paraId="22C03021">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1、在参与政府采购活动中遵纪守法、诚信经营、公平竞标。</w:t>
      </w:r>
    </w:p>
    <w:p w14:paraId="12D686D0">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2、不向政府采购人、采购代理机构和政府采购评审专家进行任何形式的商业贿赂以谋取交易机会。</w:t>
      </w:r>
    </w:p>
    <w:p w14:paraId="2C1323C3">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3、不向政府采购代理机构和采购人提供虚假资质证明文件或采用虚假应标方式参与政府采购市场竞争并谋取中标、成交。</w:t>
      </w:r>
    </w:p>
    <w:p w14:paraId="495555E9">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4、不采取“围标、陪标”等商业欺诈手段获得政府采购订单。</w:t>
      </w:r>
    </w:p>
    <w:p w14:paraId="2933EBF1">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5、不采取不正当手段诋毁、排挤其他供应商。</w:t>
      </w:r>
    </w:p>
    <w:p w14:paraId="5C0388B0">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6、不在提供商品和服务时“偷梁换柱、以次充好”损害采购人的合法权益。</w:t>
      </w:r>
    </w:p>
    <w:p w14:paraId="2C9D47C7">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7、不与采购人、采购代理机构、政府采购评审专家或其它供应商恶意串通，进行质疑和投诉，维护政府采购市场秩序。</w:t>
      </w:r>
    </w:p>
    <w:p w14:paraId="4D74DFB2">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8、尊重和接受政府采购监督管理部门的监督和政府采购代理机构招标采购要求，承担因违约行为给采购人造成的损失。</w:t>
      </w:r>
    </w:p>
    <w:p w14:paraId="1F45BB95">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9、不发生其他有悖于政府采购公开、公平、公正和诚信原则的行为。</w:t>
      </w:r>
    </w:p>
    <w:p w14:paraId="206F5B9F">
      <w:pPr>
        <w:pStyle w:val="3"/>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2D67294F">
      <w:pPr>
        <w:adjustRightInd w:val="0"/>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3A3F1DA8">
      <w:pPr>
        <w:pStyle w:val="1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4.其他承诺</w:t>
      </w:r>
    </w:p>
    <w:p w14:paraId="4B239EDA">
      <w:pPr>
        <w:adjustRightInd w:val="0"/>
        <w:spacing w:line="400" w:lineRule="exact"/>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p>
    <w:p w14:paraId="7505A17A">
      <w:pPr>
        <w:pStyle w:val="10"/>
        <w:spacing w:before="156" w:beforeLines="50" w:after="156" w:afterLines="5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说明：供应商根据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采购文件</w:t>
      </w:r>
      <w:r>
        <w:rPr>
          <w:rFonts w:hint="eastAsia" w:ascii="宋体" w:hAnsi="宋体" w:eastAsia="宋体" w:cs="宋体"/>
          <w:color w:val="000000" w:themeColor="text1"/>
          <w:sz w:val="21"/>
          <w:szCs w:val="21"/>
          <w:highlight w:val="none"/>
          <w14:textFill>
            <w14:solidFill>
              <w14:schemeClr w14:val="tx1"/>
            </w14:solidFill>
          </w14:textFill>
        </w:rPr>
        <w:t>要求，认为有必要做出的其他（不限于作出服务范围、服务计划、增值服务、优惠措施、廉洁保密等）承诺或说明，格式自定。</w:t>
      </w:r>
      <w:r>
        <w:rPr>
          <w:rFonts w:hint="eastAsia" w:ascii="宋体" w:hAnsi="宋体" w:eastAsia="宋体" w:cs="宋体"/>
          <w:color w:val="000000" w:themeColor="text1"/>
          <w:sz w:val="21"/>
          <w:szCs w:val="21"/>
          <w:highlight w:val="none"/>
          <w14:textFill>
            <w14:solidFill>
              <w14:schemeClr w14:val="tx1"/>
            </w14:solidFill>
          </w14:textFill>
        </w:rPr>
        <w:br w:type="page"/>
      </w:r>
    </w:p>
    <w:p w14:paraId="56DBF590">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14CF5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137A313C">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序号</w:t>
            </w:r>
          </w:p>
        </w:tc>
        <w:tc>
          <w:tcPr>
            <w:tcW w:w="1134" w:type="dxa"/>
            <w:vAlign w:val="center"/>
          </w:tcPr>
          <w:p w14:paraId="6B5AEA57">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文件</w:t>
            </w:r>
          </w:p>
          <w:p w14:paraId="66E107D7">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条目号</w:t>
            </w:r>
          </w:p>
        </w:tc>
        <w:tc>
          <w:tcPr>
            <w:tcW w:w="1985" w:type="dxa"/>
            <w:vAlign w:val="center"/>
          </w:tcPr>
          <w:p w14:paraId="227142FC">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采购文件服务</w:t>
            </w:r>
          </w:p>
          <w:p w14:paraId="4B925AAF">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（技术）要求</w:t>
            </w:r>
          </w:p>
        </w:tc>
        <w:tc>
          <w:tcPr>
            <w:tcW w:w="1701" w:type="dxa"/>
            <w:vAlign w:val="center"/>
          </w:tcPr>
          <w:p w14:paraId="2CFB946B">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响应文件服务</w:t>
            </w:r>
          </w:p>
          <w:p w14:paraId="4D453EFA">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（技术）响应</w:t>
            </w:r>
          </w:p>
        </w:tc>
        <w:tc>
          <w:tcPr>
            <w:tcW w:w="1417" w:type="dxa"/>
            <w:vAlign w:val="center"/>
          </w:tcPr>
          <w:p w14:paraId="13ACDB91">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w:t>
            </w:r>
          </w:p>
        </w:tc>
        <w:tc>
          <w:tcPr>
            <w:tcW w:w="2427" w:type="dxa"/>
            <w:vAlign w:val="center"/>
          </w:tcPr>
          <w:p w14:paraId="1CF9F4B4">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偏离及其影响</w:t>
            </w:r>
          </w:p>
        </w:tc>
      </w:tr>
      <w:tr w14:paraId="4167A7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E56DB8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2489663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48A3861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4106AF4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0BBD105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67FDE565">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18A766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7AEB086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1886125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57273C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2F02C76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DE2B48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3FBFE8A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48A8F9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D12A5B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605F285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2EA1E24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55DCDD1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D5BA0F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0DF7160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5F268D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3299DB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462982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B8740F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3D3FB42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567CD27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E34A71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71ED4F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6F1990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5F7D36D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305552E5">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232316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40C31E4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08E050D3">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1C9205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1AEEE8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248DB58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D2A2A8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0CC3E0B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0C21E2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781846F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28D429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F122E7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737FF15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7E82D7A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0C1CD0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C95335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565310F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53DE7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15" w:hRule="atLeast"/>
          <w:jc w:val="center"/>
        </w:trPr>
        <w:tc>
          <w:tcPr>
            <w:tcW w:w="694" w:type="dxa"/>
          </w:tcPr>
          <w:p w14:paraId="1E89476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038A73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ACE0B3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514FC72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5F1AB35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5FB5A5E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8542E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87B2AC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5121B953">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F048AD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EEC062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541A00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6DB6C1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2CFAF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734BD6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3A3E0FF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1903891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36473DB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E5741D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C99180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EC41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65D3231">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07C101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79BB5A7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17BBDB3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08C3A0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1D0E13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5E57F2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4D9686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2C2F5EE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75CC47B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DF3EBF1">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55428A5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3EF28EE5">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2C46A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4BD0EF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16A3460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7CAA58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44B13A4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4CCC865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5C77254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835F7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E92C96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26582A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1602E3E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D7F2A8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19D6873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309040F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7BC612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067D0D2">
            <w:pPr>
              <w:jc w:val="cente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说明</w:t>
            </w:r>
          </w:p>
        </w:tc>
        <w:tc>
          <w:tcPr>
            <w:tcW w:w="8664" w:type="dxa"/>
            <w:gridSpan w:val="5"/>
          </w:tcPr>
          <w:p w14:paraId="4B82568C">
            <w:pPr>
              <w:adjustRightInd w:val="0"/>
              <w:snapToGrid w:val="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1.偏离应按照采购文件有关偏离条款的定义理解，本表只填写有偏离的情况。</w:t>
            </w:r>
          </w:p>
          <w:p w14:paraId="7AEA749D">
            <w:pPr>
              <w:adjustRightInd w:val="0"/>
              <w:snapToGrid w:val="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采购文件所有技术条款要求的，必须提交空白表，如不提供此表，则视为供应商不满足采购文件的技术要求；</w:t>
            </w:r>
          </w:p>
          <w:p w14:paraId="54420CF4">
            <w:pPr>
              <w:adjustRightInd w:val="0"/>
              <w:snapToGrid w:val="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3.供应商须据实填写，不得虚假响应，否则将取消其响应或成交资格，并按有关规定进处罚。</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78212338">
      <w:pPr>
        <w:pStyle w:val="6"/>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3742B656">
      <w:pPr>
        <w:adjustRightInd w:val="0"/>
        <w:spacing w:line="400" w:lineRule="exact"/>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、技术文件（响应方案）</w:t>
      </w:r>
    </w:p>
    <w:p w14:paraId="65BDCF56">
      <w:pPr>
        <w:pStyle w:val="10"/>
        <w:spacing w:before="156" w:beforeLines="50" w:after="156" w:afterLines="50" w:line="360" w:lineRule="auto"/>
        <w:ind w:firstLine="640"/>
        <w:jc w:val="center"/>
        <w:rPr>
          <w:rFonts w:hint="eastAsia" w:ascii="宋体" w:hAnsi="宋体" w:eastAsia="宋体" w:cs="宋体"/>
          <w:color w:val="000000" w:themeColor="text1"/>
          <w:sz w:val="21"/>
          <w:szCs w:val="21"/>
          <w:highlight w:val="none"/>
          <w14:textFill>
            <w14:solidFill>
              <w14:schemeClr w14:val="tx1"/>
            </w14:solidFill>
          </w14:textFill>
        </w:rPr>
      </w:pPr>
    </w:p>
    <w:p w14:paraId="0B0E6F87">
      <w:pPr>
        <w:spacing w:before="312"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w:t>
      </w:r>
      <w:r>
        <w:rPr>
          <w:rFonts w:hint="eastAsia" w:ascii="宋体" w:hAnsi="宋体"/>
          <w:color w:val="000000" w:themeColor="text1"/>
          <w:szCs w:val="21"/>
          <w:highlight w:val="none"/>
          <w14:textFill>
            <w14:solidFill>
              <w14:schemeClr w14:val="tx1"/>
            </w14:solidFill>
          </w14:textFill>
        </w:rPr>
        <w:t>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rFonts w:hint="eastAsia" w:ascii="宋体" w:hAnsi="宋体" w:eastAsia="宋体" w:cs="宋体"/>
          <w:color w:val="000000" w:themeColor="text1"/>
          <w:sz w:val="21"/>
          <w:szCs w:val="21"/>
          <w:highlight w:val="none"/>
          <w14:textFill>
            <w14:solidFill>
              <w14:schemeClr w14:val="tx1"/>
            </w14:solidFill>
          </w14:textFill>
        </w:rPr>
        <w:br w:type="page"/>
      </w:r>
    </w:p>
    <w:p w14:paraId="0E1EEF17">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五、售后（后续）服务文件</w:t>
      </w:r>
    </w:p>
    <w:p w14:paraId="41185F8E">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1.供应商依据采购需求（或评审要求）和服务特性，自拟售后（后续）服务方案</w:t>
      </w:r>
      <w:r>
        <w:rPr>
          <w:rFonts w:hint="eastAsia" w:ascii="宋体" w:hAnsi="宋体"/>
          <w:color w:val="000000" w:themeColor="text1"/>
          <w:highlight w:val="none"/>
          <w14:textFill>
            <w14:solidFill>
              <w14:schemeClr w14:val="tx1"/>
            </w14:solidFill>
          </w14:textFill>
        </w:rPr>
        <w:t>或培训计划；</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7EAE8C5E">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2.供应商应提供售后（后续）服务中心证明材料或与合作方的协议书，这些服务中心和特约维修服务点的名称、地址、电话、联系人应在</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文件中一一列出（参考样式如下）。</w:t>
      </w:r>
    </w:p>
    <w:p w14:paraId="0B37511B">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026861C">
      <w:pPr>
        <w:spacing w:line="360" w:lineRule="auto"/>
        <w:ind w:firstLine="723"/>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34DA3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540B56AA">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服务机构名称</w:t>
            </w:r>
          </w:p>
        </w:tc>
        <w:tc>
          <w:tcPr>
            <w:tcW w:w="1080" w:type="dxa"/>
            <w:vAlign w:val="center"/>
          </w:tcPr>
          <w:p w14:paraId="663435A5">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所在地</w:t>
            </w:r>
          </w:p>
        </w:tc>
        <w:tc>
          <w:tcPr>
            <w:tcW w:w="1260" w:type="dxa"/>
            <w:vAlign w:val="center"/>
          </w:tcPr>
          <w:p w14:paraId="0B073A3B">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联系人</w:t>
            </w:r>
          </w:p>
        </w:tc>
        <w:tc>
          <w:tcPr>
            <w:tcW w:w="1516" w:type="dxa"/>
            <w:vAlign w:val="center"/>
          </w:tcPr>
          <w:p w14:paraId="4439383E">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联系电话</w:t>
            </w:r>
          </w:p>
        </w:tc>
        <w:tc>
          <w:tcPr>
            <w:tcW w:w="2548" w:type="dxa"/>
            <w:vAlign w:val="center"/>
          </w:tcPr>
          <w:p w14:paraId="21388723">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地 址</w:t>
            </w:r>
          </w:p>
        </w:tc>
      </w:tr>
      <w:tr w14:paraId="7156A2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2733B48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5AFB0AB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1B9CA76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7FE513E6">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370AA3D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057E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6D27DEA1">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38C9789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37AB061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6DD035A6">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5D5C733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011057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FB66F9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30A10CE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241AC89F">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3A43B69A">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63AF6CC5">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3D270D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7EE915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02A24E7B">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368D9E7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5D44712E">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2E01A8C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77B364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9A2926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44A03CD6">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75192C3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78B33935">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568C676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66704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D90D4D1">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23C8A5B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0DDA6EEE">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0881335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771DB5E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0004A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7F41CFF">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2CAF6E2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6FCFE87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338C45A9">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005821C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5EA2F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4CDB88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386779F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49C1F021">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694E8A4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1AF7B12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AD0C7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9B9EC4">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2A434A65">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24509FDB">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1B9E8168">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77BD761E">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26204A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737660A">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57BFD48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0268352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5BE4C14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5FA701C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C2711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E30A37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0D4433D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749DF09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79561C0B">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0ECED2E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A039D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12381A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69592074">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7021DC4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43DC1AB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4F51474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63A59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6EE06F2B">
            <w:pPr>
              <w:adjustRightInd w:val="0"/>
              <w:snapToGrid w:val="0"/>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：采购人将核实成交供应商承诺的售后服务机构，如果不属实，则从扣除合同总额的2％作为违约处罚。</w:t>
            </w:r>
          </w:p>
        </w:tc>
      </w:tr>
    </w:tbl>
    <w:p w14:paraId="0E89575B">
      <w:pPr>
        <w:pStyle w:val="6"/>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7459B1CC">
      <w:pPr>
        <w:widowControl/>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66FD0602">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六、供应商认为有必要补充说明的事项</w:t>
      </w:r>
    </w:p>
    <w:p w14:paraId="66B21444">
      <w:pPr>
        <w:pStyle w:val="10"/>
        <w:spacing w:line="400" w:lineRule="exact"/>
        <w:rPr>
          <w:rFonts w:hint="eastAsia" w:ascii="宋体" w:hAnsi="宋体" w:eastAsia="宋体" w:cs="宋体"/>
          <w:color w:val="000000" w:themeColor="text1"/>
          <w:sz w:val="21"/>
          <w:szCs w:val="21"/>
          <w:highlight w:val="none"/>
          <w14:textFill>
            <w14:solidFill>
              <w14:schemeClr w14:val="tx1"/>
            </w14:solidFill>
          </w14:textFill>
        </w:rPr>
      </w:pPr>
    </w:p>
    <w:p w14:paraId="7E020BFE">
      <w:pPr>
        <w:pStyle w:val="10"/>
        <w:spacing w:line="400" w:lineRule="exact"/>
        <w:ind w:firstLine="210" w:firstLineChars="100"/>
        <w:rPr>
          <w:rFonts w:hint="eastAsia"/>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说明：包含但不限于采购文件要求，供应商认为有必要补充说明的其他事项，格式自定。</w:t>
      </w:r>
    </w:p>
    <w:bookmarkEnd w:i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418E5"/>
    <w:rsid w:val="06CC603E"/>
    <w:rsid w:val="0BE6023D"/>
    <w:rsid w:val="0FFB7033"/>
    <w:rsid w:val="10DB1CB0"/>
    <w:rsid w:val="22095C9D"/>
    <w:rsid w:val="27115DAD"/>
    <w:rsid w:val="27FB7400"/>
    <w:rsid w:val="28626E89"/>
    <w:rsid w:val="2B0454C7"/>
    <w:rsid w:val="46FD2A93"/>
    <w:rsid w:val="579447BF"/>
    <w:rsid w:val="57F4758F"/>
    <w:rsid w:val="588D1A81"/>
    <w:rsid w:val="60BD1166"/>
    <w:rsid w:val="631A2E0E"/>
    <w:rsid w:val="6ED9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Times New Roman" w:hAnsi="Times New Roman" w:eastAsia="宋体" w:cs="Times New Roman"/>
    </w:rPr>
  </w:style>
  <w:style w:type="paragraph" w:styleId="3">
    <w:name w:val="Body Text"/>
    <w:basedOn w:val="1"/>
    <w:next w:val="1"/>
    <w:qFormat/>
    <w:uiPriority w:val="0"/>
    <w:pPr>
      <w:spacing w:after="120"/>
    </w:pPr>
  </w:style>
  <w:style w:type="paragraph" w:styleId="4">
    <w:name w:val="Body Text First Indent 2"/>
    <w:basedOn w:val="5"/>
    <w:next w:val="2"/>
    <w:unhideWhenUsed/>
    <w:qFormat/>
    <w:uiPriority w:val="0"/>
    <w:pPr>
      <w:ind w:firstLine="420"/>
    </w:pPr>
  </w:style>
  <w:style w:type="paragraph" w:styleId="5">
    <w:name w:val="Body Text Indent"/>
    <w:basedOn w:val="1"/>
    <w:next w:val="4"/>
    <w:unhideWhenUsed/>
    <w:qFormat/>
    <w:uiPriority w:val="99"/>
    <w:pPr>
      <w:spacing w:after="120"/>
      <w:ind w:left="420" w:leftChars="200"/>
    </w:pPr>
  </w:style>
  <w:style w:type="paragraph" w:styleId="6">
    <w:name w:val="Normal Indent"/>
    <w:basedOn w:val="1"/>
    <w:next w:val="1"/>
    <w:unhideWhenUsed/>
    <w:qFormat/>
    <w:uiPriority w:val="0"/>
    <w:pPr>
      <w:ind w:firstLine="420" w:firstLineChars="200"/>
    </w:pPr>
    <w:rPr>
      <w:rFonts w:ascii="Times New Roman" w:hAnsi="Times New Roman" w:eastAsia="宋体" w:cs="Times New Roman"/>
    </w:rPr>
  </w:style>
  <w:style w:type="paragraph" w:customStyle="1" w:styleId="9">
    <w:name w:val="样式 首行缩进:  2 字符"/>
    <w:basedOn w:val="1"/>
    <w:autoRedefine/>
    <w:qFormat/>
    <w:uiPriority w:val="0"/>
    <w:pPr>
      <w:spacing w:line="400" w:lineRule="exact"/>
      <w:ind w:firstLine="422" w:firstLineChars="200"/>
    </w:pPr>
    <w:rPr>
      <w:rFonts w:cs="宋体" w:asciiTheme="minorEastAsia" w:hAnsiTheme="minorEastAsia"/>
      <w:b/>
      <w:bCs/>
      <w:color w:val="000000" w:themeColor="text1"/>
      <w:szCs w:val="21"/>
      <w14:textFill>
        <w14:solidFill>
          <w14:schemeClr w14:val="tx1"/>
        </w14:solidFill>
      </w14:textFill>
    </w:rPr>
  </w:style>
  <w:style w:type="paragraph" w:customStyle="1" w:styleId="10">
    <w:name w:val="Char1"/>
    <w:basedOn w:val="1"/>
    <w:autoRedefine/>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2499</Words>
  <Characters>2521</Characters>
  <Lines>0</Lines>
  <Paragraphs>0</Paragraphs>
  <TotalTime>0</TotalTime>
  <ScaleCrop>false</ScaleCrop>
  <LinksUpToDate>false</LinksUpToDate>
  <CharactersWithSpaces>2681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2025-03-10T01:06:00Z</dcterms:created>
  <dc:creator>mo·xuan</dc:creator>
  <cp:lastModifiedBy>mo·xuan</cp:lastModifiedBy>
  <dcterms:modified xsi:type="dcterms:W3CDTF">2025-05-15T04:21:41Z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4EA88FA5DF1F4E9993FBEB1743AC1770_11</vt:lpwstr>
  </property>
  <property fmtid="{D5CDD505-2E9C-101B-9397-08002B2CF9AE}" pid="4" name="KSOTemplateDocerSaveRecord">
    <vt:lpwstr>eyJoZGlkIjoiYTYwNWE2MmNhNzRiMDNhMjMzYTJhNjIzZjY2YmY0MGMiLCJ1c2VySWQiOiI3OTY2NTg3ODQifQ==</vt:lpwstr>
  </property>
</Properties>
</file>