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A053521">
      <w:pPr>
        <w:autoSpaceDE w:val="0"/>
        <w:autoSpaceDN w:val="0"/>
        <w:adjustRightInd w:val="0"/>
        <w:snapToGrid w:val="0"/>
        <w:spacing w:line="360" w:lineRule="auto"/>
        <w:jc w:val="both"/>
        <w:rPr>
          <w:rFonts w:hint="eastAsia" w:ascii="宋体" w:hAnsi="宋体" w:eastAsia="宋体" w:cs="宋体"/>
          <w:b/>
          <w:bCs/>
          <w:color w:val="auto"/>
          <w:kern w:val="0"/>
          <w:sz w:val="48"/>
          <w:szCs w:val="48"/>
          <w:highlight w:val="none"/>
          <w:lang w:val="en-US" w:eastAsia="zh-CN"/>
        </w:rPr>
      </w:pPr>
    </w:p>
    <w:p w14:paraId="24BA717F">
      <w:pPr>
        <w:autoSpaceDE w:val="0"/>
        <w:autoSpaceDN w:val="0"/>
        <w:adjustRightInd w:val="0"/>
        <w:snapToGrid w:val="0"/>
        <w:spacing w:line="360" w:lineRule="auto"/>
        <w:jc w:val="both"/>
        <w:rPr>
          <w:rFonts w:hint="eastAsia" w:ascii="宋体" w:hAnsi="宋体" w:eastAsia="宋体" w:cs="宋体"/>
          <w:b/>
          <w:bCs/>
          <w:color w:val="auto"/>
          <w:kern w:val="0"/>
          <w:sz w:val="48"/>
          <w:szCs w:val="48"/>
          <w:highlight w:val="none"/>
          <w:lang w:val="en-US" w:eastAsia="zh-CN"/>
        </w:rPr>
      </w:pPr>
    </w:p>
    <w:p w14:paraId="566F311A">
      <w:pPr>
        <w:autoSpaceDE w:val="0"/>
        <w:autoSpaceDN w:val="0"/>
        <w:adjustRightInd w:val="0"/>
        <w:snapToGrid w:val="0"/>
        <w:spacing w:line="360" w:lineRule="auto"/>
        <w:jc w:val="both"/>
        <w:rPr>
          <w:rFonts w:hint="eastAsia" w:ascii="宋体" w:hAnsi="宋体" w:eastAsia="宋体" w:cs="宋体"/>
          <w:b/>
          <w:bCs/>
          <w:color w:val="auto"/>
          <w:kern w:val="0"/>
          <w:sz w:val="48"/>
          <w:szCs w:val="48"/>
          <w:highlight w:val="none"/>
          <w:lang w:val="en-US" w:eastAsia="zh-CN"/>
        </w:rPr>
      </w:pPr>
    </w:p>
    <w:p w14:paraId="463710C2">
      <w:pPr>
        <w:keepNext w:val="0"/>
        <w:keepLines w:val="0"/>
        <w:pageBreakBefore w:val="0"/>
        <w:widowControl w:val="0"/>
        <w:kinsoku/>
        <w:wordWrap/>
        <w:overflowPunct/>
        <w:topLinePunct w:val="0"/>
        <w:autoSpaceDE/>
        <w:autoSpaceDN/>
        <w:bidi w:val="0"/>
        <w:adjustRightInd/>
        <w:snapToGrid/>
        <w:spacing w:line="360" w:lineRule="auto"/>
        <w:ind w:left="0"/>
        <w:jc w:val="center"/>
        <w:textAlignment w:val="auto"/>
        <w:rPr>
          <w:rFonts w:hint="eastAsia" w:ascii="宋体" w:hAnsi="宋体" w:eastAsia="宋体" w:cs="宋体"/>
          <w:b/>
          <w:bCs/>
          <w:spacing w:val="-6"/>
          <w:sz w:val="52"/>
          <w:szCs w:val="52"/>
          <w:lang w:val="en-US" w:eastAsia="zh-CN"/>
        </w:rPr>
      </w:pPr>
      <w:r>
        <w:rPr>
          <w:rFonts w:hint="eastAsia" w:ascii="宋体" w:hAnsi="宋体" w:eastAsia="宋体" w:cs="宋体"/>
          <w:b/>
          <w:bCs/>
          <w:spacing w:val="-6"/>
          <w:sz w:val="52"/>
          <w:szCs w:val="52"/>
        </w:rPr>
        <w:t>安全第三方咨询服务项目（</w:t>
      </w:r>
      <w:r>
        <w:rPr>
          <w:rFonts w:hint="eastAsia" w:ascii="宋体" w:hAnsi="宋体" w:eastAsia="宋体" w:cs="宋体"/>
          <w:b/>
          <w:bCs/>
          <w:spacing w:val="-6"/>
          <w:sz w:val="52"/>
          <w:szCs w:val="52"/>
          <w:lang w:val="en-US" w:eastAsia="zh-CN"/>
        </w:rPr>
        <w:t>一包</w:t>
      </w:r>
      <w:r>
        <w:rPr>
          <w:rFonts w:hint="eastAsia" w:ascii="宋体" w:hAnsi="宋体" w:eastAsia="宋体" w:cs="宋体"/>
          <w:b/>
          <w:bCs/>
          <w:spacing w:val="-6"/>
          <w:sz w:val="52"/>
          <w:szCs w:val="52"/>
        </w:rPr>
        <w:t>）</w:t>
      </w:r>
    </w:p>
    <w:p w14:paraId="6435E0C9">
      <w:pPr>
        <w:pStyle w:val="2"/>
        <w:spacing w:line="284" w:lineRule="auto"/>
        <w:rPr>
          <w:sz w:val="72"/>
          <w:szCs w:val="72"/>
        </w:rPr>
      </w:pPr>
    </w:p>
    <w:p w14:paraId="054225CF">
      <w:pPr>
        <w:pStyle w:val="2"/>
        <w:spacing w:line="284" w:lineRule="auto"/>
        <w:rPr>
          <w:sz w:val="72"/>
          <w:szCs w:val="72"/>
        </w:rPr>
      </w:pPr>
    </w:p>
    <w:p w14:paraId="2B4561F9">
      <w:pPr>
        <w:pStyle w:val="2"/>
        <w:spacing w:line="284" w:lineRule="auto"/>
        <w:rPr>
          <w:sz w:val="72"/>
          <w:szCs w:val="72"/>
        </w:rPr>
      </w:pPr>
    </w:p>
    <w:p w14:paraId="6AA93216">
      <w:pPr>
        <w:autoSpaceDE w:val="0"/>
        <w:autoSpaceDN w:val="0"/>
        <w:adjustRightInd w:val="0"/>
        <w:snapToGrid w:val="0"/>
        <w:spacing w:line="360" w:lineRule="auto"/>
        <w:jc w:val="center"/>
      </w:pPr>
      <w:r>
        <w:rPr>
          <w:rFonts w:hint="eastAsia" w:ascii="宋体" w:hAnsi="宋体" w:eastAsia="宋体" w:cs="宋体"/>
          <w:b/>
          <w:bCs/>
          <w:color w:val="auto"/>
          <w:kern w:val="0"/>
          <w:sz w:val="72"/>
          <w:szCs w:val="72"/>
          <w:highlight w:val="none"/>
          <w:lang w:val="en-US" w:eastAsia="zh-CN"/>
        </w:rPr>
        <w:t>合 同 文 件</w:t>
      </w:r>
    </w:p>
    <w:p w14:paraId="601F8F51">
      <w:pPr>
        <w:pStyle w:val="2"/>
        <w:spacing w:line="241" w:lineRule="auto"/>
      </w:pPr>
    </w:p>
    <w:p w14:paraId="7FE92EFC">
      <w:pPr>
        <w:pStyle w:val="2"/>
        <w:spacing w:line="241" w:lineRule="auto"/>
      </w:pPr>
    </w:p>
    <w:p w14:paraId="0CEB95EC">
      <w:pPr>
        <w:pStyle w:val="2"/>
        <w:spacing w:line="242" w:lineRule="auto"/>
      </w:pPr>
    </w:p>
    <w:p w14:paraId="1723D58C">
      <w:pPr>
        <w:pStyle w:val="2"/>
        <w:spacing w:line="242" w:lineRule="auto"/>
        <w:rPr>
          <w:rFonts w:hint="eastAsia" w:ascii="宋体" w:hAnsi="宋体" w:eastAsia="宋体" w:cs="宋体"/>
        </w:rPr>
      </w:pPr>
    </w:p>
    <w:p w14:paraId="2560EAEE">
      <w:pPr>
        <w:spacing w:before="101" w:line="622" w:lineRule="exact"/>
        <w:ind w:left="1939"/>
        <w:rPr>
          <w:rFonts w:hint="eastAsia" w:ascii="宋体" w:hAnsi="宋体" w:eastAsia="宋体" w:cs="宋体"/>
          <w:sz w:val="31"/>
          <w:szCs w:val="31"/>
        </w:rPr>
      </w:pPr>
      <w:r>
        <w:rPr>
          <w:rFonts w:hint="eastAsia" w:ascii="宋体" w:hAnsi="宋体" w:eastAsia="宋体" w:cs="宋体"/>
          <w:spacing w:val="9"/>
          <w:position w:val="22"/>
          <w:sz w:val="31"/>
          <w:szCs w:val="31"/>
          <w14:textOutline w14:w="5793" w14:cap="sq" w14:cmpd="sng">
            <w14:solidFill>
              <w14:srgbClr w14:val="000000"/>
            </w14:solidFill>
            <w14:prstDash w14:val="solid"/>
            <w14:bevel/>
          </w14:textOutline>
        </w:rPr>
        <w:t>委托方：西安市雁塔区住房和城乡建设局</w:t>
      </w:r>
    </w:p>
    <w:p w14:paraId="78E803E6">
      <w:pPr>
        <w:spacing w:before="101" w:line="622" w:lineRule="exact"/>
        <w:ind w:left="1939"/>
        <w:rPr>
          <w:rFonts w:hint="default" w:ascii="宋体" w:hAnsi="宋体" w:eastAsia="宋体" w:cs="宋体"/>
          <w:spacing w:val="9"/>
          <w:position w:val="22"/>
          <w:sz w:val="31"/>
          <w:szCs w:val="31"/>
          <w:lang w:val="en-US" w:eastAsia="zh-CN"/>
          <w14:textOutline w14:w="5793" w14:cap="sq" w14:cmpd="sng">
            <w14:solidFill>
              <w14:srgbClr w14:val="000000"/>
            </w14:solidFill>
            <w14:prstDash w14:val="solid"/>
            <w14:bevel/>
          </w14:textOutline>
        </w:rPr>
      </w:pPr>
      <w:r>
        <w:rPr>
          <w:rFonts w:hint="eastAsia" w:ascii="宋体" w:hAnsi="宋体" w:eastAsia="宋体" w:cs="宋体"/>
          <w:spacing w:val="9"/>
          <w:position w:val="22"/>
          <w:sz w:val="31"/>
          <w:szCs w:val="31"/>
          <w14:textOutline w14:w="5793" w14:cap="sq" w14:cmpd="sng">
            <w14:solidFill>
              <w14:srgbClr w14:val="000000"/>
            </w14:solidFill>
            <w14:prstDash w14:val="solid"/>
            <w14:bevel/>
          </w14:textOutline>
        </w:rPr>
        <w:t>受托方：</w:t>
      </w:r>
    </w:p>
    <w:p w14:paraId="36B684D1">
      <w:pPr>
        <w:adjustRightInd w:val="0"/>
        <w:snapToGrid w:val="0"/>
        <w:spacing w:line="360" w:lineRule="auto"/>
        <w:jc w:val="center"/>
        <w:rPr>
          <w:rFonts w:hint="eastAsia" w:ascii="宋体" w:hAnsi="宋体" w:eastAsia="宋体" w:cs="宋体"/>
          <w:spacing w:val="3"/>
          <w:sz w:val="31"/>
          <w:szCs w:val="31"/>
          <w14:textOutline w14:w="5793" w14:cap="sq" w14:cmpd="sng">
            <w14:solidFill>
              <w14:srgbClr w14:val="000000"/>
            </w14:solidFill>
            <w14:prstDash w14:val="solid"/>
            <w14:bevel/>
          </w14:textOutline>
        </w:rPr>
      </w:pPr>
      <w:r>
        <w:rPr>
          <w:rFonts w:hint="eastAsia" w:ascii="宋体" w:hAnsi="宋体" w:eastAsia="宋体" w:cs="宋体"/>
          <w:spacing w:val="3"/>
          <w:sz w:val="31"/>
          <w:szCs w:val="31"/>
          <w14:textOutline w14:w="5793" w14:cap="sq" w14:cmpd="sng">
            <w14:solidFill>
              <w14:srgbClr w14:val="000000"/>
            </w14:solidFill>
            <w14:prstDash w14:val="solid"/>
            <w14:bevel/>
          </w14:textOutline>
        </w:rPr>
        <w:t>二〇二</w:t>
      </w:r>
      <w:r>
        <w:rPr>
          <w:rFonts w:hint="eastAsia" w:ascii="宋体" w:hAnsi="宋体" w:cs="宋体"/>
          <w:spacing w:val="3"/>
          <w:sz w:val="31"/>
          <w:szCs w:val="31"/>
          <w:lang w:val="en-US" w:eastAsia="zh-CN"/>
          <w14:textOutline w14:w="5793" w14:cap="sq" w14:cmpd="sng">
            <w14:solidFill>
              <w14:srgbClr w14:val="000000"/>
            </w14:solidFill>
            <w14:prstDash w14:val="solid"/>
            <w14:bevel/>
          </w14:textOutline>
        </w:rPr>
        <w:t>五</w:t>
      </w:r>
      <w:r>
        <w:rPr>
          <w:rFonts w:hint="eastAsia" w:ascii="宋体" w:hAnsi="宋体" w:eastAsia="宋体" w:cs="宋体"/>
          <w:spacing w:val="3"/>
          <w:sz w:val="31"/>
          <w:szCs w:val="31"/>
          <w14:textOutline w14:w="5793" w14:cap="sq" w14:cmpd="sng">
            <w14:solidFill>
              <w14:srgbClr w14:val="000000"/>
            </w14:solidFill>
            <w14:prstDash w14:val="solid"/>
            <w14:bevel/>
          </w14:textOutline>
        </w:rPr>
        <w:t>年</w:t>
      </w:r>
      <w:r>
        <w:rPr>
          <w:rFonts w:hint="eastAsia" w:ascii="宋体" w:hAnsi="宋体" w:eastAsia="宋体" w:cs="宋体"/>
          <w:spacing w:val="-150"/>
          <w:sz w:val="31"/>
          <w:szCs w:val="31"/>
        </w:rPr>
        <w:t xml:space="preserve"> </w:t>
      </w:r>
      <w:r>
        <w:rPr>
          <w:rFonts w:hint="eastAsia" w:ascii="宋体" w:hAnsi="宋体" w:eastAsia="宋体" w:cs="宋体"/>
          <w:spacing w:val="5"/>
          <w:sz w:val="31"/>
          <w:szCs w:val="31"/>
          <w:u w:val="single" w:color="auto"/>
        </w:rPr>
        <w:t xml:space="preserve">   </w:t>
      </w:r>
      <w:r>
        <w:rPr>
          <w:rFonts w:hint="eastAsia" w:ascii="宋体" w:hAnsi="宋体" w:eastAsia="宋体" w:cs="宋体"/>
          <w:spacing w:val="-117"/>
          <w:sz w:val="31"/>
          <w:szCs w:val="31"/>
        </w:rPr>
        <w:t xml:space="preserve"> </w:t>
      </w:r>
      <w:r>
        <w:rPr>
          <w:rFonts w:hint="eastAsia" w:ascii="宋体" w:hAnsi="宋体" w:eastAsia="宋体" w:cs="宋体"/>
          <w:spacing w:val="3"/>
          <w:sz w:val="31"/>
          <w:szCs w:val="31"/>
          <w14:textOutline w14:w="5793" w14:cap="sq" w14:cmpd="sng">
            <w14:solidFill>
              <w14:srgbClr w14:val="000000"/>
            </w14:solidFill>
            <w14:prstDash w14:val="solid"/>
            <w14:bevel/>
          </w14:textOutline>
        </w:rPr>
        <w:t>月</w:t>
      </w:r>
    </w:p>
    <w:p w14:paraId="7E8C2A91">
      <w:pPr>
        <w:rPr>
          <w:rFonts w:hint="eastAsia" w:ascii="宋体" w:hAnsi="宋体" w:eastAsia="宋体" w:cs="宋体"/>
          <w:spacing w:val="3"/>
          <w:sz w:val="31"/>
          <w:szCs w:val="31"/>
          <w14:textOutline w14:w="5793" w14:cap="sq" w14:cmpd="sng">
            <w14:solidFill>
              <w14:srgbClr w14:val="000000"/>
            </w14:solidFill>
            <w14:prstDash w14:val="solid"/>
            <w14:bevel/>
          </w14:textOutline>
        </w:rPr>
      </w:pPr>
      <w:r>
        <w:rPr>
          <w:rFonts w:hint="eastAsia" w:ascii="宋体" w:hAnsi="宋体" w:eastAsia="宋体" w:cs="宋体"/>
          <w:spacing w:val="3"/>
          <w:sz w:val="31"/>
          <w:szCs w:val="31"/>
          <w14:textOutline w14:w="5793" w14:cap="sq" w14:cmpd="sng">
            <w14:solidFill>
              <w14:srgbClr w14:val="000000"/>
            </w14:solidFill>
            <w14:prstDash w14:val="solid"/>
            <w14:bevel/>
          </w14:textOutline>
        </w:rPr>
        <w:br w:type="page"/>
      </w:r>
    </w:p>
    <w:p w14:paraId="530DB9CC">
      <w:pPr>
        <w:keepNext w:val="0"/>
        <w:keepLines w:val="0"/>
        <w:pageBreakBefore w:val="0"/>
        <w:wordWrap/>
        <w:overflowPunct/>
        <w:topLinePunct w:val="0"/>
        <w:bidi w:val="0"/>
        <w:adjustRightInd w:val="0"/>
        <w:snapToGrid w:val="0"/>
        <w:spacing w:line="360" w:lineRule="auto"/>
        <w:ind w:firstLine="0" w:firstLineChars="0"/>
        <w:jc w:val="center"/>
        <w:rPr>
          <w:rFonts w:hint="eastAsia" w:ascii="宋体" w:hAnsi="宋体" w:eastAsia="宋体" w:cs="宋体"/>
          <w:b/>
          <w:bCs w:val="0"/>
          <w:color w:val="auto"/>
          <w:sz w:val="36"/>
          <w:szCs w:val="36"/>
          <w:highlight w:val="none"/>
          <w:lang w:val="en-US" w:eastAsia="zh-CN" w:bidi="ar"/>
        </w:rPr>
      </w:pPr>
      <w:r>
        <w:rPr>
          <w:rFonts w:hint="eastAsia" w:ascii="宋体" w:hAnsi="宋体" w:eastAsia="宋体" w:cs="宋体"/>
          <w:b/>
          <w:bCs w:val="0"/>
          <w:color w:val="auto"/>
          <w:sz w:val="36"/>
          <w:szCs w:val="36"/>
          <w:highlight w:val="none"/>
          <w:lang w:val="en-US" w:eastAsia="zh-CN" w:bidi="ar"/>
        </w:rPr>
        <w:t>安全第三方咨询服务项目（</w:t>
      </w:r>
      <w:r>
        <w:rPr>
          <w:rFonts w:hint="eastAsia" w:ascii="宋体" w:hAnsi="宋体" w:cs="宋体"/>
          <w:b/>
          <w:bCs w:val="0"/>
          <w:color w:val="auto"/>
          <w:sz w:val="36"/>
          <w:szCs w:val="36"/>
          <w:highlight w:val="none"/>
          <w:lang w:val="en-US" w:eastAsia="zh-CN" w:bidi="ar"/>
        </w:rPr>
        <w:t>一包</w:t>
      </w:r>
      <w:r>
        <w:rPr>
          <w:rFonts w:hint="eastAsia" w:ascii="宋体" w:hAnsi="宋体" w:eastAsia="宋体" w:cs="宋体"/>
          <w:b/>
          <w:bCs w:val="0"/>
          <w:color w:val="auto"/>
          <w:sz w:val="36"/>
          <w:szCs w:val="36"/>
          <w:highlight w:val="none"/>
          <w:lang w:val="en-US" w:eastAsia="zh-CN" w:bidi="ar"/>
        </w:rPr>
        <w:t>）合同</w:t>
      </w:r>
    </w:p>
    <w:p w14:paraId="28424DC6">
      <w:pPr>
        <w:keepNext w:val="0"/>
        <w:keepLines w:val="0"/>
        <w:pageBreakBefore w:val="0"/>
        <w:wordWrap/>
        <w:overflowPunct/>
        <w:topLinePunct w:val="0"/>
        <w:bidi w:val="0"/>
        <w:adjustRightInd w:val="0"/>
        <w:snapToGrid w:val="0"/>
        <w:spacing w:line="360" w:lineRule="auto"/>
        <w:ind w:firstLine="0" w:firstLineChars="0"/>
        <w:jc w:val="center"/>
        <w:rPr>
          <w:rFonts w:hint="default" w:ascii="宋体" w:hAnsi="宋体" w:eastAsia="宋体" w:cs="宋体"/>
          <w:b/>
          <w:bCs w:val="0"/>
          <w:color w:val="auto"/>
          <w:sz w:val="32"/>
          <w:szCs w:val="32"/>
          <w:highlight w:val="none"/>
          <w:lang w:val="en-US" w:eastAsia="zh-CN" w:bidi="ar"/>
        </w:rPr>
      </w:pPr>
    </w:p>
    <w:p w14:paraId="53A447C6">
      <w:pPr>
        <w:keepNext w:val="0"/>
        <w:keepLines w:val="0"/>
        <w:pageBreakBefore w:val="0"/>
        <w:widowControl/>
        <w:kinsoku/>
        <w:wordWrap/>
        <w:overflowPunct/>
        <w:topLinePunct w:val="0"/>
        <w:autoSpaceDE w:val="0"/>
        <w:autoSpaceDN w:val="0"/>
        <w:bidi w:val="0"/>
        <w:adjustRightInd w:val="0"/>
        <w:snapToGrid w:val="0"/>
        <w:spacing w:line="360" w:lineRule="auto"/>
        <w:ind w:left="0" w:leftChars="0" w:firstLine="0" w:firstLineChars="0"/>
        <w:textAlignment w:val="baseline"/>
        <w:rPr>
          <w:rFonts w:hint="eastAsia" w:ascii="宋体" w:hAnsi="宋体" w:eastAsia="宋体" w:cs="宋体"/>
          <w:b/>
          <w:bCs/>
          <w:spacing w:val="-3"/>
          <w:sz w:val="21"/>
          <w:szCs w:val="21"/>
        </w:rPr>
      </w:pPr>
      <w:r>
        <w:rPr>
          <w:rFonts w:hint="eastAsia" w:ascii="宋体" w:hAnsi="宋体" w:eastAsia="宋体" w:cs="宋体"/>
          <w:spacing w:val="-3"/>
          <w:sz w:val="21"/>
          <w:szCs w:val="21"/>
        </w:rPr>
        <w:t>甲方（委托方）：</w:t>
      </w:r>
      <w:r>
        <w:rPr>
          <w:rFonts w:hint="eastAsia" w:ascii="宋体" w:hAnsi="宋体" w:eastAsia="宋体" w:cs="宋体"/>
          <w:b/>
          <w:bCs/>
          <w:spacing w:val="-3"/>
          <w:sz w:val="21"/>
          <w:szCs w:val="21"/>
          <w:u w:val="single"/>
        </w:rPr>
        <w:t xml:space="preserve"> 西安市雁塔区住房和城乡建设局 </w:t>
      </w:r>
    </w:p>
    <w:p w14:paraId="106A8F89">
      <w:pPr>
        <w:keepNext w:val="0"/>
        <w:keepLines w:val="0"/>
        <w:pageBreakBefore w:val="0"/>
        <w:widowControl/>
        <w:kinsoku/>
        <w:wordWrap/>
        <w:overflowPunct/>
        <w:topLinePunct w:val="0"/>
        <w:autoSpaceDE w:val="0"/>
        <w:autoSpaceDN w:val="0"/>
        <w:bidi w:val="0"/>
        <w:adjustRightInd w:val="0"/>
        <w:snapToGrid w:val="0"/>
        <w:spacing w:line="360" w:lineRule="auto"/>
        <w:ind w:left="0" w:leftChars="0" w:firstLine="0" w:firstLineChars="0"/>
        <w:textAlignment w:val="baseline"/>
        <w:rPr>
          <w:rFonts w:hint="eastAsia" w:ascii="宋体" w:hAnsi="宋体" w:eastAsia="宋体" w:cs="宋体"/>
          <w:spacing w:val="-3"/>
          <w:sz w:val="21"/>
          <w:szCs w:val="21"/>
        </w:rPr>
      </w:pPr>
      <w:r>
        <w:rPr>
          <w:rFonts w:hint="eastAsia" w:ascii="宋体" w:hAnsi="宋体" w:eastAsia="宋体" w:cs="宋体"/>
          <w:spacing w:val="-3"/>
          <w:sz w:val="21"/>
          <w:szCs w:val="21"/>
        </w:rPr>
        <w:t>乙方（受托方）：</w:t>
      </w:r>
      <w:r>
        <w:rPr>
          <w:rFonts w:hint="eastAsia" w:ascii="宋体" w:hAnsi="宋体" w:eastAsia="宋体" w:cs="宋体"/>
          <w:b/>
          <w:bCs/>
          <w:spacing w:val="-3"/>
          <w:sz w:val="21"/>
          <w:szCs w:val="21"/>
          <w:u w:val="single"/>
        </w:rPr>
        <w:t xml:space="preserve">  </w:t>
      </w:r>
      <w:r>
        <w:rPr>
          <w:rFonts w:hint="eastAsia" w:ascii="宋体" w:hAnsi="宋体" w:cs="宋体"/>
          <w:b/>
          <w:bCs/>
          <w:spacing w:val="-3"/>
          <w:sz w:val="21"/>
          <w:szCs w:val="21"/>
          <w:u w:val="single"/>
          <w:lang w:val="en-US" w:eastAsia="zh-CN"/>
        </w:rPr>
        <w:t xml:space="preserve">                        </w:t>
      </w:r>
      <w:r>
        <w:rPr>
          <w:rFonts w:hint="eastAsia" w:ascii="宋体" w:hAnsi="宋体" w:eastAsia="宋体" w:cs="宋体"/>
          <w:b/>
          <w:bCs/>
          <w:spacing w:val="-3"/>
          <w:sz w:val="21"/>
          <w:szCs w:val="21"/>
          <w:u w:val="single"/>
        </w:rPr>
        <w:t xml:space="preserve">  </w:t>
      </w:r>
      <w:r>
        <w:rPr>
          <w:rFonts w:hint="eastAsia" w:ascii="宋体" w:hAnsi="宋体" w:eastAsia="宋体" w:cs="宋体"/>
          <w:spacing w:val="-3"/>
          <w:sz w:val="21"/>
          <w:szCs w:val="21"/>
          <w:u w:val="single"/>
        </w:rPr>
        <w:t xml:space="preserve">  </w:t>
      </w:r>
    </w:p>
    <w:p w14:paraId="39B0BAE1">
      <w:pPr>
        <w:keepNext w:val="0"/>
        <w:keepLines w:val="0"/>
        <w:pageBreakBefore w:val="0"/>
        <w:widowControl/>
        <w:kinsoku/>
        <w:wordWrap/>
        <w:overflowPunct/>
        <w:topLinePunct w:val="0"/>
        <w:autoSpaceDE w:val="0"/>
        <w:autoSpaceDN w:val="0"/>
        <w:bidi w:val="0"/>
        <w:adjustRightInd w:val="0"/>
        <w:snapToGrid w:val="0"/>
        <w:spacing w:line="360" w:lineRule="auto"/>
        <w:ind w:left="0" w:leftChars="0" w:firstLine="408" w:firstLineChars="200"/>
        <w:textAlignment w:val="baseline"/>
        <w:rPr>
          <w:rFonts w:hint="eastAsia" w:ascii="宋体" w:hAnsi="宋体" w:eastAsia="宋体" w:cs="宋体"/>
          <w:spacing w:val="-3"/>
          <w:sz w:val="21"/>
          <w:szCs w:val="21"/>
        </w:rPr>
      </w:pPr>
      <w:r>
        <w:rPr>
          <w:rFonts w:hint="eastAsia" w:ascii="宋体" w:hAnsi="宋体" w:eastAsia="宋体" w:cs="宋体"/>
          <w:spacing w:val="-3"/>
          <w:sz w:val="21"/>
          <w:szCs w:val="21"/>
        </w:rPr>
        <w:t>依据《中华人民共和国民法典》及现行有关法律、法规的规定，双方经友好协商达成一致，同意就本项目订立合同,共同遵守。</w:t>
      </w:r>
    </w:p>
    <w:p w14:paraId="39122526">
      <w:pPr>
        <w:keepNext w:val="0"/>
        <w:keepLines w:val="0"/>
        <w:pageBreakBefore w:val="0"/>
        <w:widowControl/>
        <w:kinsoku/>
        <w:wordWrap/>
        <w:overflowPunct/>
        <w:topLinePunct w:val="0"/>
        <w:autoSpaceDE w:val="0"/>
        <w:autoSpaceDN w:val="0"/>
        <w:bidi w:val="0"/>
        <w:adjustRightInd w:val="0"/>
        <w:snapToGrid w:val="0"/>
        <w:spacing w:line="360" w:lineRule="auto"/>
        <w:ind w:left="0" w:leftChars="0" w:firstLine="410" w:firstLineChars="200"/>
        <w:textAlignment w:val="baseline"/>
        <w:rPr>
          <w:rFonts w:hint="eastAsia" w:ascii="宋体" w:hAnsi="宋体" w:eastAsia="宋体" w:cs="宋体"/>
          <w:spacing w:val="-3"/>
          <w:sz w:val="21"/>
          <w:szCs w:val="21"/>
        </w:rPr>
      </w:pPr>
      <w:r>
        <w:rPr>
          <w:rFonts w:hint="eastAsia" w:ascii="宋体" w:hAnsi="宋体" w:eastAsia="宋体" w:cs="宋体"/>
          <w:b/>
          <w:bCs/>
          <w:spacing w:val="-3"/>
          <w:sz w:val="21"/>
          <w:szCs w:val="21"/>
        </w:rPr>
        <w:t>第1条 定义及解释</w:t>
      </w:r>
    </w:p>
    <w:p w14:paraId="67E97551">
      <w:pPr>
        <w:keepNext w:val="0"/>
        <w:keepLines w:val="0"/>
        <w:pageBreakBefore w:val="0"/>
        <w:widowControl/>
        <w:kinsoku/>
        <w:wordWrap/>
        <w:overflowPunct/>
        <w:topLinePunct w:val="0"/>
        <w:autoSpaceDE w:val="0"/>
        <w:autoSpaceDN w:val="0"/>
        <w:bidi w:val="0"/>
        <w:adjustRightInd w:val="0"/>
        <w:snapToGrid w:val="0"/>
        <w:spacing w:line="360" w:lineRule="auto"/>
        <w:ind w:left="0" w:leftChars="0" w:firstLine="408" w:firstLineChars="200"/>
        <w:textAlignment w:val="baseline"/>
        <w:rPr>
          <w:rFonts w:hint="eastAsia" w:ascii="宋体" w:hAnsi="宋体" w:eastAsia="宋体" w:cs="宋体"/>
          <w:spacing w:val="-3"/>
          <w:sz w:val="21"/>
          <w:szCs w:val="21"/>
        </w:rPr>
      </w:pPr>
      <w:r>
        <w:rPr>
          <w:rFonts w:hint="eastAsia" w:ascii="宋体" w:hAnsi="宋体" w:eastAsia="宋体" w:cs="宋体"/>
          <w:spacing w:val="-3"/>
          <w:sz w:val="21"/>
          <w:szCs w:val="21"/>
        </w:rPr>
        <w:t>下列措辞和用语，除上下文另有要求外，应具有所赋予它们的含义：</w:t>
      </w:r>
    </w:p>
    <w:p w14:paraId="5F6640CB">
      <w:pPr>
        <w:keepNext w:val="0"/>
        <w:keepLines w:val="0"/>
        <w:pageBreakBefore w:val="0"/>
        <w:widowControl/>
        <w:kinsoku/>
        <w:wordWrap/>
        <w:overflowPunct/>
        <w:topLinePunct w:val="0"/>
        <w:autoSpaceDE w:val="0"/>
        <w:autoSpaceDN w:val="0"/>
        <w:bidi w:val="0"/>
        <w:adjustRightInd w:val="0"/>
        <w:snapToGrid w:val="0"/>
        <w:spacing w:line="360" w:lineRule="auto"/>
        <w:ind w:left="0" w:leftChars="0" w:firstLine="408" w:firstLineChars="200"/>
        <w:textAlignment w:val="baseline"/>
        <w:rPr>
          <w:rFonts w:hint="eastAsia" w:ascii="宋体" w:hAnsi="宋体" w:eastAsia="宋体" w:cs="宋体"/>
          <w:spacing w:val="-3"/>
          <w:sz w:val="21"/>
          <w:szCs w:val="21"/>
        </w:rPr>
      </w:pPr>
      <w:r>
        <w:rPr>
          <w:rFonts w:hint="eastAsia" w:ascii="宋体" w:hAnsi="宋体" w:eastAsia="宋体" w:cs="宋体"/>
          <w:spacing w:val="-3"/>
          <w:sz w:val="21"/>
          <w:szCs w:val="21"/>
        </w:rPr>
        <w:t>“项目”是安全检查第三方咨询服务项目。</w:t>
      </w:r>
    </w:p>
    <w:p w14:paraId="7F1D5A6D">
      <w:pPr>
        <w:keepNext w:val="0"/>
        <w:keepLines w:val="0"/>
        <w:pageBreakBefore w:val="0"/>
        <w:widowControl/>
        <w:kinsoku/>
        <w:wordWrap/>
        <w:overflowPunct/>
        <w:topLinePunct w:val="0"/>
        <w:autoSpaceDE w:val="0"/>
        <w:autoSpaceDN w:val="0"/>
        <w:bidi w:val="0"/>
        <w:adjustRightInd w:val="0"/>
        <w:snapToGrid w:val="0"/>
        <w:spacing w:line="360" w:lineRule="auto"/>
        <w:ind w:left="0" w:leftChars="0" w:firstLine="408" w:firstLineChars="200"/>
        <w:textAlignment w:val="baseline"/>
        <w:rPr>
          <w:rFonts w:hint="eastAsia" w:ascii="宋体" w:hAnsi="宋体" w:eastAsia="宋体" w:cs="宋体"/>
          <w:spacing w:val="-3"/>
          <w:sz w:val="21"/>
          <w:szCs w:val="21"/>
        </w:rPr>
      </w:pPr>
      <w:r>
        <w:rPr>
          <w:rFonts w:hint="eastAsia" w:ascii="宋体" w:hAnsi="宋体" w:eastAsia="宋体" w:cs="宋体"/>
          <w:spacing w:val="-3"/>
          <w:sz w:val="21"/>
          <w:szCs w:val="21"/>
        </w:rPr>
        <w:t>“服务”是指乙方根据合同条件为完成项目所提供和履行的所有服务，包括正常的服务、附加的服务和额外的服务。</w:t>
      </w:r>
    </w:p>
    <w:p w14:paraId="4019741B">
      <w:pPr>
        <w:keepNext w:val="0"/>
        <w:keepLines w:val="0"/>
        <w:pageBreakBefore w:val="0"/>
        <w:widowControl/>
        <w:kinsoku/>
        <w:wordWrap/>
        <w:overflowPunct/>
        <w:topLinePunct w:val="0"/>
        <w:autoSpaceDE w:val="0"/>
        <w:autoSpaceDN w:val="0"/>
        <w:bidi w:val="0"/>
        <w:adjustRightInd w:val="0"/>
        <w:snapToGrid w:val="0"/>
        <w:spacing w:line="360" w:lineRule="auto"/>
        <w:ind w:left="0" w:leftChars="0" w:firstLine="408" w:firstLineChars="200"/>
        <w:textAlignment w:val="baseline"/>
        <w:rPr>
          <w:rFonts w:hint="eastAsia" w:ascii="宋体" w:hAnsi="宋体" w:eastAsia="宋体" w:cs="宋体"/>
          <w:spacing w:val="-3"/>
          <w:sz w:val="21"/>
          <w:szCs w:val="21"/>
        </w:rPr>
      </w:pPr>
      <w:r>
        <w:rPr>
          <w:rFonts w:hint="eastAsia" w:ascii="宋体" w:hAnsi="宋体" w:eastAsia="宋体" w:cs="宋体"/>
          <w:spacing w:val="-3"/>
          <w:sz w:val="21"/>
          <w:szCs w:val="21"/>
        </w:rPr>
        <w:t>“甲方”为项目的委托方，即</w:t>
      </w:r>
      <w:r>
        <w:rPr>
          <w:rFonts w:hint="eastAsia" w:ascii="宋体" w:hAnsi="宋体" w:eastAsia="宋体" w:cs="宋体"/>
          <w:b/>
          <w:bCs/>
          <w:spacing w:val="-3"/>
          <w:sz w:val="21"/>
          <w:szCs w:val="21"/>
          <w:u w:val="single"/>
        </w:rPr>
        <w:t>西安市雁塔区住房和城乡建设局</w:t>
      </w:r>
      <w:r>
        <w:rPr>
          <w:rFonts w:hint="eastAsia" w:ascii="宋体" w:hAnsi="宋体" w:eastAsia="宋体" w:cs="宋体"/>
          <w:spacing w:val="-3"/>
          <w:sz w:val="21"/>
          <w:szCs w:val="21"/>
        </w:rPr>
        <w:t>。</w:t>
      </w:r>
    </w:p>
    <w:p w14:paraId="55B018B9">
      <w:pPr>
        <w:keepNext w:val="0"/>
        <w:keepLines w:val="0"/>
        <w:pageBreakBefore w:val="0"/>
        <w:widowControl/>
        <w:kinsoku/>
        <w:wordWrap/>
        <w:overflowPunct/>
        <w:topLinePunct w:val="0"/>
        <w:autoSpaceDE w:val="0"/>
        <w:autoSpaceDN w:val="0"/>
        <w:bidi w:val="0"/>
        <w:adjustRightInd w:val="0"/>
        <w:snapToGrid w:val="0"/>
        <w:spacing w:line="360" w:lineRule="auto"/>
        <w:ind w:left="0" w:leftChars="0" w:firstLine="408" w:firstLineChars="200"/>
        <w:textAlignment w:val="baseline"/>
        <w:rPr>
          <w:rFonts w:hint="eastAsia" w:ascii="宋体" w:hAnsi="宋体" w:eastAsia="宋体" w:cs="宋体"/>
          <w:spacing w:val="-3"/>
          <w:sz w:val="21"/>
          <w:szCs w:val="21"/>
        </w:rPr>
      </w:pPr>
      <w:r>
        <w:rPr>
          <w:rFonts w:hint="eastAsia" w:ascii="宋体" w:hAnsi="宋体" w:eastAsia="宋体" w:cs="宋体"/>
          <w:spacing w:val="-3"/>
          <w:sz w:val="21"/>
          <w:szCs w:val="21"/>
        </w:rPr>
        <w:t>“乙方”为项目的受委托方，即</w:t>
      </w:r>
      <w:r>
        <w:rPr>
          <w:rFonts w:hint="eastAsia" w:ascii="宋体" w:hAnsi="宋体" w:eastAsia="宋体" w:cs="宋体"/>
          <w:spacing w:val="-3"/>
          <w:sz w:val="21"/>
          <w:szCs w:val="21"/>
          <w:u w:val="single"/>
        </w:rPr>
        <w:t xml:space="preserve">  </w:t>
      </w:r>
      <w:r>
        <w:rPr>
          <w:rFonts w:hint="eastAsia" w:ascii="宋体" w:hAnsi="宋体" w:cs="宋体"/>
          <w:b/>
          <w:bCs/>
          <w:spacing w:val="-3"/>
          <w:sz w:val="21"/>
          <w:szCs w:val="21"/>
          <w:u w:val="single"/>
          <w:lang w:val="en-US" w:eastAsia="zh-CN"/>
        </w:rPr>
        <w:t xml:space="preserve">                       </w:t>
      </w:r>
      <w:r>
        <w:rPr>
          <w:rFonts w:hint="eastAsia" w:ascii="宋体" w:hAnsi="宋体" w:eastAsia="宋体" w:cs="宋体"/>
          <w:spacing w:val="-3"/>
          <w:sz w:val="21"/>
          <w:szCs w:val="21"/>
          <w:u w:val="single"/>
        </w:rPr>
        <w:t xml:space="preserve">  </w:t>
      </w:r>
      <w:r>
        <w:rPr>
          <w:rFonts w:hint="eastAsia" w:ascii="宋体" w:hAnsi="宋体" w:eastAsia="宋体" w:cs="宋体"/>
          <w:spacing w:val="-3"/>
          <w:sz w:val="21"/>
          <w:szCs w:val="21"/>
        </w:rPr>
        <w:t>。受甲方委托，提供和履行合同服务，承担相应的合同责任。</w:t>
      </w:r>
    </w:p>
    <w:p w14:paraId="6BA080D5">
      <w:pPr>
        <w:keepNext w:val="0"/>
        <w:keepLines w:val="0"/>
        <w:pageBreakBefore w:val="0"/>
        <w:widowControl/>
        <w:kinsoku/>
        <w:wordWrap/>
        <w:overflowPunct/>
        <w:topLinePunct w:val="0"/>
        <w:autoSpaceDE w:val="0"/>
        <w:autoSpaceDN w:val="0"/>
        <w:bidi w:val="0"/>
        <w:adjustRightInd w:val="0"/>
        <w:snapToGrid w:val="0"/>
        <w:spacing w:line="360" w:lineRule="auto"/>
        <w:ind w:left="0" w:leftChars="0" w:firstLine="408" w:firstLineChars="200"/>
        <w:textAlignment w:val="baseline"/>
        <w:rPr>
          <w:rFonts w:hint="eastAsia" w:ascii="宋体" w:hAnsi="宋体" w:eastAsia="宋体" w:cs="宋体"/>
          <w:spacing w:val="-3"/>
          <w:sz w:val="21"/>
          <w:szCs w:val="21"/>
        </w:rPr>
      </w:pPr>
      <w:r>
        <w:rPr>
          <w:rFonts w:hint="eastAsia" w:ascii="宋体" w:hAnsi="宋体" w:eastAsia="宋体" w:cs="宋体"/>
          <w:spacing w:val="-3"/>
          <w:sz w:val="21"/>
          <w:szCs w:val="21"/>
        </w:rPr>
        <w:t>“合同双方”是指甲方和乙方的统称。</w:t>
      </w:r>
    </w:p>
    <w:p w14:paraId="3F87F227">
      <w:pPr>
        <w:keepNext w:val="0"/>
        <w:keepLines w:val="0"/>
        <w:pageBreakBefore w:val="0"/>
        <w:widowControl/>
        <w:kinsoku/>
        <w:wordWrap/>
        <w:overflowPunct/>
        <w:topLinePunct w:val="0"/>
        <w:autoSpaceDE w:val="0"/>
        <w:autoSpaceDN w:val="0"/>
        <w:bidi w:val="0"/>
        <w:adjustRightInd w:val="0"/>
        <w:snapToGrid w:val="0"/>
        <w:spacing w:line="360" w:lineRule="auto"/>
        <w:ind w:left="0" w:leftChars="0" w:firstLine="408" w:firstLineChars="200"/>
        <w:textAlignment w:val="baseline"/>
        <w:rPr>
          <w:rFonts w:hint="eastAsia" w:ascii="宋体" w:hAnsi="宋体" w:eastAsia="宋体" w:cs="宋体"/>
          <w:spacing w:val="-3"/>
          <w:sz w:val="21"/>
          <w:szCs w:val="21"/>
        </w:rPr>
      </w:pPr>
      <w:r>
        <w:rPr>
          <w:rFonts w:hint="eastAsia" w:ascii="宋体" w:hAnsi="宋体" w:eastAsia="宋体" w:cs="宋体"/>
          <w:spacing w:val="-3"/>
          <w:sz w:val="21"/>
          <w:szCs w:val="21"/>
        </w:rPr>
        <w:t>“监督检查组”：按照合同要求，由乙方为完成合同约定标的所提供的技术服务而组建的项目机构。</w:t>
      </w:r>
    </w:p>
    <w:p w14:paraId="0A039D02">
      <w:pPr>
        <w:keepNext w:val="0"/>
        <w:keepLines w:val="0"/>
        <w:pageBreakBefore w:val="0"/>
        <w:widowControl/>
        <w:kinsoku/>
        <w:wordWrap/>
        <w:overflowPunct/>
        <w:topLinePunct w:val="0"/>
        <w:autoSpaceDE w:val="0"/>
        <w:autoSpaceDN w:val="0"/>
        <w:bidi w:val="0"/>
        <w:adjustRightInd w:val="0"/>
        <w:snapToGrid w:val="0"/>
        <w:spacing w:line="360" w:lineRule="auto"/>
        <w:ind w:left="0" w:leftChars="0" w:firstLine="408" w:firstLineChars="200"/>
        <w:textAlignment w:val="baseline"/>
        <w:rPr>
          <w:rFonts w:hint="eastAsia" w:ascii="宋体" w:hAnsi="宋体" w:eastAsia="宋体" w:cs="宋体"/>
          <w:spacing w:val="-3"/>
          <w:sz w:val="21"/>
          <w:szCs w:val="21"/>
        </w:rPr>
      </w:pPr>
      <w:r>
        <w:rPr>
          <w:rFonts w:hint="eastAsia" w:ascii="宋体" w:hAnsi="宋体" w:eastAsia="宋体" w:cs="宋体"/>
          <w:spacing w:val="-3"/>
          <w:sz w:val="21"/>
          <w:szCs w:val="21"/>
        </w:rPr>
        <w:t>“日”、“天”是指公历日。</w:t>
      </w:r>
    </w:p>
    <w:p w14:paraId="637EB99A">
      <w:pPr>
        <w:keepNext w:val="0"/>
        <w:keepLines w:val="0"/>
        <w:pageBreakBefore w:val="0"/>
        <w:widowControl/>
        <w:kinsoku/>
        <w:wordWrap/>
        <w:overflowPunct/>
        <w:topLinePunct w:val="0"/>
        <w:autoSpaceDE w:val="0"/>
        <w:autoSpaceDN w:val="0"/>
        <w:bidi w:val="0"/>
        <w:adjustRightInd w:val="0"/>
        <w:snapToGrid w:val="0"/>
        <w:spacing w:line="360" w:lineRule="auto"/>
        <w:ind w:left="0" w:leftChars="0" w:firstLine="408" w:firstLineChars="200"/>
        <w:textAlignment w:val="baseline"/>
        <w:rPr>
          <w:rFonts w:hint="eastAsia" w:ascii="宋体" w:hAnsi="宋体" w:eastAsia="宋体" w:cs="宋体"/>
          <w:spacing w:val="-3"/>
          <w:sz w:val="21"/>
          <w:szCs w:val="21"/>
        </w:rPr>
      </w:pPr>
      <w:r>
        <w:rPr>
          <w:rFonts w:hint="eastAsia" w:ascii="宋体" w:hAnsi="宋体" w:eastAsia="宋体" w:cs="宋体"/>
          <w:spacing w:val="-3"/>
          <w:sz w:val="21"/>
          <w:szCs w:val="21"/>
        </w:rPr>
        <w:t>“周”、“星期”是指七个公历日。</w:t>
      </w:r>
    </w:p>
    <w:p w14:paraId="22CE84C1">
      <w:pPr>
        <w:keepNext w:val="0"/>
        <w:keepLines w:val="0"/>
        <w:pageBreakBefore w:val="0"/>
        <w:widowControl/>
        <w:kinsoku/>
        <w:wordWrap/>
        <w:overflowPunct/>
        <w:topLinePunct w:val="0"/>
        <w:autoSpaceDE w:val="0"/>
        <w:autoSpaceDN w:val="0"/>
        <w:bidi w:val="0"/>
        <w:adjustRightInd w:val="0"/>
        <w:snapToGrid w:val="0"/>
        <w:spacing w:line="360" w:lineRule="auto"/>
        <w:ind w:left="0" w:leftChars="0" w:firstLine="408" w:firstLineChars="200"/>
        <w:textAlignment w:val="baseline"/>
        <w:rPr>
          <w:rFonts w:hint="eastAsia" w:ascii="宋体" w:hAnsi="宋体" w:eastAsia="宋体" w:cs="宋体"/>
          <w:spacing w:val="-3"/>
          <w:sz w:val="21"/>
          <w:szCs w:val="21"/>
        </w:rPr>
      </w:pPr>
      <w:r>
        <w:rPr>
          <w:rFonts w:hint="eastAsia" w:ascii="宋体" w:hAnsi="宋体" w:eastAsia="宋体" w:cs="宋体"/>
          <w:spacing w:val="-3"/>
          <w:sz w:val="21"/>
          <w:szCs w:val="21"/>
        </w:rPr>
        <w:t>“月”是指公历月份或根据公历从一个月份中任何一天开始到下一个月相应日期的前一天的时间段。</w:t>
      </w:r>
    </w:p>
    <w:p w14:paraId="40009B44">
      <w:pPr>
        <w:keepNext w:val="0"/>
        <w:keepLines w:val="0"/>
        <w:pageBreakBefore w:val="0"/>
        <w:widowControl/>
        <w:kinsoku/>
        <w:wordWrap/>
        <w:overflowPunct/>
        <w:topLinePunct w:val="0"/>
        <w:autoSpaceDE w:val="0"/>
        <w:autoSpaceDN w:val="0"/>
        <w:bidi w:val="0"/>
        <w:adjustRightInd w:val="0"/>
        <w:snapToGrid w:val="0"/>
        <w:spacing w:line="360" w:lineRule="auto"/>
        <w:ind w:left="0" w:leftChars="0" w:firstLine="408" w:firstLineChars="200"/>
        <w:textAlignment w:val="baseline"/>
        <w:rPr>
          <w:rFonts w:hint="eastAsia" w:ascii="宋体" w:hAnsi="宋体" w:eastAsia="宋体" w:cs="宋体"/>
          <w:spacing w:val="-3"/>
          <w:sz w:val="21"/>
          <w:szCs w:val="21"/>
        </w:rPr>
      </w:pPr>
      <w:r>
        <w:rPr>
          <w:rFonts w:hint="eastAsia" w:ascii="宋体" w:hAnsi="宋体" w:eastAsia="宋体" w:cs="宋体"/>
          <w:spacing w:val="-3"/>
          <w:sz w:val="21"/>
          <w:szCs w:val="21"/>
        </w:rPr>
        <w:t>下列文件应被视作为本合同的组成部分：</w:t>
      </w:r>
    </w:p>
    <w:p w14:paraId="44F8853D">
      <w:pPr>
        <w:keepNext w:val="0"/>
        <w:keepLines w:val="0"/>
        <w:pageBreakBefore w:val="0"/>
        <w:widowControl/>
        <w:kinsoku/>
        <w:wordWrap/>
        <w:overflowPunct/>
        <w:topLinePunct w:val="0"/>
        <w:autoSpaceDE w:val="0"/>
        <w:autoSpaceDN w:val="0"/>
        <w:bidi w:val="0"/>
        <w:adjustRightInd w:val="0"/>
        <w:snapToGrid w:val="0"/>
        <w:spacing w:line="360" w:lineRule="auto"/>
        <w:ind w:left="0" w:leftChars="0" w:firstLine="408" w:firstLineChars="200"/>
        <w:textAlignment w:val="baseline"/>
        <w:rPr>
          <w:rFonts w:hint="eastAsia" w:ascii="宋体" w:hAnsi="宋体" w:eastAsia="宋体" w:cs="宋体"/>
          <w:spacing w:val="-3"/>
          <w:sz w:val="21"/>
          <w:szCs w:val="21"/>
        </w:rPr>
      </w:pPr>
      <w:r>
        <w:rPr>
          <w:rFonts w:hint="eastAsia" w:ascii="宋体" w:hAnsi="宋体" w:eastAsia="宋体" w:cs="宋体"/>
          <w:spacing w:val="-3"/>
          <w:sz w:val="21"/>
          <w:szCs w:val="21"/>
        </w:rPr>
        <w:t>（1）本合同的条款及附件；</w:t>
      </w:r>
    </w:p>
    <w:p w14:paraId="473B1347">
      <w:pPr>
        <w:keepNext w:val="0"/>
        <w:keepLines w:val="0"/>
        <w:pageBreakBefore w:val="0"/>
        <w:widowControl/>
        <w:kinsoku/>
        <w:wordWrap/>
        <w:overflowPunct/>
        <w:topLinePunct w:val="0"/>
        <w:autoSpaceDE w:val="0"/>
        <w:autoSpaceDN w:val="0"/>
        <w:bidi w:val="0"/>
        <w:adjustRightInd w:val="0"/>
        <w:snapToGrid w:val="0"/>
        <w:spacing w:line="360" w:lineRule="auto"/>
        <w:ind w:left="0" w:leftChars="0" w:firstLine="408" w:firstLineChars="200"/>
        <w:textAlignment w:val="baseline"/>
        <w:rPr>
          <w:rFonts w:hint="eastAsia" w:ascii="宋体" w:hAnsi="宋体" w:eastAsia="宋体" w:cs="宋体"/>
          <w:spacing w:val="-3"/>
          <w:sz w:val="21"/>
          <w:szCs w:val="21"/>
        </w:rPr>
      </w:pPr>
      <w:r>
        <w:rPr>
          <w:rFonts w:hint="eastAsia" w:ascii="宋体" w:hAnsi="宋体" w:eastAsia="宋体" w:cs="宋体"/>
          <w:spacing w:val="-3"/>
          <w:sz w:val="21"/>
          <w:szCs w:val="21"/>
        </w:rPr>
        <w:t>（2）本合同的补充协议。</w:t>
      </w:r>
    </w:p>
    <w:p w14:paraId="396211AB">
      <w:pPr>
        <w:keepNext w:val="0"/>
        <w:keepLines w:val="0"/>
        <w:pageBreakBefore w:val="0"/>
        <w:widowControl/>
        <w:kinsoku/>
        <w:wordWrap/>
        <w:overflowPunct/>
        <w:topLinePunct w:val="0"/>
        <w:autoSpaceDE w:val="0"/>
        <w:autoSpaceDN w:val="0"/>
        <w:bidi w:val="0"/>
        <w:adjustRightInd w:val="0"/>
        <w:snapToGrid w:val="0"/>
        <w:spacing w:line="360" w:lineRule="auto"/>
        <w:ind w:left="0" w:leftChars="0" w:firstLine="408" w:firstLineChars="200"/>
        <w:textAlignment w:val="baseline"/>
        <w:rPr>
          <w:rFonts w:hint="eastAsia" w:ascii="宋体" w:hAnsi="宋体" w:eastAsia="宋体" w:cs="宋体"/>
          <w:spacing w:val="-3"/>
          <w:sz w:val="21"/>
          <w:szCs w:val="21"/>
        </w:rPr>
      </w:pPr>
      <w:r>
        <w:rPr>
          <w:rFonts w:hint="eastAsia" w:ascii="宋体" w:hAnsi="宋体" w:eastAsia="宋体" w:cs="宋体"/>
          <w:spacing w:val="-3"/>
          <w:sz w:val="21"/>
          <w:szCs w:val="21"/>
        </w:rPr>
        <w:t>若上述文件有不一致之处，以日期在后者的规定为准。</w:t>
      </w:r>
    </w:p>
    <w:p w14:paraId="74F2A004">
      <w:pPr>
        <w:keepNext w:val="0"/>
        <w:keepLines w:val="0"/>
        <w:pageBreakBefore w:val="0"/>
        <w:widowControl/>
        <w:kinsoku/>
        <w:wordWrap/>
        <w:overflowPunct/>
        <w:topLinePunct w:val="0"/>
        <w:autoSpaceDE w:val="0"/>
        <w:autoSpaceDN w:val="0"/>
        <w:bidi w:val="0"/>
        <w:adjustRightInd w:val="0"/>
        <w:snapToGrid w:val="0"/>
        <w:spacing w:line="360" w:lineRule="auto"/>
        <w:ind w:left="0" w:leftChars="0" w:firstLine="410" w:firstLineChars="200"/>
        <w:textAlignment w:val="baseline"/>
        <w:rPr>
          <w:rFonts w:hint="eastAsia" w:ascii="宋体" w:hAnsi="宋体" w:eastAsia="宋体" w:cs="宋体"/>
          <w:b/>
          <w:bCs/>
          <w:spacing w:val="-3"/>
          <w:sz w:val="21"/>
          <w:szCs w:val="21"/>
        </w:rPr>
      </w:pPr>
      <w:r>
        <w:rPr>
          <w:rFonts w:hint="eastAsia" w:ascii="宋体" w:hAnsi="宋体" w:eastAsia="宋体" w:cs="宋体"/>
          <w:b/>
          <w:bCs/>
          <w:spacing w:val="-3"/>
          <w:sz w:val="21"/>
          <w:szCs w:val="21"/>
        </w:rPr>
        <w:t>第2条 项目委托范围、服务内容及工作要求</w:t>
      </w:r>
    </w:p>
    <w:p w14:paraId="2A5AD1A3">
      <w:pPr>
        <w:keepNext w:val="0"/>
        <w:keepLines w:val="0"/>
        <w:pageBreakBefore w:val="0"/>
        <w:widowControl/>
        <w:kinsoku/>
        <w:wordWrap/>
        <w:overflowPunct/>
        <w:topLinePunct w:val="0"/>
        <w:autoSpaceDE w:val="0"/>
        <w:autoSpaceDN w:val="0"/>
        <w:bidi w:val="0"/>
        <w:adjustRightInd w:val="0"/>
        <w:snapToGrid w:val="0"/>
        <w:spacing w:line="360" w:lineRule="auto"/>
        <w:ind w:left="0" w:leftChars="0" w:firstLine="410" w:firstLineChars="200"/>
        <w:textAlignment w:val="baseline"/>
        <w:rPr>
          <w:rFonts w:hint="eastAsia" w:ascii="宋体" w:hAnsi="宋体" w:eastAsia="宋体" w:cs="宋体"/>
          <w:b/>
          <w:bCs/>
          <w:spacing w:val="-3"/>
          <w:sz w:val="21"/>
          <w:szCs w:val="21"/>
        </w:rPr>
      </w:pPr>
      <w:r>
        <w:rPr>
          <w:rFonts w:hint="eastAsia" w:ascii="宋体" w:hAnsi="宋体" w:eastAsia="宋体" w:cs="宋体"/>
          <w:b/>
          <w:bCs/>
          <w:spacing w:val="-3"/>
          <w:sz w:val="21"/>
          <w:szCs w:val="21"/>
        </w:rPr>
        <w:t>2.1 项目委托范围、服务期限及服务内容</w:t>
      </w:r>
    </w:p>
    <w:p w14:paraId="38EFD264">
      <w:pPr>
        <w:keepNext w:val="0"/>
        <w:keepLines w:val="0"/>
        <w:pageBreakBefore w:val="0"/>
        <w:widowControl/>
        <w:kinsoku/>
        <w:wordWrap/>
        <w:overflowPunct/>
        <w:topLinePunct w:val="0"/>
        <w:autoSpaceDE w:val="0"/>
        <w:autoSpaceDN w:val="0"/>
        <w:bidi w:val="0"/>
        <w:adjustRightInd w:val="0"/>
        <w:snapToGrid w:val="0"/>
        <w:spacing w:line="360" w:lineRule="auto"/>
        <w:ind w:left="0" w:leftChars="0" w:firstLine="410" w:firstLineChars="200"/>
        <w:textAlignment w:val="baseline"/>
        <w:rPr>
          <w:rFonts w:hint="eastAsia" w:ascii="宋体" w:hAnsi="宋体" w:eastAsia="宋体" w:cs="宋体"/>
          <w:b/>
          <w:bCs/>
          <w:spacing w:val="-3"/>
          <w:sz w:val="21"/>
          <w:szCs w:val="21"/>
        </w:rPr>
      </w:pPr>
      <w:r>
        <w:rPr>
          <w:rFonts w:hint="eastAsia" w:ascii="宋体" w:hAnsi="宋体" w:eastAsia="宋体" w:cs="宋体"/>
          <w:b/>
          <w:bCs/>
          <w:spacing w:val="-3"/>
          <w:sz w:val="21"/>
          <w:szCs w:val="21"/>
        </w:rPr>
        <w:t>2.1.1 本合同委托服务范围</w:t>
      </w:r>
    </w:p>
    <w:p w14:paraId="0F677963">
      <w:pPr>
        <w:keepNext w:val="0"/>
        <w:keepLines w:val="0"/>
        <w:pageBreakBefore w:val="0"/>
        <w:widowControl/>
        <w:kinsoku/>
        <w:wordWrap/>
        <w:overflowPunct/>
        <w:topLinePunct w:val="0"/>
        <w:autoSpaceDE w:val="0"/>
        <w:autoSpaceDN w:val="0"/>
        <w:bidi w:val="0"/>
        <w:adjustRightInd w:val="0"/>
        <w:snapToGrid w:val="0"/>
        <w:spacing w:line="360" w:lineRule="auto"/>
        <w:ind w:left="0" w:leftChars="0" w:firstLine="408" w:firstLineChars="200"/>
        <w:textAlignment w:val="baseline"/>
        <w:rPr>
          <w:rFonts w:hint="eastAsia" w:ascii="宋体" w:hAnsi="宋体" w:eastAsia="宋体" w:cs="宋体"/>
          <w:spacing w:val="-3"/>
          <w:sz w:val="21"/>
          <w:szCs w:val="21"/>
        </w:rPr>
      </w:pPr>
      <w:r>
        <w:rPr>
          <w:rFonts w:hint="eastAsia" w:ascii="宋体" w:hAnsi="宋体" w:eastAsia="宋体" w:cs="宋体"/>
          <w:spacing w:val="-3"/>
          <w:sz w:val="21"/>
          <w:szCs w:val="21"/>
          <w:lang w:val="en-US" w:eastAsia="zh-CN"/>
        </w:rPr>
        <w:t>对</w:t>
      </w:r>
      <w:r>
        <w:rPr>
          <w:rFonts w:hint="eastAsia" w:ascii="宋体" w:hAnsi="宋体" w:eastAsia="宋体" w:cs="宋体"/>
          <w:spacing w:val="-3"/>
          <w:sz w:val="21"/>
          <w:szCs w:val="21"/>
        </w:rPr>
        <w:t>雁塔辖区</w:t>
      </w:r>
      <w:r>
        <w:rPr>
          <w:rFonts w:hint="eastAsia" w:ascii="宋体" w:hAnsi="宋体" w:eastAsia="宋体" w:cs="宋体"/>
          <w:spacing w:val="-3"/>
          <w:sz w:val="21"/>
          <w:szCs w:val="21"/>
          <w:lang w:val="en-US" w:eastAsia="zh-CN"/>
        </w:rPr>
        <w:t>部分</w:t>
      </w:r>
      <w:r>
        <w:rPr>
          <w:rFonts w:hint="eastAsia" w:ascii="宋体" w:hAnsi="宋体" w:eastAsia="宋体" w:cs="宋体"/>
          <w:spacing w:val="-3"/>
          <w:sz w:val="21"/>
          <w:szCs w:val="21"/>
        </w:rPr>
        <w:t>在建房屋建筑工程（含装饰装修）的常态化</w:t>
      </w:r>
      <w:r>
        <w:rPr>
          <w:rFonts w:hint="eastAsia" w:ascii="宋体" w:hAnsi="宋体" w:eastAsia="宋体" w:cs="宋体"/>
          <w:spacing w:val="-3"/>
          <w:sz w:val="21"/>
          <w:szCs w:val="21"/>
          <w:lang w:val="en-US" w:eastAsia="zh-CN"/>
        </w:rPr>
        <w:t>检查</w:t>
      </w:r>
      <w:r>
        <w:rPr>
          <w:rFonts w:hint="eastAsia" w:ascii="宋体" w:hAnsi="宋体" w:eastAsia="宋体" w:cs="宋体"/>
          <w:spacing w:val="-3"/>
          <w:sz w:val="21"/>
          <w:szCs w:val="21"/>
        </w:rPr>
        <w:t>工作，对工程项目的安全生产、文明施工、人员履职等情况开展巡视和检查活动。在合同履行期间，若发生新增在建工程的情况，则该区域的第三方安全监督检查组还须承担该新增项目的施工现场第三方常态化安全检查工作，该新增项目费用的计取及支付则依据已签订的合同执行。对辖区在建工程施工现场的安全生产情况进行巡视和检查，包括（但不限于）：现场驻地；施工作业点（面）；危险品存放地；半成品加工厂。</w:t>
      </w:r>
    </w:p>
    <w:p w14:paraId="1D93DAC4">
      <w:pPr>
        <w:keepNext w:val="0"/>
        <w:keepLines w:val="0"/>
        <w:pageBreakBefore w:val="0"/>
        <w:widowControl/>
        <w:kinsoku/>
        <w:wordWrap/>
        <w:overflowPunct/>
        <w:topLinePunct w:val="0"/>
        <w:autoSpaceDE w:val="0"/>
        <w:autoSpaceDN w:val="0"/>
        <w:bidi w:val="0"/>
        <w:adjustRightInd w:val="0"/>
        <w:snapToGrid w:val="0"/>
        <w:spacing w:line="360" w:lineRule="auto"/>
        <w:ind w:left="0" w:leftChars="0" w:firstLine="0" w:firstLineChars="0"/>
        <w:textAlignment w:val="baseline"/>
        <w:rPr>
          <w:rFonts w:hint="eastAsia" w:ascii="宋体" w:hAnsi="宋体" w:eastAsia="宋体" w:cs="宋体"/>
          <w:spacing w:val="-3"/>
          <w:sz w:val="21"/>
          <w:szCs w:val="21"/>
        </w:rPr>
      </w:pPr>
    </w:p>
    <w:p w14:paraId="3A486EE9">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0" w:firstLineChars="0"/>
        <w:jc w:val="both"/>
        <w:textAlignment w:val="baseline"/>
        <w:rPr>
          <w:rFonts w:hint="eastAsia" w:ascii="宋体" w:hAnsi="宋体" w:eastAsia="宋体" w:cs="宋体"/>
          <w:b/>
          <w:bCs/>
          <w:spacing w:val="11"/>
          <w:sz w:val="24"/>
          <w:szCs w:val="24"/>
          <w:lang w:val="en-US" w:eastAsia="zh-CN"/>
        </w:rPr>
      </w:pPr>
      <w:r>
        <w:rPr>
          <w:rFonts w:hint="eastAsia" w:ascii="宋体" w:hAnsi="宋体" w:eastAsia="宋体" w:cs="宋体"/>
          <w:b/>
          <w:bCs/>
          <w:spacing w:val="11"/>
          <w:sz w:val="24"/>
          <w:szCs w:val="24"/>
          <w:lang w:val="en-US" w:eastAsia="zh-CN"/>
        </w:rPr>
        <w:t>范围如下：</w:t>
      </w:r>
    </w:p>
    <w:tbl>
      <w:tblPr>
        <w:tblStyle w:val="4"/>
        <w:tblW w:w="9160" w:type="dxa"/>
        <w:tblInd w:w="-272"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734"/>
        <w:gridCol w:w="1197"/>
        <w:gridCol w:w="2234"/>
        <w:gridCol w:w="2777"/>
        <w:gridCol w:w="1468"/>
        <w:gridCol w:w="750"/>
      </w:tblGrid>
      <w:tr w14:paraId="3815EEA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10" w:hRule="atLeast"/>
        </w:trPr>
        <w:tc>
          <w:tcPr>
            <w:tcW w:w="7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35F95B">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snapToGrid w:val="0"/>
                <w:color w:val="000000"/>
                <w:kern w:val="0"/>
                <w:sz w:val="24"/>
                <w:szCs w:val="24"/>
                <w:u w:val="none"/>
                <w:lang w:val="en-US" w:eastAsia="zh-CN" w:bidi="ar"/>
              </w:rPr>
              <w:t>序号</w:t>
            </w:r>
          </w:p>
        </w:tc>
        <w:tc>
          <w:tcPr>
            <w:tcW w:w="11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5F4835">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snapToGrid w:val="0"/>
                <w:color w:val="000000"/>
                <w:kern w:val="0"/>
                <w:sz w:val="24"/>
                <w:szCs w:val="24"/>
                <w:u w:val="none"/>
                <w:lang w:val="en-US" w:eastAsia="zh-CN" w:bidi="ar"/>
              </w:rPr>
              <w:t>所属辖区</w:t>
            </w:r>
          </w:p>
        </w:tc>
        <w:tc>
          <w:tcPr>
            <w:tcW w:w="22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97F555">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snapToGrid w:val="0"/>
                <w:color w:val="000000"/>
                <w:kern w:val="0"/>
                <w:sz w:val="24"/>
                <w:szCs w:val="24"/>
                <w:u w:val="none"/>
                <w:lang w:val="en-US" w:eastAsia="zh-CN" w:bidi="ar"/>
              </w:rPr>
              <w:t>项目名称</w:t>
            </w:r>
          </w:p>
        </w:tc>
        <w:tc>
          <w:tcPr>
            <w:tcW w:w="27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8C73C3">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snapToGrid w:val="0"/>
                <w:color w:val="000000"/>
                <w:kern w:val="0"/>
                <w:sz w:val="24"/>
                <w:szCs w:val="24"/>
                <w:u w:val="none"/>
                <w:lang w:val="en-US" w:eastAsia="zh-CN" w:bidi="ar"/>
              </w:rPr>
              <w:t>项目地点</w:t>
            </w:r>
          </w:p>
        </w:tc>
        <w:tc>
          <w:tcPr>
            <w:tcW w:w="146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BE40D8">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snapToGrid w:val="0"/>
                <w:color w:val="000000"/>
                <w:kern w:val="0"/>
                <w:sz w:val="24"/>
                <w:szCs w:val="24"/>
                <w:u w:val="none"/>
                <w:lang w:val="en-US" w:eastAsia="zh-CN" w:bidi="ar"/>
              </w:rPr>
              <w:t>项目总建筑面积（万㎡）</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DFEE99">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snapToGrid w:val="0"/>
                <w:color w:val="000000"/>
                <w:kern w:val="0"/>
                <w:sz w:val="24"/>
                <w:szCs w:val="24"/>
                <w:u w:val="none"/>
                <w:lang w:val="en-US" w:eastAsia="zh-CN" w:bidi="ar"/>
              </w:rPr>
              <w:t>备注</w:t>
            </w:r>
          </w:p>
        </w:tc>
      </w:tr>
      <w:tr w14:paraId="6884BDC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33" w:hRule="atLeast"/>
        </w:trPr>
        <w:tc>
          <w:tcPr>
            <w:tcW w:w="7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158976">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snapToGrid w:val="0"/>
                <w:color w:val="000000"/>
                <w:kern w:val="0"/>
                <w:sz w:val="21"/>
                <w:szCs w:val="21"/>
                <w:u w:val="none"/>
                <w:lang w:val="en-US" w:eastAsia="zh-CN" w:bidi="ar"/>
              </w:rPr>
              <w:t>1</w:t>
            </w:r>
          </w:p>
        </w:tc>
        <w:tc>
          <w:tcPr>
            <w:tcW w:w="11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F42B8A">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snapToGrid w:val="0"/>
                <w:color w:val="000000"/>
                <w:kern w:val="0"/>
                <w:sz w:val="21"/>
                <w:szCs w:val="21"/>
                <w:u w:val="none"/>
                <w:lang w:val="en-US" w:eastAsia="zh-CN" w:bidi="ar"/>
              </w:rPr>
              <w:t>小寨</w:t>
            </w:r>
          </w:p>
        </w:tc>
        <w:tc>
          <w:tcPr>
            <w:tcW w:w="22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B15B07">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snapToGrid w:val="0"/>
                <w:color w:val="000000"/>
                <w:kern w:val="0"/>
                <w:sz w:val="21"/>
                <w:szCs w:val="21"/>
                <w:u w:val="none"/>
                <w:lang w:val="en-US" w:eastAsia="zh-CN" w:bidi="ar"/>
              </w:rPr>
              <w:t>二府庄（香山红叶）D#楼</w:t>
            </w:r>
          </w:p>
        </w:tc>
        <w:tc>
          <w:tcPr>
            <w:tcW w:w="27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74DAD6">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Style w:val="6"/>
                <w:rFonts w:hint="eastAsia" w:ascii="宋体" w:hAnsi="宋体" w:eastAsia="宋体" w:cs="宋体"/>
                <w:snapToGrid w:val="0"/>
                <w:color w:val="000000"/>
                <w:sz w:val="21"/>
                <w:szCs w:val="21"/>
                <w:lang w:val="en-US" w:eastAsia="zh-CN" w:bidi="ar"/>
              </w:rPr>
              <w:t>雁塔区电子一路向西100米</w:t>
            </w:r>
          </w:p>
        </w:tc>
        <w:tc>
          <w:tcPr>
            <w:tcW w:w="146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B2548D">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snapToGrid w:val="0"/>
                <w:color w:val="000000"/>
                <w:kern w:val="0"/>
                <w:sz w:val="21"/>
                <w:szCs w:val="21"/>
                <w:u w:val="none"/>
                <w:lang w:val="en-US" w:eastAsia="zh-CN" w:bidi="ar"/>
              </w:rPr>
              <w:t>7.3</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996B09">
            <w:pPr>
              <w:keepNext w:val="0"/>
              <w:keepLines w:val="0"/>
              <w:pageBreakBefore w:val="0"/>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1"/>
                <w:szCs w:val="21"/>
                <w:u w:val="none"/>
              </w:rPr>
            </w:pPr>
          </w:p>
        </w:tc>
      </w:tr>
      <w:tr w14:paraId="70B333C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2" w:hRule="atLeast"/>
        </w:trPr>
        <w:tc>
          <w:tcPr>
            <w:tcW w:w="7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3E09A5">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snapToGrid w:val="0"/>
                <w:color w:val="000000"/>
                <w:kern w:val="0"/>
                <w:sz w:val="21"/>
                <w:szCs w:val="21"/>
                <w:u w:val="none"/>
                <w:lang w:val="en-US" w:eastAsia="zh-CN" w:bidi="ar"/>
              </w:rPr>
              <w:t>2</w:t>
            </w:r>
          </w:p>
        </w:tc>
        <w:tc>
          <w:tcPr>
            <w:tcW w:w="11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F0D6F9">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snapToGrid w:val="0"/>
                <w:color w:val="000000"/>
                <w:kern w:val="0"/>
                <w:sz w:val="21"/>
                <w:szCs w:val="21"/>
                <w:u w:val="none"/>
                <w:lang w:val="en-US" w:eastAsia="zh-CN" w:bidi="ar"/>
              </w:rPr>
              <w:t>小寨</w:t>
            </w:r>
          </w:p>
        </w:tc>
        <w:tc>
          <w:tcPr>
            <w:tcW w:w="22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5DCB60">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snapToGrid w:val="0"/>
                <w:color w:val="000000"/>
                <w:kern w:val="0"/>
                <w:sz w:val="21"/>
                <w:szCs w:val="21"/>
                <w:u w:val="none"/>
                <w:lang w:val="en-US" w:eastAsia="zh-CN" w:bidi="ar"/>
              </w:rPr>
              <w:t>祥和花园B项目</w:t>
            </w:r>
          </w:p>
        </w:tc>
        <w:tc>
          <w:tcPr>
            <w:tcW w:w="27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F88FB8">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Style w:val="6"/>
                <w:rFonts w:hint="eastAsia" w:ascii="宋体" w:hAnsi="宋体" w:eastAsia="宋体" w:cs="宋体"/>
                <w:snapToGrid w:val="0"/>
                <w:color w:val="000000"/>
                <w:sz w:val="21"/>
                <w:szCs w:val="21"/>
                <w:lang w:val="en-US" w:eastAsia="zh-CN" w:bidi="ar"/>
              </w:rPr>
              <w:t>雁塔区吉祥路176号</w:t>
            </w:r>
          </w:p>
        </w:tc>
        <w:tc>
          <w:tcPr>
            <w:tcW w:w="146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FF0CB0">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snapToGrid w:val="0"/>
                <w:color w:val="000000"/>
                <w:kern w:val="0"/>
                <w:sz w:val="21"/>
                <w:szCs w:val="21"/>
                <w:u w:val="none"/>
                <w:lang w:val="en-US" w:eastAsia="zh-CN" w:bidi="ar"/>
              </w:rPr>
              <w:t>3.838208</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9EFEB3">
            <w:pPr>
              <w:keepNext w:val="0"/>
              <w:keepLines w:val="0"/>
              <w:pageBreakBefore w:val="0"/>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1"/>
                <w:szCs w:val="21"/>
                <w:u w:val="none"/>
              </w:rPr>
            </w:pPr>
          </w:p>
        </w:tc>
      </w:tr>
      <w:tr w14:paraId="4086D7D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56" w:hRule="atLeast"/>
        </w:trPr>
        <w:tc>
          <w:tcPr>
            <w:tcW w:w="7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ED4B98">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snapToGrid w:val="0"/>
                <w:color w:val="000000"/>
                <w:kern w:val="0"/>
                <w:sz w:val="21"/>
                <w:szCs w:val="21"/>
                <w:u w:val="none"/>
                <w:lang w:val="en-US" w:eastAsia="zh-CN" w:bidi="ar"/>
              </w:rPr>
              <w:t>3</w:t>
            </w:r>
          </w:p>
        </w:tc>
        <w:tc>
          <w:tcPr>
            <w:tcW w:w="11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D4DA3C">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snapToGrid w:val="0"/>
                <w:color w:val="000000"/>
                <w:kern w:val="0"/>
                <w:sz w:val="21"/>
                <w:szCs w:val="21"/>
                <w:u w:val="none"/>
                <w:lang w:val="en-US" w:eastAsia="zh-CN" w:bidi="ar"/>
              </w:rPr>
              <w:t>小寨</w:t>
            </w:r>
          </w:p>
        </w:tc>
        <w:tc>
          <w:tcPr>
            <w:tcW w:w="22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438DDD">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snapToGrid w:val="0"/>
                <w:color w:val="000000"/>
                <w:kern w:val="0"/>
                <w:sz w:val="21"/>
                <w:szCs w:val="21"/>
                <w:u w:val="none"/>
                <w:lang w:val="en-US" w:eastAsia="zh-CN" w:bidi="ar"/>
              </w:rPr>
              <w:t>校本部教职工住宅楼一期项目（崇业路）</w:t>
            </w:r>
          </w:p>
        </w:tc>
        <w:tc>
          <w:tcPr>
            <w:tcW w:w="27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C5E85D">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Style w:val="6"/>
                <w:rFonts w:hint="eastAsia" w:ascii="宋体" w:hAnsi="宋体" w:eastAsia="宋体" w:cs="宋体"/>
                <w:snapToGrid w:val="0"/>
                <w:color w:val="000000"/>
                <w:sz w:val="21"/>
                <w:szCs w:val="21"/>
                <w:lang w:val="en-US" w:eastAsia="zh-CN" w:bidi="ar"/>
              </w:rPr>
              <w:t>朱雀路以西、崇业路两侧</w:t>
            </w:r>
          </w:p>
        </w:tc>
        <w:tc>
          <w:tcPr>
            <w:tcW w:w="146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D00479">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snapToGrid w:val="0"/>
                <w:color w:val="000000"/>
                <w:kern w:val="0"/>
                <w:sz w:val="21"/>
                <w:szCs w:val="21"/>
                <w:u w:val="none"/>
                <w:lang w:val="en-US" w:eastAsia="zh-CN" w:bidi="ar"/>
              </w:rPr>
              <w:t>6.4279</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2A6A20">
            <w:pPr>
              <w:keepNext w:val="0"/>
              <w:keepLines w:val="0"/>
              <w:pageBreakBefore w:val="0"/>
              <w:kinsoku/>
              <w:wordWrap/>
              <w:overflowPunct/>
              <w:topLinePunct w:val="0"/>
              <w:autoSpaceDE/>
              <w:autoSpaceDN/>
              <w:bidi w:val="0"/>
              <w:adjustRightInd/>
              <w:snapToGrid/>
              <w:spacing w:line="240" w:lineRule="auto"/>
              <w:ind w:firstLine="0" w:firstLineChars="0"/>
              <w:rPr>
                <w:rFonts w:hint="eastAsia" w:ascii="宋体" w:hAnsi="宋体" w:eastAsia="宋体" w:cs="宋体"/>
                <w:i w:val="0"/>
                <w:iCs w:val="0"/>
                <w:color w:val="000000"/>
                <w:sz w:val="21"/>
                <w:szCs w:val="21"/>
                <w:u w:val="none"/>
              </w:rPr>
            </w:pPr>
          </w:p>
        </w:tc>
      </w:tr>
      <w:tr w14:paraId="3F975C6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79" w:hRule="atLeast"/>
        </w:trPr>
        <w:tc>
          <w:tcPr>
            <w:tcW w:w="7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AF3785">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snapToGrid w:val="0"/>
                <w:color w:val="000000"/>
                <w:kern w:val="0"/>
                <w:sz w:val="21"/>
                <w:szCs w:val="21"/>
                <w:u w:val="none"/>
                <w:lang w:val="en-US" w:eastAsia="zh-CN" w:bidi="ar"/>
              </w:rPr>
              <w:t>4</w:t>
            </w:r>
          </w:p>
        </w:tc>
        <w:tc>
          <w:tcPr>
            <w:tcW w:w="11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A76E26">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snapToGrid w:val="0"/>
                <w:color w:val="000000"/>
                <w:kern w:val="0"/>
                <w:sz w:val="21"/>
                <w:szCs w:val="21"/>
                <w:u w:val="none"/>
                <w:lang w:val="en-US" w:eastAsia="zh-CN" w:bidi="ar"/>
              </w:rPr>
              <w:t>小寨</w:t>
            </w:r>
          </w:p>
        </w:tc>
        <w:tc>
          <w:tcPr>
            <w:tcW w:w="22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A229BA">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snapToGrid w:val="0"/>
                <w:color w:val="000000"/>
                <w:kern w:val="0"/>
                <w:sz w:val="21"/>
                <w:szCs w:val="21"/>
                <w:u w:val="none"/>
                <w:lang w:val="en-US" w:eastAsia="zh-CN" w:bidi="ar"/>
              </w:rPr>
              <w:t>长安大学校本部教职工住宅楼（长安路）项目一标段</w:t>
            </w:r>
          </w:p>
        </w:tc>
        <w:tc>
          <w:tcPr>
            <w:tcW w:w="27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837BA6">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snapToGrid w:val="0"/>
                <w:color w:val="000000"/>
                <w:kern w:val="0"/>
                <w:sz w:val="21"/>
                <w:szCs w:val="21"/>
                <w:u w:val="none"/>
                <w:lang w:val="en-US" w:eastAsia="zh-CN" w:bidi="ar"/>
              </w:rPr>
              <w:t>长安大学南校区</w:t>
            </w:r>
          </w:p>
        </w:tc>
        <w:tc>
          <w:tcPr>
            <w:tcW w:w="146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3CDC9F">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snapToGrid w:val="0"/>
                <w:color w:val="000000"/>
                <w:kern w:val="0"/>
                <w:sz w:val="21"/>
                <w:szCs w:val="21"/>
                <w:u w:val="none"/>
                <w:lang w:val="en-US" w:eastAsia="zh-CN" w:bidi="ar"/>
              </w:rPr>
              <w:t>21.97</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D873A0">
            <w:pPr>
              <w:keepNext w:val="0"/>
              <w:keepLines w:val="0"/>
              <w:pageBreakBefore w:val="0"/>
              <w:kinsoku/>
              <w:wordWrap/>
              <w:overflowPunct/>
              <w:topLinePunct w:val="0"/>
              <w:autoSpaceDE/>
              <w:autoSpaceDN/>
              <w:bidi w:val="0"/>
              <w:adjustRightInd/>
              <w:snapToGrid/>
              <w:spacing w:line="240" w:lineRule="auto"/>
              <w:ind w:firstLine="0" w:firstLineChars="0"/>
              <w:rPr>
                <w:rFonts w:hint="eastAsia" w:ascii="宋体" w:hAnsi="宋体" w:eastAsia="宋体" w:cs="宋体"/>
                <w:i w:val="0"/>
                <w:iCs w:val="0"/>
                <w:color w:val="000000"/>
                <w:sz w:val="21"/>
                <w:szCs w:val="21"/>
                <w:u w:val="none"/>
              </w:rPr>
            </w:pPr>
          </w:p>
        </w:tc>
      </w:tr>
      <w:tr w14:paraId="5CA478D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93" w:hRule="atLeast"/>
        </w:trPr>
        <w:tc>
          <w:tcPr>
            <w:tcW w:w="7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29A45C">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snapToGrid w:val="0"/>
                <w:color w:val="000000"/>
                <w:kern w:val="0"/>
                <w:sz w:val="21"/>
                <w:szCs w:val="21"/>
                <w:u w:val="none"/>
                <w:lang w:val="en-US" w:eastAsia="zh-CN" w:bidi="ar"/>
              </w:rPr>
              <w:t>5</w:t>
            </w:r>
          </w:p>
        </w:tc>
        <w:tc>
          <w:tcPr>
            <w:tcW w:w="11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DA6033">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snapToGrid w:val="0"/>
                <w:color w:val="000000"/>
                <w:kern w:val="0"/>
                <w:sz w:val="21"/>
                <w:szCs w:val="21"/>
                <w:u w:val="none"/>
                <w:lang w:val="en-US" w:eastAsia="zh-CN" w:bidi="ar"/>
              </w:rPr>
              <w:t>小寨</w:t>
            </w:r>
          </w:p>
        </w:tc>
        <w:tc>
          <w:tcPr>
            <w:tcW w:w="22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C4D344">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snapToGrid w:val="0"/>
                <w:color w:val="000000"/>
                <w:kern w:val="0"/>
                <w:sz w:val="21"/>
                <w:szCs w:val="21"/>
                <w:u w:val="none"/>
                <w:lang w:val="en-US" w:eastAsia="zh-CN" w:bidi="ar"/>
              </w:rPr>
              <w:t>长安大学校本部教职工住宅楼(长安路)项目施工二标段</w:t>
            </w:r>
          </w:p>
        </w:tc>
        <w:tc>
          <w:tcPr>
            <w:tcW w:w="27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1B4946">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snapToGrid w:val="0"/>
                <w:color w:val="000000"/>
                <w:kern w:val="0"/>
                <w:sz w:val="21"/>
                <w:szCs w:val="21"/>
                <w:u w:val="none"/>
                <w:lang w:val="en-US" w:eastAsia="zh-CN" w:bidi="ar"/>
              </w:rPr>
              <w:t>长安大学南校区</w:t>
            </w:r>
          </w:p>
        </w:tc>
        <w:tc>
          <w:tcPr>
            <w:tcW w:w="146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7D1B2C">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snapToGrid w:val="0"/>
                <w:color w:val="000000"/>
                <w:kern w:val="0"/>
                <w:sz w:val="21"/>
                <w:szCs w:val="21"/>
                <w:u w:val="none"/>
                <w:lang w:val="en-US" w:eastAsia="zh-CN" w:bidi="ar"/>
              </w:rPr>
              <w:t>12.3</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547E5F">
            <w:pPr>
              <w:keepNext w:val="0"/>
              <w:keepLines w:val="0"/>
              <w:pageBreakBefore w:val="0"/>
              <w:kinsoku/>
              <w:wordWrap/>
              <w:overflowPunct/>
              <w:topLinePunct w:val="0"/>
              <w:autoSpaceDE/>
              <w:autoSpaceDN/>
              <w:bidi w:val="0"/>
              <w:adjustRightInd/>
              <w:snapToGrid/>
              <w:spacing w:line="240" w:lineRule="auto"/>
              <w:ind w:firstLine="0" w:firstLineChars="0"/>
              <w:rPr>
                <w:rFonts w:hint="eastAsia" w:ascii="宋体" w:hAnsi="宋体" w:eastAsia="宋体" w:cs="宋体"/>
                <w:i w:val="0"/>
                <w:iCs w:val="0"/>
                <w:color w:val="000000"/>
                <w:sz w:val="21"/>
                <w:szCs w:val="21"/>
                <w:u w:val="none"/>
              </w:rPr>
            </w:pPr>
          </w:p>
        </w:tc>
      </w:tr>
      <w:tr w14:paraId="645AB7B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10" w:hRule="atLeast"/>
        </w:trPr>
        <w:tc>
          <w:tcPr>
            <w:tcW w:w="7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AE6D70">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snapToGrid w:val="0"/>
                <w:color w:val="000000"/>
                <w:kern w:val="0"/>
                <w:sz w:val="21"/>
                <w:szCs w:val="21"/>
                <w:u w:val="none"/>
                <w:lang w:val="en-US" w:eastAsia="zh-CN" w:bidi="ar"/>
              </w:rPr>
              <w:t>6</w:t>
            </w:r>
          </w:p>
        </w:tc>
        <w:tc>
          <w:tcPr>
            <w:tcW w:w="11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676532">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snapToGrid w:val="0"/>
                <w:color w:val="000000"/>
                <w:kern w:val="0"/>
                <w:sz w:val="21"/>
                <w:szCs w:val="21"/>
                <w:u w:val="none"/>
                <w:lang w:val="en-US" w:eastAsia="zh-CN" w:bidi="ar"/>
              </w:rPr>
              <w:t>大雁塔</w:t>
            </w:r>
          </w:p>
        </w:tc>
        <w:tc>
          <w:tcPr>
            <w:tcW w:w="22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2A5AF3">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snapToGrid w:val="0"/>
                <w:color w:val="000000"/>
                <w:kern w:val="0"/>
                <w:sz w:val="21"/>
                <w:szCs w:val="21"/>
                <w:u w:val="none"/>
                <w:lang w:val="en-US" w:eastAsia="zh-CN" w:bidi="ar"/>
              </w:rPr>
              <w:t>西安市第八十五中学新建实验楼项目</w:t>
            </w:r>
          </w:p>
        </w:tc>
        <w:tc>
          <w:tcPr>
            <w:tcW w:w="27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C3909F">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Style w:val="6"/>
                <w:rFonts w:hint="eastAsia" w:ascii="宋体" w:hAnsi="宋体" w:eastAsia="宋体" w:cs="宋体"/>
                <w:snapToGrid w:val="0"/>
                <w:color w:val="000000"/>
                <w:sz w:val="21"/>
                <w:szCs w:val="21"/>
                <w:lang w:val="en-US" w:eastAsia="zh-CN" w:bidi="ar"/>
              </w:rPr>
              <w:t>西安市雁塔区翠华路254号</w:t>
            </w:r>
          </w:p>
        </w:tc>
        <w:tc>
          <w:tcPr>
            <w:tcW w:w="146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29CA09">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snapToGrid w:val="0"/>
                <w:color w:val="000000"/>
                <w:kern w:val="0"/>
                <w:sz w:val="21"/>
                <w:szCs w:val="21"/>
                <w:u w:val="none"/>
                <w:lang w:val="en-US" w:eastAsia="zh-CN" w:bidi="ar"/>
              </w:rPr>
              <w:t>0.64279</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18E815">
            <w:pPr>
              <w:keepNext w:val="0"/>
              <w:keepLines w:val="0"/>
              <w:pageBreakBefore w:val="0"/>
              <w:kinsoku/>
              <w:wordWrap/>
              <w:overflowPunct/>
              <w:topLinePunct w:val="0"/>
              <w:autoSpaceDE/>
              <w:autoSpaceDN/>
              <w:bidi w:val="0"/>
              <w:adjustRightInd/>
              <w:snapToGrid/>
              <w:spacing w:line="240" w:lineRule="auto"/>
              <w:ind w:firstLine="0" w:firstLineChars="0"/>
              <w:rPr>
                <w:rFonts w:hint="eastAsia" w:ascii="宋体" w:hAnsi="宋体" w:eastAsia="宋体" w:cs="宋体"/>
                <w:i w:val="0"/>
                <w:iCs w:val="0"/>
                <w:color w:val="000000"/>
                <w:sz w:val="21"/>
                <w:szCs w:val="21"/>
                <w:u w:val="none"/>
              </w:rPr>
            </w:pPr>
          </w:p>
        </w:tc>
      </w:tr>
      <w:tr w14:paraId="376D362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97" w:hRule="atLeast"/>
        </w:trPr>
        <w:tc>
          <w:tcPr>
            <w:tcW w:w="7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ABD50A">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snapToGrid w:val="0"/>
                <w:color w:val="000000"/>
                <w:kern w:val="0"/>
                <w:sz w:val="21"/>
                <w:szCs w:val="21"/>
                <w:u w:val="none"/>
                <w:lang w:val="en-US" w:eastAsia="zh-CN" w:bidi="ar"/>
              </w:rPr>
              <w:t>7</w:t>
            </w:r>
          </w:p>
        </w:tc>
        <w:tc>
          <w:tcPr>
            <w:tcW w:w="11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BCD40F">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snapToGrid w:val="0"/>
                <w:color w:val="000000"/>
                <w:kern w:val="0"/>
                <w:sz w:val="21"/>
                <w:szCs w:val="21"/>
                <w:u w:val="none"/>
                <w:lang w:val="en-US" w:eastAsia="zh-CN" w:bidi="ar"/>
              </w:rPr>
              <w:t>大雁塔</w:t>
            </w:r>
          </w:p>
        </w:tc>
        <w:tc>
          <w:tcPr>
            <w:tcW w:w="22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6B59CD">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snapToGrid w:val="0"/>
                <w:color w:val="000000"/>
                <w:kern w:val="0"/>
                <w:sz w:val="21"/>
                <w:szCs w:val="21"/>
                <w:u w:val="none"/>
                <w:lang w:val="en-US" w:eastAsia="zh-CN" w:bidi="ar"/>
              </w:rPr>
              <w:t>雁塔区青龙寺组团棚户区改造项目南区DK7-1铁一村安置项目</w:t>
            </w:r>
          </w:p>
        </w:tc>
        <w:tc>
          <w:tcPr>
            <w:tcW w:w="27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4EDA49">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Style w:val="6"/>
                <w:rFonts w:hint="eastAsia" w:ascii="宋体" w:hAnsi="宋体" w:eastAsia="宋体" w:cs="宋体"/>
                <w:snapToGrid w:val="0"/>
                <w:color w:val="000000"/>
                <w:sz w:val="21"/>
                <w:szCs w:val="21"/>
                <w:lang w:val="en-US" w:eastAsia="zh-CN" w:bidi="ar"/>
              </w:rPr>
              <w:t>西安市雁塔区西影路与雁翔路十字南200米</w:t>
            </w:r>
          </w:p>
        </w:tc>
        <w:tc>
          <w:tcPr>
            <w:tcW w:w="146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4075C0">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snapToGrid w:val="0"/>
                <w:color w:val="000000"/>
                <w:kern w:val="0"/>
                <w:sz w:val="21"/>
                <w:szCs w:val="21"/>
                <w:u w:val="none"/>
                <w:lang w:val="en-US" w:eastAsia="zh-CN" w:bidi="ar"/>
              </w:rPr>
              <w:t>14.372966</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CCAC50">
            <w:pPr>
              <w:keepNext w:val="0"/>
              <w:keepLines w:val="0"/>
              <w:pageBreakBefore w:val="0"/>
              <w:kinsoku/>
              <w:wordWrap/>
              <w:overflowPunct/>
              <w:topLinePunct w:val="0"/>
              <w:autoSpaceDE/>
              <w:autoSpaceDN/>
              <w:bidi w:val="0"/>
              <w:adjustRightInd/>
              <w:snapToGrid/>
              <w:spacing w:line="240" w:lineRule="auto"/>
              <w:ind w:firstLine="0" w:firstLineChars="0"/>
              <w:rPr>
                <w:rFonts w:hint="eastAsia" w:ascii="宋体" w:hAnsi="宋体" w:eastAsia="宋体" w:cs="宋体"/>
                <w:i w:val="0"/>
                <w:iCs w:val="0"/>
                <w:color w:val="000000"/>
                <w:sz w:val="21"/>
                <w:szCs w:val="21"/>
                <w:u w:val="none"/>
              </w:rPr>
            </w:pPr>
          </w:p>
        </w:tc>
      </w:tr>
      <w:tr w14:paraId="47293AD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80" w:hRule="atLeast"/>
        </w:trPr>
        <w:tc>
          <w:tcPr>
            <w:tcW w:w="7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66B11C">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snapToGrid w:val="0"/>
                <w:color w:val="000000"/>
                <w:kern w:val="0"/>
                <w:sz w:val="21"/>
                <w:szCs w:val="21"/>
                <w:u w:val="none"/>
                <w:lang w:val="en-US" w:eastAsia="zh-CN" w:bidi="ar"/>
              </w:rPr>
              <w:t>8</w:t>
            </w:r>
          </w:p>
        </w:tc>
        <w:tc>
          <w:tcPr>
            <w:tcW w:w="11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B3B357">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snapToGrid w:val="0"/>
                <w:color w:val="000000"/>
                <w:kern w:val="0"/>
                <w:sz w:val="21"/>
                <w:szCs w:val="21"/>
                <w:u w:val="none"/>
                <w:lang w:val="en-US" w:eastAsia="zh-CN" w:bidi="ar"/>
              </w:rPr>
              <w:t>大雁塔</w:t>
            </w:r>
          </w:p>
        </w:tc>
        <w:tc>
          <w:tcPr>
            <w:tcW w:w="22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241AB0">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snapToGrid w:val="0"/>
                <w:color w:val="000000"/>
                <w:kern w:val="0"/>
                <w:sz w:val="21"/>
                <w:szCs w:val="21"/>
                <w:u w:val="none"/>
                <w:lang w:val="en-US" w:eastAsia="zh-CN" w:bidi="ar"/>
              </w:rPr>
              <w:t>天瑞瑞玺小区一标段</w:t>
            </w:r>
          </w:p>
        </w:tc>
        <w:tc>
          <w:tcPr>
            <w:tcW w:w="27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A0491E">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snapToGrid w:val="0"/>
                <w:color w:val="000000"/>
                <w:kern w:val="0"/>
                <w:sz w:val="21"/>
                <w:szCs w:val="21"/>
                <w:u w:val="none"/>
                <w:lang w:val="en-US" w:eastAsia="zh-CN" w:bidi="ar"/>
              </w:rPr>
              <w:t>雁塔区雁翔路以东、延兴门西路以西、西影路以南、延兴门一路以北</w:t>
            </w:r>
          </w:p>
        </w:tc>
        <w:tc>
          <w:tcPr>
            <w:tcW w:w="146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F92452">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snapToGrid w:val="0"/>
                <w:color w:val="000000"/>
                <w:kern w:val="0"/>
                <w:sz w:val="21"/>
                <w:szCs w:val="21"/>
                <w:u w:val="none"/>
                <w:lang w:val="en-US" w:eastAsia="zh-CN" w:bidi="ar"/>
              </w:rPr>
              <w:t>8.4732</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22D76E">
            <w:pPr>
              <w:keepNext w:val="0"/>
              <w:keepLines w:val="0"/>
              <w:pageBreakBefore w:val="0"/>
              <w:kinsoku/>
              <w:wordWrap/>
              <w:overflowPunct/>
              <w:topLinePunct w:val="0"/>
              <w:autoSpaceDE/>
              <w:autoSpaceDN/>
              <w:bidi w:val="0"/>
              <w:adjustRightInd/>
              <w:snapToGrid/>
              <w:spacing w:line="240" w:lineRule="auto"/>
              <w:ind w:firstLine="0" w:firstLineChars="0"/>
              <w:rPr>
                <w:rFonts w:hint="eastAsia" w:ascii="宋体" w:hAnsi="宋体" w:eastAsia="宋体" w:cs="宋体"/>
                <w:i w:val="0"/>
                <w:iCs w:val="0"/>
                <w:color w:val="000000"/>
                <w:sz w:val="21"/>
                <w:szCs w:val="21"/>
                <w:u w:val="none"/>
              </w:rPr>
            </w:pPr>
          </w:p>
        </w:tc>
      </w:tr>
      <w:tr w14:paraId="1517E92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004" w:hRule="atLeast"/>
        </w:trPr>
        <w:tc>
          <w:tcPr>
            <w:tcW w:w="7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4636BE">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snapToGrid w:val="0"/>
                <w:color w:val="000000"/>
                <w:kern w:val="0"/>
                <w:sz w:val="21"/>
                <w:szCs w:val="21"/>
                <w:u w:val="none"/>
                <w:lang w:val="en-US" w:eastAsia="zh-CN" w:bidi="ar"/>
              </w:rPr>
              <w:t>9</w:t>
            </w:r>
          </w:p>
        </w:tc>
        <w:tc>
          <w:tcPr>
            <w:tcW w:w="11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DBC81B">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snapToGrid w:val="0"/>
                <w:color w:val="000000"/>
                <w:kern w:val="0"/>
                <w:sz w:val="21"/>
                <w:szCs w:val="21"/>
                <w:u w:val="none"/>
                <w:lang w:val="en-US" w:eastAsia="zh-CN" w:bidi="ar"/>
              </w:rPr>
              <w:t>大雁塔</w:t>
            </w:r>
          </w:p>
        </w:tc>
        <w:tc>
          <w:tcPr>
            <w:tcW w:w="22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274581">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snapToGrid w:val="0"/>
                <w:color w:val="000000"/>
                <w:kern w:val="0"/>
                <w:sz w:val="21"/>
                <w:szCs w:val="21"/>
                <w:u w:val="none"/>
                <w:lang w:val="en-US" w:eastAsia="zh-CN" w:bidi="ar"/>
              </w:rPr>
              <w:t>雁塔区青龙寺组团棚户区改造项目（铁二村及国有）安置楼项目</w:t>
            </w:r>
          </w:p>
        </w:tc>
        <w:tc>
          <w:tcPr>
            <w:tcW w:w="27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33063A">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Style w:val="6"/>
                <w:rFonts w:hint="eastAsia" w:ascii="宋体" w:hAnsi="宋体" w:eastAsia="宋体" w:cs="宋体"/>
                <w:snapToGrid w:val="0"/>
                <w:color w:val="000000"/>
                <w:sz w:val="21"/>
                <w:szCs w:val="21"/>
                <w:lang w:val="en-US" w:eastAsia="zh-CN" w:bidi="ar"/>
              </w:rPr>
              <w:t>西安市雁塔区西影路以北、西延路以东、规划路以西</w:t>
            </w:r>
          </w:p>
        </w:tc>
        <w:tc>
          <w:tcPr>
            <w:tcW w:w="146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15BB94">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snapToGrid w:val="0"/>
                <w:color w:val="000000"/>
                <w:kern w:val="0"/>
                <w:sz w:val="21"/>
                <w:szCs w:val="21"/>
                <w:u w:val="none"/>
                <w:lang w:val="en-US" w:eastAsia="zh-CN" w:bidi="ar"/>
              </w:rPr>
              <w:t>15.329419</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C79046">
            <w:pPr>
              <w:keepNext w:val="0"/>
              <w:keepLines w:val="0"/>
              <w:pageBreakBefore w:val="0"/>
              <w:kinsoku/>
              <w:wordWrap/>
              <w:overflowPunct/>
              <w:topLinePunct w:val="0"/>
              <w:autoSpaceDE/>
              <w:autoSpaceDN/>
              <w:bidi w:val="0"/>
              <w:adjustRightInd/>
              <w:snapToGrid/>
              <w:spacing w:line="240" w:lineRule="auto"/>
              <w:ind w:firstLine="0" w:firstLineChars="0"/>
              <w:rPr>
                <w:rFonts w:hint="eastAsia" w:ascii="宋体" w:hAnsi="宋体" w:eastAsia="宋体" w:cs="宋体"/>
                <w:i w:val="0"/>
                <w:iCs w:val="0"/>
                <w:color w:val="000000"/>
                <w:sz w:val="21"/>
                <w:szCs w:val="21"/>
                <w:u w:val="none"/>
              </w:rPr>
            </w:pPr>
          </w:p>
        </w:tc>
      </w:tr>
      <w:tr w14:paraId="56FA3F5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12" w:hRule="atLeast"/>
        </w:trPr>
        <w:tc>
          <w:tcPr>
            <w:tcW w:w="7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E64E2D">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snapToGrid w:val="0"/>
                <w:color w:val="000000"/>
                <w:kern w:val="0"/>
                <w:sz w:val="21"/>
                <w:szCs w:val="21"/>
                <w:u w:val="none"/>
                <w:lang w:val="en-US" w:eastAsia="zh-CN" w:bidi="ar"/>
              </w:rPr>
              <w:t>10</w:t>
            </w:r>
          </w:p>
        </w:tc>
        <w:tc>
          <w:tcPr>
            <w:tcW w:w="11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09D50D">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snapToGrid w:val="0"/>
                <w:color w:val="000000"/>
                <w:kern w:val="0"/>
                <w:sz w:val="21"/>
                <w:szCs w:val="21"/>
                <w:u w:val="none"/>
                <w:lang w:val="en-US" w:eastAsia="zh-CN" w:bidi="ar"/>
              </w:rPr>
              <w:t>大雁塔</w:t>
            </w:r>
          </w:p>
        </w:tc>
        <w:tc>
          <w:tcPr>
            <w:tcW w:w="22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B86F1A">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snapToGrid w:val="0"/>
                <w:color w:val="000000"/>
                <w:kern w:val="0"/>
                <w:sz w:val="21"/>
                <w:szCs w:val="21"/>
                <w:u w:val="none"/>
                <w:lang w:val="en-US" w:eastAsia="zh-CN" w:bidi="ar"/>
              </w:rPr>
              <w:t>青龙寺组团棚户区改造项目（王家村）安置楼项目</w:t>
            </w:r>
          </w:p>
        </w:tc>
        <w:tc>
          <w:tcPr>
            <w:tcW w:w="27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A5D35E">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snapToGrid w:val="0"/>
                <w:color w:val="000000"/>
                <w:kern w:val="0"/>
                <w:sz w:val="21"/>
                <w:szCs w:val="21"/>
                <w:u w:val="none"/>
                <w:lang w:val="en-US" w:eastAsia="zh-CN" w:bidi="ar"/>
              </w:rPr>
              <w:t>西安市雁塔区西影路以北、青龙路以南、规划路以西</w:t>
            </w:r>
          </w:p>
        </w:tc>
        <w:tc>
          <w:tcPr>
            <w:tcW w:w="146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03980C">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snapToGrid w:val="0"/>
                <w:color w:val="000000"/>
                <w:kern w:val="0"/>
                <w:sz w:val="21"/>
                <w:szCs w:val="21"/>
                <w:u w:val="none"/>
                <w:lang w:val="en-US" w:eastAsia="zh-CN" w:bidi="ar"/>
              </w:rPr>
              <w:t>15.043865</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5E40A5">
            <w:pPr>
              <w:keepNext w:val="0"/>
              <w:keepLines w:val="0"/>
              <w:pageBreakBefore w:val="0"/>
              <w:kinsoku/>
              <w:wordWrap/>
              <w:overflowPunct/>
              <w:topLinePunct w:val="0"/>
              <w:autoSpaceDE/>
              <w:autoSpaceDN/>
              <w:bidi w:val="0"/>
              <w:adjustRightInd/>
              <w:snapToGrid/>
              <w:spacing w:line="240" w:lineRule="auto"/>
              <w:ind w:firstLine="0" w:firstLineChars="0"/>
              <w:rPr>
                <w:rFonts w:hint="eastAsia" w:ascii="宋体" w:hAnsi="宋体" w:eastAsia="宋体" w:cs="宋体"/>
                <w:i w:val="0"/>
                <w:iCs w:val="0"/>
                <w:color w:val="000000"/>
                <w:sz w:val="21"/>
                <w:szCs w:val="21"/>
                <w:u w:val="none"/>
              </w:rPr>
            </w:pPr>
          </w:p>
        </w:tc>
      </w:tr>
      <w:tr w14:paraId="6C2A971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74" w:hRule="atLeast"/>
        </w:trPr>
        <w:tc>
          <w:tcPr>
            <w:tcW w:w="7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9A8DF2">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snapToGrid w:val="0"/>
                <w:color w:val="000000"/>
                <w:kern w:val="0"/>
                <w:sz w:val="21"/>
                <w:szCs w:val="21"/>
                <w:u w:val="none"/>
                <w:lang w:val="en-US" w:eastAsia="zh-CN" w:bidi="ar"/>
              </w:rPr>
              <w:t>11</w:t>
            </w:r>
          </w:p>
        </w:tc>
        <w:tc>
          <w:tcPr>
            <w:tcW w:w="11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3585B3">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snapToGrid w:val="0"/>
                <w:color w:val="000000"/>
                <w:kern w:val="0"/>
                <w:sz w:val="21"/>
                <w:szCs w:val="21"/>
                <w:u w:val="none"/>
                <w:lang w:val="en-US" w:eastAsia="zh-CN" w:bidi="ar"/>
              </w:rPr>
              <w:t>大雁塔</w:t>
            </w:r>
          </w:p>
        </w:tc>
        <w:tc>
          <w:tcPr>
            <w:tcW w:w="22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398ECE">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snapToGrid w:val="0"/>
                <w:color w:val="000000"/>
                <w:kern w:val="0"/>
                <w:sz w:val="21"/>
                <w:szCs w:val="21"/>
                <w:u w:val="none"/>
                <w:lang w:val="en-US" w:eastAsia="zh-CN" w:bidi="ar"/>
              </w:rPr>
            </w:pPr>
            <w:r>
              <w:rPr>
                <w:rFonts w:hint="eastAsia" w:ascii="宋体" w:hAnsi="宋体" w:eastAsia="宋体" w:cs="宋体"/>
                <w:i w:val="0"/>
                <w:iCs w:val="0"/>
                <w:snapToGrid w:val="0"/>
                <w:color w:val="000000"/>
                <w:kern w:val="0"/>
                <w:sz w:val="21"/>
                <w:szCs w:val="21"/>
                <w:u w:val="none"/>
                <w:lang w:val="en-US" w:eastAsia="zh-CN" w:bidi="ar"/>
              </w:rPr>
              <w:t>青龙寺组团棚户区改造项目</w:t>
            </w:r>
          </w:p>
          <w:p w14:paraId="0845C66E">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snapToGrid w:val="0"/>
                <w:color w:val="000000"/>
                <w:kern w:val="0"/>
                <w:sz w:val="21"/>
                <w:szCs w:val="21"/>
                <w:u w:val="none"/>
                <w:lang w:val="en-US" w:eastAsia="zh-CN" w:bidi="ar"/>
              </w:rPr>
              <w:t>（观音庙村）安置楼项目</w:t>
            </w:r>
          </w:p>
        </w:tc>
        <w:tc>
          <w:tcPr>
            <w:tcW w:w="27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0E4F2B">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Style w:val="6"/>
                <w:rFonts w:hint="eastAsia" w:ascii="宋体" w:hAnsi="宋体" w:eastAsia="宋体" w:cs="宋体"/>
                <w:snapToGrid w:val="0"/>
                <w:color w:val="000000"/>
                <w:sz w:val="21"/>
                <w:szCs w:val="21"/>
                <w:lang w:val="en-US" w:eastAsia="zh-CN" w:bidi="ar"/>
              </w:rPr>
              <w:t>西安市雁塔区西影路以北、西延路以东、规划路以西</w:t>
            </w:r>
          </w:p>
        </w:tc>
        <w:tc>
          <w:tcPr>
            <w:tcW w:w="146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67942A">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snapToGrid w:val="0"/>
                <w:color w:val="000000"/>
                <w:kern w:val="0"/>
                <w:sz w:val="21"/>
                <w:szCs w:val="21"/>
                <w:u w:val="none"/>
                <w:lang w:val="en-US" w:eastAsia="zh-CN" w:bidi="ar"/>
              </w:rPr>
              <w:t>14.23</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A0AFA4">
            <w:pPr>
              <w:keepNext w:val="0"/>
              <w:keepLines w:val="0"/>
              <w:pageBreakBefore w:val="0"/>
              <w:kinsoku/>
              <w:wordWrap/>
              <w:overflowPunct/>
              <w:topLinePunct w:val="0"/>
              <w:autoSpaceDE/>
              <w:autoSpaceDN/>
              <w:bidi w:val="0"/>
              <w:adjustRightInd/>
              <w:snapToGrid/>
              <w:spacing w:line="240" w:lineRule="auto"/>
              <w:ind w:firstLine="0" w:firstLineChars="0"/>
              <w:rPr>
                <w:rFonts w:hint="eastAsia" w:ascii="宋体" w:hAnsi="宋体" w:eastAsia="宋体" w:cs="宋体"/>
                <w:i w:val="0"/>
                <w:iCs w:val="0"/>
                <w:color w:val="000000"/>
                <w:sz w:val="21"/>
                <w:szCs w:val="21"/>
                <w:u w:val="none"/>
              </w:rPr>
            </w:pPr>
          </w:p>
        </w:tc>
      </w:tr>
      <w:tr w14:paraId="57F3744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20" w:hRule="atLeast"/>
        </w:trPr>
        <w:tc>
          <w:tcPr>
            <w:tcW w:w="7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F8E81E">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snapToGrid w:val="0"/>
                <w:color w:val="000000"/>
                <w:kern w:val="0"/>
                <w:sz w:val="21"/>
                <w:szCs w:val="21"/>
                <w:u w:val="none"/>
                <w:lang w:val="en-US" w:eastAsia="zh-CN" w:bidi="ar"/>
              </w:rPr>
              <w:t>12</w:t>
            </w:r>
          </w:p>
        </w:tc>
        <w:tc>
          <w:tcPr>
            <w:tcW w:w="11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9A0AED">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snapToGrid w:val="0"/>
                <w:color w:val="000000"/>
                <w:kern w:val="0"/>
                <w:sz w:val="21"/>
                <w:szCs w:val="21"/>
                <w:u w:val="none"/>
                <w:lang w:val="en-US" w:eastAsia="zh-CN" w:bidi="ar"/>
              </w:rPr>
              <w:t>长延堡</w:t>
            </w:r>
          </w:p>
        </w:tc>
        <w:tc>
          <w:tcPr>
            <w:tcW w:w="22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96F20C">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snapToGrid w:val="0"/>
                <w:color w:val="000000"/>
                <w:kern w:val="0"/>
                <w:sz w:val="21"/>
                <w:szCs w:val="21"/>
                <w:u w:val="none"/>
                <w:lang w:val="en-US" w:eastAsia="zh-CN" w:bidi="ar"/>
              </w:rPr>
              <w:t>泽登玉园1#-5#楼地下车库</w:t>
            </w:r>
          </w:p>
        </w:tc>
        <w:tc>
          <w:tcPr>
            <w:tcW w:w="27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45F004">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Style w:val="6"/>
                <w:rFonts w:hint="eastAsia" w:ascii="宋体" w:hAnsi="宋体" w:eastAsia="宋体" w:cs="宋体"/>
                <w:snapToGrid w:val="0"/>
                <w:color w:val="000000"/>
                <w:sz w:val="21"/>
                <w:szCs w:val="21"/>
                <w:lang w:val="en-US" w:eastAsia="zh-CN" w:bidi="ar"/>
              </w:rPr>
              <w:t>电子正街以西，南三环以南，雁环中路以北，中铁尚都城以东</w:t>
            </w:r>
          </w:p>
        </w:tc>
        <w:tc>
          <w:tcPr>
            <w:tcW w:w="146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56F4AD">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snapToGrid w:val="0"/>
                <w:color w:val="000000"/>
                <w:kern w:val="0"/>
                <w:sz w:val="21"/>
                <w:szCs w:val="21"/>
                <w:u w:val="none"/>
                <w:lang w:val="en-US" w:eastAsia="zh-CN" w:bidi="ar"/>
              </w:rPr>
              <w:t>6.828441</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719114">
            <w:pPr>
              <w:keepNext w:val="0"/>
              <w:keepLines w:val="0"/>
              <w:pageBreakBefore w:val="0"/>
              <w:kinsoku/>
              <w:wordWrap/>
              <w:overflowPunct/>
              <w:topLinePunct w:val="0"/>
              <w:autoSpaceDE/>
              <w:autoSpaceDN/>
              <w:bidi w:val="0"/>
              <w:adjustRightInd/>
              <w:snapToGrid/>
              <w:spacing w:line="240" w:lineRule="auto"/>
              <w:ind w:firstLine="0" w:firstLineChars="0"/>
              <w:rPr>
                <w:rFonts w:hint="eastAsia" w:ascii="宋体" w:hAnsi="宋体" w:eastAsia="宋体" w:cs="宋体"/>
                <w:i w:val="0"/>
                <w:iCs w:val="0"/>
                <w:color w:val="000000"/>
                <w:sz w:val="21"/>
                <w:szCs w:val="21"/>
                <w:u w:val="none"/>
              </w:rPr>
            </w:pPr>
          </w:p>
        </w:tc>
      </w:tr>
      <w:tr w14:paraId="1084F1B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79" w:hRule="atLeast"/>
        </w:trPr>
        <w:tc>
          <w:tcPr>
            <w:tcW w:w="7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07ECBA">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snapToGrid w:val="0"/>
                <w:color w:val="000000"/>
                <w:kern w:val="0"/>
                <w:sz w:val="21"/>
                <w:szCs w:val="21"/>
                <w:u w:val="none"/>
                <w:lang w:val="en-US" w:eastAsia="zh-CN" w:bidi="ar"/>
              </w:rPr>
              <w:t>13</w:t>
            </w:r>
          </w:p>
        </w:tc>
        <w:tc>
          <w:tcPr>
            <w:tcW w:w="11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05C31B">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snapToGrid w:val="0"/>
                <w:color w:val="000000"/>
                <w:kern w:val="0"/>
                <w:sz w:val="21"/>
                <w:szCs w:val="21"/>
                <w:u w:val="none"/>
                <w:lang w:val="en-US" w:eastAsia="zh-CN" w:bidi="ar"/>
              </w:rPr>
              <w:t>长延堡</w:t>
            </w:r>
          </w:p>
        </w:tc>
        <w:tc>
          <w:tcPr>
            <w:tcW w:w="22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DB2C81">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snapToGrid w:val="0"/>
                <w:color w:val="000000"/>
                <w:kern w:val="0"/>
                <w:sz w:val="21"/>
                <w:szCs w:val="21"/>
                <w:u w:val="none"/>
                <w:lang w:val="en-US" w:eastAsia="zh-CN" w:bidi="ar"/>
              </w:rPr>
              <w:t>雁塔区沙滹沱片区城市更新项目沙滹沱村安置地块DK4、DK5-1、dk7</w:t>
            </w:r>
          </w:p>
        </w:tc>
        <w:tc>
          <w:tcPr>
            <w:tcW w:w="27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71979B">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snapToGrid w:val="0"/>
                <w:color w:val="000000"/>
                <w:kern w:val="0"/>
                <w:sz w:val="21"/>
                <w:szCs w:val="21"/>
                <w:u w:val="none"/>
                <w:lang w:val="en-US" w:eastAsia="zh-CN" w:bidi="ar"/>
              </w:rPr>
              <w:t>东仪路北段</w:t>
            </w:r>
          </w:p>
        </w:tc>
        <w:tc>
          <w:tcPr>
            <w:tcW w:w="146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FE8E44">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snapToGrid w:val="0"/>
                <w:color w:val="000000"/>
                <w:kern w:val="0"/>
                <w:sz w:val="21"/>
                <w:szCs w:val="21"/>
                <w:u w:val="none"/>
                <w:lang w:val="en-US" w:eastAsia="zh-CN" w:bidi="ar"/>
              </w:rPr>
              <w:t>43.002901</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83FB3F">
            <w:pPr>
              <w:keepNext w:val="0"/>
              <w:keepLines w:val="0"/>
              <w:pageBreakBefore w:val="0"/>
              <w:kinsoku/>
              <w:wordWrap/>
              <w:overflowPunct/>
              <w:topLinePunct w:val="0"/>
              <w:autoSpaceDE/>
              <w:autoSpaceDN/>
              <w:bidi w:val="0"/>
              <w:adjustRightInd/>
              <w:snapToGrid/>
              <w:spacing w:line="240" w:lineRule="auto"/>
              <w:ind w:firstLine="0" w:firstLineChars="0"/>
              <w:rPr>
                <w:rFonts w:hint="eastAsia" w:ascii="宋体" w:hAnsi="宋体" w:eastAsia="宋体" w:cs="宋体"/>
                <w:i w:val="0"/>
                <w:iCs w:val="0"/>
                <w:color w:val="000000"/>
                <w:sz w:val="21"/>
                <w:szCs w:val="21"/>
                <w:u w:val="none"/>
              </w:rPr>
            </w:pPr>
          </w:p>
        </w:tc>
      </w:tr>
      <w:tr w14:paraId="33E2C41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95" w:hRule="atLeast"/>
        </w:trPr>
        <w:tc>
          <w:tcPr>
            <w:tcW w:w="7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AFBAD6">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snapToGrid w:val="0"/>
                <w:color w:val="000000"/>
                <w:kern w:val="0"/>
                <w:sz w:val="21"/>
                <w:szCs w:val="21"/>
                <w:u w:val="none"/>
                <w:lang w:val="en-US" w:eastAsia="zh-CN" w:bidi="ar"/>
              </w:rPr>
              <w:t>14</w:t>
            </w:r>
          </w:p>
        </w:tc>
        <w:tc>
          <w:tcPr>
            <w:tcW w:w="11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8366CC">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snapToGrid w:val="0"/>
                <w:color w:val="000000"/>
                <w:kern w:val="0"/>
                <w:sz w:val="21"/>
                <w:szCs w:val="21"/>
                <w:u w:val="none"/>
                <w:lang w:val="en-US" w:eastAsia="zh-CN" w:bidi="ar"/>
              </w:rPr>
              <w:t>长延堡</w:t>
            </w:r>
          </w:p>
        </w:tc>
        <w:tc>
          <w:tcPr>
            <w:tcW w:w="22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F40E9F">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snapToGrid w:val="0"/>
                <w:color w:val="000000"/>
                <w:kern w:val="0"/>
                <w:sz w:val="21"/>
                <w:szCs w:val="21"/>
                <w:u w:val="none"/>
                <w:lang w:val="en-US" w:eastAsia="zh-CN" w:bidi="ar"/>
              </w:rPr>
              <w:t>西安市雁塔区沙滹沱片区dk5-2城市更新EPC项目</w:t>
            </w:r>
          </w:p>
        </w:tc>
        <w:tc>
          <w:tcPr>
            <w:tcW w:w="27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57C13F">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Style w:val="6"/>
                <w:rFonts w:hint="eastAsia" w:ascii="宋体" w:hAnsi="宋体" w:eastAsia="宋体" w:cs="宋体"/>
                <w:snapToGrid w:val="0"/>
                <w:color w:val="000000"/>
                <w:sz w:val="21"/>
                <w:szCs w:val="21"/>
                <w:lang w:val="en-US" w:eastAsia="zh-CN" w:bidi="ar"/>
              </w:rPr>
              <w:t>雁塔区沙泘坨村</w:t>
            </w:r>
          </w:p>
        </w:tc>
        <w:tc>
          <w:tcPr>
            <w:tcW w:w="146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B4D04B">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snapToGrid w:val="0"/>
                <w:color w:val="000000"/>
                <w:kern w:val="0"/>
                <w:sz w:val="21"/>
                <w:szCs w:val="21"/>
                <w:u w:val="none"/>
                <w:lang w:val="en-US" w:eastAsia="zh-CN" w:bidi="ar"/>
              </w:rPr>
              <w:t>6.51</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6E5565">
            <w:pPr>
              <w:keepNext w:val="0"/>
              <w:keepLines w:val="0"/>
              <w:pageBreakBefore w:val="0"/>
              <w:kinsoku/>
              <w:wordWrap/>
              <w:overflowPunct/>
              <w:topLinePunct w:val="0"/>
              <w:autoSpaceDE/>
              <w:autoSpaceDN/>
              <w:bidi w:val="0"/>
              <w:adjustRightInd/>
              <w:snapToGrid/>
              <w:spacing w:line="240" w:lineRule="auto"/>
              <w:ind w:firstLine="0" w:firstLineChars="0"/>
              <w:rPr>
                <w:rFonts w:hint="eastAsia" w:ascii="宋体" w:hAnsi="宋体" w:eastAsia="宋体" w:cs="宋体"/>
                <w:i w:val="0"/>
                <w:iCs w:val="0"/>
                <w:color w:val="000000"/>
                <w:sz w:val="21"/>
                <w:szCs w:val="21"/>
                <w:u w:val="none"/>
              </w:rPr>
            </w:pPr>
          </w:p>
        </w:tc>
      </w:tr>
      <w:tr w14:paraId="079B76F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7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3E5555">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snapToGrid w:val="0"/>
                <w:color w:val="000000"/>
                <w:kern w:val="0"/>
                <w:sz w:val="21"/>
                <w:szCs w:val="21"/>
                <w:u w:val="none"/>
                <w:lang w:val="en-US" w:eastAsia="zh-CN" w:bidi="ar"/>
              </w:rPr>
              <w:t>15</w:t>
            </w:r>
          </w:p>
        </w:tc>
        <w:tc>
          <w:tcPr>
            <w:tcW w:w="11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603A2A">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snapToGrid w:val="0"/>
                <w:color w:val="000000"/>
                <w:kern w:val="0"/>
                <w:sz w:val="21"/>
                <w:szCs w:val="21"/>
                <w:u w:val="none"/>
                <w:lang w:val="en-US" w:eastAsia="zh-CN" w:bidi="ar"/>
              </w:rPr>
              <w:t>长延堡</w:t>
            </w:r>
          </w:p>
        </w:tc>
        <w:tc>
          <w:tcPr>
            <w:tcW w:w="22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1D354D">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snapToGrid w:val="0"/>
                <w:color w:val="000000"/>
                <w:kern w:val="0"/>
                <w:sz w:val="21"/>
                <w:szCs w:val="21"/>
                <w:u w:val="none"/>
                <w:lang w:val="en-US" w:eastAsia="zh-CN" w:bidi="ar"/>
              </w:rPr>
              <w:t>肯尼斯·贝林自然博物馆</w:t>
            </w:r>
          </w:p>
        </w:tc>
        <w:tc>
          <w:tcPr>
            <w:tcW w:w="27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1832E6">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Style w:val="6"/>
                <w:rFonts w:hint="eastAsia" w:ascii="宋体" w:hAnsi="宋体" w:eastAsia="宋体" w:cs="宋体"/>
                <w:snapToGrid w:val="0"/>
                <w:color w:val="000000"/>
                <w:sz w:val="21"/>
                <w:szCs w:val="21"/>
                <w:lang w:val="en-US" w:eastAsia="zh-CN" w:bidi="ar"/>
              </w:rPr>
              <w:t>雁塔区长安南路88号</w:t>
            </w:r>
          </w:p>
        </w:tc>
        <w:tc>
          <w:tcPr>
            <w:tcW w:w="146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7192F2">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snapToGrid w:val="0"/>
                <w:color w:val="000000"/>
                <w:kern w:val="0"/>
                <w:sz w:val="21"/>
                <w:szCs w:val="21"/>
                <w:u w:val="none"/>
                <w:lang w:val="en-US" w:eastAsia="zh-CN" w:bidi="ar"/>
              </w:rPr>
              <w:t>1.1558</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278852">
            <w:pPr>
              <w:keepNext w:val="0"/>
              <w:keepLines w:val="0"/>
              <w:pageBreakBefore w:val="0"/>
              <w:kinsoku/>
              <w:wordWrap/>
              <w:overflowPunct/>
              <w:topLinePunct w:val="0"/>
              <w:autoSpaceDE/>
              <w:autoSpaceDN/>
              <w:bidi w:val="0"/>
              <w:adjustRightInd/>
              <w:snapToGrid/>
              <w:spacing w:line="240" w:lineRule="auto"/>
              <w:ind w:firstLine="0" w:firstLineChars="0"/>
              <w:rPr>
                <w:rFonts w:hint="eastAsia" w:ascii="宋体" w:hAnsi="宋体" w:eastAsia="宋体" w:cs="宋体"/>
                <w:i w:val="0"/>
                <w:iCs w:val="0"/>
                <w:color w:val="000000"/>
                <w:sz w:val="21"/>
                <w:szCs w:val="21"/>
                <w:u w:val="none"/>
              </w:rPr>
            </w:pPr>
          </w:p>
        </w:tc>
      </w:tr>
      <w:tr w14:paraId="4AFC436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60" w:hRule="atLeast"/>
        </w:trPr>
        <w:tc>
          <w:tcPr>
            <w:tcW w:w="7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BB2833">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snapToGrid w:val="0"/>
                <w:color w:val="000000"/>
                <w:kern w:val="0"/>
                <w:sz w:val="21"/>
                <w:szCs w:val="21"/>
                <w:u w:val="none"/>
                <w:lang w:val="en-US" w:eastAsia="zh-CN" w:bidi="ar"/>
              </w:rPr>
              <w:t>16</w:t>
            </w:r>
          </w:p>
        </w:tc>
        <w:tc>
          <w:tcPr>
            <w:tcW w:w="11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F7D862">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snapToGrid w:val="0"/>
                <w:color w:val="000000"/>
                <w:kern w:val="0"/>
                <w:sz w:val="21"/>
                <w:szCs w:val="21"/>
                <w:u w:val="none"/>
                <w:lang w:val="en-US" w:eastAsia="zh-CN" w:bidi="ar"/>
              </w:rPr>
              <w:t>长延堡</w:t>
            </w:r>
          </w:p>
        </w:tc>
        <w:tc>
          <w:tcPr>
            <w:tcW w:w="22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17CB58">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snapToGrid w:val="0"/>
                <w:color w:val="000000"/>
                <w:kern w:val="0"/>
                <w:sz w:val="21"/>
                <w:szCs w:val="21"/>
                <w:u w:val="none"/>
                <w:lang w:val="en-US" w:eastAsia="zh-CN" w:bidi="ar"/>
              </w:rPr>
              <w:t>雁塔区潘家庄村城中村改造项目DK-1、DK-2、DK-4</w:t>
            </w:r>
          </w:p>
        </w:tc>
        <w:tc>
          <w:tcPr>
            <w:tcW w:w="27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7608BA">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Style w:val="6"/>
                <w:rFonts w:hint="eastAsia" w:ascii="宋体" w:hAnsi="宋体" w:eastAsia="宋体" w:cs="宋体"/>
                <w:snapToGrid w:val="0"/>
                <w:color w:val="000000"/>
                <w:sz w:val="21"/>
                <w:szCs w:val="21"/>
                <w:lang w:val="en-US" w:eastAsia="zh-CN" w:bidi="ar"/>
              </w:rPr>
              <w:t>东起朱雀大街，西至东仪路，北起丈八路，南至长安西路。</w:t>
            </w:r>
          </w:p>
        </w:tc>
        <w:tc>
          <w:tcPr>
            <w:tcW w:w="146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265C1E">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snapToGrid w:val="0"/>
                <w:color w:val="000000"/>
                <w:kern w:val="0"/>
                <w:sz w:val="21"/>
                <w:szCs w:val="21"/>
                <w:u w:val="none"/>
                <w:lang w:val="en-US" w:eastAsia="zh-CN" w:bidi="ar"/>
              </w:rPr>
              <w:t>41.241754</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29DA6F">
            <w:pPr>
              <w:keepNext w:val="0"/>
              <w:keepLines w:val="0"/>
              <w:pageBreakBefore w:val="0"/>
              <w:kinsoku/>
              <w:wordWrap/>
              <w:overflowPunct/>
              <w:topLinePunct w:val="0"/>
              <w:autoSpaceDE/>
              <w:autoSpaceDN/>
              <w:bidi w:val="0"/>
              <w:adjustRightInd/>
              <w:snapToGrid/>
              <w:spacing w:line="240" w:lineRule="auto"/>
              <w:ind w:firstLine="0" w:firstLineChars="0"/>
              <w:rPr>
                <w:rFonts w:hint="eastAsia" w:ascii="宋体" w:hAnsi="宋体" w:eastAsia="宋体" w:cs="宋体"/>
                <w:i w:val="0"/>
                <w:iCs w:val="0"/>
                <w:color w:val="000000"/>
                <w:sz w:val="21"/>
                <w:szCs w:val="21"/>
                <w:u w:val="none"/>
              </w:rPr>
            </w:pPr>
          </w:p>
        </w:tc>
      </w:tr>
      <w:tr w14:paraId="1C08CFE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7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DA7695">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snapToGrid w:val="0"/>
                <w:color w:val="000000"/>
                <w:kern w:val="0"/>
                <w:sz w:val="21"/>
                <w:szCs w:val="21"/>
                <w:u w:val="none"/>
                <w:lang w:val="en-US" w:eastAsia="zh-CN" w:bidi="ar"/>
              </w:rPr>
              <w:t>17</w:t>
            </w:r>
          </w:p>
        </w:tc>
        <w:tc>
          <w:tcPr>
            <w:tcW w:w="11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D61FA3">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snapToGrid w:val="0"/>
                <w:color w:val="000000"/>
                <w:kern w:val="0"/>
                <w:sz w:val="21"/>
                <w:szCs w:val="21"/>
                <w:u w:val="none"/>
                <w:lang w:val="en-US" w:eastAsia="zh-CN" w:bidi="ar"/>
              </w:rPr>
              <w:t>等驾坡</w:t>
            </w:r>
          </w:p>
        </w:tc>
        <w:tc>
          <w:tcPr>
            <w:tcW w:w="22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1BE001">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snapToGrid w:val="0"/>
                <w:color w:val="000000"/>
                <w:kern w:val="0"/>
                <w:sz w:val="21"/>
                <w:szCs w:val="21"/>
                <w:u w:val="none"/>
                <w:lang w:val="en-US" w:eastAsia="zh-CN" w:bidi="ar"/>
              </w:rPr>
              <w:t>金泰▪青龙台项目DK-2-1-2期一标</w:t>
            </w:r>
          </w:p>
        </w:tc>
        <w:tc>
          <w:tcPr>
            <w:tcW w:w="27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929218">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snapToGrid w:val="0"/>
                <w:color w:val="000000"/>
                <w:kern w:val="0"/>
                <w:sz w:val="21"/>
                <w:szCs w:val="21"/>
                <w:u w:val="none"/>
                <w:lang w:val="en-US" w:eastAsia="zh-CN" w:bidi="ar"/>
              </w:rPr>
              <w:t>西安市雁塔区雁翔路以东、青龙寺路以南、新安东街以西</w:t>
            </w:r>
          </w:p>
        </w:tc>
        <w:tc>
          <w:tcPr>
            <w:tcW w:w="146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2B667E">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snapToGrid w:val="0"/>
                <w:color w:val="000000"/>
                <w:kern w:val="0"/>
                <w:sz w:val="21"/>
                <w:szCs w:val="21"/>
                <w:u w:val="none"/>
                <w:lang w:val="en-US" w:eastAsia="zh-CN" w:bidi="ar"/>
              </w:rPr>
              <w:t>8.236236</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39BBFD">
            <w:pPr>
              <w:keepNext w:val="0"/>
              <w:keepLines w:val="0"/>
              <w:pageBreakBefore w:val="0"/>
              <w:kinsoku/>
              <w:wordWrap/>
              <w:overflowPunct/>
              <w:topLinePunct w:val="0"/>
              <w:autoSpaceDE/>
              <w:autoSpaceDN/>
              <w:bidi w:val="0"/>
              <w:adjustRightInd/>
              <w:snapToGrid/>
              <w:spacing w:line="240" w:lineRule="auto"/>
              <w:ind w:firstLine="0" w:firstLineChars="0"/>
              <w:rPr>
                <w:rFonts w:hint="eastAsia" w:ascii="宋体" w:hAnsi="宋体" w:eastAsia="宋体" w:cs="宋体"/>
                <w:i w:val="0"/>
                <w:iCs w:val="0"/>
                <w:color w:val="000000"/>
                <w:sz w:val="21"/>
                <w:szCs w:val="21"/>
                <w:u w:val="none"/>
              </w:rPr>
            </w:pPr>
          </w:p>
        </w:tc>
      </w:tr>
      <w:tr w14:paraId="22AF3CD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7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209D99">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snapToGrid w:val="0"/>
                <w:color w:val="000000"/>
                <w:kern w:val="0"/>
                <w:sz w:val="21"/>
                <w:szCs w:val="21"/>
                <w:u w:val="none"/>
                <w:lang w:val="en-US" w:eastAsia="zh-CN" w:bidi="ar"/>
              </w:rPr>
              <w:t>18</w:t>
            </w:r>
          </w:p>
        </w:tc>
        <w:tc>
          <w:tcPr>
            <w:tcW w:w="11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B99277">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snapToGrid w:val="0"/>
                <w:color w:val="000000"/>
                <w:kern w:val="0"/>
                <w:sz w:val="21"/>
                <w:szCs w:val="21"/>
                <w:u w:val="none"/>
                <w:lang w:val="en-US" w:eastAsia="zh-CN" w:bidi="ar"/>
              </w:rPr>
              <w:t>等驾坡</w:t>
            </w:r>
          </w:p>
        </w:tc>
        <w:tc>
          <w:tcPr>
            <w:tcW w:w="22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B8E609">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snapToGrid w:val="0"/>
                <w:color w:val="000000"/>
                <w:kern w:val="0"/>
                <w:sz w:val="21"/>
                <w:szCs w:val="21"/>
                <w:u w:val="none"/>
                <w:lang w:val="en-US" w:eastAsia="zh-CN" w:bidi="ar"/>
              </w:rPr>
              <w:t>金泰▪青龙台项目DK-2-1-2期二标</w:t>
            </w:r>
          </w:p>
        </w:tc>
        <w:tc>
          <w:tcPr>
            <w:tcW w:w="27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FBA956">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snapToGrid w:val="0"/>
                <w:color w:val="000000"/>
                <w:kern w:val="0"/>
                <w:sz w:val="21"/>
                <w:szCs w:val="21"/>
                <w:u w:val="none"/>
                <w:lang w:val="en-US" w:eastAsia="zh-CN" w:bidi="ar"/>
              </w:rPr>
              <w:t>西安市雁塔区雁翔路以东、青龙寺路以南、新安东街以西</w:t>
            </w:r>
          </w:p>
        </w:tc>
        <w:tc>
          <w:tcPr>
            <w:tcW w:w="146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886776">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snapToGrid w:val="0"/>
                <w:color w:val="000000"/>
                <w:kern w:val="0"/>
                <w:sz w:val="21"/>
                <w:szCs w:val="21"/>
                <w:u w:val="none"/>
                <w:lang w:val="en-US" w:eastAsia="zh-CN" w:bidi="ar"/>
              </w:rPr>
              <w:t>8.081917</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29E2FE">
            <w:pPr>
              <w:keepNext w:val="0"/>
              <w:keepLines w:val="0"/>
              <w:pageBreakBefore w:val="0"/>
              <w:kinsoku/>
              <w:wordWrap/>
              <w:overflowPunct/>
              <w:topLinePunct w:val="0"/>
              <w:autoSpaceDE/>
              <w:autoSpaceDN/>
              <w:bidi w:val="0"/>
              <w:adjustRightInd/>
              <w:snapToGrid/>
              <w:spacing w:line="240" w:lineRule="auto"/>
              <w:ind w:firstLine="0" w:firstLineChars="0"/>
              <w:rPr>
                <w:rFonts w:hint="eastAsia" w:ascii="宋体" w:hAnsi="宋体" w:eastAsia="宋体" w:cs="宋体"/>
                <w:i w:val="0"/>
                <w:iCs w:val="0"/>
                <w:color w:val="000000"/>
                <w:sz w:val="21"/>
                <w:szCs w:val="21"/>
                <w:u w:val="none"/>
              </w:rPr>
            </w:pPr>
          </w:p>
        </w:tc>
      </w:tr>
      <w:tr w14:paraId="2D36B68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7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735E5A">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snapToGrid w:val="0"/>
                <w:color w:val="000000"/>
                <w:kern w:val="0"/>
                <w:sz w:val="21"/>
                <w:szCs w:val="21"/>
                <w:u w:val="none"/>
                <w:lang w:val="en-US" w:eastAsia="zh-CN" w:bidi="ar"/>
              </w:rPr>
              <w:t>19</w:t>
            </w:r>
          </w:p>
        </w:tc>
        <w:tc>
          <w:tcPr>
            <w:tcW w:w="11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126D60">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snapToGrid w:val="0"/>
                <w:color w:val="000000"/>
                <w:kern w:val="0"/>
                <w:sz w:val="21"/>
                <w:szCs w:val="21"/>
                <w:u w:val="none"/>
                <w:lang w:val="en-US" w:eastAsia="zh-CN" w:bidi="ar"/>
              </w:rPr>
              <w:t>等驾坡</w:t>
            </w:r>
          </w:p>
        </w:tc>
        <w:tc>
          <w:tcPr>
            <w:tcW w:w="22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6C703B">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snapToGrid w:val="0"/>
                <w:color w:val="000000"/>
                <w:kern w:val="0"/>
                <w:sz w:val="21"/>
                <w:szCs w:val="21"/>
                <w:u w:val="none"/>
                <w:lang w:val="en-US" w:eastAsia="zh-CN" w:bidi="ar"/>
              </w:rPr>
              <w:t>金泰▪青龙台项目DK-2-1-2期三标段</w:t>
            </w:r>
          </w:p>
        </w:tc>
        <w:tc>
          <w:tcPr>
            <w:tcW w:w="27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731478">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snapToGrid w:val="0"/>
                <w:color w:val="000000"/>
                <w:kern w:val="0"/>
                <w:sz w:val="21"/>
                <w:szCs w:val="21"/>
                <w:u w:val="none"/>
                <w:lang w:val="en-US" w:eastAsia="zh-CN" w:bidi="ar"/>
              </w:rPr>
              <w:t>雁翔路以东、青龙寺路以南、新安东街以西</w:t>
            </w:r>
          </w:p>
        </w:tc>
        <w:tc>
          <w:tcPr>
            <w:tcW w:w="146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24D405">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snapToGrid w:val="0"/>
                <w:color w:val="000000"/>
                <w:kern w:val="0"/>
                <w:sz w:val="21"/>
                <w:szCs w:val="21"/>
                <w:u w:val="none"/>
                <w:lang w:val="en-US" w:eastAsia="zh-CN" w:bidi="ar"/>
              </w:rPr>
              <w:t>7.6</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7B4D97">
            <w:pPr>
              <w:keepNext w:val="0"/>
              <w:keepLines w:val="0"/>
              <w:pageBreakBefore w:val="0"/>
              <w:kinsoku/>
              <w:wordWrap/>
              <w:overflowPunct/>
              <w:topLinePunct w:val="0"/>
              <w:autoSpaceDE/>
              <w:autoSpaceDN/>
              <w:bidi w:val="0"/>
              <w:adjustRightInd/>
              <w:snapToGrid/>
              <w:spacing w:line="240" w:lineRule="auto"/>
              <w:ind w:firstLine="0" w:firstLineChars="0"/>
              <w:rPr>
                <w:rFonts w:hint="eastAsia" w:ascii="宋体" w:hAnsi="宋体" w:eastAsia="宋体" w:cs="宋体"/>
                <w:i w:val="0"/>
                <w:iCs w:val="0"/>
                <w:color w:val="000000"/>
                <w:sz w:val="21"/>
                <w:szCs w:val="21"/>
                <w:u w:val="none"/>
              </w:rPr>
            </w:pPr>
          </w:p>
        </w:tc>
      </w:tr>
      <w:tr w14:paraId="3F4A4CC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12" w:hRule="atLeast"/>
        </w:trPr>
        <w:tc>
          <w:tcPr>
            <w:tcW w:w="7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3A5ACD">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snapToGrid w:val="0"/>
                <w:color w:val="000000"/>
                <w:kern w:val="0"/>
                <w:sz w:val="21"/>
                <w:szCs w:val="21"/>
                <w:u w:val="none"/>
                <w:lang w:val="en-US" w:eastAsia="zh-CN" w:bidi="ar"/>
              </w:rPr>
              <w:t>20</w:t>
            </w:r>
          </w:p>
        </w:tc>
        <w:tc>
          <w:tcPr>
            <w:tcW w:w="11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36698B">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snapToGrid w:val="0"/>
                <w:color w:val="000000"/>
                <w:kern w:val="0"/>
                <w:sz w:val="21"/>
                <w:szCs w:val="21"/>
                <w:u w:val="none"/>
                <w:lang w:val="en-US" w:eastAsia="zh-CN" w:bidi="ar"/>
              </w:rPr>
              <w:t>等驾坡</w:t>
            </w:r>
          </w:p>
        </w:tc>
        <w:tc>
          <w:tcPr>
            <w:tcW w:w="22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E0B608">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snapToGrid w:val="0"/>
                <w:color w:val="000000"/>
                <w:kern w:val="0"/>
                <w:sz w:val="21"/>
                <w:szCs w:val="21"/>
                <w:u w:val="none"/>
                <w:lang w:val="en-US" w:eastAsia="zh-CN" w:bidi="ar"/>
              </w:rPr>
              <w:t>金泰▪青龙台项目DK-2-1-2期四标段</w:t>
            </w:r>
          </w:p>
        </w:tc>
        <w:tc>
          <w:tcPr>
            <w:tcW w:w="27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F6732E">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Style w:val="6"/>
                <w:rFonts w:hint="eastAsia" w:ascii="宋体" w:hAnsi="宋体" w:eastAsia="宋体" w:cs="宋体"/>
                <w:snapToGrid w:val="0"/>
                <w:color w:val="000000"/>
                <w:sz w:val="21"/>
                <w:szCs w:val="21"/>
                <w:lang w:val="en-US" w:eastAsia="zh-CN" w:bidi="ar"/>
              </w:rPr>
              <w:t>雁翔路以东、青龙寺路以南、新安东街以西</w:t>
            </w:r>
          </w:p>
        </w:tc>
        <w:tc>
          <w:tcPr>
            <w:tcW w:w="146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1C2C28">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snapToGrid w:val="0"/>
                <w:color w:val="000000"/>
                <w:kern w:val="0"/>
                <w:sz w:val="21"/>
                <w:szCs w:val="21"/>
                <w:u w:val="none"/>
                <w:lang w:val="en-US" w:eastAsia="zh-CN" w:bidi="ar"/>
              </w:rPr>
              <w:t>3.7</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6B9D9F">
            <w:pPr>
              <w:keepNext w:val="0"/>
              <w:keepLines w:val="0"/>
              <w:pageBreakBefore w:val="0"/>
              <w:kinsoku/>
              <w:wordWrap/>
              <w:overflowPunct/>
              <w:topLinePunct w:val="0"/>
              <w:autoSpaceDE/>
              <w:autoSpaceDN/>
              <w:bidi w:val="0"/>
              <w:adjustRightInd/>
              <w:snapToGrid/>
              <w:spacing w:line="240" w:lineRule="auto"/>
              <w:ind w:firstLine="0" w:firstLineChars="0"/>
              <w:rPr>
                <w:rFonts w:hint="eastAsia" w:ascii="宋体" w:hAnsi="宋体" w:eastAsia="宋体" w:cs="宋体"/>
                <w:i w:val="0"/>
                <w:iCs w:val="0"/>
                <w:color w:val="000000"/>
                <w:sz w:val="21"/>
                <w:szCs w:val="21"/>
                <w:u w:val="none"/>
              </w:rPr>
            </w:pPr>
          </w:p>
        </w:tc>
      </w:tr>
      <w:tr w14:paraId="3E22BF8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200" w:hRule="atLeast"/>
        </w:trPr>
        <w:tc>
          <w:tcPr>
            <w:tcW w:w="7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355578">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snapToGrid w:val="0"/>
                <w:color w:val="000000"/>
                <w:kern w:val="0"/>
                <w:sz w:val="21"/>
                <w:szCs w:val="21"/>
                <w:u w:val="none"/>
                <w:lang w:val="en-US" w:eastAsia="zh-CN" w:bidi="ar"/>
              </w:rPr>
              <w:t>21</w:t>
            </w:r>
          </w:p>
        </w:tc>
        <w:tc>
          <w:tcPr>
            <w:tcW w:w="11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AB45D0">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snapToGrid w:val="0"/>
                <w:color w:val="000000"/>
                <w:kern w:val="0"/>
                <w:sz w:val="21"/>
                <w:szCs w:val="21"/>
                <w:u w:val="none"/>
                <w:lang w:val="en-US" w:eastAsia="zh-CN" w:bidi="ar"/>
              </w:rPr>
              <w:t>等驾坡</w:t>
            </w:r>
          </w:p>
        </w:tc>
        <w:tc>
          <w:tcPr>
            <w:tcW w:w="22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E13AB2">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snapToGrid w:val="0"/>
                <w:color w:val="000000"/>
                <w:kern w:val="0"/>
                <w:sz w:val="21"/>
                <w:szCs w:val="21"/>
                <w:u w:val="none"/>
                <w:lang w:val="en-US" w:eastAsia="zh-CN" w:bidi="ar"/>
              </w:rPr>
              <w:t>金泰·青龙台项目DK-1-2-1期工程施工总承包一标段（唐樾小区 6#-12#楼、 35#楼、36#楼、38#楼）</w:t>
            </w:r>
          </w:p>
        </w:tc>
        <w:tc>
          <w:tcPr>
            <w:tcW w:w="27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2A9DD5">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Style w:val="6"/>
                <w:rFonts w:hint="eastAsia" w:ascii="宋体" w:hAnsi="宋体" w:eastAsia="宋体" w:cs="宋体"/>
                <w:snapToGrid w:val="0"/>
                <w:color w:val="000000"/>
                <w:sz w:val="21"/>
                <w:szCs w:val="21"/>
                <w:lang w:val="en-US" w:eastAsia="zh-CN" w:bidi="ar"/>
              </w:rPr>
              <w:t>西安市雁塔区雁翔路以东、青龙寺路以南、新安东街以西</w:t>
            </w:r>
          </w:p>
        </w:tc>
        <w:tc>
          <w:tcPr>
            <w:tcW w:w="146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B71431">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snapToGrid w:val="0"/>
                <w:color w:val="000000"/>
                <w:kern w:val="0"/>
                <w:sz w:val="21"/>
                <w:szCs w:val="21"/>
                <w:u w:val="none"/>
                <w:lang w:val="en-US" w:eastAsia="zh-CN" w:bidi="ar"/>
              </w:rPr>
              <w:t>11.1073</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4A205E">
            <w:pPr>
              <w:keepNext w:val="0"/>
              <w:keepLines w:val="0"/>
              <w:pageBreakBefore w:val="0"/>
              <w:kinsoku/>
              <w:wordWrap/>
              <w:overflowPunct/>
              <w:topLinePunct w:val="0"/>
              <w:autoSpaceDE/>
              <w:autoSpaceDN/>
              <w:bidi w:val="0"/>
              <w:adjustRightInd/>
              <w:snapToGrid/>
              <w:spacing w:line="240" w:lineRule="auto"/>
              <w:ind w:firstLine="0" w:firstLineChars="0"/>
              <w:rPr>
                <w:rFonts w:hint="eastAsia" w:ascii="宋体" w:hAnsi="宋体" w:eastAsia="宋体" w:cs="宋体"/>
                <w:i w:val="0"/>
                <w:iCs w:val="0"/>
                <w:color w:val="000000"/>
                <w:sz w:val="21"/>
                <w:szCs w:val="21"/>
                <w:u w:val="none"/>
              </w:rPr>
            </w:pPr>
          </w:p>
        </w:tc>
      </w:tr>
      <w:tr w14:paraId="440B368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200" w:hRule="atLeast"/>
        </w:trPr>
        <w:tc>
          <w:tcPr>
            <w:tcW w:w="7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C3ECB0">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snapToGrid w:val="0"/>
                <w:color w:val="000000"/>
                <w:kern w:val="0"/>
                <w:sz w:val="21"/>
                <w:szCs w:val="21"/>
                <w:u w:val="none"/>
                <w:lang w:val="en-US" w:eastAsia="zh-CN" w:bidi="ar"/>
              </w:rPr>
              <w:t>22</w:t>
            </w:r>
          </w:p>
        </w:tc>
        <w:tc>
          <w:tcPr>
            <w:tcW w:w="11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3CEC3E">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snapToGrid w:val="0"/>
                <w:color w:val="000000"/>
                <w:kern w:val="0"/>
                <w:sz w:val="21"/>
                <w:szCs w:val="21"/>
                <w:u w:val="none"/>
                <w:lang w:val="en-US" w:eastAsia="zh-CN" w:bidi="ar"/>
              </w:rPr>
              <w:t>等驾坡</w:t>
            </w:r>
          </w:p>
        </w:tc>
        <w:tc>
          <w:tcPr>
            <w:tcW w:w="22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18717D">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snapToGrid w:val="0"/>
                <w:color w:val="000000"/>
                <w:kern w:val="0"/>
                <w:sz w:val="21"/>
                <w:szCs w:val="21"/>
                <w:u w:val="none"/>
                <w:lang w:val="en-US" w:eastAsia="zh-CN" w:bidi="ar"/>
              </w:rPr>
              <w:t>金泰·青龙台项目DK-1-2-1期工程施工总承包二标段（唐樾小区1#-3#楼、5#楼、32#楼、33#楼、37#楼、42#楼、43#楼））</w:t>
            </w:r>
          </w:p>
        </w:tc>
        <w:tc>
          <w:tcPr>
            <w:tcW w:w="27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BCF188">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Style w:val="6"/>
                <w:rFonts w:hint="eastAsia" w:ascii="宋体" w:hAnsi="宋体" w:eastAsia="宋体" w:cs="宋体"/>
                <w:snapToGrid w:val="0"/>
                <w:color w:val="000000"/>
                <w:sz w:val="21"/>
                <w:szCs w:val="21"/>
                <w:lang w:val="en-US" w:eastAsia="zh-CN" w:bidi="ar"/>
              </w:rPr>
              <w:t>西安市雁塔区雁翔路以东、青龙寺路以南、新安东街以西</w:t>
            </w:r>
          </w:p>
        </w:tc>
        <w:tc>
          <w:tcPr>
            <w:tcW w:w="146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DA4FFA">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snapToGrid w:val="0"/>
                <w:color w:val="000000"/>
                <w:kern w:val="0"/>
                <w:sz w:val="21"/>
                <w:szCs w:val="21"/>
                <w:u w:val="none"/>
                <w:lang w:val="en-US" w:eastAsia="zh-CN" w:bidi="ar"/>
              </w:rPr>
              <w:t>8.95</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3A6312">
            <w:pPr>
              <w:keepNext w:val="0"/>
              <w:keepLines w:val="0"/>
              <w:pageBreakBefore w:val="0"/>
              <w:kinsoku/>
              <w:wordWrap/>
              <w:overflowPunct/>
              <w:topLinePunct w:val="0"/>
              <w:autoSpaceDE/>
              <w:autoSpaceDN/>
              <w:bidi w:val="0"/>
              <w:adjustRightInd/>
              <w:snapToGrid/>
              <w:spacing w:line="240" w:lineRule="auto"/>
              <w:ind w:firstLine="0" w:firstLineChars="0"/>
              <w:rPr>
                <w:rFonts w:hint="eastAsia" w:ascii="宋体" w:hAnsi="宋体" w:eastAsia="宋体" w:cs="宋体"/>
                <w:i w:val="0"/>
                <w:iCs w:val="0"/>
                <w:color w:val="000000"/>
                <w:sz w:val="21"/>
                <w:szCs w:val="21"/>
                <w:u w:val="none"/>
              </w:rPr>
            </w:pPr>
          </w:p>
        </w:tc>
      </w:tr>
      <w:tr w14:paraId="7EF2311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20" w:hRule="atLeast"/>
        </w:trPr>
        <w:tc>
          <w:tcPr>
            <w:tcW w:w="7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F741D0">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snapToGrid w:val="0"/>
                <w:color w:val="000000"/>
                <w:kern w:val="0"/>
                <w:sz w:val="21"/>
                <w:szCs w:val="21"/>
                <w:u w:val="none"/>
                <w:lang w:val="en-US" w:eastAsia="zh-CN" w:bidi="ar"/>
              </w:rPr>
              <w:t>23</w:t>
            </w:r>
          </w:p>
        </w:tc>
        <w:tc>
          <w:tcPr>
            <w:tcW w:w="11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25D0B3">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snapToGrid w:val="0"/>
                <w:color w:val="000000"/>
                <w:kern w:val="0"/>
                <w:sz w:val="21"/>
                <w:szCs w:val="21"/>
                <w:u w:val="none"/>
                <w:lang w:val="en-US" w:eastAsia="zh-CN" w:bidi="ar"/>
              </w:rPr>
              <w:t>等驾坡</w:t>
            </w:r>
          </w:p>
        </w:tc>
        <w:tc>
          <w:tcPr>
            <w:tcW w:w="22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4B91BD">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snapToGrid w:val="0"/>
                <w:color w:val="000000"/>
                <w:kern w:val="0"/>
                <w:sz w:val="21"/>
                <w:szCs w:val="21"/>
                <w:u w:val="none"/>
                <w:lang w:val="en-US" w:eastAsia="zh-CN" w:bidi="ar"/>
              </w:rPr>
              <w:t>万科东望上珺一期2标段</w:t>
            </w:r>
          </w:p>
        </w:tc>
        <w:tc>
          <w:tcPr>
            <w:tcW w:w="27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ECAB87">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Style w:val="6"/>
                <w:rFonts w:hint="eastAsia" w:ascii="宋体" w:hAnsi="宋体" w:eastAsia="宋体" w:cs="宋体"/>
                <w:snapToGrid w:val="0"/>
                <w:color w:val="000000"/>
                <w:sz w:val="21"/>
                <w:szCs w:val="21"/>
                <w:lang w:val="en-US" w:eastAsia="zh-CN" w:bidi="ar"/>
              </w:rPr>
              <w:t>西至长鸣路绿化带、南至新兴南路、东至规划路、北至路桥公司家属院</w:t>
            </w:r>
          </w:p>
        </w:tc>
        <w:tc>
          <w:tcPr>
            <w:tcW w:w="146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52AC2C">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snapToGrid w:val="0"/>
                <w:color w:val="000000"/>
                <w:kern w:val="0"/>
                <w:sz w:val="21"/>
                <w:szCs w:val="21"/>
                <w:u w:val="none"/>
                <w:lang w:val="en-US" w:eastAsia="zh-CN" w:bidi="ar"/>
              </w:rPr>
              <w:t>8.697628</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B3DD6C">
            <w:pPr>
              <w:keepNext w:val="0"/>
              <w:keepLines w:val="0"/>
              <w:pageBreakBefore w:val="0"/>
              <w:kinsoku/>
              <w:wordWrap/>
              <w:overflowPunct/>
              <w:topLinePunct w:val="0"/>
              <w:autoSpaceDE/>
              <w:autoSpaceDN/>
              <w:bidi w:val="0"/>
              <w:adjustRightInd/>
              <w:snapToGrid/>
              <w:spacing w:line="240" w:lineRule="auto"/>
              <w:ind w:firstLine="0" w:firstLineChars="0"/>
              <w:rPr>
                <w:rFonts w:hint="eastAsia" w:ascii="宋体" w:hAnsi="宋体" w:eastAsia="宋体" w:cs="宋体"/>
                <w:i w:val="0"/>
                <w:iCs w:val="0"/>
                <w:color w:val="000000"/>
                <w:sz w:val="21"/>
                <w:szCs w:val="21"/>
                <w:u w:val="none"/>
              </w:rPr>
            </w:pPr>
          </w:p>
        </w:tc>
      </w:tr>
      <w:tr w14:paraId="2F1D5E4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7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440A19">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snapToGrid w:val="0"/>
                <w:color w:val="000000"/>
                <w:kern w:val="0"/>
                <w:sz w:val="21"/>
                <w:szCs w:val="21"/>
                <w:u w:val="none"/>
                <w:lang w:val="en-US" w:eastAsia="zh-CN" w:bidi="ar"/>
              </w:rPr>
              <w:t>24</w:t>
            </w:r>
          </w:p>
        </w:tc>
        <w:tc>
          <w:tcPr>
            <w:tcW w:w="11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295899">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snapToGrid w:val="0"/>
                <w:color w:val="000000"/>
                <w:kern w:val="0"/>
                <w:sz w:val="21"/>
                <w:szCs w:val="21"/>
                <w:u w:val="none"/>
                <w:lang w:val="en-US" w:eastAsia="zh-CN" w:bidi="ar"/>
              </w:rPr>
              <w:t>等驾坡</w:t>
            </w:r>
          </w:p>
        </w:tc>
        <w:tc>
          <w:tcPr>
            <w:tcW w:w="22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C7D8F8">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snapToGrid w:val="0"/>
                <w:color w:val="000000"/>
                <w:kern w:val="0"/>
                <w:sz w:val="21"/>
                <w:szCs w:val="21"/>
                <w:u w:val="none"/>
                <w:lang w:val="en-US" w:eastAsia="zh-CN" w:bidi="ar"/>
              </w:rPr>
              <w:t>万科东望上樾2标段</w:t>
            </w:r>
          </w:p>
        </w:tc>
        <w:tc>
          <w:tcPr>
            <w:tcW w:w="27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A7516F">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Style w:val="6"/>
                <w:rFonts w:hint="eastAsia" w:ascii="宋体" w:hAnsi="宋体" w:eastAsia="宋体" w:cs="宋体"/>
                <w:snapToGrid w:val="0"/>
                <w:color w:val="000000"/>
                <w:sz w:val="21"/>
                <w:szCs w:val="21"/>
                <w:lang w:val="en-US" w:eastAsia="zh-CN" w:bidi="ar"/>
              </w:rPr>
              <w:t>东月路以北、东等幸福新城以西、防护绿地以东</w:t>
            </w:r>
          </w:p>
        </w:tc>
        <w:tc>
          <w:tcPr>
            <w:tcW w:w="146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A70600">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snapToGrid w:val="0"/>
                <w:color w:val="000000"/>
                <w:kern w:val="0"/>
                <w:sz w:val="21"/>
                <w:szCs w:val="21"/>
                <w:u w:val="none"/>
                <w:lang w:val="en-US" w:eastAsia="zh-CN" w:bidi="ar"/>
              </w:rPr>
              <w:t>16.922155</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A30BF7">
            <w:pPr>
              <w:keepNext w:val="0"/>
              <w:keepLines w:val="0"/>
              <w:pageBreakBefore w:val="0"/>
              <w:kinsoku/>
              <w:wordWrap/>
              <w:overflowPunct/>
              <w:topLinePunct w:val="0"/>
              <w:autoSpaceDE/>
              <w:autoSpaceDN/>
              <w:bidi w:val="0"/>
              <w:adjustRightInd/>
              <w:snapToGrid/>
              <w:spacing w:line="240" w:lineRule="auto"/>
              <w:ind w:firstLine="0" w:firstLineChars="0"/>
              <w:rPr>
                <w:rFonts w:hint="eastAsia" w:ascii="宋体" w:hAnsi="宋体" w:eastAsia="宋体" w:cs="宋体"/>
                <w:i w:val="0"/>
                <w:iCs w:val="0"/>
                <w:color w:val="000000"/>
                <w:sz w:val="21"/>
                <w:szCs w:val="21"/>
                <w:u w:val="none"/>
              </w:rPr>
            </w:pPr>
          </w:p>
        </w:tc>
      </w:tr>
      <w:tr w14:paraId="0475E1C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7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8D6C3C">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snapToGrid w:val="0"/>
                <w:color w:val="000000"/>
                <w:kern w:val="0"/>
                <w:sz w:val="21"/>
                <w:szCs w:val="21"/>
                <w:u w:val="none"/>
                <w:lang w:val="en-US" w:eastAsia="zh-CN" w:bidi="ar"/>
              </w:rPr>
              <w:t>25</w:t>
            </w:r>
          </w:p>
        </w:tc>
        <w:tc>
          <w:tcPr>
            <w:tcW w:w="11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4E66C2">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snapToGrid w:val="0"/>
                <w:color w:val="000000"/>
                <w:kern w:val="0"/>
                <w:sz w:val="21"/>
                <w:szCs w:val="21"/>
                <w:u w:val="none"/>
                <w:lang w:val="en-US" w:eastAsia="zh-CN" w:bidi="ar"/>
              </w:rPr>
              <w:t>等驾坡</w:t>
            </w:r>
          </w:p>
        </w:tc>
        <w:tc>
          <w:tcPr>
            <w:tcW w:w="22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4C3709">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snapToGrid w:val="0"/>
                <w:color w:val="000000"/>
                <w:kern w:val="0"/>
                <w:sz w:val="21"/>
                <w:szCs w:val="21"/>
                <w:u w:val="none"/>
                <w:lang w:val="en-US" w:eastAsia="zh-CN" w:bidi="ar"/>
              </w:rPr>
              <w:t>东望上瑞小区一标段</w:t>
            </w:r>
          </w:p>
        </w:tc>
        <w:tc>
          <w:tcPr>
            <w:tcW w:w="27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EF040C">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Style w:val="6"/>
                <w:rFonts w:hint="eastAsia" w:ascii="宋体" w:hAnsi="宋体" w:eastAsia="宋体" w:cs="宋体"/>
                <w:snapToGrid w:val="0"/>
                <w:color w:val="000000"/>
                <w:sz w:val="21"/>
                <w:szCs w:val="21"/>
                <w:lang w:val="en-US" w:eastAsia="zh-CN" w:bidi="ar"/>
              </w:rPr>
              <w:t>东康路以东，康宁路以南，规划路以西，新兴南路以北</w:t>
            </w:r>
          </w:p>
        </w:tc>
        <w:tc>
          <w:tcPr>
            <w:tcW w:w="146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816281">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snapToGrid w:val="0"/>
                <w:color w:val="000000"/>
                <w:kern w:val="0"/>
                <w:sz w:val="21"/>
                <w:szCs w:val="21"/>
                <w:u w:val="none"/>
                <w:lang w:val="en-US" w:eastAsia="zh-CN" w:bidi="ar"/>
              </w:rPr>
              <w:t>9.888967</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725DB1">
            <w:pPr>
              <w:keepNext w:val="0"/>
              <w:keepLines w:val="0"/>
              <w:pageBreakBefore w:val="0"/>
              <w:kinsoku/>
              <w:wordWrap/>
              <w:overflowPunct/>
              <w:topLinePunct w:val="0"/>
              <w:autoSpaceDE/>
              <w:autoSpaceDN/>
              <w:bidi w:val="0"/>
              <w:adjustRightInd/>
              <w:snapToGrid/>
              <w:spacing w:line="240" w:lineRule="auto"/>
              <w:ind w:firstLine="0" w:firstLineChars="0"/>
              <w:rPr>
                <w:rFonts w:hint="eastAsia" w:ascii="宋体" w:hAnsi="宋体" w:eastAsia="宋体" w:cs="宋体"/>
                <w:i w:val="0"/>
                <w:iCs w:val="0"/>
                <w:color w:val="000000"/>
                <w:sz w:val="21"/>
                <w:szCs w:val="21"/>
                <w:u w:val="none"/>
              </w:rPr>
            </w:pPr>
          </w:p>
        </w:tc>
      </w:tr>
      <w:tr w14:paraId="226D872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7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AE1E41">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snapToGrid w:val="0"/>
                <w:color w:val="000000"/>
                <w:kern w:val="0"/>
                <w:sz w:val="21"/>
                <w:szCs w:val="21"/>
                <w:u w:val="none"/>
                <w:lang w:val="en-US" w:eastAsia="zh-CN" w:bidi="ar"/>
              </w:rPr>
              <w:t>26</w:t>
            </w:r>
          </w:p>
        </w:tc>
        <w:tc>
          <w:tcPr>
            <w:tcW w:w="11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C54558">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snapToGrid w:val="0"/>
                <w:color w:val="000000"/>
                <w:kern w:val="0"/>
                <w:sz w:val="21"/>
                <w:szCs w:val="21"/>
                <w:u w:val="none"/>
                <w:lang w:val="en-US" w:eastAsia="zh-CN" w:bidi="ar"/>
              </w:rPr>
              <w:t>等驾坡</w:t>
            </w:r>
          </w:p>
        </w:tc>
        <w:tc>
          <w:tcPr>
            <w:tcW w:w="22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04A9B2">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snapToGrid w:val="0"/>
                <w:color w:val="000000"/>
                <w:kern w:val="0"/>
                <w:sz w:val="21"/>
                <w:szCs w:val="21"/>
                <w:u w:val="none"/>
                <w:lang w:val="en-US" w:eastAsia="zh-CN" w:bidi="ar"/>
              </w:rPr>
              <w:t>东望上瑞小区二标段</w:t>
            </w:r>
          </w:p>
        </w:tc>
        <w:tc>
          <w:tcPr>
            <w:tcW w:w="27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4A06C0">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Style w:val="6"/>
                <w:rFonts w:hint="eastAsia" w:ascii="宋体" w:hAnsi="宋体" w:eastAsia="宋体" w:cs="宋体"/>
                <w:snapToGrid w:val="0"/>
                <w:color w:val="000000"/>
                <w:sz w:val="21"/>
                <w:szCs w:val="21"/>
                <w:lang w:val="en-US" w:eastAsia="zh-CN" w:bidi="ar"/>
              </w:rPr>
              <w:t>东康路以东，康宁路以南，规划路以西，新兴南路以北</w:t>
            </w:r>
          </w:p>
        </w:tc>
        <w:tc>
          <w:tcPr>
            <w:tcW w:w="146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6B0A8B">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snapToGrid w:val="0"/>
                <w:color w:val="000000"/>
                <w:kern w:val="0"/>
                <w:sz w:val="21"/>
                <w:szCs w:val="21"/>
                <w:u w:val="none"/>
                <w:lang w:val="en-US" w:eastAsia="zh-CN" w:bidi="ar"/>
              </w:rPr>
              <w:t>10.792028</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BCFD66">
            <w:pPr>
              <w:keepNext w:val="0"/>
              <w:keepLines w:val="0"/>
              <w:pageBreakBefore w:val="0"/>
              <w:kinsoku/>
              <w:wordWrap/>
              <w:overflowPunct/>
              <w:topLinePunct w:val="0"/>
              <w:autoSpaceDE/>
              <w:autoSpaceDN/>
              <w:bidi w:val="0"/>
              <w:adjustRightInd/>
              <w:snapToGrid/>
              <w:spacing w:line="240" w:lineRule="auto"/>
              <w:ind w:firstLine="0" w:firstLineChars="0"/>
              <w:rPr>
                <w:rFonts w:hint="eastAsia" w:ascii="宋体" w:hAnsi="宋体" w:eastAsia="宋体" w:cs="宋体"/>
                <w:i w:val="0"/>
                <w:iCs w:val="0"/>
                <w:color w:val="000000"/>
                <w:sz w:val="21"/>
                <w:szCs w:val="21"/>
                <w:u w:val="none"/>
              </w:rPr>
            </w:pPr>
          </w:p>
        </w:tc>
      </w:tr>
      <w:tr w14:paraId="68F71D8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7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6F9E3E">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snapToGrid w:val="0"/>
                <w:color w:val="000000"/>
                <w:kern w:val="0"/>
                <w:sz w:val="21"/>
                <w:szCs w:val="21"/>
                <w:u w:val="none"/>
                <w:lang w:val="en-US" w:eastAsia="zh-CN" w:bidi="ar"/>
              </w:rPr>
              <w:t>27</w:t>
            </w:r>
          </w:p>
        </w:tc>
        <w:tc>
          <w:tcPr>
            <w:tcW w:w="11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7AAB5C">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snapToGrid w:val="0"/>
                <w:color w:val="000000"/>
                <w:kern w:val="0"/>
                <w:sz w:val="21"/>
                <w:szCs w:val="21"/>
                <w:u w:val="none"/>
                <w:lang w:val="en-US" w:eastAsia="zh-CN" w:bidi="ar"/>
              </w:rPr>
              <w:t>等驾坡</w:t>
            </w:r>
          </w:p>
        </w:tc>
        <w:tc>
          <w:tcPr>
            <w:tcW w:w="22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4C8941">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snapToGrid w:val="0"/>
                <w:color w:val="000000"/>
                <w:kern w:val="0"/>
                <w:sz w:val="21"/>
                <w:szCs w:val="21"/>
                <w:u w:val="none"/>
                <w:lang w:val="en-US" w:eastAsia="zh-CN" w:bidi="ar"/>
              </w:rPr>
              <w:t>东望上瑞小区三标段</w:t>
            </w:r>
          </w:p>
        </w:tc>
        <w:tc>
          <w:tcPr>
            <w:tcW w:w="27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82119E">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Style w:val="6"/>
                <w:rFonts w:hint="eastAsia" w:ascii="宋体" w:hAnsi="宋体" w:eastAsia="宋体" w:cs="宋体"/>
                <w:snapToGrid w:val="0"/>
                <w:color w:val="000000"/>
                <w:sz w:val="21"/>
                <w:szCs w:val="21"/>
                <w:lang w:val="en-US" w:eastAsia="zh-CN" w:bidi="ar"/>
              </w:rPr>
              <w:t>东康路以东，康宁路以南，规划路以西，新兴南路以北</w:t>
            </w:r>
          </w:p>
        </w:tc>
        <w:tc>
          <w:tcPr>
            <w:tcW w:w="146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BC2B6C">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snapToGrid w:val="0"/>
                <w:color w:val="000000"/>
                <w:kern w:val="0"/>
                <w:sz w:val="21"/>
                <w:szCs w:val="21"/>
                <w:u w:val="none"/>
                <w:lang w:val="en-US" w:eastAsia="zh-CN" w:bidi="ar"/>
              </w:rPr>
              <w:t>20.056313</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656786">
            <w:pPr>
              <w:keepNext w:val="0"/>
              <w:keepLines w:val="0"/>
              <w:pageBreakBefore w:val="0"/>
              <w:kinsoku/>
              <w:wordWrap/>
              <w:overflowPunct/>
              <w:topLinePunct w:val="0"/>
              <w:autoSpaceDE/>
              <w:autoSpaceDN/>
              <w:bidi w:val="0"/>
              <w:adjustRightInd/>
              <w:snapToGrid/>
              <w:spacing w:line="240" w:lineRule="auto"/>
              <w:ind w:firstLine="0" w:firstLineChars="0"/>
              <w:rPr>
                <w:rFonts w:hint="eastAsia" w:ascii="宋体" w:hAnsi="宋体" w:eastAsia="宋体" w:cs="宋体"/>
                <w:i w:val="0"/>
                <w:iCs w:val="0"/>
                <w:color w:val="000000"/>
                <w:sz w:val="21"/>
                <w:szCs w:val="21"/>
                <w:u w:val="none"/>
              </w:rPr>
            </w:pPr>
          </w:p>
        </w:tc>
      </w:tr>
      <w:tr w14:paraId="5ACDFE0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20" w:hRule="atLeast"/>
        </w:trPr>
        <w:tc>
          <w:tcPr>
            <w:tcW w:w="7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18E8F6">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snapToGrid w:val="0"/>
                <w:color w:val="000000"/>
                <w:kern w:val="0"/>
                <w:sz w:val="21"/>
                <w:szCs w:val="21"/>
                <w:u w:val="none"/>
                <w:lang w:val="en-US" w:eastAsia="zh-CN" w:bidi="ar"/>
              </w:rPr>
              <w:t>28</w:t>
            </w:r>
          </w:p>
        </w:tc>
        <w:tc>
          <w:tcPr>
            <w:tcW w:w="11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FD735C">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snapToGrid w:val="0"/>
                <w:color w:val="000000"/>
                <w:kern w:val="0"/>
                <w:sz w:val="21"/>
                <w:szCs w:val="21"/>
                <w:u w:val="none"/>
                <w:lang w:val="en-US" w:eastAsia="zh-CN" w:bidi="ar"/>
              </w:rPr>
              <w:t>等驾坡</w:t>
            </w:r>
          </w:p>
        </w:tc>
        <w:tc>
          <w:tcPr>
            <w:tcW w:w="22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4EFAFA">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snapToGrid w:val="0"/>
                <w:color w:val="000000"/>
                <w:kern w:val="0"/>
                <w:sz w:val="21"/>
                <w:szCs w:val="21"/>
                <w:u w:val="none"/>
                <w:lang w:val="en-US" w:eastAsia="zh-CN" w:bidi="ar"/>
              </w:rPr>
              <w:t>雁塔区西等驾坡片区城市更新一期EPC项目一标段</w:t>
            </w:r>
          </w:p>
        </w:tc>
        <w:tc>
          <w:tcPr>
            <w:tcW w:w="27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BF68E0">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Style w:val="6"/>
                <w:rFonts w:hint="eastAsia" w:ascii="宋体" w:hAnsi="宋体" w:eastAsia="宋体" w:cs="宋体"/>
                <w:snapToGrid w:val="0"/>
                <w:color w:val="000000"/>
                <w:sz w:val="21"/>
                <w:szCs w:val="21"/>
                <w:lang w:val="en-US" w:eastAsia="zh-CN" w:bidi="ar"/>
              </w:rPr>
              <w:t>西影路与长鸣路西南角长鸣路以东</w:t>
            </w:r>
          </w:p>
        </w:tc>
        <w:tc>
          <w:tcPr>
            <w:tcW w:w="146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69D77A">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snapToGrid w:val="0"/>
                <w:color w:val="000000"/>
                <w:kern w:val="0"/>
                <w:sz w:val="21"/>
                <w:szCs w:val="21"/>
                <w:u w:val="none"/>
                <w:lang w:val="en-US" w:eastAsia="zh-CN" w:bidi="ar"/>
              </w:rPr>
              <w:t>31.5</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933913">
            <w:pPr>
              <w:keepNext w:val="0"/>
              <w:keepLines w:val="0"/>
              <w:pageBreakBefore w:val="0"/>
              <w:kinsoku/>
              <w:wordWrap/>
              <w:overflowPunct/>
              <w:topLinePunct w:val="0"/>
              <w:autoSpaceDE/>
              <w:autoSpaceDN/>
              <w:bidi w:val="0"/>
              <w:adjustRightInd/>
              <w:snapToGrid/>
              <w:spacing w:line="240" w:lineRule="auto"/>
              <w:ind w:firstLine="0" w:firstLineChars="0"/>
              <w:rPr>
                <w:rFonts w:hint="eastAsia" w:ascii="宋体" w:hAnsi="宋体" w:eastAsia="宋体" w:cs="宋体"/>
                <w:i w:val="0"/>
                <w:iCs w:val="0"/>
                <w:color w:val="000000"/>
                <w:sz w:val="21"/>
                <w:szCs w:val="21"/>
                <w:u w:val="none"/>
              </w:rPr>
            </w:pPr>
          </w:p>
        </w:tc>
      </w:tr>
      <w:tr w14:paraId="31DB345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64" w:hRule="atLeast"/>
        </w:trPr>
        <w:tc>
          <w:tcPr>
            <w:tcW w:w="7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A42122">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snapToGrid w:val="0"/>
                <w:color w:val="000000"/>
                <w:kern w:val="0"/>
                <w:sz w:val="21"/>
                <w:szCs w:val="21"/>
                <w:u w:val="none"/>
                <w:lang w:val="en-US" w:eastAsia="zh-CN" w:bidi="ar"/>
              </w:rPr>
              <w:t>29</w:t>
            </w:r>
          </w:p>
        </w:tc>
        <w:tc>
          <w:tcPr>
            <w:tcW w:w="11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B3A84B">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snapToGrid w:val="0"/>
                <w:color w:val="000000"/>
                <w:kern w:val="0"/>
                <w:sz w:val="21"/>
                <w:szCs w:val="21"/>
                <w:u w:val="none"/>
                <w:lang w:val="en-US" w:eastAsia="zh-CN" w:bidi="ar"/>
              </w:rPr>
              <w:t>等驾坡</w:t>
            </w:r>
          </w:p>
        </w:tc>
        <w:tc>
          <w:tcPr>
            <w:tcW w:w="22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B4E6B7">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snapToGrid w:val="0"/>
                <w:color w:val="000000"/>
                <w:kern w:val="0"/>
                <w:sz w:val="21"/>
                <w:szCs w:val="21"/>
                <w:u w:val="none"/>
                <w:lang w:val="en-US" w:eastAsia="zh-CN" w:bidi="ar"/>
              </w:rPr>
              <w:t>雁塔区西等驾坡片区城市更新一期EPC项目二标段</w:t>
            </w:r>
          </w:p>
        </w:tc>
        <w:tc>
          <w:tcPr>
            <w:tcW w:w="27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3A629D">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Style w:val="6"/>
                <w:rFonts w:hint="eastAsia" w:ascii="宋体" w:hAnsi="宋体" w:eastAsia="宋体" w:cs="宋体"/>
                <w:snapToGrid w:val="0"/>
                <w:color w:val="000000"/>
                <w:sz w:val="21"/>
                <w:szCs w:val="21"/>
                <w:lang w:val="en-US" w:eastAsia="zh-CN" w:bidi="ar"/>
              </w:rPr>
              <w:t>西影路与长鸣路西南角长鸣路以东</w:t>
            </w:r>
          </w:p>
        </w:tc>
        <w:tc>
          <w:tcPr>
            <w:tcW w:w="146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A46292">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snapToGrid w:val="0"/>
                <w:color w:val="000000"/>
                <w:kern w:val="0"/>
                <w:sz w:val="21"/>
                <w:szCs w:val="21"/>
                <w:u w:val="none"/>
                <w:lang w:val="en-US" w:eastAsia="zh-CN" w:bidi="ar"/>
              </w:rPr>
              <w:t>34.8</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8CA25F">
            <w:pPr>
              <w:keepNext w:val="0"/>
              <w:keepLines w:val="0"/>
              <w:pageBreakBefore w:val="0"/>
              <w:kinsoku/>
              <w:wordWrap/>
              <w:overflowPunct/>
              <w:topLinePunct w:val="0"/>
              <w:autoSpaceDE/>
              <w:autoSpaceDN/>
              <w:bidi w:val="0"/>
              <w:adjustRightInd/>
              <w:snapToGrid/>
              <w:spacing w:line="240" w:lineRule="auto"/>
              <w:ind w:firstLine="0" w:firstLineChars="0"/>
              <w:rPr>
                <w:rFonts w:hint="eastAsia" w:ascii="宋体" w:hAnsi="宋体" w:eastAsia="宋体" w:cs="宋体"/>
                <w:i w:val="0"/>
                <w:iCs w:val="0"/>
                <w:color w:val="000000"/>
                <w:sz w:val="21"/>
                <w:szCs w:val="21"/>
                <w:u w:val="none"/>
              </w:rPr>
            </w:pPr>
          </w:p>
        </w:tc>
      </w:tr>
      <w:tr w14:paraId="4995B48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11" w:hRule="atLeast"/>
        </w:trPr>
        <w:tc>
          <w:tcPr>
            <w:tcW w:w="7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C1EFAA">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snapToGrid w:val="0"/>
                <w:color w:val="000000"/>
                <w:kern w:val="0"/>
                <w:sz w:val="21"/>
                <w:szCs w:val="21"/>
                <w:u w:val="none"/>
                <w:lang w:val="en-US" w:eastAsia="zh-CN" w:bidi="ar"/>
              </w:rPr>
              <w:t>30</w:t>
            </w:r>
          </w:p>
        </w:tc>
        <w:tc>
          <w:tcPr>
            <w:tcW w:w="11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152581">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snapToGrid w:val="0"/>
                <w:color w:val="000000"/>
                <w:kern w:val="0"/>
                <w:sz w:val="21"/>
                <w:szCs w:val="21"/>
                <w:u w:val="none"/>
                <w:lang w:val="en-US" w:eastAsia="zh-CN" w:bidi="ar"/>
              </w:rPr>
              <w:t>等驾坡</w:t>
            </w:r>
          </w:p>
        </w:tc>
        <w:tc>
          <w:tcPr>
            <w:tcW w:w="22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975924">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snapToGrid w:val="0"/>
                <w:color w:val="000000"/>
                <w:kern w:val="0"/>
                <w:sz w:val="21"/>
                <w:szCs w:val="21"/>
                <w:u w:val="none"/>
                <w:lang w:val="en-US" w:eastAsia="zh-CN" w:bidi="ar"/>
              </w:rPr>
              <w:t>陕西省未成年犯管教所改建项目（监舍楼、物流安检中心、犯罪伙房、会见楼）</w:t>
            </w:r>
          </w:p>
        </w:tc>
        <w:tc>
          <w:tcPr>
            <w:tcW w:w="27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C8B355">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Style w:val="6"/>
                <w:rFonts w:hint="eastAsia" w:ascii="宋体" w:hAnsi="宋体" w:eastAsia="宋体" w:cs="宋体"/>
                <w:snapToGrid w:val="0"/>
                <w:color w:val="000000"/>
                <w:sz w:val="21"/>
                <w:szCs w:val="21"/>
                <w:lang w:val="en-US" w:eastAsia="zh-CN" w:bidi="ar"/>
              </w:rPr>
              <w:t>新安路以东、司法小区以北</w:t>
            </w:r>
          </w:p>
        </w:tc>
        <w:tc>
          <w:tcPr>
            <w:tcW w:w="146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8DA46A">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snapToGrid w:val="0"/>
                <w:color w:val="000000"/>
                <w:kern w:val="0"/>
                <w:sz w:val="21"/>
                <w:szCs w:val="21"/>
                <w:u w:val="none"/>
                <w:lang w:val="en-US" w:eastAsia="zh-CN" w:bidi="ar"/>
              </w:rPr>
              <w:t>1.35849</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413FD1">
            <w:pPr>
              <w:keepNext w:val="0"/>
              <w:keepLines w:val="0"/>
              <w:pageBreakBefore w:val="0"/>
              <w:kinsoku/>
              <w:wordWrap/>
              <w:overflowPunct/>
              <w:topLinePunct w:val="0"/>
              <w:autoSpaceDE/>
              <w:autoSpaceDN/>
              <w:bidi w:val="0"/>
              <w:adjustRightInd/>
              <w:snapToGrid/>
              <w:spacing w:line="240" w:lineRule="auto"/>
              <w:ind w:firstLine="0" w:firstLineChars="0"/>
              <w:rPr>
                <w:rFonts w:hint="eastAsia" w:ascii="宋体" w:hAnsi="宋体" w:eastAsia="宋体" w:cs="宋体"/>
                <w:i w:val="0"/>
                <w:iCs w:val="0"/>
                <w:color w:val="000000"/>
                <w:sz w:val="21"/>
                <w:szCs w:val="21"/>
                <w:u w:val="none"/>
              </w:rPr>
            </w:pPr>
          </w:p>
        </w:tc>
      </w:tr>
      <w:tr w14:paraId="40074F7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21" w:hRule="atLeast"/>
        </w:trPr>
        <w:tc>
          <w:tcPr>
            <w:tcW w:w="7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154677">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snapToGrid w:val="0"/>
                <w:color w:val="000000"/>
                <w:kern w:val="0"/>
                <w:sz w:val="21"/>
                <w:szCs w:val="21"/>
                <w:u w:val="none"/>
                <w:lang w:val="en-US" w:eastAsia="zh-CN" w:bidi="ar"/>
              </w:rPr>
              <w:t>31</w:t>
            </w:r>
          </w:p>
        </w:tc>
        <w:tc>
          <w:tcPr>
            <w:tcW w:w="11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AC077B">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snapToGrid w:val="0"/>
                <w:color w:val="000000"/>
                <w:kern w:val="0"/>
                <w:sz w:val="21"/>
                <w:szCs w:val="21"/>
                <w:u w:val="none"/>
                <w:lang w:val="en-US" w:eastAsia="zh-CN" w:bidi="ar"/>
              </w:rPr>
              <w:t>等驾坡</w:t>
            </w:r>
          </w:p>
        </w:tc>
        <w:tc>
          <w:tcPr>
            <w:tcW w:w="22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87FB79">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snapToGrid w:val="0"/>
                <w:color w:val="000000"/>
                <w:kern w:val="0"/>
                <w:sz w:val="21"/>
                <w:szCs w:val="21"/>
                <w:u w:val="none"/>
                <w:lang w:val="en-US" w:eastAsia="zh-CN" w:bidi="ar"/>
              </w:rPr>
              <w:t>陕西省未成年犯管教所改建项目（指挥中心、监门楼、后勤服务中心）</w:t>
            </w:r>
          </w:p>
        </w:tc>
        <w:tc>
          <w:tcPr>
            <w:tcW w:w="27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F6F029">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Style w:val="6"/>
                <w:rFonts w:hint="eastAsia" w:ascii="宋体" w:hAnsi="宋体" w:eastAsia="宋体" w:cs="宋体"/>
                <w:snapToGrid w:val="0"/>
                <w:color w:val="000000"/>
                <w:sz w:val="21"/>
                <w:szCs w:val="21"/>
                <w:lang w:val="en-US" w:eastAsia="zh-CN" w:bidi="ar"/>
              </w:rPr>
              <w:t>新安路以东、司法小区以北</w:t>
            </w:r>
          </w:p>
        </w:tc>
        <w:tc>
          <w:tcPr>
            <w:tcW w:w="146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538EBC">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snapToGrid w:val="0"/>
                <w:color w:val="000000"/>
                <w:kern w:val="0"/>
                <w:sz w:val="21"/>
                <w:szCs w:val="21"/>
                <w:u w:val="none"/>
                <w:lang w:val="en-US" w:eastAsia="zh-CN" w:bidi="ar"/>
              </w:rPr>
              <w:t>1.3647</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F85E9B">
            <w:pPr>
              <w:keepNext w:val="0"/>
              <w:keepLines w:val="0"/>
              <w:pageBreakBefore w:val="0"/>
              <w:kinsoku/>
              <w:wordWrap/>
              <w:overflowPunct/>
              <w:topLinePunct w:val="0"/>
              <w:autoSpaceDE/>
              <w:autoSpaceDN/>
              <w:bidi w:val="0"/>
              <w:adjustRightInd/>
              <w:snapToGrid/>
              <w:spacing w:line="240" w:lineRule="auto"/>
              <w:ind w:firstLine="0" w:firstLineChars="0"/>
              <w:rPr>
                <w:rFonts w:hint="eastAsia" w:ascii="宋体" w:hAnsi="宋体" w:eastAsia="宋体" w:cs="宋体"/>
                <w:i w:val="0"/>
                <w:iCs w:val="0"/>
                <w:color w:val="000000"/>
                <w:sz w:val="21"/>
                <w:szCs w:val="21"/>
                <w:u w:val="none"/>
              </w:rPr>
            </w:pPr>
          </w:p>
        </w:tc>
      </w:tr>
      <w:tr w14:paraId="09CCA3D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46" w:hRule="atLeast"/>
        </w:trPr>
        <w:tc>
          <w:tcPr>
            <w:tcW w:w="7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402555">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snapToGrid w:val="0"/>
                <w:color w:val="000000"/>
                <w:kern w:val="0"/>
                <w:sz w:val="21"/>
                <w:szCs w:val="21"/>
                <w:u w:val="none"/>
                <w:lang w:val="en-US" w:eastAsia="zh-CN" w:bidi="ar"/>
              </w:rPr>
              <w:t>32</w:t>
            </w:r>
          </w:p>
        </w:tc>
        <w:tc>
          <w:tcPr>
            <w:tcW w:w="11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03D77B">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snapToGrid w:val="0"/>
                <w:color w:val="000000"/>
                <w:kern w:val="0"/>
                <w:sz w:val="21"/>
                <w:szCs w:val="21"/>
                <w:u w:val="none"/>
                <w:lang w:val="en-US" w:eastAsia="zh-CN" w:bidi="ar"/>
              </w:rPr>
              <w:t>曲江</w:t>
            </w:r>
          </w:p>
        </w:tc>
        <w:tc>
          <w:tcPr>
            <w:tcW w:w="22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8C5976">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snapToGrid w:val="0"/>
                <w:color w:val="000000"/>
                <w:kern w:val="0"/>
                <w:sz w:val="21"/>
                <w:szCs w:val="21"/>
                <w:u w:val="none"/>
                <w:lang w:val="en-US" w:eastAsia="zh-CN" w:bidi="ar"/>
              </w:rPr>
              <w:t>雁塔区陆家寨、荣家寨城中村改造项目六标段</w:t>
            </w:r>
          </w:p>
        </w:tc>
        <w:tc>
          <w:tcPr>
            <w:tcW w:w="27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28D4A1">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Style w:val="6"/>
                <w:rFonts w:hint="eastAsia" w:ascii="宋体" w:hAnsi="宋体" w:eastAsia="宋体" w:cs="宋体"/>
                <w:snapToGrid w:val="0"/>
                <w:color w:val="000000"/>
                <w:sz w:val="21"/>
                <w:szCs w:val="21"/>
                <w:lang w:val="en-US" w:eastAsia="zh-CN" w:bidi="ar"/>
              </w:rPr>
              <w:t>雁塔区北陆路以南，雁翔路以东，延兴门西路以西</w:t>
            </w:r>
          </w:p>
        </w:tc>
        <w:tc>
          <w:tcPr>
            <w:tcW w:w="146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B6FB77">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snapToGrid w:val="0"/>
                <w:color w:val="000000"/>
                <w:kern w:val="0"/>
                <w:sz w:val="21"/>
                <w:szCs w:val="21"/>
                <w:u w:val="none"/>
                <w:lang w:val="en-US" w:eastAsia="zh-CN" w:bidi="ar"/>
              </w:rPr>
              <w:t>5.13</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58315C">
            <w:pPr>
              <w:keepNext w:val="0"/>
              <w:keepLines w:val="0"/>
              <w:pageBreakBefore w:val="0"/>
              <w:kinsoku/>
              <w:wordWrap/>
              <w:overflowPunct/>
              <w:topLinePunct w:val="0"/>
              <w:autoSpaceDE/>
              <w:autoSpaceDN/>
              <w:bidi w:val="0"/>
              <w:adjustRightInd/>
              <w:snapToGrid/>
              <w:spacing w:line="240" w:lineRule="auto"/>
              <w:ind w:firstLine="0" w:firstLineChars="0"/>
              <w:rPr>
                <w:rFonts w:hint="eastAsia" w:ascii="宋体" w:hAnsi="宋体" w:eastAsia="宋体" w:cs="宋体"/>
                <w:i w:val="0"/>
                <w:iCs w:val="0"/>
                <w:color w:val="000000"/>
                <w:sz w:val="21"/>
                <w:szCs w:val="21"/>
                <w:u w:val="none"/>
              </w:rPr>
            </w:pPr>
          </w:p>
        </w:tc>
      </w:tr>
      <w:tr w14:paraId="6FDCE24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88" w:hRule="atLeast"/>
        </w:trPr>
        <w:tc>
          <w:tcPr>
            <w:tcW w:w="7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4DD396">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snapToGrid w:val="0"/>
                <w:color w:val="000000"/>
                <w:kern w:val="0"/>
                <w:sz w:val="21"/>
                <w:szCs w:val="21"/>
                <w:u w:val="none"/>
                <w:lang w:val="en-US" w:eastAsia="zh-CN" w:bidi="ar"/>
              </w:rPr>
              <w:t>33</w:t>
            </w:r>
          </w:p>
        </w:tc>
        <w:tc>
          <w:tcPr>
            <w:tcW w:w="11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6FB9A6">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snapToGrid w:val="0"/>
                <w:color w:val="000000"/>
                <w:kern w:val="0"/>
                <w:sz w:val="21"/>
                <w:szCs w:val="21"/>
                <w:u w:val="none"/>
                <w:lang w:val="en-US" w:eastAsia="zh-CN" w:bidi="ar"/>
              </w:rPr>
              <w:t>曲江</w:t>
            </w:r>
          </w:p>
        </w:tc>
        <w:tc>
          <w:tcPr>
            <w:tcW w:w="22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B48765">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snapToGrid w:val="0"/>
                <w:color w:val="000000"/>
                <w:kern w:val="0"/>
                <w:sz w:val="21"/>
                <w:szCs w:val="21"/>
                <w:u w:val="none"/>
                <w:lang w:val="en-US" w:eastAsia="zh-CN" w:bidi="ar"/>
              </w:rPr>
              <w:t>绿地曲江名城11#住宅楼</w:t>
            </w:r>
          </w:p>
        </w:tc>
        <w:tc>
          <w:tcPr>
            <w:tcW w:w="27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A16C36">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Style w:val="6"/>
                <w:rFonts w:hint="eastAsia" w:ascii="宋体" w:hAnsi="宋体" w:eastAsia="宋体" w:cs="宋体"/>
                <w:snapToGrid w:val="0"/>
                <w:color w:val="000000"/>
                <w:sz w:val="21"/>
                <w:szCs w:val="21"/>
                <w:lang w:val="en-US" w:eastAsia="zh-CN" w:bidi="ar"/>
              </w:rPr>
              <w:t>雁塔区公园南路以东，长鸣路以西</w:t>
            </w:r>
          </w:p>
        </w:tc>
        <w:tc>
          <w:tcPr>
            <w:tcW w:w="146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C29BE1">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snapToGrid w:val="0"/>
                <w:color w:val="000000"/>
                <w:kern w:val="0"/>
                <w:sz w:val="21"/>
                <w:szCs w:val="21"/>
                <w:u w:val="none"/>
                <w:lang w:val="en-US" w:eastAsia="zh-CN" w:bidi="ar"/>
              </w:rPr>
              <w:t>2.628339</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0BC612">
            <w:pPr>
              <w:keepNext w:val="0"/>
              <w:keepLines w:val="0"/>
              <w:pageBreakBefore w:val="0"/>
              <w:kinsoku/>
              <w:wordWrap/>
              <w:overflowPunct/>
              <w:topLinePunct w:val="0"/>
              <w:autoSpaceDE/>
              <w:autoSpaceDN/>
              <w:bidi w:val="0"/>
              <w:adjustRightInd/>
              <w:snapToGrid/>
              <w:spacing w:line="240" w:lineRule="auto"/>
              <w:ind w:firstLine="0" w:firstLineChars="0"/>
              <w:rPr>
                <w:rFonts w:hint="eastAsia" w:ascii="宋体" w:hAnsi="宋体" w:eastAsia="宋体" w:cs="宋体"/>
                <w:i w:val="0"/>
                <w:iCs w:val="0"/>
                <w:color w:val="000000"/>
                <w:sz w:val="21"/>
                <w:szCs w:val="21"/>
                <w:u w:val="none"/>
              </w:rPr>
            </w:pPr>
          </w:p>
        </w:tc>
      </w:tr>
      <w:tr w14:paraId="334DFD6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9" w:hRule="atLeast"/>
        </w:trPr>
        <w:tc>
          <w:tcPr>
            <w:tcW w:w="7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D77704">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snapToGrid w:val="0"/>
                <w:color w:val="000000"/>
                <w:kern w:val="0"/>
                <w:sz w:val="21"/>
                <w:szCs w:val="21"/>
                <w:u w:val="none"/>
                <w:lang w:val="en-US" w:eastAsia="zh-CN" w:bidi="ar"/>
              </w:rPr>
              <w:t>34</w:t>
            </w:r>
          </w:p>
        </w:tc>
        <w:tc>
          <w:tcPr>
            <w:tcW w:w="11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F43DB0">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snapToGrid w:val="0"/>
                <w:color w:val="000000"/>
                <w:kern w:val="0"/>
                <w:sz w:val="21"/>
                <w:szCs w:val="21"/>
                <w:u w:val="none"/>
                <w:lang w:val="en-US" w:eastAsia="zh-CN" w:bidi="ar"/>
              </w:rPr>
              <w:t>电子城</w:t>
            </w:r>
          </w:p>
        </w:tc>
        <w:tc>
          <w:tcPr>
            <w:tcW w:w="22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C8DE5E">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snapToGrid w:val="0"/>
                <w:color w:val="000000"/>
                <w:kern w:val="0"/>
                <w:sz w:val="21"/>
                <w:szCs w:val="21"/>
                <w:u w:val="none"/>
                <w:lang w:val="en-US" w:eastAsia="zh-CN" w:bidi="ar"/>
              </w:rPr>
              <w:t>41#、42#职工住宅项目</w:t>
            </w:r>
          </w:p>
        </w:tc>
        <w:tc>
          <w:tcPr>
            <w:tcW w:w="27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3858A6">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Style w:val="7"/>
                <w:rFonts w:hint="eastAsia" w:ascii="宋体" w:hAnsi="宋体" w:eastAsia="宋体" w:cs="宋体"/>
                <w:snapToGrid w:val="0"/>
                <w:color w:val="000000"/>
                <w:sz w:val="21"/>
                <w:szCs w:val="21"/>
                <w:lang w:val="en-US" w:eastAsia="zh-CN" w:bidi="ar"/>
              </w:rPr>
              <w:t>西安市雁塔区丈八东路83号</w:t>
            </w:r>
          </w:p>
        </w:tc>
        <w:tc>
          <w:tcPr>
            <w:tcW w:w="146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CADE5E">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snapToGrid w:val="0"/>
                <w:color w:val="000000"/>
                <w:kern w:val="0"/>
                <w:sz w:val="21"/>
                <w:szCs w:val="21"/>
                <w:u w:val="none"/>
                <w:lang w:val="en-US" w:eastAsia="zh-CN" w:bidi="ar"/>
              </w:rPr>
              <w:t>6.67541</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84ED56">
            <w:pPr>
              <w:keepNext w:val="0"/>
              <w:keepLines w:val="0"/>
              <w:pageBreakBefore w:val="0"/>
              <w:kinsoku/>
              <w:wordWrap/>
              <w:overflowPunct/>
              <w:topLinePunct w:val="0"/>
              <w:autoSpaceDE/>
              <w:autoSpaceDN/>
              <w:bidi w:val="0"/>
              <w:adjustRightInd/>
              <w:snapToGrid/>
              <w:spacing w:line="240" w:lineRule="auto"/>
              <w:ind w:firstLine="0" w:firstLineChars="0"/>
              <w:rPr>
                <w:rFonts w:hint="eastAsia" w:ascii="宋体" w:hAnsi="宋体" w:eastAsia="宋体" w:cs="宋体"/>
                <w:i w:val="0"/>
                <w:iCs w:val="0"/>
                <w:color w:val="000000"/>
                <w:sz w:val="21"/>
                <w:szCs w:val="21"/>
                <w:u w:val="none"/>
              </w:rPr>
            </w:pPr>
          </w:p>
        </w:tc>
      </w:tr>
      <w:tr w14:paraId="5A57643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25" w:hRule="atLeast"/>
        </w:trPr>
        <w:tc>
          <w:tcPr>
            <w:tcW w:w="7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996DB9">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snapToGrid w:val="0"/>
                <w:color w:val="000000"/>
                <w:kern w:val="0"/>
                <w:sz w:val="21"/>
                <w:szCs w:val="21"/>
                <w:u w:val="none"/>
                <w:lang w:val="en-US" w:eastAsia="zh-CN" w:bidi="ar"/>
              </w:rPr>
              <w:t>35</w:t>
            </w:r>
          </w:p>
        </w:tc>
        <w:tc>
          <w:tcPr>
            <w:tcW w:w="11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FB47FE">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snapToGrid w:val="0"/>
                <w:color w:val="000000"/>
                <w:kern w:val="0"/>
                <w:sz w:val="21"/>
                <w:szCs w:val="21"/>
                <w:u w:val="none"/>
                <w:lang w:val="en-US" w:eastAsia="zh-CN" w:bidi="ar"/>
              </w:rPr>
              <w:t>电子城</w:t>
            </w:r>
          </w:p>
        </w:tc>
        <w:tc>
          <w:tcPr>
            <w:tcW w:w="22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E8FFF0">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snapToGrid w:val="0"/>
                <w:color w:val="000000"/>
                <w:kern w:val="0"/>
                <w:sz w:val="21"/>
                <w:szCs w:val="21"/>
                <w:u w:val="none"/>
                <w:lang w:val="en-US" w:eastAsia="zh-CN" w:bidi="ar"/>
              </w:rPr>
              <w:t>万象春天DK-9 二期</w:t>
            </w:r>
          </w:p>
        </w:tc>
        <w:tc>
          <w:tcPr>
            <w:tcW w:w="27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A403D5">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Style w:val="6"/>
                <w:rFonts w:hint="eastAsia" w:ascii="宋体" w:hAnsi="宋体" w:eastAsia="宋体" w:cs="宋体"/>
                <w:snapToGrid w:val="0"/>
                <w:color w:val="000000"/>
                <w:sz w:val="21"/>
                <w:szCs w:val="21"/>
                <w:lang w:val="en-US" w:eastAsia="zh-CN" w:bidi="ar"/>
              </w:rPr>
              <w:t>西安市雁塔区双桥头村</w:t>
            </w:r>
          </w:p>
        </w:tc>
        <w:tc>
          <w:tcPr>
            <w:tcW w:w="146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5788E1">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snapToGrid w:val="0"/>
                <w:color w:val="000000"/>
                <w:kern w:val="0"/>
                <w:sz w:val="21"/>
                <w:szCs w:val="21"/>
                <w:u w:val="none"/>
                <w:lang w:val="en-US" w:eastAsia="zh-CN" w:bidi="ar"/>
              </w:rPr>
              <w:t>3.669235</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4D772A">
            <w:pPr>
              <w:keepNext w:val="0"/>
              <w:keepLines w:val="0"/>
              <w:pageBreakBefore w:val="0"/>
              <w:kinsoku/>
              <w:wordWrap/>
              <w:overflowPunct/>
              <w:topLinePunct w:val="0"/>
              <w:autoSpaceDE/>
              <w:autoSpaceDN/>
              <w:bidi w:val="0"/>
              <w:adjustRightInd/>
              <w:snapToGrid/>
              <w:spacing w:line="240" w:lineRule="auto"/>
              <w:ind w:firstLine="0" w:firstLineChars="0"/>
              <w:rPr>
                <w:rFonts w:hint="eastAsia" w:ascii="宋体" w:hAnsi="宋体" w:eastAsia="宋体" w:cs="宋体"/>
                <w:i w:val="0"/>
                <w:iCs w:val="0"/>
                <w:color w:val="000000"/>
                <w:sz w:val="21"/>
                <w:szCs w:val="21"/>
                <w:u w:val="none"/>
              </w:rPr>
            </w:pPr>
          </w:p>
        </w:tc>
      </w:tr>
      <w:tr w14:paraId="6EFF167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86" w:hRule="atLeast"/>
        </w:trPr>
        <w:tc>
          <w:tcPr>
            <w:tcW w:w="7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ECB22E">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snapToGrid w:val="0"/>
                <w:color w:val="000000"/>
                <w:kern w:val="0"/>
                <w:sz w:val="21"/>
                <w:szCs w:val="21"/>
                <w:u w:val="none"/>
                <w:lang w:val="en-US" w:eastAsia="zh-CN" w:bidi="ar"/>
              </w:rPr>
              <w:t>36</w:t>
            </w:r>
          </w:p>
        </w:tc>
        <w:tc>
          <w:tcPr>
            <w:tcW w:w="11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074AC0">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snapToGrid w:val="0"/>
                <w:color w:val="000000"/>
                <w:kern w:val="0"/>
                <w:sz w:val="21"/>
                <w:szCs w:val="21"/>
                <w:u w:val="none"/>
                <w:lang w:val="en-US" w:eastAsia="zh-CN" w:bidi="ar"/>
              </w:rPr>
              <w:t>电子城</w:t>
            </w:r>
          </w:p>
        </w:tc>
        <w:tc>
          <w:tcPr>
            <w:tcW w:w="22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A6E626">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snapToGrid w:val="0"/>
                <w:color w:val="000000"/>
                <w:kern w:val="0"/>
                <w:sz w:val="21"/>
                <w:szCs w:val="21"/>
                <w:u w:val="none"/>
                <w:lang w:val="en-US" w:eastAsia="zh-CN" w:bidi="ar"/>
              </w:rPr>
              <w:t>雁熙云著（雁塔区丁家村白家村集体土地上棚户区改造项目DK4一标段）</w:t>
            </w:r>
          </w:p>
        </w:tc>
        <w:tc>
          <w:tcPr>
            <w:tcW w:w="27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6B5E2D">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Style w:val="6"/>
                <w:rFonts w:hint="eastAsia" w:ascii="宋体" w:hAnsi="宋体" w:eastAsia="宋体" w:cs="宋体"/>
                <w:snapToGrid w:val="0"/>
                <w:color w:val="000000"/>
                <w:sz w:val="21"/>
                <w:szCs w:val="21"/>
                <w:lang w:val="en-US" w:eastAsia="zh-CN" w:bidi="ar"/>
              </w:rPr>
              <w:t>西安市雁塔区太白南路以东，电子一路以北，丁白路以南，永松路西侧</w:t>
            </w:r>
          </w:p>
        </w:tc>
        <w:tc>
          <w:tcPr>
            <w:tcW w:w="146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3B8080">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snapToGrid w:val="0"/>
                <w:color w:val="000000"/>
                <w:kern w:val="0"/>
                <w:sz w:val="21"/>
                <w:szCs w:val="21"/>
                <w:u w:val="none"/>
                <w:lang w:val="en-US" w:eastAsia="zh-CN" w:bidi="ar"/>
              </w:rPr>
              <w:t>22.7503</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77BC64">
            <w:pPr>
              <w:keepNext w:val="0"/>
              <w:keepLines w:val="0"/>
              <w:pageBreakBefore w:val="0"/>
              <w:kinsoku/>
              <w:wordWrap/>
              <w:overflowPunct/>
              <w:topLinePunct w:val="0"/>
              <w:autoSpaceDE/>
              <w:autoSpaceDN/>
              <w:bidi w:val="0"/>
              <w:adjustRightInd/>
              <w:snapToGrid/>
              <w:spacing w:line="240" w:lineRule="auto"/>
              <w:ind w:firstLine="0" w:firstLineChars="0"/>
              <w:rPr>
                <w:rFonts w:hint="eastAsia" w:ascii="宋体" w:hAnsi="宋体" w:eastAsia="宋体" w:cs="宋体"/>
                <w:i w:val="0"/>
                <w:iCs w:val="0"/>
                <w:color w:val="000000"/>
                <w:sz w:val="21"/>
                <w:szCs w:val="21"/>
                <w:u w:val="none"/>
              </w:rPr>
            </w:pPr>
          </w:p>
        </w:tc>
      </w:tr>
      <w:tr w14:paraId="0956FD0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20" w:hRule="atLeast"/>
        </w:trPr>
        <w:tc>
          <w:tcPr>
            <w:tcW w:w="7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9CDE35">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snapToGrid w:val="0"/>
                <w:color w:val="000000"/>
                <w:kern w:val="0"/>
                <w:sz w:val="21"/>
                <w:szCs w:val="21"/>
                <w:u w:val="none"/>
                <w:lang w:val="en-US" w:eastAsia="zh-CN" w:bidi="ar"/>
              </w:rPr>
              <w:t>37</w:t>
            </w:r>
          </w:p>
        </w:tc>
        <w:tc>
          <w:tcPr>
            <w:tcW w:w="11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EE9A03">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snapToGrid w:val="0"/>
                <w:color w:val="000000"/>
                <w:kern w:val="0"/>
                <w:sz w:val="21"/>
                <w:szCs w:val="21"/>
                <w:u w:val="none"/>
                <w:lang w:val="en-US" w:eastAsia="zh-CN" w:bidi="ar"/>
              </w:rPr>
              <w:t>电子城</w:t>
            </w:r>
          </w:p>
        </w:tc>
        <w:tc>
          <w:tcPr>
            <w:tcW w:w="22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A5D96A">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snapToGrid w:val="0"/>
                <w:color w:val="000000"/>
                <w:kern w:val="0"/>
                <w:sz w:val="21"/>
                <w:szCs w:val="21"/>
                <w:u w:val="none"/>
                <w:lang w:val="en-US" w:eastAsia="zh-CN" w:bidi="ar"/>
              </w:rPr>
              <w:t>雁熙云著（雁塔区丁家村白家村集体土地上棚户区改造项目DK4二标段）</w:t>
            </w:r>
          </w:p>
        </w:tc>
        <w:tc>
          <w:tcPr>
            <w:tcW w:w="27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C0E83F">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Style w:val="6"/>
                <w:rFonts w:hint="eastAsia" w:ascii="宋体" w:hAnsi="宋体" w:eastAsia="宋体" w:cs="宋体"/>
                <w:snapToGrid w:val="0"/>
                <w:color w:val="000000"/>
                <w:sz w:val="21"/>
                <w:szCs w:val="21"/>
                <w:lang w:val="en-US" w:eastAsia="zh-CN" w:bidi="ar"/>
              </w:rPr>
              <w:t>西安市雁塔区太白南路以东，电子一路以北，丁白路以南，永松路西侧</w:t>
            </w:r>
          </w:p>
        </w:tc>
        <w:tc>
          <w:tcPr>
            <w:tcW w:w="146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EA360B">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snapToGrid w:val="0"/>
                <w:color w:val="000000"/>
                <w:kern w:val="0"/>
                <w:sz w:val="21"/>
                <w:szCs w:val="21"/>
                <w:u w:val="none"/>
                <w:lang w:val="en-US" w:eastAsia="zh-CN" w:bidi="ar"/>
              </w:rPr>
              <w:t>4.2453</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EC6F6E">
            <w:pPr>
              <w:keepNext w:val="0"/>
              <w:keepLines w:val="0"/>
              <w:pageBreakBefore w:val="0"/>
              <w:kinsoku/>
              <w:wordWrap/>
              <w:overflowPunct/>
              <w:topLinePunct w:val="0"/>
              <w:autoSpaceDE/>
              <w:autoSpaceDN/>
              <w:bidi w:val="0"/>
              <w:adjustRightInd/>
              <w:snapToGrid/>
              <w:spacing w:line="240" w:lineRule="auto"/>
              <w:ind w:firstLine="0" w:firstLineChars="0"/>
              <w:rPr>
                <w:rFonts w:hint="eastAsia" w:ascii="宋体" w:hAnsi="宋体" w:eastAsia="宋体" w:cs="宋体"/>
                <w:i w:val="0"/>
                <w:iCs w:val="0"/>
                <w:color w:val="000000"/>
                <w:sz w:val="21"/>
                <w:szCs w:val="21"/>
                <w:u w:val="none"/>
              </w:rPr>
            </w:pPr>
          </w:p>
        </w:tc>
      </w:tr>
      <w:tr w14:paraId="6B658B6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358" w:hRule="atLeast"/>
        </w:trPr>
        <w:tc>
          <w:tcPr>
            <w:tcW w:w="7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69189A">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snapToGrid w:val="0"/>
                <w:color w:val="000000"/>
                <w:kern w:val="0"/>
                <w:sz w:val="21"/>
                <w:szCs w:val="21"/>
                <w:u w:val="none"/>
                <w:lang w:val="en-US" w:eastAsia="zh-CN" w:bidi="ar"/>
              </w:rPr>
              <w:t>38</w:t>
            </w:r>
          </w:p>
        </w:tc>
        <w:tc>
          <w:tcPr>
            <w:tcW w:w="11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1D8CF0">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snapToGrid w:val="0"/>
                <w:color w:val="000000"/>
                <w:kern w:val="0"/>
                <w:sz w:val="21"/>
                <w:szCs w:val="21"/>
                <w:u w:val="none"/>
                <w:lang w:val="en-US" w:eastAsia="zh-CN" w:bidi="ar"/>
              </w:rPr>
              <w:t>电子城</w:t>
            </w:r>
          </w:p>
        </w:tc>
        <w:tc>
          <w:tcPr>
            <w:tcW w:w="22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72B5F0">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snapToGrid w:val="0"/>
                <w:color w:val="000000"/>
                <w:kern w:val="0"/>
                <w:sz w:val="21"/>
                <w:szCs w:val="21"/>
                <w:u w:val="none"/>
                <w:lang w:val="en-US" w:eastAsia="zh-CN" w:bidi="ar"/>
              </w:rPr>
              <w:t>雁熙云锦（雁塔区丁家村白家村集体土地上棚户区改造项目DK6开发部分）【另外含5#楼安置商业3623.64平】</w:t>
            </w:r>
          </w:p>
        </w:tc>
        <w:tc>
          <w:tcPr>
            <w:tcW w:w="27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4C206D">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snapToGrid w:val="0"/>
                <w:color w:val="000000"/>
                <w:kern w:val="0"/>
                <w:sz w:val="21"/>
                <w:szCs w:val="21"/>
                <w:u w:val="none"/>
                <w:lang w:val="en-US" w:eastAsia="zh-CN" w:bidi="ar"/>
              </w:rPr>
              <w:t>西安市雁塔区永松路以东，丁白路以南</w:t>
            </w:r>
          </w:p>
        </w:tc>
        <w:tc>
          <w:tcPr>
            <w:tcW w:w="146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666ED0">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snapToGrid w:val="0"/>
                <w:color w:val="000000"/>
                <w:kern w:val="0"/>
                <w:sz w:val="21"/>
                <w:szCs w:val="21"/>
                <w:u w:val="none"/>
                <w:lang w:val="en-US" w:eastAsia="zh-CN" w:bidi="ar"/>
              </w:rPr>
              <w:t>5.759293</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33F448">
            <w:pPr>
              <w:keepNext w:val="0"/>
              <w:keepLines w:val="0"/>
              <w:pageBreakBefore w:val="0"/>
              <w:kinsoku/>
              <w:wordWrap/>
              <w:overflowPunct/>
              <w:topLinePunct w:val="0"/>
              <w:autoSpaceDE/>
              <w:autoSpaceDN/>
              <w:bidi w:val="0"/>
              <w:adjustRightInd/>
              <w:snapToGrid/>
              <w:spacing w:line="240" w:lineRule="auto"/>
              <w:ind w:firstLine="0" w:firstLineChars="0"/>
              <w:rPr>
                <w:rFonts w:hint="eastAsia" w:ascii="宋体" w:hAnsi="宋体" w:eastAsia="宋体" w:cs="宋体"/>
                <w:i w:val="0"/>
                <w:iCs w:val="0"/>
                <w:color w:val="000000"/>
                <w:sz w:val="21"/>
                <w:szCs w:val="21"/>
                <w:u w:val="none"/>
              </w:rPr>
            </w:pPr>
          </w:p>
        </w:tc>
      </w:tr>
      <w:tr w14:paraId="5A7D87B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32" w:hRule="atLeast"/>
        </w:trPr>
        <w:tc>
          <w:tcPr>
            <w:tcW w:w="7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BD3301">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snapToGrid w:val="0"/>
                <w:color w:val="000000"/>
                <w:kern w:val="0"/>
                <w:sz w:val="21"/>
                <w:szCs w:val="21"/>
                <w:u w:val="none"/>
                <w:lang w:val="en-US" w:eastAsia="zh-CN" w:bidi="ar"/>
              </w:rPr>
              <w:t>39</w:t>
            </w:r>
          </w:p>
        </w:tc>
        <w:tc>
          <w:tcPr>
            <w:tcW w:w="11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D84A62">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snapToGrid w:val="0"/>
                <w:color w:val="000000"/>
                <w:kern w:val="0"/>
                <w:sz w:val="21"/>
                <w:szCs w:val="21"/>
                <w:u w:val="none"/>
                <w:lang w:val="en-US" w:eastAsia="zh-CN" w:bidi="ar"/>
              </w:rPr>
              <w:t>电子城</w:t>
            </w:r>
          </w:p>
        </w:tc>
        <w:tc>
          <w:tcPr>
            <w:tcW w:w="22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8C3BFE">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snapToGrid w:val="0"/>
                <w:color w:val="000000"/>
                <w:kern w:val="0"/>
                <w:sz w:val="21"/>
                <w:szCs w:val="21"/>
                <w:u w:val="none"/>
                <w:lang w:val="en-US" w:eastAsia="zh-CN" w:bidi="ar"/>
              </w:rPr>
              <w:t>雁熙云锦（雁塔区丁家村白家村集体土地上棚户区改造项目DK7）</w:t>
            </w:r>
          </w:p>
        </w:tc>
        <w:tc>
          <w:tcPr>
            <w:tcW w:w="27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132F04">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snapToGrid w:val="0"/>
                <w:color w:val="000000"/>
                <w:kern w:val="0"/>
                <w:sz w:val="21"/>
                <w:szCs w:val="21"/>
                <w:u w:val="none"/>
                <w:lang w:val="en-US" w:eastAsia="zh-CN" w:bidi="ar"/>
              </w:rPr>
              <w:t>雁塔区永松路以东、规划路以北</w:t>
            </w:r>
          </w:p>
        </w:tc>
        <w:tc>
          <w:tcPr>
            <w:tcW w:w="146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6DD5DF">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snapToGrid w:val="0"/>
                <w:color w:val="000000"/>
                <w:kern w:val="0"/>
                <w:sz w:val="21"/>
                <w:szCs w:val="21"/>
                <w:u w:val="none"/>
                <w:lang w:val="en-US" w:eastAsia="zh-CN" w:bidi="ar"/>
              </w:rPr>
              <w:t>1.94795</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02091A">
            <w:pPr>
              <w:keepNext w:val="0"/>
              <w:keepLines w:val="0"/>
              <w:pageBreakBefore w:val="0"/>
              <w:kinsoku/>
              <w:wordWrap/>
              <w:overflowPunct/>
              <w:topLinePunct w:val="0"/>
              <w:autoSpaceDE/>
              <w:autoSpaceDN/>
              <w:bidi w:val="0"/>
              <w:adjustRightInd/>
              <w:snapToGrid/>
              <w:spacing w:line="240" w:lineRule="auto"/>
              <w:ind w:firstLine="0" w:firstLineChars="0"/>
              <w:rPr>
                <w:rFonts w:hint="eastAsia" w:ascii="宋体" w:hAnsi="宋体" w:eastAsia="宋体" w:cs="宋体"/>
                <w:i w:val="0"/>
                <w:iCs w:val="0"/>
                <w:color w:val="000000"/>
                <w:sz w:val="21"/>
                <w:szCs w:val="21"/>
                <w:u w:val="none"/>
              </w:rPr>
            </w:pPr>
          </w:p>
        </w:tc>
      </w:tr>
      <w:tr w14:paraId="065234C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021" w:hRule="atLeast"/>
        </w:trPr>
        <w:tc>
          <w:tcPr>
            <w:tcW w:w="7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F06EE4">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snapToGrid w:val="0"/>
                <w:color w:val="000000"/>
                <w:kern w:val="0"/>
                <w:sz w:val="21"/>
                <w:szCs w:val="21"/>
                <w:u w:val="none"/>
                <w:lang w:val="en-US" w:eastAsia="zh-CN" w:bidi="ar"/>
              </w:rPr>
              <w:t>40</w:t>
            </w:r>
          </w:p>
        </w:tc>
        <w:tc>
          <w:tcPr>
            <w:tcW w:w="11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5D7BD2">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snapToGrid w:val="0"/>
                <w:color w:val="000000"/>
                <w:kern w:val="0"/>
                <w:sz w:val="21"/>
                <w:szCs w:val="21"/>
                <w:u w:val="none"/>
                <w:lang w:val="en-US" w:eastAsia="zh-CN" w:bidi="ar"/>
              </w:rPr>
              <w:t>电子城</w:t>
            </w:r>
          </w:p>
        </w:tc>
        <w:tc>
          <w:tcPr>
            <w:tcW w:w="22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7AAD32">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snapToGrid w:val="0"/>
                <w:color w:val="000000"/>
                <w:kern w:val="0"/>
                <w:sz w:val="21"/>
                <w:szCs w:val="21"/>
                <w:u w:val="none"/>
                <w:lang w:val="en-US" w:eastAsia="zh-CN" w:bidi="ar"/>
              </w:rPr>
              <w:t>雁塔区双桥头城中村改造项目DK-1·金辉·朱雀府（一期）</w:t>
            </w:r>
          </w:p>
        </w:tc>
        <w:tc>
          <w:tcPr>
            <w:tcW w:w="27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E40AA3">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Style w:val="6"/>
                <w:rFonts w:hint="eastAsia" w:ascii="宋体" w:hAnsi="宋体" w:eastAsia="宋体" w:cs="宋体"/>
                <w:snapToGrid w:val="0"/>
                <w:color w:val="000000"/>
                <w:sz w:val="21"/>
                <w:szCs w:val="21"/>
                <w:lang w:val="en-US" w:eastAsia="zh-CN" w:bidi="ar"/>
              </w:rPr>
              <w:t>西安市雁塔区电子正街与丈八东路十字东南角</w:t>
            </w:r>
          </w:p>
        </w:tc>
        <w:tc>
          <w:tcPr>
            <w:tcW w:w="146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786B13">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snapToGrid w:val="0"/>
                <w:color w:val="000000"/>
                <w:kern w:val="0"/>
                <w:sz w:val="21"/>
                <w:szCs w:val="21"/>
                <w:u w:val="none"/>
                <w:lang w:val="en-US" w:eastAsia="zh-CN" w:bidi="ar"/>
              </w:rPr>
              <w:t>9.342822</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31F66A">
            <w:pPr>
              <w:keepNext w:val="0"/>
              <w:keepLines w:val="0"/>
              <w:pageBreakBefore w:val="0"/>
              <w:kinsoku/>
              <w:wordWrap/>
              <w:overflowPunct/>
              <w:topLinePunct w:val="0"/>
              <w:autoSpaceDE/>
              <w:autoSpaceDN/>
              <w:bidi w:val="0"/>
              <w:adjustRightInd/>
              <w:snapToGrid/>
              <w:spacing w:line="240" w:lineRule="auto"/>
              <w:ind w:firstLine="0" w:firstLineChars="0"/>
              <w:rPr>
                <w:rFonts w:hint="eastAsia" w:ascii="宋体" w:hAnsi="宋体" w:eastAsia="宋体" w:cs="宋体"/>
                <w:i w:val="0"/>
                <w:iCs w:val="0"/>
                <w:color w:val="000000"/>
                <w:sz w:val="21"/>
                <w:szCs w:val="21"/>
                <w:u w:val="none"/>
              </w:rPr>
            </w:pPr>
          </w:p>
        </w:tc>
      </w:tr>
      <w:tr w14:paraId="7405EDA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6" w:hRule="atLeast"/>
        </w:trPr>
        <w:tc>
          <w:tcPr>
            <w:tcW w:w="7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6B333D">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snapToGrid w:val="0"/>
                <w:color w:val="000000"/>
                <w:kern w:val="0"/>
                <w:sz w:val="21"/>
                <w:szCs w:val="21"/>
                <w:u w:val="none"/>
                <w:lang w:val="en-US" w:eastAsia="zh-CN" w:bidi="ar"/>
              </w:rPr>
              <w:t>41</w:t>
            </w:r>
          </w:p>
        </w:tc>
        <w:tc>
          <w:tcPr>
            <w:tcW w:w="11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25FB4C">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snapToGrid w:val="0"/>
                <w:color w:val="000000"/>
                <w:kern w:val="0"/>
                <w:sz w:val="21"/>
                <w:szCs w:val="21"/>
                <w:u w:val="none"/>
                <w:lang w:val="en-US" w:eastAsia="zh-CN" w:bidi="ar"/>
              </w:rPr>
              <w:t>电子城</w:t>
            </w:r>
          </w:p>
        </w:tc>
        <w:tc>
          <w:tcPr>
            <w:tcW w:w="22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D3D291">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snapToGrid w:val="0"/>
                <w:color w:val="000000"/>
                <w:kern w:val="0"/>
                <w:sz w:val="21"/>
                <w:szCs w:val="21"/>
                <w:u w:val="none"/>
                <w:lang w:val="en-US" w:eastAsia="zh-CN" w:bidi="ar"/>
              </w:rPr>
              <w:t>西安市雁塔区沙滹沱片区城市更新项目北山门口村安置地块DK1-1、DK2-1</w:t>
            </w:r>
          </w:p>
        </w:tc>
        <w:tc>
          <w:tcPr>
            <w:tcW w:w="27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90111A">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Style w:val="6"/>
                <w:rFonts w:hint="eastAsia" w:ascii="宋体" w:hAnsi="宋体" w:eastAsia="宋体" w:cs="宋体"/>
                <w:snapToGrid w:val="0"/>
                <w:color w:val="000000"/>
                <w:sz w:val="21"/>
                <w:szCs w:val="21"/>
                <w:lang w:val="en-US" w:eastAsia="zh-CN" w:bidi="ar"/>
              </w:rPr>
              <w:t>雁塔区北山门口村</w:t>
            </w:r>
          </w:p>
        </w:tc>
        <w:tc>
          <w:tcPr>
            <w:tcW w:w="146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106168">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snapToGrid w:val="0"/>
                <w:color w:val="000000"/>
                <w:kern w:val="0"/>
                <w:sz w:val="21"/>
                <w:szCs w:val="21"/>
                <w:u w:val="none"/>
                <w:lang w:val="en-US" w:eastAsia="zh-CN" w:bidi="ar"/>
              </w:rPr>
              <w:t>56.992742</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AF4063">
            <w:pPr>
              <w:keepNext w:val="0"/>
              <w:keepLines w:val="0"/>
              <w:pageBreakBefore w:val="0"/>
              <w:kinsoku/>
              <w:wordWrap/>
              <w:overflowPunct/>
              <w:topLinePunct w:val="0"/>
              <w:autoSpaceDE/>
              <w:autoSpaceDN/>
              <w:bidi w:val="0"/>
              <w:adjustRightInd/>
              <w:snapToGrid/>
              <w:spacing w:line="240" w:lineRule="auto"/>
              <w:ind w:firstLine="0" w:firstLineChars="0"/>
              <w:rPr>
                <w:rFonts w:hint="eastAsia" w:ascii="宋体" w:hAnsi="宋体" w:eastAsia="宋体" w:cs="宋体"/>
                <w:i w:val="0"/>
                <w:iCs w:val="0"/>
                <w:color w:val="000000"/>
                <w:sz w:val="21"/>
                <w:szCs w:val="21"/>
                <w:u w:val="none"/>
              </w:rPr>
            </w:pPr>
          </w:p>
        </w:tc>
      </w:tr>
      <w:tr w14:paraId="21D6EA6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77" w:hRule="atLeast"/>
        </w:trPr>
        <w:tc>
          <w:tcPr>
            <w:tcW w:w="6942"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12A228AC">
            <w:pPr>
              <w:keepNext w:val="0"/>
              <w:keepLines w:val="0"/>
              <w:widowControl/>
              <w:suppressLineNumbers w:val="0"/>
              <w:jc w:val="center"/>
              <w:textAlignment w:val="center"/>
              <w:rPr>
                <w:rStyle w:val="6"/>
                <w:rFonts w:hint="eastAsia" w:ascii="宋体" w:hAnsi="宋体" w:eastAsia="宋体" w:cs="宋体"/>
                <w:snapToGrid w:val="0"/>
                <w:color w:val="000000"/>
                <w:sz w:val="21"/>
                <w:szCs w:val="21"/>
                <w:lang w:val="en-US" w:eastAsia="zh-CN" w:bidi="ar"/>
              </w:rPr>
            </w:pPr>
            <w:r>
              <w:rPr>
                <w:rStyle w:val="6"/>
                <w:rFonts w:hint="eastAsia" w:ascii="宋体" w:hAnsi="宋体" w:eastAsia="宋体" w:cs="宋体"/>
                <w:b/>
                <w:bCs/>
                <w:snapToGrid w:val="0"/>
                <w:color w:val="000000"/>
                <w:sz w:val="24"/>
                <w:szCs w:val="24"/>
                <w:lang w:val="en-US" w:eastAsia="zh-CN" w:bidi="ar"/>
              </w:rPr>
              <w:t>合计</w:t>
            </w:r>
          </w:p>
        </w:tc>
        <w:tc>
          <w:tcPr>
            <w:tcW w:w="146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121535">
            <w:pPr>
              <w:keepNext w:val="0"/>
              <w:keepLines w:val="0"/>
              <w:widowControl/>
              <w:suppressLineNumbers w:val="0"/>
              <w:jc w:val="right"/>
              <w:textAlignment w:val="center"/>
              <w:rPr>
                <w:rFonts w:hint="eastAsia" w:ascii="宋体" w:hAnsi="宋体" w:eastAsia="宋体" w:cs="宋体"/>
                <w:i w:val="0"/>
                <w:iCs w:val="0"/>
                <w:snapToGrid w:val="0"/>
                <w:color w:val="000000"/>
                <w:kern w:val="0"/>
                <w:sz w:val="21"/>
                <w:szCs w:val="21"/>
                <w:u w:val="none"/>
                <w:lang w:val="en-US" w:eastAsia="zh-CN" w:bidi="ar"/>
              </w:rPr>
            </w:pPr>
            <w:r>
              <w:rPr>
                <w:rFonts w:hint="eastAsia" w:ascii="宋体" w:hAnsi="宋体" w:eastAsia="宋体" w:cs="宋体"/>
                <w:i w:val="0"/>
                <w:iCs w:val="0"/>
                <w:snapToGrid w:val="0"/>
                <w:color w:val="000000"/>
                <w:kern w:val="0"/>
                <w:sz w:val="24"/>
                <w:szCs w:val="24"/>
                <w:u w:val="none"/>
                <w:lang w:val="en-US" w:eastAsia="zh-CN" w:bidi="ar"/>
              </w:rPr>
              <w:t>520.864369</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83ECB8">
            <w:pPr>
              <w:keepNext w:val="0"/>
              <w:keepLines w:val="0"/>
              <w:pageBreakBefore w:val="0"/>
              <w:kinsoku/>
              <w:wordWrap/>
              <w:overflowPunct/>
              <w:topLinePunct w:val="0"/>
              <w:autoSpaceDE/>
              <w:autoSpaceDN/>
              <w:bidi w:val="0"/>
              <w:adjustRightInd/>
              <w:snapToGrid/>
              <w:spacing w:line="240" w:lineRule="auto"/>
              <w:ind w:firstLine="0" w:firstLineChars="0"/>
              <w:rPr>
                <w:rFonts w:hint="eastAsia" w:ascii="宋体" w:hAnsi="宋体" w:eastAsia="宋体" w:cs="宋体"/>
                <w:i w:val="0"/>
                <w:iCs w:val="0"/>
                <w:color w:val="000000"/>
                <w:sz w:val="21"/>
                <w:szCs w:val="21"/>
                <w:u w:val="none"/>
              </w:rPr>
            </w:pPr>
          </w:p>
        </w:tc>
      </w:tr>
    </w:tbl>
    <w:p w14:paraId="2251C9AF">
      <w:pPr>
        <w:keepNext w:val="0"/>
        <w:keepLines w:val="0"/>
        <w:pageBreakBefore w:val="0"/>
        <w:widowControl/>
        <w:kinsoku/>
        <w:wordWrap/>
        <w:overflowPunct/>
        <w:topLinePunct w:val="0"/>
        <w:autoSpaceDE w:val="0"/>
        <w:autoSpaceDN w:val="0"/>
        <w:bidi w:val="0"/>
        <w:adjustRightInd w:val="0"/>
        <w:snapToGrid w:val="0"/>
        <w:spacing w:line="360" w:lineRule="auto"/>
        <w:ind w:left="0" w:leftChars="0" w:firstLine="0" w:firstLineChars="0"/>
        <w:textAlignment w:val="baseline"/>
        <w:rPr>
          <w:rFonts w:hint="eastAsia" w:ascii="宋体" w:hAnsi="宋体" w:eastAsia="宋体" w:cs="宋体"/>
          <w:b/>
          <w:bCs/>
          <w:spacing w:val="-3"/>
          <w:sz w:val="21"/>
          <w:szCs w:val="21"/>
        </w:rPr>
      </w:pPr>
    </w:p>
    <w:p w14:paraId="1AE202BA">
      <w:pPr>
        <w:keepNext w:val="0"/>
        <w:keepLines w:val="0"/>
        <w:pageBreakBefore w:val="0"/>
        <w:widowControl/>
        <w:kinsoku/>
        <w:wordWrap/>
        <w:overflowPunct/>
        <w:topLinePunct w:val="0"/>
        <w:autoSpaceDE w:val="0"/>
        <w:autoSpaceDN w:val="0"/>
        <w:bidi w:val="0"/>
        <w:adjustRightInd w:val="0"/>
        <w:snapToGrid w:val="0"/>
        <w:spacing w:line="360" w:lineRule="auto"/>
        <w:ind w:left="0" w:leftChars="0" w:firstLine="410" w:firstLineChars="200"/>
        <w:textAlignment w:val="baseline"/>
        <w:rPr>
          <w:rFonts w:hint="eastAsia" w:ascii="宋体" w:hAnsi="宋体" w:eastAsia="宋体" w:cs="宋体"/>
          <w:b/>
          <w:bCs/>
          <w:spacing w:val="-3"/>
          <w:sz w:val="21"/>
          <w:szCs w:val="21"/>
        </w:rPr>
      </w:pPr>
      <w:r>
        <w:rPr>
          <w:rFonts w:hint="eastAsia" w:ascii="宋体" w:hAnsi="宋体" w:eastAsia="宋体" w:cs="宋体"/>
          <w:b/>
          <w:bCs/>
          <w:spacing w:val="-3"/>
          <w:sz w:val="21"/>
          <w:szCs w:val="21"/>
        </w:rPr>
        <w:t>2.1.2 本合同委托服务期限</w:t>
      </w:r>
    </w:p>
    <w:p w14:paraId="6AEE6BBE">
      <w:pPr>
        <w:keepNext w:val="0"/>
        <w:keepLines w:val="0"/>
        <w:pageBreakBefore w:val="0"/>
        <w:widowControl/>
        <w:kinsoku/>
        <w:wordWrap/>
        <w:overflowPunct/>
        <w:topLinePunct w:val="0"/>
        <w:autoSpaceDE w:val="0"/>
        <w:autoSpaceDN w:val="0"/>
        <w:bidi w:val="0"/>
        <w:adjustRightInd w:val="0"/>
        <w:snapToGrid w:val="0"/>
        <w:spacing w:line="360" w:lineRule="auto"/>
        <w:ind w:left="0" w:leftChars="0" w:firstLine="408" w:firstLineChars="200"/>
        <w:textAlignment w:val="baseline"/>
        <w:rPr>
          <w:rFonts w:hint="eastAsia" w:ascii="宋体" w:hAnsi="宋体" w:eastAsia="宋体" w:cs="宋体"/>
          <w:spacing w:val="-3"/>
          <w:sz w:val="21"/>
          <w:szCs w:val="21"/>
        </w:rPr>
      </w:pPr>
      <w:r>
        <w:rPr>
          <w:rFonts w:hint="eastAsia" w:ascii="宋体" w:hAnsi="宋体" w:eastAsia="宋体" w:cs="宋体"/>
          <w:spacing w:val="-3"/>
          <w:sz w:val="21"/>
          <w:szCs w:val="21"/>
        </w:rPr>
        <w:t>本合同服务期：</w:t>
      </w:r>
      <w:r>
        <w:rPr>
          <w:rFonts w:hint="eastAsia" w:ascii="宋体" w:hAnsi="宋体" w:eastAsia="宋体" w:cs="宋体"/>
          <w:spacing w:val="-2"/>
          <w:sz w:val="21"/>
          <w:szCs w:val="21"/>
        </w:rPr>
        <w:t>自合同签订之日起</w:t>
      </w:r>
      <w:r>
        <w:rPr>
          <w:rFonts w:hint="eastAsia" w:ascii="宋体" w:hAnsi="宋体" w:eastAsia="宋体" w:cs="宋体"/>
          <w:spacing w:val="-2"/>
          <w:sz w:val="21"/>
          <w:szCs w:val="21"/>
          <w:lang w:val="en-US" w:eastAsia="zh-CN"/>
        </w:rPr>
        <w:t>1年</w:t>
      </w:r>
      <w:r>
        <w:rPr>
          <w:rFonts w:hint="eastAsia" w:ascii="宋体" w:hAnsi="宋体" w:eastAsia="宋体" w:cs="宋体"/>
          <w:spacing w:val="-2"/>
          <w:sz w:val="21"/>
          <w:szCs w:val="21"/>
        </w:rPr>
        <w:t>。</w:t>
      </w:r>
    </w:p>
    <w:p w14:paraId="5F7FF02F">
      <w:pPr>
        <w:keepNext w:val="0"/>
        <w:keepLines w:val="0"/>
        <w:pageBreakBefore w:val="0"/>
        <w:widowControl/>
        <w:kinsoku/>
        <w:wordWrap/>
        <w:overflowPunct/>
        <w:topLinePunct w:val="0"/>
        <w:autoSpaceDE w:val="0"/>
        <w:autoSpaceDN w:val="0"/>
        <w:bidi w:val="0"/>
        <w:adjustRightInd w:val="0"/>
        <w:snapToGrid w:val="0"/>
        <w:spacing w:line="360" w:lineRule="auto"/>
        <w:ind w:left="0" w:leftChars="0" w:firstLine="410" w:firstLineChars="200"/>
        <w:textAlignment w:val="baseline"/>
        <w:rPr>
          <w:rFonts w:hint="default" w:ascii="宋体" w:hAnsi="宋体" w:eastAsia="宋体" w:cs="宋体"/>
          <w:spacing w:val="-3"/>
          <w:sz w:val="21"/>
          <w:szCs w:val="21"/>
          <w:lang w:val="en-US" w:eastAsia="zh-CN"/>
        </w:rPr>
      </w:pPr>
      <w:r>
        <w:rPr>
          <w:rFonts w:hint="eastAsia" w:ascii="宋体" w:hAnsi="宋体" w:eastAsia="宋体" w:cs="宋体"/>
          <w:b/>
          <w:bCs/>
          <w:spacing w:val="-3"/>
          <w:sz w:val="21"/>
          <w:szCs w:val="21"/>
        </w:rPr>
        <w:t>2.1.3 本合同委托服务内容</w:t>
      </w:r>
      <w:r>
        <w:rPr>
          <w:rFonts w:hint="eastAsia" w:ascii="宋体" w:hAnsi="宋体" w:cs="宋体"/>
          <w:b/>
          <w:bCs/>
          <w:spacing w:val="-3"/>
          <w:sz w:val="21"/>
          <w:szCs w:val="21"/>
          <w:lang w:val="en-US" w:eastAsia="zh-CN"/>
        </w:rPr>
        <w:t xml:space="preserve">   </w:t>
      </w:r>
    </w:p>
    <w:p w14:paraId="25A72D33">
      <w:pPr>
        <w:keepNext w:val="0"/>
        <w:keepLines w:val="0"/>
        <w:pageBreakBefore w:val="0"/>
        <w:widowControl/>
        <w:kinsoku/>
        <w:wordWrap/>
        <w:overflowPunct/>
        <w:topLinePunct w:val="0"/>
        <w:autoSpaceDE w:val="0"/>
        <w:autoSpaceDN w:val="0"/>
        <w:bidi w:val="0"/>
        <w:adjustRightInd w:val="0"/>
        <w:snapToGrid w:val="0"/>
        <w:spacing w:line="360" w:lineRule="auto"/>
        <w:ind w:left="0" w:leftChars="0" w:firstLine="408" w:firstLineChars="200"/>
        <w:textAlignment w:val="baseline"/>
        <w:rPr>
          <w:rFonts w:hint="eastAsia" w:ascii="宋体" w:hAnsi="宋体" w:eastAsia="宋体" w:cs="宋体"/>
          <w:spacing w:val="-3"/>
          <w:sz w:val="21"/>
          <w:szCs w:val="21"/>
        </w:rPr>
      </w:pPr>
      <w:r>
        <w:rPr>
          <w:rFonts w:hint="eastAsia" w:ascii="宋体" w:hAnsi="宋体" w:eastAsia="宋体" w:cs="宋体"/>
          <w:spacing w:val="-3"/>
          <w:sz w:val="21"/>
          <w:szCs w:val="21"/>
        </w:rPr>
        <w:t>1.按照法律、法规、规章和国家强制性标准，协助政府主管部门对片区房屋建筑工程项目的安全生产进行监督检查；</w:t>
      </w:r>
    </w:p>
    <w:p w14:paraId="5B45D8C8">
      <w:pPr>
        <w:keepNext w:val="0"/>
        <w:keepLines w:val="0"/>
        <w:pageBreakBefore w:val="0"/>
        <w:widowControl/>
        <w:kinsoku/>
        <w:wordWrap/>
        <w:overflowPunct/>
        <w:topLinePunct w:val="0"/>
        <w:autoSpaceDE w:val="0"/>
        <w:autoSpaceDN w:val="0"/>
        <w:bidi w:val="0"/>
        <w:adjustRightInd w:val="0"/>
        <w:snapToGrid w:val="0"/>
        <w:spacing w:line="360" w:lineRule="auto"/>
        <w:ind w:left="0" w:leftChars="0" w:firstLine="408" w:firstLineChars="200"/>
        <w:textAlignment w:val="baseline"/>
        <w:rPr>
          <w:rFonts w:hint="eastAsia" w:ascii="宋体" w:hAnsi="宋体" w:eastAsia="宋体" w:cs="宋体"/>
          <w:spacing w:val="-3"/>
          <w:sz w:val="21"/>
          <w:szCs w:val="21"/>
        </w:rPr>
      </w:pPr>
      <w:r>
        <w:rPr>
          <w:rFonts w:hint="eastAsia" w:ascii="宋体" w:hAnsi="宋体" w:eastAsia="宋体" w:cs="宋体"/>
          <w:spacing w:val="-3"/>
          <w:sz w:val="21"/>
          <w:szCs w:val="21"/>
        </w:rPr>
        <w:t>2.对房屋建筑工程施工现场安全和与此相关的工程建设各方责任主体的安全行为进行检查；</w:t>
      </w:r>
    </w:p>
    <w:p w14:paraId="1B8BA870">
      <w:pPr>
        <w:keepNext w:val="0"/>
        <w:keepLines w:val="0"/>
        <w:pageBreakBefore w:val="0"/>
        <w:widowControl/>
        <w:kinsoku/>
        <w:wordWrap/>
        <w:overflowPunct/>
        <w:topLinePunct w:val="0"/>
        <w:autoSpaceDE w:val="0"/>
        <w:autoSpaceDN w:val="0"/>
        <w:bidi w:val="0"/>
        <w:adjustRightInd w:val="0"/>
        <w:snapToGrid w:val="0"/>
        <w:spacing w:line="360" w:lineRule="auto"/>
        <w:ind w:left="0" w:leftChars="0" w:firstLine="408" w:firstLineChars="200"/>
        <w:textAlignment w:val="baseline"/>
        <w:rPr>
          <w:rFonts w:hint="eastAsia" w:ascii="宋体" w:hAnsi="宋体" w:eastAsia="宋体" w:cs="宋体"/>
          <w:spacing w:val="-3"/>
          <w:sz w:val="21"/>
          <w:szCs w:val="21"/>
        </w:rPr>
      </w:pPr>
      <w:r>
        <w:rPr>
          <w:rFonts w:hint="eastAsia" w:ascii="宋体" w:hAnsi="宋体" w:eastAsia="宋体" w:cs="宋体"/>
          <w:spacing w:val="-3"/>
          <w:sz w:val="21"/>
          <w:szCs w:val="21"/>
        </w:rPr>
        <w:t>3.核查安全文明施工措施费用使用计划与实际使用的相符情况、建设单位工程款履约担保函、工程款支付明细证明材料、建审手续办理；建筑工人实名制管理情况；</w:t>
      </w:r>
    </w:p>
    <w:p w14:paraId="0E2683EA">
      <w:pPr>
        <w:keepNext w:val="0"/>
        <w:keepLines w:val="0"/>
        <w:pageBreakBefore w:val="0"/>
        <w:widowControl/>
        <w:kinsoku/>
        <w:wordWrap/>
        <w:overflowPunct/>
        <w:topLinePunct w:val="0"/>
        <w:autoSpaceDE w:val="0"/>
        <w:autoSpaceDN w:val="0"/>
        <w:bidi w:val="0"/>
        <w:adjustRightInd w:val="0"/>
        <w:snapToGrid w:val="0"/>
        <w:spacing w:line="360" w:lineRule="auto"/>
        <w:ind w:left="0" w:leftChars="0" w:firstLine="408" w:firstLineChars="200"/>
        <w:textAlignment w:val="baseline"/>
        <w:rPr>
          <w:rFonts w:hint="eastAsia" w:ascii="宋体" w:hAnsi="宋体" w:eastAsia="宋体" w:cs="宋体"/>
          <w:spacing w:val="-3"/>
          <w:sz w:val="21"/>
          <w:szCs w:val="21"/>
        </w:rPr>
      </w:pPr>
      <w:r>
        <w:rPr>
          <w:rFonts w:hint="eastAsia" w:ascii="宋体" w:hAnsi="宋体" w:eastAsia="宋体" w:cs="宋体"/>
          <w:spacing w:val="-3"/>
          <w:sz w:val="21"/>
          <w:szCs w:val="21"/>
        </w:rPr>
        <w:t>4.抽查项目监理机构对安全隐患整改指令的落实情况；</w:t>
      </w:r>
    </w:p>
    <w:p w14:paraId="622B5588">
      <w:pPr>
        <w:keepNext w:val="0"/>
        <w:keepLines w:val="0"/>
        <w:pageBreakBefore w:val="0"/>
        <w:widowControl/>
        <w:kinsoku/>
        <w:wordWrap/>
        <w:overflowPunct/>
        <w:topLinePunct w:val="0"/>
        <w:autoSpaceDE w:val="0"/>
        <w:autoSpaceDN w:val="0"/>
        <w:bidi w:val="0"/>
        <w:adjustRightInd w:val="0"/>
        <w:snapToGrid w:val="0"/>
        <w:spacing w:line="360" w:lineRule="auto"/>
        <w:ind w:left="0" w:leftChars="0" w:firstLine="408" w:firstLineChars="200"/>
        <w:textAlignment w:val="baseline"/>
        <w:rPr>
          <w:rFonts w:hint="eastAsia" w:ascii="宋体" w:hAnsi="宋体" w:eastAsia="宋体" w:cs="宋体"/>
          <w:spacing w:val="-3"/>
          <w:sz w:val="21"/>
          <w:szCs w:val="21"/>
        </w:rPr>
      </w:pPr>
      <w:r>
        <w:rPr>
          <w:rFonts w:hint="eastAsia" w:ascii="宋体" w:hAnsi="宋体" w:eastAsia="宋体" w:cs="宋体"/>
          <w:spacing w:val="-3"/>
          <w:sz w:val="21"/>
          <w:szCs w:val="21"/>
        </w:rPr>
        <w:t>5.对安全责任主体等与房屋建筑工程安全生产有关单位违法、违规行为进行调查核实，提出处罚建议；</w:t>
      </w:r>
    </w:p>
    <w:p w14:paraId="53C38A6D">
      <w:pPr>
        <w:keepNext w:val="0"/>
        <w:keepLines w:val="0"/>
        <w:pageBreakBefore w:val="0"/>
        <w:widowControl/>
        <w:kinsoku/>
        <w:wordWrap/>
        <w:overflowPunct/>
        <w:topLinePunct w:val="0"/>
        <w:autoSpaceDE w:val="0"/>
        <w:autoSpaceDN w:val="0"/>
        <w:bidi w:val="0"/>
        <w:adjustRightInd w:val="0"/>
        <w:snapToGrid w:val="0"/>
        <w:spacing w:line="360" w:lineRule="auto"/>
        <w:ind w:left="0" w:leftChars="0" w:firstLine="408" w:firstLineChars="200"/>
        <w:textAlignment w:val="baseline"/>
        <w:rPr>
          <w:rFonts w:hint="eastAsia" w:ascii="宋体" w:hAnsi="宋体" w:eastAsia="宋体" w:cs="宋体"/>
          <w:spacing w:val="-3"/>
          <w:sz w:val="21"/>
          <w:szCs w:val="21"/>
        </w:rPr>
      </w:pPr>
      <w:r>
        <w:rPr>
          <w:rFonts w:hint="eastAsia" w:ascii="宋体" w:hAnsi="宋体" w:eastAsia="宋体" w:cs="宋体"/>
          <w:spacing w:val="-3"/>
          <w:sz w:val="21"/>
          <w:szCs w:val="21"/>
        </w:rPr>
        <w:t>6.根据政府建设主管部门的要求参与上级组织的专项检查以及招标文件规定的内容；</w:t>
      </w:r>
    </w:p>
    <w:p w14:paraId="28283872">
      <w:pPr>
        <w:keepNext w:val="0"/>
        <w:keepLines w:val="0"/>
        <w:pageBreakBefore w:val="0"/>
        <w:widowControl/>
        <w:kinsoku/>
        <w:wordWrap/>
        <w:overflowPunct/>
        <w:topLinePunct w:val="0"/>
        <w:autoSpaceDE w:val="0"/>
        <w:autoSpaceDN w:val="0"/>
        <w:bidi w:val="0"/>
        <w:adjustRightInd w:val="0"/>
        <w:snapToGrid w:val="0"/>
        <w:spacing w:line="360" w:lineRule="auto"/>
        <w:ind w:left="0" w:leftChars="0" w:firstLine="408" w:firstLineChars="200"/>
        <w:textAlignment w:val="baseline"/>
        <w:rPr>
          <w:rFonts w:hint="eastAsia" w:ascii="宋体" w:hAnsi="宋体" w:eastAsia="宋体" w:cs="宋体"/>
          <w:spacing w:val="-3"/>
          <w:sz w:val="21"/>
          <w:szCs w:val="21"/>
        </w:rPr>
      </w:pPr>
      <w:r>
        <w:rPr>
          <w:rFonts w:hint="eastAsia" w:ascii="宋体" w:hAnsi="宋体" w:eastAsia="宋体" w:cs="宋体"/>
          <w:spacing w:val="-3"/>
          <w:sz w:val="21"/>
          <w:szCs w:val="21"/>
        </w:rPr>
        <w:t>7.对政府建设主管部门处理工程安全事故提供技术支持；</w:t>
      </w:r>
    </w:p>
    <w:p w14:paraId="4C9EC0B7">
      <w:pPr>
        <w:keepNext w:val="0"/>
        <w:keepLines w:val="0"/>
        <w:pageBreakBefore w:val="0"/>
        <w:widowControl/>
        <w:kinsoku/>
        <w:wordWrap/>
        <w:overflowPunct/>
        <w:topLinePunct w:val="0"/>
        <w:autoSpaceDE w:val="0"/>
        <w:autoSpaceDN w:val="0"/>
        <w:bidi w:val="0"/>
        <w:adjustRightInd w:val="0"/>
        <w:snapToGrid w:val="0"/>
        <w:spacing w:line="360" w:lineRule="auto"/>
        <w:ind w:left="0" w:leftChars="0" w:firstLine="408" w:firstLineChars="200"/>
        <w:textAlignment w:val="baseline"/>
        <w:rPr>
          <w:rFonts w:hint="eastAsia" w:ascii="宋体" w:hAnsi="宋体" w:eastAsia="宋体" w:cs="宋体"/>
          <w:spacing w:val="-3"/>
          <w:sz w:val="21"/>
          <w:szCs w:val="21"/>
        </w:rPr>
      </w:pPr>
      <w:r>
        <w:rPr>
          <w:rFonts w:hint="eastAsia" w:ascii="宋体" w:hAnsi="宋体" w:eastAsia="宋体" w:cs="宋体"/>
          <w:spacing w:val="-3"/>
          <w:sz w:val="21"/>
          <w:szCs w:val="21"/>
        </w:rPr>
        <w:t>8.完成政府建设主管部门交办的其它相关事项。</w:t>
      </w:r>
    </w:p>
    <w:p w14:paraId="06242742">
      <w:pPr>
        <w:keepNext w:val="0"/>
        <w:keepLines w:val="0"/>
        <w:pageBreakBefore w:val="0"/>
        <w:widowControl/>
        <w:kinsoku/>
        <w:wordWrap/>
        <w:overflowPunct/>
        <w:topLinePunct w:val="0"/>
        <w:autoSpaceDE w:val="0"/>
        <w:autoSpaceDN w:val="0"/>
        <w:bidi w:val="0"/>
        <w:adjustRightInd w:val="0"/>
        <w:snapToGrid w:val="0"/>
        <w:spacing w:line="360" w:lineRule="auto"/>
        <w:ind w:left="0" w:leftChars="0" w:firstLine="410" w:firstLineChars="200"/>
        <w:textAlignment w:val="baseline"/>
        <w:rPr>
          <w:rFonts w:hint="eastAsia" w:ascii="宋体" w:hAnsi="宋体" w:eastAsia="宋体" w:cs="宋体"/>
          <w:b/>
          <w:bCs/>
          <w:spacing w:val="-3"/>
          <w:sz w:val="21"/>
          <w:szCs w:val="21"/>
        </w:rPr>
      </w:pPr>
      <w:r>
        <w:rPr>
          <w:rFonts w:hint="eastAsia" w:ascii="宋体" w:hAnsi="宋体" w:eastAsia="宋体" w:cs="宋体"/>
          <w:b/>
          <w:bCs/>
          <w:spacing w:val="-3"/>
          <w:sz w:val="21"/>
          <w:szCs w:val="21"/>
        </w:rPr>
        <w:t>2.2 项目委托服务目标和要求</w:t>
      </w:r>
    </w:p>
    <w:p w14:paraId="1B894488">
      <w:pPr>
        <w:keepNext w:val="0"/>
        <w:keepLines w:val="0"/>
        <w:pageBreakBefore w:val="0"/>
        <w:widowControl/>
        <w:kinsoku/>
        <w:wordWrap/>
        <w:overflowPunct/>
        <w:topLinePunct w:val="0"/>
        <w:autoSpaceDE w:val="0"/>
        <w:autoSpaceDN w:val="0"/>
        <w:bidi w:val="0"/>
        <w:adjustRightInd w:val="0"/>
        <w:snapToGrid w:val="0"/>
        <w:spacing w:line="360" w:lineRule="auto"/>
        <w:ind w:left="0" w:leftChars="0" w:firstLine="410" w:firstLineChars="200"/>
        <w:textAlignment w:val="baseline"/>
        <w:rPr>
          <w:rFonts w:hint="eastAsia" w:ascii="宋体" w:hAnsi="宋体" w:eastAsia="宋体" w:cs="宋体"/>
          <w:b/>
          <w:bCs/>
          <w:spacing w:val="-3"/>
          <w:sz w:val="21"/>
          <w:szCs w:val="21"/>
        </w:rPr>
      </w:pPr>
      <w:r>
        <w:rPr>
          <w:rFonts w:hint="eastAsia" w:ascii="宋体" w:hAnsi="宋体" w:eastAsia="宋体" w:cs="宋体"/>
          <w:b/>
          <w:bCs/>
          <w:spacing w:val="-3"/>
          <w:sz w:val="21"/>
          <w:szCs w:val="21"/>
        </w:rPr>
        <w:t>2.2.1 本合同委托服务目标</w:t>
      </w:r>
    </w:p>
    <w:p w14:paraId="66ECA505">
      <w:pPr>
        <w:keepNext w:val="0"/>
        <w:keepLines w:val="0"/>
        <w:pageBreakBefore w:val="0"/>
        <w:widowControl/>
        <w:kinsoku/>
        <w:wordWrap/>
        <w:overflowPunct/>
        <w:topLinePunct w:val="0"/>
        <w:autoSpaceDE w:val="0"/>
        <w:autoSpaceDN w:val="0"/>
        <w:bidi w:val="0"/>
        <w:adjustRightInd w:val="0"/>
        <w:snapToGrid w:val="0"/>
        <w:spacing w:line="360" w:lineRule="auto"/>
        <w:ind w:left="0" w:leftChars="0" w:firstLine="408" w:firstLineChars="200"/>
        <w:textAlignment w:val="baseline"/>
        <w:rPr>
          <w:rFonts w:hint="eastAsia" w:ascii="宋体" w:hAnsi="宋体" w:eastAsia="宋体" w:cs="宋体"/>
          <w:spacing w:val="-3"/>
          <w:sz w:val="21"/>
          <w:szCs w:val="21"/>
        </w:rPr>
      </w:pPr>
      <w:r>
        <w:rPr>
          <w:rFonts w:hint="eastAsia" w:ascii="宋体" w:hAnsi="宋体" w:eastAsia="宋体" w:cs="宋体"/>
          <w:spacing w:val="-3"/>
          <w:sz w:val="21"/>
          <w:szCs w:val="21"/>
          <w:lang w:val="en-US" w:eastAsia="zh-CN"/>
        </w:rPr>
        <w:t>对</w:t>
      </w:r>
      <w:r>
        <w:rPr>
          <w:rFonts w:hint="eastAsia" w:ascii="宋体" w:hAnsi="宋体" w:eastAsia="宋体" w:cs="宋体"/>
          <w:spacing w:val="-3"/>
          <w:sz w:val="21"/>
          <w:szCs w:val="21"/>
        </w:rPr>
        <w:t>雁塔辖区</w:t>
      </w:r>
      <w:r>
        <w:rPr>
          <w:rFonts w:hint="eastAsia" w:ascii="宋体" w:hAnsi="宋体" w:eastAsia="宋体" w:cs="宋体"/>
          <w:spacing w:val="-3"/>
          <w:sz w:val="21"/>
          <w:szCs w:val="21"/>
          <w:lang w:val="en-US" w:eastAsia="zh-CN"/>
        </w:rPr>
        <w:t>部分</w:t>
      </w:r>
      <w:r>
        <w:rPr>
          <w:rFonts w:hint="eastAsia" w:ascii="宋体" w:hAnsi="宋体" w:eastAsia="宋体" w:cs="宋体"/>
          <w:spacing w:val="-3"/>
          <w:sz w:val="21"/>
          <w:szCs w:val="21"/>
        </w:rPr>
        <w:t>在建房屋建筑工程（含装饰装修）开展安全监督检查，对相关主体单位下发的安全隐患整改通知的项目及时进行复查工作；协助甲方开展各类专项检查、提供安全事故技术调查等技术服务工作。双方通过该项目的成功实施，达到的综合目标为：</w:t>
      </w:r>
    </w:p>
    <w:p w14:paraId="3038EA4F">
      <w:pPr>
        <w:keepNext w:val="0"/>
        <w:keepLines w:val="0"/>
        <w:pageBreakBefore w:val="0"/>
        <w:widowControl/>
        <w:kinsoku/>
        <w:wordWrap/>
        <w:overflowPunct/>
        <w:topLinePunct w:val="0"/>
        <w:autoSpaceDE w:val="0"/>
        <w:autoSpaceDN w:val="0"/>
        <w:bidi w:val="0"/>
        <w:adjustRightInd w:val="0"/>
        <w:snapToGrid w:val="0"/>
        <w:spacing w:line="360" w:lineRule="auto"/>
        <w:ind w:left="0" w:leftChars="0" w:firstLine="408" w:firstLineChars="200"/>
        <w:textAlignment w:val="baseline"/>
        <w:rPr>
          <w:rFonts w:hint="eastAsia" w:ascii="宋体" w:hAnsi="宋体" w:eastAsia="宋体" w:cs="宋体"/>
          <w:spacing w:val="-3"/>
          <w:sz w:val="21"/>
          <w:szCs w:val="21"/>
        </w:rPr>
      </w:pPr>
      <w:r>
        <w:rPr>
          <w:rFonts w:hint="eastAsia" w:ascii="宋体" w:hAnsi="宋体" w:eastAsia="宋体" w:cs="宋体"/>
          <w:spacing w:val="-3"/>
          <w:sz w:val="21"/>
          <w:szCs w:val="21"/>
        </w:rPr>
        <w:t>1.可达到督促施工现场严格依法依规组织安全生产和消除各类安全隐患的目标；</w:t>
      </w:r>
    </w:p>
    <w:p w14:paraId="2E6023E7">
      <w:pPr>
        <w:keepNext w:val="0"/>
        <w:keepLines w:val="0"/>
        <w:pageBreakBefore w:val="0"/>
        <w:widowControl/>
        <w:kinsoku/>
        <w:wordWrap/>
        <w:overflowPunct/>
        <w:topLinePunct w:val="0"/>
        <w:autoSpaceDE w:val="0"/>
        <w:autoSpaceDN w:val="0"/>
        <w:bidi w:val="0"/>
        <w:adjustRightInd w:val="0"/>
        <w:snapToGrid w:val="0"/>
        <w:spacing w:line="360" w:lineRule="auto"/>
        <w:ind w:left="0" w:leftChars="0" w:firstLine="408" w:firstLineChars="200"/>
        <w:textAlignment w:val="baseline"/>
        <w:rPr>
          <w:rFonts w:hint="eastAsia" w:ascii="宋体" w:hAnsi="宋体" w:eastAsia="宋体" w:cs="宋体"/>
          <w:spacing w:val="-3"/>
          <w:sz w:val="21"/>
          <w:szCs w:val="21"/>
        </w:rPr>
      </w:pPr>
      <w:r>
        <w:rPr>
          <w:rFonts w:hint="eastAsia" w:ascii="宋体" w:hAnsi="宋体" w:eastAsia="宋体" w:cs="宋体"/>
          <w:spacing w:val="-3"/>
          <w:sz w:val="21"/>
          <w:szCs w:val="21"/>
        </w:rPr>
        <w:t>2.通过定期科学分析研判全区工程安全管理状况，找出工程安全管理缺失，从而明确安全管理重点，提升安全管理水平；</w:t>
      </w:r>
    </w:p>
    <w:p w14:paraId="16890F95">
      <w:pPr>
        <w:keepNext w:val="0"/>
        <w:keepLines w:val="0"/>
        <w:pageBreakBefore w:val="0"/>
        <w:widowControl/>
        <w:kinsoku/>
        <w:wordWrap/>
        <w:overflowPunct/>
        <w:topLinePunct w:val="0"/>
        <w:autoSpaceDE w:val="0"/>
        <w:autoSpaceDN w:val="0"/>
        <w:bidi w:val="0"/>
        <w:adjustRightInd w:val="0"/>
        <w:snapToGrid w:val="0"/>
        <w:spacing w:line="360" w:lineRule="auto"/>
        <w:ind w:left="0" w:leftChars="0" w:firstLine="408" w:firstLineChars="200"/>
        <w:textAlignment w:val="baseline"/>
        <w:rPr>
          <w:rFonts w:hint="eastAsia" w:ascii="宋体" w:hAnsi="宋体" w:eastAsia="宋体" w:cs="宋体"/>
          <w:spacing w:val="-3"/>
          <w:sz w:val="21"/>
          <w:szCs w:val="21"/>
        </w:rPr>
      </w:pPr>
      <w:r>
        <w:rPr>
          <w:rFonts w:hint="eastAsia" w:ascii="宋体" w:hAnsi="宋体" w:eastAsia="宋体" w:cs="宋体"/>
          <w:spacing w:val="-3"/>
          <w:sz w:val="21"/>
          <w:szCs w:val="21"/>
        </w:rPr>
        <w:t>3.在各类现场安全事件中提供第三方技术支持，保障工程安全生产监管工作科学有效开展。</w:t>
      </w:r>
    </w:p>
    <w:p w14:paraId="7F92833F">
      <w:pPr>
        <w:keepNext w:val="0"/>
        <w:keepLines w:val="0"/>
        <w:pageBreakBefore w:val="0"/>
        <w:widowControl/>
        <w:kinsoku/>
        <w:wordWrap/>
        <w:overflowPunct/>
        <w:topLinePunct w:val="0"/>
        <w:autoSpaceDE w:val="0"/>
        <w:autoSpaceDN w:val="0"/>
        <w:bidi w:val="0"/>
        <w:adjustRightInd w:val="0"/>
        <w:snapToGrid w:val="0"/>
        <w:spacing w:line="360" w:lineRule="auto"/>
        <w:ind w:left="0" w:leftChars="0" w:firstLine="410" w:firstLineChars="200"/>
        <w:textAlignment w:val="baseline"/>
        <w:rPr>
          <w:rFonts w:hint="eastAsia" w:ascii="宋体" w:hAnsi="宋体" w:eastAsia="宋体" w:cs="宋体"/>
          <w:b/>
          <w:bCs/>
          <w:spacing w:val="-3"/>
          <w:sz w:val="21"/>
          <w:szCs w:val="21"/>
        </w:rPr>
      </w:pPr>
      <w:r>
        <w:rPr>
          <w:rFonts w:hint="eastAsia" w:ascii="宋体" w:hAnsi="宋体" w:eastAsia="宋体" w:cs="宋体"/>
          <w:b/>
          <w:bCs/>
          <w:spacing w:val="-3"/>
          <w:sz w:val="21"/>
          <w:szCs w:val="21"/>
        </w:rPr>
        <w:t>2.2.2 本合同委托服务要求</w:t>
      </w:r>
    </w:p>
    <w:p w14:paraId="36109F3F">
      <w:pPr>
        <w:keepNext w:val="0"/>
        <w:keepLines w:val="0"/>
        <w:pageBreakBefore w:val="0"/>
        <w:widowControl/>
        <w:kinsoku/>
        <w:wordWrap/>
        <w:overflowPunct/>
        <w:topLinePunct w:val="0"/>
        <w:autoSpaceDE w:val="0"/>
        <w:autoSpaceDN w:val="0"/>
        <w:bidi w:val="0"/>
        <w:adjustRightInd w:val="0"/>
        <w:snapToGrid w:val="0"/>
        <w:spacing w:line="360" w:lineRule="auto"/>
        <w:ind w:left="0" w:leftChars="0" w:firstLine="408" w:firstLineChars="200"/>
        <w:textAlignment w:val="baseline"/>
        <w:rPr>
          <w:rFonts w:hint="eastAsia" w:ascii="宋体" w:hAnsi="宋体" w:eastAsia="宋体" w:cs="宋体"/>
          <w:spacing w:val="-3"/>
          <w:sz w:val="21"/>
          <w:szCs w:val="21"/>
        </w:rPr>
      </w:pPr>
      <w:r>
        <w:rPr>
          <w:rFonts w:hint="eastAsia" w:ascii="宋体" w:hAnsi="宋体" w:eastAsia="宋体" w:cs="宋体"/>
          <w:spacing w:val="-3"/>
          <w:sz w:val="21"/>
          <w:szCs w:val="21"/>
        </w:rPr>
        <w:t>1.受托人按照合同要求，每日（双休日、法定节假日不休息，辖区项目全部停工除外）对西安市雁塔区辖区约定的在建工程施工项目（包括所含全部施工标段）开展安全检查、评估，对施工现场风险辨识和管控条件进行抽查，及时汇总、分析安全管理问题，定期形成检查情况报告反馈给委托方。</w:t>
      </w:r>
    </w:p>
    <w:p w14:paraId="1DCB5884">
      <w:pPr>
        <w:keepNext w:val="0"/>
        <w:keepLines w:val="0"/>
        <w:pageBreakBefore w:val="0"/>
        <w:widowControl/>
        <w:kinsoku/>
        <w:wordWrap/>
        <w:overflowPunct/>
        <w:topLinePunct w:val="0"/>
        <w:autoSpaceDE w:val="0"/>
        <w:autoSpaceDN w:val="0"/>
        <w:bidi w:val="0"/>
        <w:adjustRightInd w:val="0"/>
        <w:snapToGrid w:val="0"/>
        <w:spacing w:line="360" w:lineRule="auto"/>
        <w:ind w:left="0" w:leftChars="0" w:firstLine="408" w:firstLineChars="200"/>
        <w:textAlignment w:val="baseline"/>
        <w:rPr>
          <w:rFonts w:hint="eastAsia" w:ascii="宋体" w:hAnsi="宋体" w:eastAsia="宋体" w:cs="宋体"/>
          <w:spacing w:val="-3"/>
          <w:sz w:val="21"/>
          <w:szCs w:val="21"/>
        </w:rPr>
      </w:pPr>
      <w:r>
        <w:rPr>
          <w:rFonts w:hint="eastAsia" w:ascii="宋体" w:hAnsi="宋体" w:eastAsia="宋体" w:cs="宋体"/>
          <w:spacing w:val="-3"/>
          <w:sz w:val="21"/>
          <w:szCs w:val="21"/>
        </w:rPr>
        <w:t>2.受托人按照合同要求，将检查中发现的施工现场各类违法违规行为和存在的较大安全隐患，按照合同约定的时间节点要求反馈给委托方，并配合开展处理工作。</w:t>
      </w:r>
    </w:p>
    <w:p w14:paraId="6C7983EF">
      <w:pPr>
        <w:keepNext w:val="0"/>
        <w:keepLines w:val="0"/>
        <w:pageBreakBefore w:val="0"/>
        <w:widowControl/>
        <w:kinsoku/>
        <w:wordWrap/>
        <w:overflowPunct/>
        <w:topLinePunct w:val="0"/>
        <w:autoSpaceDE w:val="0"/>
        <w:autoSpaceDN w:val="0"/>
        <w:bidi w:val="0"/>
        <w:adjustRightInd w:val="0"/>
        <w:snapToGrid w:val="0"/>
        <w:spacing w:line="360" w:lineRule="auto"/>
        <w:ind w:left="0" w:leftChars="0" w:firstLine="408" w:firstLineChars="200"/>
        <w:textAlignment w:val="baseline"/>
        <w:rPr>
          <w:rFonts w:hint="eastAsia" w:ascii="宋体" w:hAnsi="宋体" w:eastAsia="宋体" w:cs="宋体"/>
          <w:spacing w:val="-3"/>
          <w:sz w:val="21"/>
          <w:szCs w:val="21"/>
        </w:rPr>
      </w:pPr>
      <w:r>
        <w:rPr>
          <w:rFonts w:hint="eastAsia" w:ascii="宋体" w:hAnsi="宋体" w:eastAsia="宋体" w:cs="宋体"/>
          <w:spacing w:val="-3"/>
          <w:sz w:val="21"/>
          <w:szCs w:val="21"/>
        </w:rPr>
        <w:t>3.受托人应配合委托方开展合同范围内所属工程的各类施工现场安全和应急事件处置工作。</w:t>
      </w:r>
    </w:p>
    <w:p w14:paraId="22AF8594">
      <w:pPr>
        <w:keepNext w:val="0"/>
        <w:keepLines w:val="0"/>
        <w:pageBreakBefore w:val="0"/>
        <w:widowControl/>
        <w:kinsoku/>
        <w:wordWrap/>
        <w:overflowPunct/>
        <w:topLinePunct w:val="0"/>
        <w:autoSpaceDE w:val="0"/>
        <w:autoSpaceDN w:val="0"/>
        <w:bidi w:val="0"/>
        <w:adjustRightInd w:val="0"/>
        <w:snapToGrid w:val="0"/>
        <w:spacing w:line="360" w:lineRule="auto"/>
        <w:ind w:left="0" w:leftChars="0" w:firstLine="408" w:firstLineChars="200"/>
        <w:textAlignment w:val="baseline"/>
        <w:rPr>
          <w:rFonts w:hint="eastAsia" w:ascii="宋体" w:hAnsi="宋体" w:eastAsia="宋体" w:cs="宋体"/>
          <w:spacing w:val="-3"/>
          <w:sz w:val="21"/>
          <w:szCs w:val="21"/>
        </w:rPr>
      </w:pPr>
      <w:r>
        <w:rPr>
          <w:rFonts w:hint="eastAsia" w:ascii="宋体" w:hAnsi="宋体" w:eastAsia="宋体" w:cs="宋体"/>
          <w:spacing w:val="-3"/>
          <w:sz w:val="21"/>
          <w:szCs w:val="21"/>
        </w:rPr>
        <w:t>4.受托人应充分发挥安全管理技术服务作用，对委托方工程安全生产管理制度和管理措施提出书面、具体的合理化建议。</w:t>
      </w:r>
    </w:p>
    <w:p w14:paraId="7FBB8906">
      <w:pPr>
        <w:keepNext w:val="0"/>
        <w:keepLines w:val="0"/>
        <w:pageBreakBefore w:val="0"/>
        <w:widowControl/>
        <w:kinsoku/>
        <w:wordWrap/>
        <w:overflowPunct/>
        <w:topLinePunct w:val="0"/>
        <w:autoSpaceDE w:val="0"/>
        <w:autoSpaceDN w:val="0"/>
        <w:bidi w:val="0"/>
        <w:adjustRightInd w:val="0"/>
        <w:snapToGrid w:val="0"/>
        <w:spacing w:line="360" w:lineRule="auto"/>
        <w:ind w:left="0" w:leftChars="0" w:firstLine="410" w:firstLineChars="200"/>
        <w:textAlignment w:val="baseline"/>
        <w:rPr>
          <w:rFonts w:hint="eastAsia" w:ascii="宋体" w:hAnsi="宋体" w:eastAsia="宋体" w:cs="宋体"/>
          <w:b/>
          <w:bCs/>
          <w:spacing w:val="-3"/>
          <w:sz w:val="21"/>
          <w:szCs w:val="21"/>
        </w:rPr>
      </w:pPr>
      <w:r>
        <w:rPr>
          <w:rFonts w:hint="eastAsia" w:ascii="宋体" w:hAnsi="宋体" w:eastAsia="宋体" w:cs="宋体"/>
          <w:b/>
          <w:bCs/>
          <w:spacing w:val="-3"/>
          <w:sz w:val="21"/>
          <w:szCs w:val="21"/>
        </w:rPr>
        <w:t>2.3 乙方提供的服务及提交的项目成果应完全满足服务内容的要求。</w:t>
      </w:r>
    </w:p>
    <w:p w14:paraId="70AC4401">
      <w:pPr>
        <w:keepNext w:val="0"/>
        <w:keepLines w:val="0"/>
        <w:pageBreakBefore w:val="0"/>
        <w:widowControl/>
        <w:kinsoku/>
        <w:wordWrap/>
        <w:overflowPunct/>
        <w:topLinePunct w:val="0"/>
        <w:autoSpaceDE w:val="0"/>
        <w:autoSpaceDN w:val="0"/>
        <w:bidi w:val="0"/>
        <w:adjustRightInd w:val="0"/>
        <w:snapToGrid w:val="0"/>
        <w:spacing w:line="360" w:lineRule="auto"/>
        <w:ind w:left="0" w:leftChars="0" w:firstLine="410" w:firstLineChars="200"/>
        <w:textAlignment w:val="baseline"/>
        <w:rPr>
          <w:rFonts w:hint="eastAsia" w:ascii="宋体" w:hAnsi="宋体" w:eastAsia="宋体" w:cs="宋体"/>
          <w:b/>
          <w:bCs/>
          <w:spacing w:val="-3"/>
          <w:sz w:val="21"/>
          <w:szCs w:val="21"/>
        </w:rPr>
      </w:pPr>
      <w:r>
        <w:rPr>
          <w:rFonts w:hint="eastAsia" w:ascii="宋体" w:hAnsi="宋体" w:eastAsia="宋体" w:cs="宋体"/>
          <w:b/>
          <w:bCs/>
          <w:spacing w:val="-3"/>
          <w:sz w:val="21"/>
          <w:szCs w:val="21"/>
        </w:rPr>
        <w:t>2.3.1 项目机构设置</w:t>
      </w:r>
    </w:p>
    <w:p w14:paraId="0302EE4E">
      <w:pPr>
        <w:keepNext w:val="0"/>
        <w:keepLines w:val="0"/>
        <w:pageBreakBefore w:val="0"/>
        <w:widowControl/>
        <w:kinsoku/>
        <w:wordWrap/>
        <w:overflowPunct/>
        <w:topLinePunct w:val="0"/>
        <w:autoSpaceDE w:val="0"/>
        <w:autoSpaceDN w:val="0"/>
        <w:bidi w:val="0"/>
        <w:adjustRightInd w:val="0"/>
        <w:snapToGrid w:val="0"/>
        <w:spacing w:line="360" w:lineRule="auto"/>
        <w:ind w:left="0" w:leftChars="0" w:firstLine="408" w:firstLineChars="200"/>
        <w:textAlignment w:val="baseline"/>
        <w:rPr>
          <w:rFonts w:hint="eastAsia" w:ascii="宋体" w:hAnsi="宋体" w:eastAsia="宋体" w:cs="宋体"/>
          <w:spacing w:val="-3"/>
          <w:sz w:val="21"/>
          <w:szCs w:val="21"/>
        </w:rPr>
      </w:pPr>
      <w:r>
        <w:rPr>
          <w:rFonts w:hint="eastAsia" w:ascii="宋体" w:hAnsi="宋体" w:eastAsia="宋体" w:cs="宋体"/>
          <w:spacing w:val="-3"/>
          <w:sz w:val="21"/>
          <w:szCs w:val="21"/>
        </w:rPr>
        <w:t>受托人应成立以项目负责人为中心的监督检查组，履行本项目工程安全生产监督检查组咨询服务工作。</w:t>
      </w:r>
    </w:p>
    <w:p w14:paraId="18827F50">
      <w:pPr>
        <w:keepNext w:val="0"/>
        <w:keepLines w:val="0"/>
        <w:pageBreakBefore w:val="0"/>
        <w:widowControl/>
        <w:kinsoku/>
        <w:wordWrap/>
        <w:overflowPunct/>
        <w:topLinePunct w:val="0"/>
        <w:autoSpaceDE w:val="0"/>
        <w:autoSpaceDN w:val="0"/>
        <w:bidi w:val="0"/>
        <w:adjustRightInd w:val="0"/>
        <w:snapToGrid w:val="0"/>
        <w:spacing w:line="360" w:lineRule="auto"/>
        <w:ind w:left="0" w:leftChars="0" w:firstLine="412" w:firstLineChars="200"/>
        <w:textAlignment w:val="baseline"/>
        <w:rPr>
          <w:rFonts w:hint="eastAsia" w:ascii="宋体" w:hAnsi="宋体" w:eastAsia="宋体" w:cs="宋体"/>
          <w:spacing w:val="-3"/>
          <w:sz w:val="21"/>
          <w:szCs w:val="21"/>
        </w:rPr>
      </w:pPr>
      <w:r>
        <w:rPr>
          <w:rFonts w:hint="eastAsia" w:ascii="宋体" w:hAnsi="宋体" w:eastAsia="宋体" w:cs="宋体"/>
          <w:spacing w:val="-2"/>
          <w:sz w:val="21"/>
          <w:szCs w:val="21"/>
        </w:rPr>
        <w:t>监督检查机构应采取直线式组织管理机构形式。监督检查组应设安全监督检查组长1名、专业工程师</w:t>
      </w:r>
      <w:r>
        <w:rPr>
          <w:rFonts w:hint="eastAsia" w:ascii="宋体" w:hAnsi="宋体" w:cs="宋体"/>
          <w:spacing w:val="-2"/>
          <w:sz w:val="21"/>
          <w:szCs w:val="21"/>
          <w:u w:val="single"/>
          <w:lang w:val="en-US" w:eastAsia="zh-CN"/>
        </w:rPr>
        <w:t xml:space="preserve">   </w:t>
      </w:r>
      <w:r>
        <w:rPr>
          <w:rFonts w:hint="eastAsia" w:ascii="宋体" w:hAnsi="宋体" w:eastAsia="宋体" w:cs="宋体"/>
          <w:spacing w:val="-2"/>
          <w:sz w:val="21"/>
          <w:szCs w:val="21"/>
        </w:rPr>
        <w:t>名（安全、机械设备、消防）、内业资料</w:t>
      </w:r>
      <w:r>
        <w:rPr>
          <w:rFonts w:hint="eastAsia" w:ascii="宋体" w:hAnsi="宋体" w:cs="宋体"/>
          <w:spacing w:val="-2"/>
          <w:sz w:val="21"/>
          <w:szCs w:val="21"/>
          <w:u w:val="single"/>
          <w:lang w:val="en-US" w:eastAsia="zh-CN"/>
        </w:rPr>
        <w:t xml:space="preserve">   </w:t>
      </w:r>
      <w:r>
        <w:rPr>
          <w:rFonts w:hint="eastAsia" w:ascii="宋体" w:hAnsi="宋体" w:eastAsia="宋体" w:cs="宋体"/>
          <w:spacing w:val="-2"/>
          <w:sz w:val="21"/>
          <w:szCs w:val="21"/>
        </w:rPr>
        <w:t>名等不少于</w:t>
      </w:r>
      <w:r>
        <w:rPr>
          <w:rFonts w:hint="eastAsia" w:ascii="宋体" w:hAnsi="宋体" w:cs="宋体"/>
          <w:spacing w:val="-2"/>
          <w:sz w:val="21"/>
          <w:szCs w:val="21"/>
          <w:u w:val="single"/>
          <w:lang w:val="en-US" w:eastAsia="zh-CN"/>
        </w:rPr>
        <w:t xml:space="preserve">   </w:t>
      </w:r>
      <w:r>
        <w:rPr>
          <w:rFonts w:hint="eastAsia" w:ascii="宋体" w:hAnsi="宋体" w:eastAsia="宋体" w:cs="宋体"/>
          <w:spacing w:val="-2"/>
          <w:sz w:val="21"/>
          <w:szCs w:val="21"/>
        </w:rPr>
        <w:t>人的工作岗位，按各自岗位职责开展监督检查服务工作。监督检查组长代表受托人履行合同赋予的权利和义务，实行监督检查组长负责制，乙方应定期对监督检查组履职情况进行检查管理。</w:t>
      </w:r>
    </w:p>
    <w:p w14:paraId="31722BCF">
      <w:pPr>
        <w:keepNext w:val="0"/>
        <w:keepLines w:val="0"/>
        <w:pageBreakBefore w:val="0"/>
        <w:widowControl/>
        <w:kinsoku/>
        <w:wordWrap/>
        <w:overflowPunct/>
        <w:topLinePunct w:val="0"/>
        <w:autoSpaceDE w:val="0"/>
        <w:autoSpaceDN w:val="0"/>
        <w:bidi w:val="0"/>
        <w:adjustRightInd w:val="0"/>
        <w:snapToGrid w:val="0"/>
        <w:spacing w:line="360" w:lineRule="auto"/>
        <w:ind w:left="0" w:leftChars="0" w:firstLine="410" w:firstLineChars="200"/>
        <w:textAlignment w:val="baseline"/>
        <w:rPr>
          <w:rFonts w:hint="eastAsia" w:ascii="宋体" w:hAnsi="宋体" w:eastAsia="宋体" w:cs="宋体"/>
          <w:b/>
          <w:bCs/>
          <w:spacing w:val="-3"/>
          <w:sz w:val="21"/>
          <w:szCs w:val="21"/>
        </w:rPr>
      </w:pPr>
      <w:r>
        <w:rPr>
          <w:rFonts w:hint="eastAsia" w:ascii="宋体" w:hAnsi="宋体" w:eastAsia="宋体" w:cs="宋体"/>
          <w:b/>
          <w:bCs/>
          <w:spacing w:val="-3"/>
          <w:sz w:val="21"/>
          <w:szCs w:val="21"/>
        </w:rPr>
        <w:t>2.3.2 工作职责</w:t>
      </w:r>
    </w:p>
    <w:p w14:paraId="000D5974">
      <w:pPr>
        <w:keepNext w:val="0"/>
        <w:keepLines w:val="0"/>
        <w:pageBreakBefore w:val="0"/>
        <w:widowControl/>
        <w:kinsoku/>
        <w:wordWrap/>
        <w:overflowPunct/>
        <w:topLinePunct w:val="0"/>
        <w:autoSpaceDE w:val="0"/>
        <w:autoSpaceDN w:val="0"/>
        <w:bidi w:val="0"/>
        <w:adjustRightInd w:val="0"/>
        <w:snapToGrid w:val="0"/>
        <w:spacing w:line="360" w:lineRule="auto"/>
        <w:ind w:left="0" w:leftChars="0" w:firstLine="408" w:firstLineChars="200"/>
        <w:textAlignment w:val="baseline"/>
        <w:rPr>
          <w:rFonts w:hint="eastAsia" w:ascii="宋体" w:hAnsi="宋体" w:eastAsia="宋体" w:cs="宋体"/>
          <w:spacing w:val="-3"/>
          <w:sz w:val="21"/>
          <w:szCs w:val="21"/>
        </w:rPr>
      </w:pPr>
      <w:r>
        <w:rPr>
          <w:rFonts w:hint="eastAsia" w:ascii="宋体" w:hAnsi="宋体" w:eastAsia="宋体" w:cs="宋体"/>
          <w:spacing w:val="-3"/>
          <w:sz w:val="21"/>
          <w:szCs w:val="21"/>
        </w:rPr>
        <w:t>监督检查组应根据委托方要求配备适应监督检查工作要求的专业人员。</w:t>
      </w:r>
    </w:p>
    <w:p w14:paraId="6D5BBB4A">
      <w:pPr>
        <w:keepNext w:val="0"/>
        <w:keepLines w:val="0"/>
        <w:pageBreakBefore w:val="0"/>
        <w:widowControl/>
        <w:kinsoku/>
        <w:wordWrap/>
        <w:overflowPunct/>
        <w:topLinePunct w:val="0"/>
        <w:autoSpaceDE w:val="0"/>
        <w:autoSpaceDN w:val="0"/>
        <w:bidi w:val="0"/>
        <w:adjustRightInd w:val="0"/>
        <w:snapToGrid w:val="0"/>
        <w:spacing w:line="360" w:lineRule="auto"/>
        <w:ind w:left="0" w:leftChars="0" w:firstLine="410" w:firstLineChars="200"/>
        <w:textAlignment w:val="baseline"/>
        <w:rPr>
          <w:rFonts w:hint="eastAsia" w:ascii="宋体" w:hAnsi="宋体" w:eastAsia="宋体" w:cs="宋体"/>
          <w:b/>
          <w:bCs/>
          <w:spacing w:val="-3"/>
          <w:sz w:val="21"/>
          <w:szCs w:val="21"/>
        </w:rPr>
      </w:pPr>
      <w:r>
        <w:rPr>
          <w:rFonts w:hint="eastAsia" w:ascii="宋体" w:hAnsi="宋体" w:eastAsia="宋体" w:cs="宋体"/>
          <w:b/>
          <w:bCs/>
          <w:spacing w:val="-3"/>
          <w:sz w:val="21"/>
          <w:szCs w:val="21"/>
        </w:rPr>
        <w:t>2.3.3 项目机构人员配备</w:t>
      </w:r>
    </w:p>
    <w:p w14:paraId="5B310DC5">
      <w:pPr>
        <w:keepNext w:val="0"/>
        <w:keepLines w:val="0"/>
        <w:pageBreakBefore w:val="0"/>
        <w:widowControl/>
        <w:kinsoku/>
        <w:wordWrap/>
        <w:overflowPunct/>
        <w:topLinePunct w:val="0"/>
        <w:autoSpaceDE w:val="0"/>
        <w:autoSpaceDN w:val="0"/>
        <w:bidi w:val="0"/>
        <w:adjustRightInd w:val="0"/>
        <w:snapToGrid w:val="0"/>
        <w:spacing w:line="360" w:lineRule="auto"/>
        <w:ind w:left="0" w:leftChars="0" w:firstLine="408" w:firstLineChars="200"/>
        <w:textAlignment w:val="baseline"/>
        <w:rPr>
          <w:rFonts w:hint="eastAsia" w:ascii="宋体" w:hAnsi="宋体" w:eastAsia="宋体" w:cs="宋体"/>
          <w:spacing w:val="-3"/>
          <w:sz w:val="21"/>
          <w:szCs w:val="21"/>
        </w:rPr>
      </w:pPr>
      <w:r>
        <w:rPr>
          <w:rFonts w:hint="eastAsia" w:ascii="宋体" w:hAnsi="宋体" w:eastAsia="宋体" w:cs="宋体"/>
          <w:spacing w:val="-3"/>
          <w:sz w:val="21"/>
          <w:szCs w:val="21"/>
        </w:rPr>
        <w:t>安全检查组人员配备应以满足工作需要为前提，原则上监督检查组长应由具有注册监理工程师或安全工程师或高级职称的专业人员担任；其他检查人员应由具有建筑安全、建筑机械、消防等专业且具有中、高级职称者担任；内业资料人员应由具有大专（含）以上且具有一定安全资料经验者担任。</w:t>
      </w:r>
    </w:p>
    <w:p w14:paraId="01E1D7C1">
      <w:pPr>
        <w:keepNext w:val="0"/>
        <w:keepLines w:val="0"/>
        <w:pageBreakBefore w:val="0"/>
        <w:widowControl/>
        <w:kinsoku/>
        <w:wordWrap/>
        <w:overflowPunct/>
        <w:topLinePunct w:val="0"/>
        <w:autoSpaceDE w:val="0"/>
        <w:autoSpaceDN w:val="0"/>
        <w:bidi w:val="0"/>
        <w:adjustRightInd w:val="0"/>
        <w:snapToGrid w:val="0"/>
        <w:spacing w:line="360" w:lineRule="auto"/>
        <w:ind w:left="0" w:leftChars="0" w:firstLine="410" w:firstLineChars="200"/>
        <w:textAlignment w:val="baseline"/>
        <w:rPr>
          <w:rFonts w:hint="eastAsia" w:ascii="宋体" w:hAnsi="宋体" w:eastAsia="宋体" w:cs="宋体"/>
          <w:b/>
          <w:bCs/>
          <w:spacing w:val="-3"/>
          <w:sz w:val="21"/>
          <w:szCs w:val="21"/>
        </w:rPr>
      </w:pPr>
      <w:r>
        <w:rPr>
          <w:rFonts w:hint="eastAsia" w:ascii="宋体" w:hAnsi="宋体" w:eastAsia="宋体" w:cs="宋体"/>
          <w:b/>
          <w:bCs/>
          <w:spacing w:val="-3"/>
          <w:sz w:val="21"/>
          <w:szCs w:val="21"/>
        </w:rPr>
        <w:t>第3条 项目成果的日常管理</w:t>
      </w:r>
    </w:p>
    <w:p w14:paraId="764922A2">
      <w:pPr>
        <w:keepNext w:val="0"/>
        <w:keepLines w:val="0"/>
        <w:pageBreakBefore w:val="0"/>
        <w:widowControl/>
        <w:kinsoku/>
        <w:wordWrap/>
        <w:overflowPunct/>
        <w:topLinePunct w:val="0"/>
        <w:autoSpaceDE w:val="0"/>
        <w:autoSpaceDN w:val="0"/>
        <w:bidi w:val="0"/>
        <w:adjustRightInd w:val="0"/>
        <w:snapToGrid w:val="0"/>
        <w:spacing w:line="360" w:lineRule="auto"/>
        <w:ind w:left="0" w:leftChars="0" w:firstLine="412" w:firstLineChars="200"/>
        <w:textAlignment w:val="baseline"/>
        <w:rPr>
          <w:rFonts w:hint="eastAsia" w:ascii="宋体" w:hAnsi="宋体" w:eastAsia="宋体" w:cs="宋体"/>
          <w:spacing w:val="-3"/>
          <w:sz w:val="21"/>
          <w:szCs w:val="21"/>
        </w:rPr>
      </w:pPr>
      <w:r>
        <w:rPr>
          <w:rFonts w:hint="eastAsia" w:ascii="宋体" w:hAnsi="宋体" w:eastAsia="宋体" w:cs="宋体"/>
          <w:spacing w:val="-2"/>
          <w:sz w:val="21"/>
          <w:szCs w:val="21"/>
        </w:rPr>
        <w:t>3.1 项目成果包括日检查记录（含专项检查）、周报、月度报告、季报告和年度工作总结等内容。</w:t>
      </w:r>
    </w:p>
    <w:p w14:paraId="48BB8F5B">
      <w:pPr>
        <w:keepNext w:val="0"/>
        <w:keepLines w:val="0"/>
        <w:pageBreakBefore w:val="0"/>
        <w:widowControl/>
        <w:kinsoku/>
        <w:wordWrap/>
        <w:overflowPunct/>
        <w:topLinePunct w:val="0"/>
        <w:autoSpaceDE w:val="0"/>
        <w:autoSpaceDN w:val="0"/>
        <w:bidi w:val="0"/>
        <w:adjustRightInd w:val="0"/>
        <w:snapToGrid w:val="0"/>
        <w:spacing w:line="360" w:lineRule="auto"/>
        <w:ind w:left="0" w:leftChars="0" w:firstLine="408" w:firstLineChars="200"/>
        <w:textAlignment w:val="baseline"/>
        <w:rPr>
          <w:rFonts w:hint="eastAsia" w:ascii="宋体" w:hAnsi="宋体" w:eastAsia="宋体" w:cs="宋体"/>
          <w:spacing w:val="-3"/>
          <w:sz w:val="21"/>
          <w:szCs w:val="21"/>
        </w:rPr>
      </w:pPr>
      <w:r>
        <w:rPr>
          <w:rFonts w:hint="eastAsia" w:ascii="宋体" w:hAnsi="宋体" w:eastAsia="宋体" w:cs="宋体"/>
          <w:spacing w:val="-3"/>
          <w:sz w:val="21"/>
          <w:szCs w:val="21"/>
        </w:rPr>
        <w:t>3.2 项目成果的内容、形成与提交。</w:t>
      </w:r>
    </w:p>
    <w:p w14:paraId="151A0A90">
      <w:pPr>
        <w:keepNext w:val="0"/>
        <w:keepLines w:val="0"/>
        <w:pageBreakBefore w:val="0"/>
        <w:widowControl/>
        <w:kinsoku/>
        <w:wordWrap/>
        <w:overflowPunct/>
        <w:topLinePunct w:val="0"/>
        <w:autoSpaceDE w:val="0"/>
        <w:autoSpaceDN w:val="0"/>
        <w:bidi w:val="0"/>
        <w:adjustRightInd w:val="0"/>
        <w:snapToGrid w:val="0"/>
        <w:spacing w:line="360" w:lineRule="auto"/>
        <w:ind w:left="0" w:leftChars="0" w:firstLine="412" w:firstLineChars="200"/>
        <w:textAlignment w:val="baseline"/>
        <w:rPr>
          <w:rFonts w:hint="eastAsia" w:ascii="宋体" w:hAnsi="宋体" w:eastAsia="宋体" w:cs="宋体"/>
          <w:spacing w:val="-3"/>
          <w:sz w:val="21"/>
          <w:szCs w:val="21"/>
        </w:rPr>
      </w:pPr>
      <w:r>
        <w:rPr>
          <w:rFonts w:hint="eastAsia" w:ascii="宋体" w:hAnsi="宋体" w:eastAsia="宋体" w:cs="宋体"/>
          <w:spacing w:val="-2"/>
          <w:sz w:val="21"/>
          <w:szCs w:val="21"/>
        </w:rPr>
        <w:t>3.2.1 检查记录。乙方检查人员应将每日检查发现的问题以上传雁塔区建筑工程质量安全监管服务一体化平台形式提交监督检查组，检查记录应真实、准确记录检查发现的问题以及存在问题的部位，可能导致问题发生的安全体系薄弱环节、相关责任单位。如遇平台故障等其他客观原因无法上传平台的，以书面检查记录形式提交检查记录，检查记录应由监督检查组长审核、签字、盖章确认，并经相关责任单位现场负责人签字确认，检查组每日12:00:00前将前一日检查记录电子扫描件上报甲方（节假日期间，当天12:00:00报送当日检查情况），并提出相关处理建议。</w:t>
      </w:r>
    </w:p>
    <w:p w14:paraId="66F8CA7E">
      <w:pPr>
        <w:keepNext w:val="0"/>
        <w:keepLines w:val="0"/>
        <w:pageBreakBefore w:val="0"/>
        <w:widowControl/>
        <w:kinsoku/>
        <w:wordWrap/>
        <w:overflowPunct/>
        <w:topLinePunct w:val="0"/>
        <w:autoSpaceDE w:val="0"/>
        <w:autoSpaceDN w:val="0"/>
        <w:bidi w:val="0"/>
        <w:adjustRightInd w:val="0"/>
        <w:snapToGrid w:val="0"/>
        <w:spacing w:line="360" w:lineRule="auto"/>
        <w:ind w:left="0" w:leftChars="0" w:firstLine="408" w:firstLineChars="200"/>
        <w:textAlignment w:val="baseline"/>
        <w:rPr>
          <w:rFonts w:hint="eastAsia" w:ascii="宋体" w:hAnsi="宋体" w:eastAsia="宋体" w:cs="宋体"/>
          <w:spacing w:val="-3"/>
          <w:sz w:val="21"/>
          <w:szCs w:val="21"/>
        </w:rPr>
      </w:pPr>
      <w:r>
        <w:rPr>
          <w:rFonts w:hint="eastAsia" w:ascii="宋体" w:hAnsi="宋体" w:eastAsia="宋体" w:cs="宋体"/>
          <w:spacing w:val="-3"/>
          <w:sz w:val="21"/>
          <w:szCs w:val="21"/>
        </w:rPr>
        <w:t>3.2.2 检查周报。乙方应对本周检查纸质材料及时归档汇总，于下周一下午18</w:t>
      </w:r>
      <w:r>
        <w:rPr>
          <w:rFonts w:hint="eastAsia" w:ascii="宋体" w:hAnsi="宋体" w:eastAsia="宋体" w:cs="宋体"/>
          <w:spacing w:val="-2"/>
          <w:sz w:val="21"/>
          <w:szCs w:val="21"/>
        </w:rPr>
        <w:t>:00:00</w:t>
      </w:r>
      <w:r>
        <w:rPr>
          <w:rFonts w:hint="eastAsia" w:ascii="宋体" w:hAnsi="宋体" w:eastAsia="宋体" w:cs="宋体"/>
          <w:spacing w:val="-3"/>
          <w:sz w:val="21"/>
          <w:szCs w:val="21"/>
        </w:rPr>
        <w:t>前一并上报甲方。为甲方安排部署下阶段工作提供依据。</w:t>
      </w:r>
    </w:p>
    <w:p w14:paraId="16755E82">
      <w:pPr>
        <w:keepNext w:val="0"/>
        <w:keepLines w:val="0"/>
        <w:pageBreakBefore w:val="0"/>
        <w:widowControl/>
        <w:kinsoku/>
        <w:wordWrap/>
        <w:overflowPunct/>
        <w:topLinePunct w:val="0"/>
        <w:autoSpaceDE w:val="0"/>
        <w:autoSpaceDN w:val="0"/>
        <w:bidi w:val="0"/>
        <w:adjustRightInd w:val="0"/>
        <w:snapToGrid w:val="0"/>
        <w:spacing w:line="360" w:lineRule="auto"/>
        <w:ind w:left="0" w:leftChars="0" w:firstLine="408" w:firstLineChars="200"/>
        <w:textAlignment w:val="baseline"/>
        <w:rPr>
          <w:rFonts w:hint="eastAsia" w:ascii="宋体" w:hAnsi="宋体" w:eastAsia="宋体" w:cs="宋体"/>
          <w:spacing w:val="-3"/>
          <w:sz w:val="21"/>
          <w:szCs w:val="21"/>
        </w:rPr>
      </w:pPr>
      <w:r>
        <w:rPr>
          <w:rFonts w:hint="eastAsia" w:ascii="宋体" w:hAnsi="宋体" w:eastAsia="宋体" w:cs="宋体"/>
          <w:spacing w:val="-3"/>
          <w:sz w:val="21"/>
          <w:szCs w:val="21"/>
        </w:rPr>
        <w:t>3.2.3 月度总结。乙方应及时完成项目月度（本月1日-本月最后1日）检查总结，经监督检查组长审核签字后，于下月5日前送交至甲方。月度总结至少应包括：检查项目、检查内容、发现的重大安全隐患及整改情况、问题分析、片区项目月度量化指标评分表、月度评估意见等。</w:t>
      </w:r>
    </w:p>
    <w:p w14:paraId="49405872">
      <w:pPr>
        <w:keepNext w:val="0"/>
        <w:keepLines w:val="0"/>
        <w:pageBreakBefore w:val="0"/>
        <w:widowControl/>
        <w:kinsoku/>
        <w:wordWrap/>
        <w:overflowPunct/>
        <w:topLinePunct w:val="0"/>
        <w:autoSpaceDE w:val="0"/>
        <w:autoSpaceDN w:val="0"/>
        <w:bidi w:val="0"/>
        <w:adjustRightInd w:val="0"/>
        <w:snapToGrid w:val="0"/>
        <w:spacing w:line="360" w:lineRule="auto"/>
        <w:ind w:left="0" w:leftChars="0" w:firstLine="408" w:firstLineChars="200"/>
        <w:textAlignment w:val="baseline"/>
        <w:rPr>
          <w:rFonts w:hint="eastAsia" w:ascii="宋体" w:hAnsi="宋体" w:eastAsia="宋体" w:cs="宋体"/>
          <w:spacing w:val="-3"/>
          <w:sz w:val="21"/>
          <w:szCs w:val="21"/>
        </w:rPr>
      </w:pPr>
      <w:r>
        <w:rPr>
          <w:rFonts w:hint="eastAsia" w:ascii="宋体" w:hAnsi="宋体" w:eastAsia="宋体" w:cs="宋体"/>
          <w:spacing w:val="-3"/>
          <w:sz w:val="21"/>
          <w:szCs w:val="21"/>
        </w:rPr>
        <w:t>3.2.4 季度总结。乙方应及时对本片区季度安全生产形势进行分析评估，提出下一步监管工作建议，形成季度分析评估报告，于下季度5日前送交至甲方。</w:t>
      </w:r>
    </w:p>
    <w:p w14:paraId="3E5028F2">
      <w:pPr>
        <w:keepNext w:val="0"/>
        <w:keepLines w:val="0"/>
        <w:pageBreakBefore w:val="0"/>
        <w:widowControl/>
        <w:kinsoku/>
        <w:wordWrap/>
        <w:overflowPunct/>
        <w:topLinePunct w:val="0"/>
        <w:autoSpaceDE w:val="0"/>
        <w:autoSpaceDN w:val="0"/>
        <w:bidi w:val="0"/>
        <w:adjustRightInd w:val="0"/>
        <w:snapToGrid w:val="0"/>
        <w:spacing w:line="360" w:lineRule="auto"/>
        <w:ind w:left="0" w:leftChars="0" w:firstLine="408" w:firstLineChars="200"/>
        <w:textAlignment w:val="baseline"/>
        <w:rPr>
          <w:rFonts w:hint="eastAsia" w:ascii="宋体" w:hAnsi="宋体" w:eastAsia="宋体" w:cs="宋体"/>
          <w:spacing w:val="-3"/>
          <w:sz w:val="21"/>
          <w:szCs w:val="21"/>
        </w:rPr>
      </w:pPr>
      <w:r>
        <w:rPr>
          <w:rFonts w:hint="eastAsia" w:ascii="宋体" w:hAnsi="宋体" w:eastAsia="宋体" w:cs="宋体"/>
          <w:spacing w:val="-3"/>
          <w:sz w:val="21"/>
          <w:szCs w:val="21"/>
        </w:rPr>
        <w:t>3.2.5 最终工作报告。乙方应及时完成本年度工作总结，经第三方巡查企业主管领导审批后，由监督检查组在本服务最终结束后的10日内书面上报甲方，作为支付剩余价款的依据之一。</w:t>
      </w:r>
    </w:p>
    <w:p w14:paraId="5887BAB8">
      <w:pPr>
        <w:keepNext w:val="0"/>
        <w:keepLines w:val="0"/>
        <w:pageBreakBefore w:val="0"/>
        <w:widowControl/>
        <w:kinsoku/>
        <w:wordWrap/>
        <w:overflowPunct/>
        <w:topLinePunct w:val="0"/>
        <w:autoSpaceDE w:val="0"/>
        <w:autoSpaceDN w:val="0"/>
        <w:bidi w:val="0"/>
        <w:adjustRightInd w:val="0"/>
        <w:snapToGrid w:val="0"/>
        <w:spacing w:line="360" w:lineRule="auto"/>
        <w:ind w:left="0" w:leftChars="0" w:firstLine="408" w:firstLineChars="200"/>
        <w:textAlignment w:val="baseline"/>
        <w:rPr>
          <w:rFonts w:hint="eastAsia" w:ascii="宋体" w:hAnsi="宋体" w:eastAsia="宋体" w:cs="宋体"/>
          <w:spacing w:val="-3"/>
          <w:sz w:val="21"/>
          <w:szCs w:val="21"/>
        </w:rPr>
      </w:pPr>
      <w:r>
        <w:rPr>
          <w:rFonts w:hint="eastAsia" w:ascii="宋体" w:hAnsi="宋体" w:eastAsia="宋体" w:cs="宋体"/>
          <w:spacing w:val="-3"/>
          <w:sz w:val="21"/>
          <w:szCs w:val="21"/>
        </w:rPr>
        <w:t>最终工作总结报告需客观反映本片区各项目施工现场安全生产管理现状、巡查工作成效、以及项目整治提升情况。应至少包含：项目概况、检查工作开展情况；工程安全生产状况评估意见；对建设、施工、监理等单位的工程安全生产管理状况评估意见、监管建议；评估工作的重要基础资料等。</w:t>
      </w:r>
    </w:p>
    <w:p w14:paraId="025CF4ED">
      <w:pPr>
        <w:keepNext w:val="0"/>
        <w:keepLines w:val="0"/>
        <w:pageBreakBefore w:val="0"/>
        <w:widowControl/>
        <w:kinsoku/>
        <w:wordWrap/>
        <w:overflowPunct/>
        <w:topLinePunct w:val="0"/>
        <w:autoSpaceDE w:val="0"/>
        <w:autoSpaceDN w:val="0"/>
        <w:bidi w:val="0"/>
        <w:adjustRightInd w:val="0"/>
        <w:snapToGrid w:val="0"/>
        <w:spacing w:line="360" w:lineRule="auto"/>
        <w:ind w:left="0" w:leftChars="0" w:firstLine="408" w:firstLineChars="200"/>
        <w:textAlignment w:val="baseline"/>
        <w:rPr>
          <w:rFonts w:hint="eastAsia" w:ascii="宋体" w:hAnsi="宋体" w:eastAsia="宋体" w:cs="宋体"/>
          <w:spacing w:val="-3"/>
          <w:sz w:val="21"/>
          <w:szCs w:val="21"/>
        </w:rPr>
      </w:pPr>
      <w:r>
        <w:rPr>
          <w:rFonts w:hint="eastAsia" w:ascii="宋体" w:hAnsi="宋体" w:eastAsia="宋体" w:cs="宋体"/>
          <w:spacing w:val="-3"/>
          <w:sz w:val="21"/>
          <w:szCs w:val="21"/>
        </w:rPr>
        <w:t>最终工作总结报告一式肆份、电子版光盘一份（DOC或PDF版）。</w:t>
      </w:r>
    </w:p>
    <w:p w14:paraId="4D89EA74">
      <w:pPr>
        <w:keepNext w:val="0"/>
        <w:keepLines w:val="0"/>
        <w:pageBreakBefore w:val="0"/>
        <w:widowControl/>
        <w:kinsoku/>
        <w:wordWrap/>
        <w:overflowPunct/>
        <w:topLinePunct w:val="0"/>
        <w:autoSpaceDE w:val="0"/>
        <w:autoSpaceDN w:val="0"/>
        <w:bidi w:val="0"/>
        <w:adjustRightInd w:val="0"/>
        <w:snapToGrid w:val="0"/>
        <w:spacing w:line="360" w:lineRule="auto"/>
        <w:ind w:left="0" w:leftChars="0" w:firstLine="410" w:firstLineChars="200"/>
        <w:textAlignment w:val="baseline"/>
        <w:rPr>
          <w:rFonts w:hint="eastAsia" w:ascii="宋体" w:hAnsi="宋体" w:eastAsia="宋体" w:cs="宋体"/>
          <w:b/>
          <w:bCs/>
          <w:spacing w:val="-3"/>
          <w:sz w:val="21"/>
          <w:szCs w:val="21"/>
        </w:rPr>
      </w:pPr>
      <w:r>
        <w:rPr>
          <w:rFonts w:hint="eastAsia" w:ascii="宋体" w:hAnsi="宋体" w:eastAsia="宋体" w:cs="宋体"/>
          <w:b/>
          <w:bCs/>
          <w:spacing w:val="-3"/>
          <w:sz w:val="21"/>
          <w:szCs w:val="21"/>
        </w:rPr>
        <w:t>第4条 月度工作计划</w:t>
      </w:r>
    </w:p>
    <w:p w14:paraId="3F9367EA">
      <w:pPr>
        <w:keepNext w:val="0"/>
        <w:keepLines w:val="0"/>
        <w:pageBreakBefore w:val="0"/>
        <w:widowControl/>
        <w:kinsoku/>
        <w:wordWrap/>
        <w:overflowPunct/>
        <w:topLinePunct w:val="0"/>
        <w:autoSpaceDE w:val="0"/>
        <w:autoSpaceDN w:val="0"/>
        <w:bidi w:val="0"/>
        <w:adjustRightInd w:val="0"/>
        <w:snapToGrid w:val="0"/>
        <w:spacing w:line="360" w:lineRule="auto"/>
        <w:ind w:left="0" w:leftChars="0" w:firstLine="408" w:firstLineChars="200"/>
        <w:textAlignment w:val="baseline"/>
        <w:rPr>
          <w:rFonts w:hint="eastAsia" w:ascii="宋体" w:hAnsi="宋体" w:eastAsia="宋体" w:cs="宋体"/>
          <w:spacing w:val="-3"/>
          <w:sz w:val="21"/>
          <w:szCs w:val="21"/>
        </w:rPr>
      </w:pPr>
      <w:r>
        <w:rPr>
          <w:rFonts w:hint="eastAsia" w:ascii="宋体" w:hAnsi="宋体" w:eastAsia="宋体" w:cs="宋体"/>
          <w:spacing w:val="-3"/>
          <w:sz w:val="21"/>
          <w:szCs w:val="21"/>
        </w:rPr>
        <w:t>4.1 乙方应按照甲方的检查计划开展检查工作，如遇恶劣天气或其他特殊情况不能对项目进行正常检查时，应及时向甲方报告，经甲方同意暂停或变更此项检查。</w:t>
      </w:r>
    </w:p>
    <w:p w14:paraId="3DC555D4">
      <w:pPr>
        <w:keepNext w:val="0"/>
        <w:keepLines w:val="0"/>
        <w:pageBreakBefore w:val="0"/>
        <w:widowControl/>
        <w:kinsoku/>
        <w:wordWrap/>
        <w:overflowPunct/>
        <w:topLinePunct w:val="0"/>
        <w:autoSpaceDE w:val="0"/>
        <w:autoSpaceDN w:val="0"/>
        <w:bidi w:val="0"/>
        <w:adjustRightInd w:val="0"/>
        <w:snapToGrid w:val="0"/>
        <w:spacing w:line="360" w:lineRule="auto"/>
        <w:ind w:left="0" w:leftChars="0" w:firstLine="408" w:firstLineChars="200"/>
        <w:textAlignment w:val="baseline"/>
        <w:rPr>
          <w:rFonts w:hint="eastAsia" w:ascii="宋体" w:hAnsi="宋体" w:eastAsia="宋体" w:cs="宋体"/>
          <w:spacing w:val="-3"/>
          <w:sz w:val="21"/>
          <w:szCs w:val="21"/>
        </w:rPr>
      </w:pPr>
      <w:r>
        <w:rPr>
          <w:rFonts w:hint="eastAsia" w:ascii="宋体" w:hAnsi="宋体" w:eastAsia="宋体" w:cs="宋体"/>
          <w:spacing w:val="-3"/>
          <w:sz w:val="21"/>
          <w:szCs w:val="21"/>
        </w:rPr>
        <w:t>4.2 如果甲方未提供检查计划时，乙方应根据检查工作需要及时制定周计划并报区住建局审核批准后执行。</w:t>
      </w:r>
    </w:p>
    <w:p w14:paraId="7473CF4B">
      <w:pPr>
        <w:keepNext w:val="0"/>
        <w:keepLines w:val="0"/>
        <w:pageBreakBefore w:val="0"/>
        <w:widowControl/>
        <w:kinsoku/>
        <w:wordWrap/>
        <w:overflowPunct/>
        <w:topLinePunct w:val="0"/>
        <w:autoSpaceDE w:val="0"/>
        <w:autoSpaceDN w:val="0"/>
        <w:bidi w:val="0"/>
        <w:adjustRightInd w:val="0"/>
        <w:snapToGrid w:val="0"/>
        <w:spacing w:line="360" w:lineRule="auto"/>
        <w:ind w:left="0" w:leftChars="0" w:firstLine="410" w:firstLineChars="200"/>
        <w:textAlignment w:val="baseline"/>
        <w:rPr>
          <w:rFonts w:hint="eastAsia" w:ascii="宋体" w:hAnsi="宋体" w:eastAsia="宋体" w:cs="宋体"/>
          <w:b/>
          <w:bCs/>
          <w:spacing w:val="-3"/>
          <w:sz w:val="21"/>
          <w:szCs w:val="21"/>
        </w:rPr>
      </w:pPr>
      <w:r>
        <w:rPr>
          <w:rFonts w:hint="eastAsia" w:ascii="宋体" w:hAnsi="宋体" w:eastAsia="宋体" w:cs="宋体"/>
          <w:b/>
          <w:bCs/>
          <w:spacing w:val="-3"/>
          <w:sz w:val="21"/>
          <w:szCs w:val="21"/>
        </w:rPr>
        <w:t>第5条 合同价格及支付</w:t>
      </w:r>
    </w:p>
    <w:p w14:paraId="1BE759BF">
      <w:pPr>
        <w:keepNext w:val="0"/>
        <w:keepLines w:val="0"/>
        <w:pageBreakBefore w:val="0"/>
        <w:widowControl/>
        <w:kinsoku/>
        <w:wordWrap/>
        <w:overflowPunct/>
        <w:topLinePunct w:val="0"/>
        <w:autoSpaceDE w:val="0"/>
        <w:autoSpaceDN w:val="0"/>
        <w:bidi w:val="0"/>
        <w:adjustRightInd w:val="0"/>
        <w:snapToGrid w:val="0"/>
        <w:spacing w:line="360" w:lineRule="auto"/>
        <w:ind w:left="0" w:leftChars="0" w:firstLine="408" w:firstLineChars="200"/>
        <w:textAlignment w:val="baseline"/>
        <w:rPr>
          <w:rFonts w:hint="eastAsia" w:ascii="宋体" w:hAnsi="宋体" w:eastAsia="宋体" w:cs="宋体"/>
          <w:spacing w:val="-3"/>
          <w:sz w:val="21"/>
          <w:szCs w:val="21"/>
        </w:rPr>
      </w:pPr>
      <w:r>
        <w:rPr>
          <w:rFonts w:hint="eastAsia" w:ascii="宋体" w:hAnsi="宋体" w:eastAsia="宋体" w:cs="宋体"/>
          <w:spacing w:val="-3"/>
          <w:sz w:val="21"/>
          <w:szCs w:val="21"/>
        </w:rPr>
        <w:t>5.1 本项目实行成交合同总价包干，其合同总价为税后人民币</w:t>
      </w:r>
      <w:r>
        <w:rPr>
          <w:rFonts w:hint="eastAsia" w:ascii="宋体" w:hAnsi="宋体" w:eastAsia="宋体" w:cs="宋体"/>
          <w:b/>
          <w:bCs/>
          <w:spacing w:val="-3"/>
          <w:sz w:val="21"/>
          <w:szCs w:val="21"/>
          <w:u w:val="single"/>
        </w:rPr>
        <w:t xml:space="preserve"> </w:t>
      </w:r>
      <w:r>
        <w:rPr>
          <w:rFonts w:hint="eastAsia" w:ascii="宋体" w:hAnsi="宋体" w:cs="宋体"/>
          <w:b/>
          <w:bCs/>
          <w:spacing w:val="-3"/>
          <w:sz w:val="21"/>
          <w:szCs w:val="21"/>
          <w:u w:val="single"/>
          <w:lang w:val="en-US" w:eastAsia="zh-CN"/>
        </w:rPr>
        <w:t xml:space="preserve">     </w:t>
      </w:r>
      <w:r>
        <w:rPr>
          <w:rFonts w:hint="eastAsia" w:ascii="宋体" w:hAnsi="宋体" w:eastAsia="宋体" w:cs="宋体"/>
          <w:b/>
          <w:bCs/>
          <w:spacing w:val="-3"/>
          <w:sz w:val="21"/>
          <w:szCs w:val="21"/>
        </w:rPr>
        <w:t>万元（大写：</w:t>
      </w:r>
      <w:r>
        <w:rPr>
          <w:rFonts w:hint="eastAsia" w:ascii="宋体" w:hAnsi="宋体" w:cs="宋体"/>
          <w:b/>
          <w:bCs/>
          <w:spacing w:val="-3"/>
          <w:sz w:val="21"/>
          <w:szCs w:val="21"/>
          <w:u w:val="single"/>
          <w:lang w:val="en-US" w:eastAsia="zh-CN"/>
        </w:rPr>
        <w:t xml:space="preserve">  元整</w:t>
      </w:r>
      <w:r>
        <w:rPr>
          <w:rFonts w:hint="eastAsia" w:ascii="宋体" w:hAnsi="宋体" w:eastAsia="宋体" w:cs="宋体"/>
          <w:b/>
          <w:bCs/>
          <w:spacing w:val="-3"/>
          <w:sz w:val="21"/>
          <w:szCs w:val="21"/>
        </w:rPr>
        <w:t>）</w:t>
      </w:r>
      <w:r>
        <w:rPr>
          <w:rFonts w:hint="eastAsia" w:ascii="宋体" w:hAnsi="宋体" w:eastAsia="宋体" w:cs="宋体"/>
          <w:spacing w:val="-3"/>
          <w:sz w:val="21"/>
          <w:szCs w:val="21"/>
        </w:rPr>
        <w:t>。</w:t>
      </w:r>
    </w:p>
    <w:p w14:paraId="7A897018">
      <w:pPr>
        <w:keepNext w:val="0"/>
        <w:keepLines w:val="0"/>
        <w:pageBreakBefore w:val="0"/>
        <w:widowControl/>
        <w:kinsoku/>
        <w:wordWrap/>
        <w:overflowPunct/>
        <w:topLinePunct w:val="0"/>
        <w:autoSpaceDE w:val="0"/>
        <w:autoSpaceDN w:val="0"/>
        <w:bidi w:val="0"/>
        <w:adjustRightInd w:val="0"/>
        <w:snapToGrid w:val="0"/>
        <w:spacing w:line="360" w:lineRule="auto"/>
        <w:ind w:left="0" w:leftChars="0" w:firstLine="408" w:firstLineChars="200"/>
        <w:textAlignment w:val="baseline"/>
        <w:rPr>
          <w:rFonts w:hint="eastAsia" w:ascii="宋体" w:hAnsi="宋体" w:eastAsia="宋体" w:cs="宋体"/>
          <w:spacing w:val="-3"/>
          <w:sz w:val="21"/>
          <w:szCs w:val="21"/>
        </w:rPr>
      </w:pPr>
      <w:r>
        <w:rPr>
          <w:rFonts w:hint="eastAsia" w:ascii="宋体" w:hAnsi="宋体" w:eastAsia="宋体" w:cs="宋体"/>
          <w:spacing w:val="-3"/>
          <w:sz w:val="21"/>
          <w:szCs w:val="21"/>
        </w:rPr>
        <w:t>5.2 合同总价为固定价，已包括乙方履行本合同所必须的所有成本费用和乙方应承担的一切税费，包括服务费、售后服务费、利润、税金、保险、相关伴随费用等一切费用，由乙方在合同实施过程中包干使用。除非合同范围发生修改，且该修改影响到合同价格的调整，否则合同总价不作任何增加或减少。</w:t>
      </w:r>
    </w:p>
    <w:p w14:paraId="40C2CCD1">
      <w:pPr>
        <w:keepNext w:val="0"/>
        <w:keepLines w:val="0"/>
        <w:pageBreakBefore w:val="0"/>
        <w:widowControl/>
        <w:kinsoku/>
        <w:wordWrap/>
        <w:overflowPunct/>
        <w:topLinePunct w:val="0"/>
        <w:autoSpaceDE w:val="0"/>
        <w:autoSpaceDN w:val="0"/>
        <w:bidi w:val="0"/>
        <w:adjustRightInd w:val="0"/>
        <w:snapToGrid w:val="0"/>
        <w:spacing w:line="360" w:lineRule="auto"/>
        <w:ind w:left="0" w:leftChars="0" w:firstLine="408" w:firstLineChars="200"/>
        <w:textAlignment w:val="baseline"/>
        <w:rPr>
          <w:rFonts w:hint="eastAsia" w:ascii="宋体" w:hAnsi="宋体" w:eastAsia="宋体" w:cs="宋体"/>
          <w:spacing w:val="-3"/>
          <w:sz w:val="21"/>
          <w:szCs w:val="21"/>
        </w:rPr>
      </w:pPr>
      <w:r>
        <w:rPr>
          <w:rFonts w:hint="eastAsia" w:ascii="宋体" w:hAnsi="宋体" w:eastAsia="宋体" w:cs="宋体"/>
          <w:spacing w:val="-3"/>
          <w:sz w:val="21"/>
          <w:szCs w:val="21"/>
        </w:rPr>
        <w:t>5.3 应当认为乙方已经彻底查清，并在合同价格中充分考虑到了以下几项：</w:t>
      </w:r>
    </w:p>
    <w:p w14:paraId="0EE0F95E">
      <w:pPr>
        <w:keepNext w:val="0"/>
        <w:keepLines w:val="0"/>
        <w:pageBreakBefore w:val="0"/>
        <w:widowControl/>
        <w:kinsoku/>
        <w:wordWrap/>
        <w:overflowPunct/>
        <w:topLinePunct w:val="0"/>
        <w:autoSpaceDE w:val="0"/>
        <w:autoSpaceDN w:val="0"/>
        <w:bidi w:val="0"/>
        <w:adjustRightInd w:val="0"/>
        <w:snapToGrid w:val="0"/>
        <w:spacing w:line="360" w:lineRule="auto"/>
        <w:ind w:left="0" w:leftChars="0" w:firstLine="408" w:firstLineChars="200"/>
        <w:textAlignment w:val="baseline"/>
        <w:rPr>
          <w:rFonts w:hint="eastAsia" w:ascii="宋体" w:hAnsi="宋体" w:eastAsia="宋体" w:cs="宋体"/>
          <w:spacing w:val="-3"/>
          <w:sz w:val="21"/>
          <w:szCs w:val="21"/>
        </w:rPr>
      </w:pPr>
      <w:r>
        <w:rPr>
          <w:rFonts w:hint="eastAsia" w:ascii="宋体" w:hAnsi="宋体" w:eastAsia="宋体" w:cs="宋体"/>
          <w:spacing w:val="-3"/>
          <w:sz w:val="21"/>
          <w:szCs w:val="21"/>
        </w:rPr>
        <w:t>(1)影响到合同价格的全部条件和情况；</w:t>
      </w:r>
    </w:p>
    <w:p w14:paraId="085EBAB7">
      <w:pPr>
        <w:keepNext w:val="0"/>
        <w:keepLines w:val="0"/>
        <w:pageBreakBefore w:val="0"/>
        <w:widowControl/>
        <w:kinsoku/>
        <w:wordWrap/>
        <w:overflowPunct/>
        <w:topLinePunct w:val="0"/>
        <w:autoSpaceDE w:val="0"/>
        <w:autoSpaceDN w:val="0"/>
        <w:bidi w:val="0"/>
        <w:adjustRightInd w:val="0"/>
        <w:snapToGrid w:val="0"/>
        <w:spacing w:line="360" w:lineRule="auto"/>
        <w:ind w:left="0" w:leftChars="0" w:firstLine="408" w:firstLineChars="200"/>
        <w:textAlignment w:val="baseline"/>
        <w:rPr>
          <w:rFonts w:hint="eastAsia" w:ascii="宋体" w:hAnsi="宋体" w:eastAsia="宋体" w:cs="宋体"/>
          <w:spacing w:val="-3"/>
          <w:sz w:val="21"/>
          <w:szCs w:val="21"/>
        </w:rPr>
      </w:pPr>
      <w:r>
        <w:rPr>
          <w:rFonts w:hint="eastAsia" w:ascii="宋体" w:hAnsi="宋体" w:eastAsia="宋体" w:cs="宋体"/>
          <w:spacing w:val="-3"/>
          <w:sz w:val="21"/>
          <w:szCs w:val="21"/>
        </w:rPr>
        <w:t>(2)完成项目所有可能出现的由任何一个有经验的咨询机构可以合理预见的情况。</w:t>
      </w:r>
    </w:p>
    <w:p w14:paraId="4CA45C48">
      <w:pPr>
        <w:keepNext w:val="0"/>
        <w:keepLines w:val="0"/>
        <w:pageBreakBefore w:val="0"/>
        <w:widowControl/>
        <w:kinsoku/>
        <w:wordWrap/>
        <w:overflowPunct/>
        <w:topLinePunct w:val="0"/>
        <w:autoSpaceDE w:val="0"/>
        <w:autoSpaceDN w:val="0"/>
        <w:bidi w:val="0"/>
        <w:adjustRightInd w:val="0"/>
        <w:snapToGrid w:val="0"/>
        <w:spacing w:line="360" w:lineRule="auto"/>
        <w:ind w:left="0" w:leftChars="0" w:firstLine="408" w:firstLineChars="200"/>
        <w:textAlignment w:val="baseline"/>
        <w:rPr>
          <w:rFonts w:hint="eastAsia" w:ascii="宋体" w:hAnsi="宋体" w:eastAsia="宋体" w:cs="宋体"/>
          <w:spacing w:val="-3"/>
          <w:sz w:val="21"/>
          <w:szCs w:val="21"/>
        </w:rPr>
      </w:pPr>
      <w:r>
        <w:rPr>
          <w:rFonts w:hint="eastAsia" w:ascii="宋体" w:hAnsi="宋体" w:eastAsia="宋体" w:cs="宋体"/>
          <w:spacing w:val="-3"/>
          <w:sz w:val="21"/>
          <w:szCs w:val="21"/>
        </w:rPr>
        <w:t>5.4 合同价款的支付</w:t>
      </w:r>
    </w:p>
    <w:p w14:paraId="153DDDF2">
      <w:pPr>
        <w:keepNext w:val="0"/>
        <w:keepLines w:val="0"/>
        <w:pageBreakBefore w:val="0"/>
        <w:widowControl/>
        <w:kinsoku/>
        <w:wordWrap/>
        <w:overflowPunct/>
        <w:topLinePunct w:val="0"/>
        <w:autoSpaceDE w:val="0"/>
        <w:autoSpaceDN w:val="0"/>
        <w:bidi w:val="0"/>
        <w:adjustRightInd w:val="0"/>
        <w:snapToGrid w:val="0"/>
        <w:spacing w:line="360" w:lineRule="auto"/>
        <w:ind w:left="0" w:leftChars="0" w:firstLine="408" w:firstLineChars="200"/>
        <w:textAlignment w:val="baseline"/>
        <w:rPr>
          <w:rFonts w:hint="eastAsia" w:ascii="宋体" w:hAnsi="宋体" w:eastAsia="宋体" w:cs="宋体"/>
          <w:spacing w:val="-3"/>
          <w:sz w:val="21"/>
          <w:szCs w:val="21"/>
        </w:rPr>
      </w:pPr>
      <w:r>
        <w:rPr>
          <w:rFonts w:hint="eastAsia" w:ascii="宋体" w:hAnsi="宋体" w:eastAsia="宋体" w:cs="宋体"/>
          <w:spacing w:val="-3"/>
          <w:sz w:val="21"/>
          <w:szCs w:val="21"/>
        </w:rPr>
        <w:t>5.4.1 甲方根据条款5.4.3规定的支付条件和数额并对乙方提交的支付单据审核无误后的10个工作日内向乙方支付合同价款。</w:t>
      </w:r>
    </w:p>
    <w:p w14:paraId="6D33C7DB">
      <w:pPr>
        <w:keepNext w:val="0"/>
        <w:keepLines w:val="0"/>
        <w:pageBreakBefore w:val="0"/>
        <w:widowControl/>
        <w:kinsoku/>
        <w:wordWrap/>
        <w:overflowPunct/>
        <w:topLinePunct w:val="0"/>
        <w:autoSpaceDE w:val="0"/>
        <w:autoSpaceDN w:val="0"/>
        <w:bidi w:val="0"/>
        <w:adjustRightInd w:val="0"/>
        <w:snapToGrid w:val="0"/>
        <w:spacing w:line="360" w:lineRule="auto"/>
        <w:ind w:left="0" w:leftChars="0" w:firstLine="408" w:firstLineChars="200"/>
        <w:textAlignment w:val="baseline"/>
        <w:rPr>
          <w:rFonts w:hint="eastAsia" w:ascii="宋体" w:hAnsi="宋体" w:eastAsia="宋体" w:cs="宋体"/>
          <w:spacing w:val="-3"/>
          <w:sz w:val="21"/>
          <w:szCs w:val="21"/>
        </w:rPr>
      </w:pPr>
      <w:r>
        <w:rPr>
          <w:rFonts w:hint="eastAsia" w:ascii="宋体" w:hAnsi="宋体" w:eastAsia="宋体" w:cs="宋体"/>
          <w:spacing w:val="-3"/>
          <w:sz w:val="21"/>
          <w:szCs w:val="21"/>
        </w:rPr>
        <w:t>5.4.2 付款方式：银行转账</w:t>
      </w:r>
    </w:p>
    <w:p w14:paraId="36107A58">
      <w:pPr>
        <w:keepNext w:val="0"/>
        <w:keepLines w:val="0"/>
        <w:pageBreakBefore w:val="0"/>
        <w:widowControl/>
        <w:kinsoku/>
        <w:wordWrap/>
        <w:overflowPunct/>
        <w:topLinePunct w:val="0"/>
        <w:autoSpaceDE w:val="0"/>
        <w:autoSpaceDN w:val="0"/>
        <w:bidi w:val="0"/>
        <w:adjustRightInd w:val="0"/>
        <w:snapToGrid w:val="0"/>
        <w:spacing w:line="360" w:lineRule="auto"/>
        <w:ind w:left="0" w:leftChars="0" w:firstLine="408" w:firstLineChars="200"/>
        <w:textAlignment w:val="baseline"/>
        <w:rPr>
          <w:rFonts w:hint="eastAsia" w:ascii="宋体" w:hAnsi="宋体" w:eastAsia="宋体" w:cs="宋体"/>
          <w:spacing w:val="-3"/>
          <w:sz w:val="21"/>
          <w:szCs w:val="21"/>
        </w:rPr>
      </w:pPr>
      <w:r>
        <w:rPr>
          <w:rFonts w:hint="eastAsia" w:ascii="宋体" w:hAnsi="宋体" w:eastAsia="宋体" w:cs="宋体"/>
          <w:spacing w:val="-3"/>
          <w:sz w:val="21"/>
          <w:szCs w:val="21"/>
        </w:rPr>
        <w:t>5.4.3 支付方式：采取按季度结款（最后不足一个季度按一个季度计算）。每季度支付数额：每次支付人民币</w:t>
      </w:r>
      <w:r>
        <w:rPr>
          <w:rFonts w:hint="eastAsia" w:ascii="宋体" w:hAnsi="宋体" w:eastAsia="宋体" w:cs="宋体"/>
          <w:spacing w:val="-3"/>
          <w:sz w:val="21"/>
          <w:szCs w:val="21"/>
          <w:u w:val="single"/>
        </w:rPr>
        <w:t xml:space="preserve"> </w:t>
      </w:r>
      <w:r>
        <w:rPr>
          <w:rFonts w:hint="eastAsia" w:ascii="宋体" w:hAnsi="宋体" w:cs="宋体"/>
          <w:b/>
          <w:bCs/>
          <w:spacing w:val="-3"/>
          <w:sz w:val="21"/>
          <w:szCs w:val="21"/>
          <w:u w:val="single"/>
          <w:lang w:val="en-US" w:eastAsia="zh-CN"/>
        </w:rPr>
        <w:t xml:space="preserve">     </w:t>
      </w:r>
      <w:r>
        <w:rPr>
          <w:rFonts w:hint="eastAsia" w:ascii="宋体" w:hAnsi="宋体" w:eastAsia="宋体" w:cs="宋体"/>
          <w:spacing w:val="-3"/>
          <w:sz w:val="21"/>
          <w:szCs w:val="21"/>
          <w:u w:val="single"/>
        </w:rPr>
        <w:t xml:space="preserve"> </w:t>
      </w:r>
      <w:r>
        <w:rPr>
          <w:rFonts w:hint="eastAsia" w:ascii="宋体" w:hAnsi="宋体" w:eastAsia="宋体" w:cs="宋体"/>
          <w:spacing w:val="-3"/>
          <w:sz w:val="21"/>
          <w:szCs w:val="21"/>
        </w:rPr>
        <w:t>万元（大写：</w:t>
      </w:r>
      <w:r>
        <w:rPr>
          <w:rFonts w:hint="eastAsia" w:ascii="宋体" w:hAnsi="宋体" w:eastAsia="宋体" w:cs="宋体"/>
          <w:spacing w:val="-3"/>
          <w:sz w:val="21"/>
          <w:szCs w:val="21"/>
          <w:u w:val="single"/>
        </w:rPr>
        <w:t xml:space="preserve"> </w:t>
      </w:r>
      <w:r>
        <w:rPr>
          <w:rFonts w:hint="eastAsia" w:ascii="宋体" w:hAnsi="宋体" w:cs="宋体"/>
          <w:b/>
          <w:bCs/>
          <w:spacing w:val="-3"/>
          <w:sz w:val="21"/>
          <w:szCs w:val="21"/>
          <w:u w:val="single"/>
          <w:lang w:val="en-US" w:eastAsia="zh-CN"/>
        </w:rPr>
        <w:t xml:space="preserve">      </w:t>
      </w:r>
      <w:r>
        <w:rPr>
          <w:rFonts w:hint="eastAsia" w:ascii="宋体" w:hAnsi="宋体" w:eastAsia="宋体" w:cs="宋体"/>
          <w:spacing w:val="-3"/>
          <w:sz w:val="21"/>
          <w:szCs w:val="21"/>
          <w:u w:val="single"/>
        </w:rPr>
        <w:t xml:space="preserve"> </w:t>
      </w:r>
      <w:r>
        <w:rPr>
          <w:rFonts w:hint="eastAsia" w:ascii="宋体" w:hAnsi="宋体" w:eastAsia="宋体" w:cs="宋体"/>
          <w:spacing w:val="-3"/>
          <w:sz w:val="21"/>
          <w:szCs w:val="21"/>
        </w:rPr>
        <w:t>元整）；（每次付款前乙方应提供符合税务规定的合法有效发票。）</w:t>
      </w:r>
    </w:p>
    <w:p w14:paraId="27BA3679">
      <w:pPr>
        <w:keepNext w:val="0"/>
        <w:keepLines w:val="0"/>
        <w:pageBreakBefore w:val="0"/>
        <w:widowControl/>
        <w:kinsoku/>
        <w:wordWrap/>
        <w:overflowPunct/>
        <w:topLinePunct w:val="0"/>
        <w:autoSpaceDE w:val="0"/>
        <w:autoSpaceDN w:val="0"/>
        <w:bidi w:val="0"/>
        <w:adjustRightInd w:val="0"/>
        <w:snapToGrid w:val="0"/>
        <w:spacing w:line="360" w:lineRule="auto"/>
        <w:ind w:left="0" w:leftChars="0" w:firstLine="410" w:firstLineChars="200"/>
        <w:textAlignment w:val="baseline"/>
        <w:rPr>
          <w:rFonts w:hint="eastAsia" w:ascii="宋体" w:hAnsi="宋体" w:eastAsia="宋体" w:cs="宋体"/>
          <w:b/>
          <w:bCs/>
          <w:spacing w:val="-3"/>
          <w:sz w:val="21"/>
          <w:szCs w:val="21"/>
        </w:rPr>
      </w:pPr>
      <w:r>
        <w:rPr>
          <w:rFonts w:hint="eastAsia" w:ascii="宋体" w:hAnsi="宋体" w:eastAsia="宋体" w:cs="宋体"/>
          <w:b/>
          <w:bCs/>
          <w:spacing w:val="-3"/>
          <w:sz w:val="21"/>
          <w:szCs w:val="21"/>
        </w:rPr>
        <w:t>第</w:t>
      </w:r>
      <w:r>
        <w:rPr>
          <w:rFonts w:hint="eastAsia" w:ascii="宋体" w:hAnsi="宋体" w:cs="宋体"/>
          <w:b/>
          <w:bCs/>
          <w:spacing w:val="-3"/>
          <w:sz w:val="21"/>
          <w:szCs w:val="21"/>
          <w:lang w:val="en-US" w:eastAsia="zh-CN"/>
        </w:rPr>
        <w:t>6</w:t>
      </w:r>
      <w:r>
        <w:rPr>
          <w:rFonts w:hint="eastAsia" w:ascii="宋体" w:hAnsi="宋体" w:eastAsia="宋体" w:cs="宋体"/>
          <w:b/>
          <w:bCs/>
          <w:spacing w:val="-3"/>
          <w:sz w:val="21"/>
          <w:szCs w:val="21"/>
        </w:rPr>
        <w:t>条 甲方责任或免责</w:t>
      </w:r>
    </w:p>
    <w:p w14:paraId="345719DB">
      <w:pPr>
        <w:keepNext w:val="0"/>
        <w:keepLines w:val="0"/>
        <w:pageBreakBefore w:val="0"/>
        <w:widowControl/>
        <w:kinsoku/>
        <w:wordWrap/>
        <w:overflowPunct/>
        <w:topLinePunct w:val="0"/>
        <w:autoSpaceDE w:val="0"/>
        <w:autoSpaceDN w:val="0"/>
        <w:bidi w:val="0"/>
        <w:adjustRightInd w:val="0"/>
        <w:snapToGrid w:val="0"/>
        <w:spacing w:line="360" w:lineRule="auto"/>
        <w:ind w:left="0" w:leftChars="0" w:firstLine="408" w:firstLineChars="200"/>
        <w:textAlignment w:val="baseline"/>
        <w:rPr>
          <w:rFonts w:hint="eastAsia" w:ascii="宋体" w:hAnsi="宋体" w:eastAsia="宋体" w:cs="宋体"/>
          <w:spacing w:val="-3"/>
          <w:sz w:val="21"/>
          <w:szCs w:val="21"/>
        </w:rPr>
      </w:pPr>
      <w:r>
        <w:rPr>
          <w:rFonts w:hint="eastAsia" w:ascii="宋体" w:hAnsi="宋体" w:cs="宋体"/>
          <w:spacing w:val="-3"/>
          <w:sz w:val="21"/>
          <w:szCs w:val="21"/>
          <w:lang w:val="en-US" w:eastAsia="zh-CN"/>
        </w:rPr>
        <w:t>6</w:t>
      </w:r>
      <w:r>
        <w:rPr>
          <w:rFonts w:hint="eastAsia" w:ascii="宋体" w:hAnsi="宋体" w:eastAsia="宋体" w:cs="宋体"/>
          <w:spacing w:val="-3"/>
          <w:sz w:val="21"/>
          <w:szCs w:val="21"/>
        </w:rPr>
        <w:t>.1 甲方负责对乙方日常检查工作进行协调和监督。</w:t>
      </w:r>
    </w:p>
    <w:p w14:paraId="37B642B1">
      <w:pPr>
        <w:keepNext w:val="0"/>
        <w:keepLines w:val="0"/>
        <w:pageBreakBefore w:val="0"/>
        <w:widowControl/>
        <w:kinsoku/>
        <w:wordWrap/>
        <w:overflowPunct/>
        <w:topLinePunct w:val="0"/>
        <w:autoSpaceDE w:val="0"/>
        <w:autoSpaceDN w:val="0"/>
        <w:bidi w:val="0"/>
        <w:adjustRightInd w:val="0"/>
        <w:snapToGrid w:val="0"/>
        <w:spacing w:line="360" w:lineRule="auto"/>
        <w:ind w:left="0" w:leftChars="0" w:firstLine="408" w:firstLineChars="200"/>
        <w:textAlignment w:val="baseline"/>
        <w:rPr>
          <w:rFonts w:hint="eastAsia" w:ascii="宋体" w:hAnsi="宋体" w:eastAsia="宋体" w:cs="宋体"/>
          <w:spacing w:val="-3"/>
          <w:sz w:val="21"/>
          <w:szCs w:val="21"/>
        </w:rPr>
      </w:pPr>
      <w:r>
        <w:rPr>
          <w:rFonts w:hint="eastAsia" w:ascii="宋体" w:hAnsi="宋体" w:cs="宋体"/>
          <w:spacing w:val="-3"/>
          <w:sz w:val="21"/>
          <w:szCs w:val="21"/>
          <w:lang w:val="en-US" w:eastAsia="zh-CN"/>
        </w:rPr>
        <w:t>6</w:t>
      </w:r>
      <w:r>
        <w:rPr>
          <w:rFonts w:hint="eastAsia" w:ascii="宋体" w:hAnsi="宋体" w:eastAsia="宋体" w:cs="宋体"/>
          <w:spacing w:val="-3"/>
          <w:sz w:val="21"/>
          <w:szCs w:val="21"/>
        </w:rPr>
        <w:t>.2 甲方按约定期限和费用支付合同价款。</w:t>
      </w:r>
    </w:p>
    <w:p w14:paraId="2DB09F5C">
      <w:pPr>
        <w:keepNext w:val="0"/>
        <w:keepLines w:val="0"/>
        <w:pageBreakBefore w:val="0"/>
        <w:widowControl/>
        <w:kinsoku/>
        <w:wordWrap/>
        <w:overflowPunct/>
        <w:topLinePunct w:val="0"/>
        <w:autoSpaceDE w:val="0"/>
        <w:autoSpaceDN w:val="0"/>
        <w:bidi w:val="0"/>
        <w:adjustRightInd w:val="0"/>
        <w:snapToGrid w:val="0"/>
        <w:spacing w:line="360" w:lineRule="auto"/>
        <w:ind w:left="0" w:leftChars="0" w:firstLine="408" w:firstLineChars="200"/>
        <w:textAlignment w:val="baseline"/>
        <w:rPr>
          <w:rFonts w:hint="eastAsia" w:ascii="宋体" w:hAnsi="宋体" w:eastAsia="宋体" w:cs="宋体"/>
          <w:spacing w:val="-3"/>
          <w:sz w:val="21"/>
          <w:szCs w:val="21"/>
        </w:rPr>
      </w:pPr>
      <w:r>
        <w:rPr>
          <w:rFonts w:hint="eastAsia" w:ascii="宋体" w:hAnsi="宋体" w:cs="宋体"/>
          <w:spacing w:val="-3"/>
          <w:sz w:val="21"/>
          <w:szCs w:val="21"/>
          <w:lang w:val="en-US" w:eastAsia="zh-CN"/>
        </w:rPr>
        <w:t>6</w:t>
      </w:r>
      <w:r>
        <w:rPr>
          <w:rFonts w:hint="eastAsia" w:ascii="宋体" w:hAnsi="宋体" w:eastAsia="宋体" w:cs="宋体"/>
          <w:spacing w:val="-3"/>
          <w:sz w:val="21"/>
          <w:szCs w:val="21"/>
        </w:rPr>
        <w:t>.3 乙方确保检查人员身体健康，甲方对乙方在履行合同工作中因个人身体原因，出现疾病、伤亡，以及个人操作失误所造成的人员及财产损失不承担任何责任。</w:t>
      </w:r>
    </w:p>
    <w:p w14:paraId="4B2CF599">
      <w:pPr>
        <w:keepNext w:val="0"/>
        <w:keepLines w:val="0"/>
        <w:pageBreakBefore w:val="0"/>
        <w:widowControl/>
        <w:kinsoku/>
        <w:wordWrap/>
        <w:overflowPunct/>
        <w:topLinePunct w:val="0"/>
        <w:autoSpaceDE w:val="0"/>
        <w:autoSpaceDN w:val="0"/>
        <w:bidi w:val="0"/>
        <w:adjustRightInd w:val="0"/>
        <w:snapToGrid w:val="0"/>
        <w:spacing w:line="360" w:lineRule="auto"/>
        <w:ind w:left="0" w:leftChars="0" w:firstLine="410" w:firstLineChars="200"/>
        <w:textAlignment w:val="baseline"/>
        <w:rPr>
          <w:rFonts w:hint="eastAsia" w:ascii="宋体" w:hAnsi="宋体" w:eastAsia="宋体" w:cs="宋体"/>
          <w:b/>
          <w:bCs/>
          <w:spacing w:val="-3"/>
          <w:sz w:val="21"/>
          <w:szCs w:val="21"/>
        </w:rPr>
      </w:pPr>
      <w:r>
        <w:rPr>
          <w:rFonts w:hint="eastAsia" w:ascii="宋体" w:hAnsi="宋体" w:eastAsia="宋体" w:cs="宋体"/>
          <w:b/>
          <w:bCs/>
          <w:spacing w:val="-3"/>
          <w:sz w:val="21"/>
          <w:szCs w:val="21"/>
        </w:rPr>
        <w:t>第</w:t>
      </w:r>
      <w:r>
        <w:rPr>
          <w:rFonts w:hint="eastAsia" w:ascii="宋体" w:hAnsi="宋体" w:cs="宋体"/>
          <w:b/>
          <w:bCs/>
          <w:spacing w:val="-3"/>
          <w:sz w:val="21"/>
          <w:szCs w:val="21"/>
          <w:lang w:val="en-US" w:eastAsia="zh-CN"/>
        </w:rPr>
        <w:t>7</w:t>
      </w:r>
      <w:r>
        <w:rPr>
          <w:rFonts w:hint="eastAsia" w:ascii="宋体" w:hAnsi="宋体" w:eastAsia="宋体" w:cs="宋体"/>
          <w:b/>
          <w:bCs/>
          <w:spacing w:val="-3"/>
          <w:sz w:val="21"/>
          <w:szCs w:val="21"/>
        </w:rPr>
        <w:t>条 乙方责任</w:t>
      </w:r>
    </w:p>
    <w:p w14:paraId="5AD499DD">
      <w:pPr>
        <w:keepNext w:val="0"/>
        <w:keepLines w:val="0"/>
        <w:pageBreakBefore w:val="0"/>
        <w:widowControl/>
        <w:kinsoku/>
        <w:wordWrap/>
        <w:overflowPunct/>
        <w:topLinePunct w:val="0"/>
        <w:autoSpaceDE w:val="0"/>
        <w:autoSpaceDN w:val="0"/>
        <w:bidi w:val="0"/>
        <w:adjustRightInd w:val="0"/>
        <w:snapToGrid w:val="0"/>
        <w:spacing w:line="360" w:lineRule="auto"/>
        <w:ind w:left="0" w:leftChars="0" w:firstLine="408" w:firstLineChars="200"/>
        <w:textAlignment w:val="baseline"/>
        <w:rPr>
          <w:rFonts w:hint="eastAsia" w:ascii="宋体" w:hAnsi="宋体" w:eastAsia="宋体" w:cs="宋体"/>
          <w:spacing w:val="-3"/>
          <w:sz w:val="21"/>
          <w:szCs w:val="21"/>
        </w:rPr>
      </w:pPr>
      <w:r>
        <w:rPr>
          <w:rFonts w:hint="eastAsia" w:ascii="宋体" w:hAnsi="宋体" w:cs="宋体"/>
          <w:spacing w:val="-3"/>
          <w:sz w:val="21"/>
          <w:szCs w:val="21"/>
          <w:lang w:val="en-US" w:eastAsia="zh-CN"/>
        </w:rPr>
        <w:t>7</w:t>
      </w:r>
      <w:r>
        <w:rPr>
          <w:rFonts w:hint="eastAsia" w:ascii="宋体" w:hAnsi="宋体" w:eastAsia="宋体" w:cs="宋体"/>
          <w:spacing w:val="-3"/>
          <w:sz w:val="21"/>
          <w:szCs w:val="21"/>
        </w:rPr>
        <w:t>.1 乙方应严格按照合同及其附件的要求开展检查工作，并保证提交的项目成果和提供的服务符合中华人民共和国法律、法规、规范和标准的要求。</w:t>
      </w:r>
    </w:p>
    <w:p w14:paraId="31E3709A">
      <w:pPr>
        <w:keepNext w:val="0"/>
        <w:keepLines w:val="0"/>
        <w:pageBreakBefore w:val="0"/>
        <w:widowControl/>
        <w:kinsoku/>
        <w:wordWrap/>
        <w:overflowPunct/>
        <w:topLinePunct w:val="0"/>
        <w:autoSpaceDE w:val="0"/>
        <w:autoSpaceDN w:val="0"/>
        <w:bidi w:val="0"/>
        <w:adjustRightInd w:val="0"/>
        <w:snapToGrid w:val="0"/>
        <w:spacing w:line="360" w:lineRule="auto"/>
        <w:ind w:left="0" w:leftChars="0" w:firstLine="408" w:firstLineChars="200"/>
        <w:textAlignment w:val="baseline"/>
        <w:rPr>
          <w:rFonts w:hint="eastAsia" w:ascii="宋体" w:hAnsi="宋体" w:eastAsia="宋体" w:cs="宋体"/>
          <w:spacing w:val="-3"/>
          <w:sz w:val="21"/>
          <w:szCs w:val="21"/>
        </w:rPr>
      </w:pPr>
      <w:r>
        <w:rPr>
          <w:rFonts w:hint="eastAsia" w:ascii="宋体" w:hAnsi="宋体" w:cs="宋体"/>
          <w:spacing w:val="-3"/>
          <w:sz w:val="21"/>
          <w:szCs w:val="21"/>
          <w:lang w:val="en-US" w:eastAsia="zh-CN"/>
        </w:rPr>
        <w:t>7</w:t>
      </w:r>
      <w:r>
        <w:rPr>
          <w:rFonts w:hint="eastAsia" w:ascii="宋体" w:hAnsi="宋体" w:eastAsia="宋体" w:cs="宋体"/>
          <w:spacing w:val="-3"/>
          <w:sz w:val="21"/>
          <w:szCs w:val="21"/>
        </w:rPr>
        <w:t>.2 乙方人员在完成监督检查工作过程中的行为或不作为而产生的一切责任由乙方承担。</w:t>
      </w:r>
    </w:p>
    <w:p w14:paraId="693B8051">
      <w:pPr>
        <w:keepNext w:val="0"/>
        <w:keepLines w:val="0"/>
        <w:pageBreakBefore w:val="0"/>
        <w:widowControl/>
        <w:kinsoku/>
        <w:wordWrap/>
        <w:overflowPunct/>
        <w:topLinePunct w:val="0"/>
        <w:autoSpaceDE w:val="0"/>
        <w:autoSpaceDN w:val="0"/>
        <w:bidi w:val="0"/>
        <w:adjustRightInd w:val="0"/>
        <w:snapToGrid w:val="0"/>
        <w:spacing w:line="360" w:lineRule="auto"/>
        <w:ind w:left="0" w:leftChars="0" w:firstLine="408" w:firstLineChars="200"/>
        <w:textAlignment w:val="baseline"/>
        <w:rPr>
          <w:rFonts w:hint="eastAsia" w:ascii="宋体" w:hAnsi="宋体" w:eastAsia="宋体" w:cs="宋体"/>
          <w:spacing w:val="-3"/>
          <w:sz w:val="21"/>
          <w:szCs w:val="21"/>
        </w:rPr>
      </w:pPr>
      <w:r>
        <w:rPr>
          <w:rFonts w:hint="eastAsia" w:ascii="宋体" w:hAnsi="宋体" w:cs="宋体"/>
          <w:spacing w:val="-3"/>
          <w:sz w:val="21"/>
          <w:szCs w:val="21"/>
          <w:lang w:val="en-US" w:eastAsia="zh-CN"/>
        </w:rPr>
        <w:t>7</w:t>
      </w:r>
      <w:r>
        <w:rPr>
          <w:rFonts w:hint="eastAsia" w:ascii="宋体" w:hAnsi="宋体" w:eastAsia="宋体" w:cs="宋体"/>
          <w:spacing w:val="-3"/>
          <w:sz w:val="21"/>
          <w:szCs w:val="21"/>
        </w:rPr>
        <w:t>.3 乙方应按照招投标文件要求成立监督检查组，提供检查车辆，确定监督检查组织机构、工作职责并制定各项管理制度、检查表格、检查工作方案等，以确保检查工作的顺利开展，达到合同及甲方的要求。</w:t>
      </w:r>
    </w:p>
    <w:p w14:paraId="5CE12037">
      <w:pPr>
        <w:keepNext w:val="0"/>
        <w:keepLines w:val="0"/>
        <w:pageBreakBefore w:val="0"/>
        <w:widowControl/>
        <w:kinsoku/>
        <w:wordWrap/>
        <w:overflowPunct/>
        <w:topLinePunct w:val="0"/>
        <w:autoSpaceDE w:val="0"/>
        <w:autoSpaceDN w:val="0"/>
        <w:bidi w:val="0"/>
        <w:adjustRightInd w:val="0"/>
        <w:snapToGrid w:val="0"/>
        <w:spacing w:line="360" w:lineRule="auto"/>
        <w:ind w:left="0" w:leftChars="0" w:firstLine="408" w:firstLineChars="200"/>
        <w:textAlignment w:val="baseline"/>
        <w:rPr>
          <w:rFonts w:hint="eastAsia" w:ascii="宋体" w:hAnsi="宋体" w:eastAsia="宋体" w:cs="宋体"/>
          <w:spacing w:val="-3"/>
          <w:sz w:val="21"/>
          <w:szCs w:val="21"/>
        </w:rPr>
      </w:pPr>
      <w:r>
        <w:rPr>
          <w:rFonts w:hint="eastAsia" w:ascii="宋体" w:hAnsi="宋体" w:cs="宋体"/>
          <w:spacing w:val="-3"/>
          <w:sz w:val="21"/>
          <w:szCs w:val="21"/>
          <w:lang w:val="en-US" w:eastAsia="zh-CN"/>
        </w:rPr>
        <w:t>7</w:t>
      </w:r>
      <w:r>
        <w:rPr>
          <w:rFonts w:hint="eastAsia" w:ascii="宋体" w:hAnsi="宋体" w:eastAsia="宋体" w:cs="宋体"/>
          <w:spacing w:val="-3"/>
          <w:sz w:val="21"/>
          <w:szCs w:val="21"/>
        </w:rPr>
        <w:t>.4 乙方应在规定时间内提供详实、客观、全面、准确的检查工作成果。检查工作成果应按要求及时反馈至相关单位。</w:t>
      </w:r>
    </w:p>
    <w:p w14:paraId="35BD49CE">
      <w:pPr>
        <w:keepNext w:val="0"/>
        <w:keepLines w:val="0"/>
        <w:pageBreakBefore w:val="0"/>
        <w:widowControl/>
        <w:kinsoku/>
        <w:wordWrap/>
        <w:overflowPunct/>
        <w:topLinePunct w:val="0"/>
        <w:autoSpaceDE w:val="0"/>
        <w:autoSpaceDN w:val="0"/>
        <w:bidi w:val="0"/>
        <w:adjustRightInd w:val="0"/>
        <w:snapToGrid w:val="0"/>
        <w:spacing w:line="360" w:lineRule="auto"/>
        <w:ind w:left="0" w:leftChars="0" w:firstLine="408" w:firstLineChars="200"/>
        <w:textAlignment w:val="baseline"/>
        <w:rPr>
          <w:rFonts w:hint="eastAsia" w:ascii="宋体" w:hAnsi="宋体" w:eastAsia="宋体" w:cs="宋体"/>
          <w:spacing w:val="-3"/>
          <w:sz w:val="21"/>
          <w:szCs w:val="21"/>
        </w:rPr>
      </w:pPr>
      <w:r>
        <w:rPr>
          <w:rFonts w:hint="eastAsia" w:ascii="宋体" w:hAnsi="宋体" w:cs="宋体"/>
          <w:spacing w:val="-3"/>
          <w:sz w:val="21"/>
          <w:szCs w:val="21"/>
          <w:lang w:val="en-US" w:eastAsia="zh-CN"/>
        </w:rPr>
        <w:t>7</w:t>
      </w:r>
      <w:r>
        <w:rPr>
          <w:rFonts w:hint="eastAsia" w:ascii="宋体" w:hAnsi="宋体" w:eastAsia="宋体" w:cs="宋体"/>
          <w:spacing w:val="-3"/>
          <w:sz w:val="21"/>
          <w:szCs w:val="21"/>
        </w:rPr>
        <w:t>.4.1 日常检查中对检查发现问题的描述应清晰、准确，能够为甲方监督执法提供有效依据。</w:t>
      </w:r>
    </w:p>
    <w:p w14:paraId="3D5F5C67">
      <w:pPr>
        <w:keepNext w:val="0"/>
        <w:keepLines w:val="0"/>
        <w:pageBreakBefore w:val="0"/>
        <w:widowControl/>
        <w:kinsoku/>
        <w:wordWrap/>
        <w:overflowPunct/>
        <w:topLinePunct w:val="0"/>
        <w:autoSpaceDE w:val="0"/>
        <w:autoSpaceDN w:val="0"/>
        <w:bidi w:val="0"/>
        <w:adjustRightInd w:val="0"/>
        <w:snapToGrid w:val="0"/>
        <w:spacing w:line="360" w:lineRule="auto"/>
        <w:ind w:left="0" w:leftChars="0" w:firstLine="408" w:firstLineChars="200"/>
        <w:textAlignment w:val="baseline"/>
        <w:rPr>
          <w:rFonts w:hint="eastAsia" w:ascii="宋体" w:hAnsi="宋体" w:eastAsia="宋体" w:cs="宋体"/>
          <w:spacing w:val="-3"/>
          <w:sz w:val="21"/>
          <w:szCs w:val="21"/>
        </w:rPr>
      </w:pPr>
      <w:r>
        <w:rPr>
          <w:rFonts w:hint="eastAsia" w:ascii="宋体" w:hAnsi="宋体" w:cs="宋体"/>
          <w:spacing w:val="-3"/>
          <w:sz w:val="21"/>
          <w:szCs w:val="21"/>
          <w:lang w:val="en-US" w:eastAsia="zh-CN"/>
        </w:rPr>
        <w:t>7</w:t>
      </w:r>
      <w:r>
        <w:rPr>
          <w:rFonts w:hint="eastAsia" w:ascii="宋体" w:hAnsi="宋体" w:eastAsia="宋体" w:cs="宋体"/>
          <w:spacing w:val="-3"/>
          <w:sz w:val="21"/>
          <w:szCs w:val="21"/>
        </w:rPr>
        <w:t>.4.2 分析总结报告内容应完整，问题总结和隐患分析清晰、准确，为甲方开展监督检查提供可靠的技术依据。</w:t>
      </w:r>
    </w:p>
    <w:p w14:paraId="44A0D0C6">
      <w:pPr>
        <w:keepNext w:val="0"/>
        <w:keepLines w:val="0"/>
        <w:pageBreakBefore w:val="0"/>
        <w:widowControl/>
        <w:kinsoku/>
        <w:wordWrap/>
        <w:overflowPunct/>
        <w:topLinePunct w:val="0"/>
        <w:autoSpaceDE w:val="0"/>
        <w:autoSpaceDN w:val="0"/>
        <w:bidi w:val="0"/>
        <w:adjustRightInd w:val="0"/>
        <w:snapToGrid w:val="0"/>
        <w:spacing w:line="360" w:lineRule="auto"/>
        <w:ind w:left="0" w:leftChars="0" w:firstLine="408" w:firstLineChars="200"/>
        <w:textAlignment w:val="baseline"/>
        <w:rPr>
          <w:rFonts w:hint="eastAsia" w:ascii="宋体" w:hAnsi="宋体" w:eastAsia="宋体" w:cs="宋体"/>
          <w:spacing w:val="-3"/>
          <w:sz w:val="21"/>
          <w:szCs w:val="21"/>
        </w:rPr>
      </w:pPr>
      <w:r>
        <w:rPr>
          <w:rFonts w:hint="eastAsia" w:ascii="宋体" w:hAnsi="宋体" w:cs="宋体"/>
          <w:spacing w:val="-3"/>
          <w:sz w:val="21"/>
          <w:szCs w:val="21"/>
          <w:lang w:val="en-US" w:eastAsia="zh-CN"/>
        </w:rPr>
        <w:t>7</w:t>
      </w:r>
      <w:r>
        <w:rPr>
          <w:rFonts w:hint="eastAsia" w:ascii="宋体" w:hAnsi="宋体" w:eastAsia="宋体" w:cs="宋体"/>
          <w:spacing w:val="-3"/>
          <w:sz w:val="21"/>
          <w:szCs w:val="21"/>
        </w:rPr>
        <w:t>.4.3 最终工作总结的结论应明确，建议切实可行；列出数据，并通过数据分析、反映出安全形势的趋向性；及时揭示重大隐患，揭示当前安全新动向，并根据动向提示有关单位采取相应措施。</w:t>
      </w:r>
    </w:p>
    <w:p w14:paraId="7EE4CF44">
      <w:pPr>
        <w:keepNext w:val="0"/>
        <w:keepLines w:val="0"/>
        <w:pageBreakBefore w:val="0"/>
        <w:widowControl/>
        <w:kinsoku/>
        <w:wordWrap/>
        <w:overflowPunct/>
        <w:topLinePunct w:val="0"/>
        <w:autoSpaceDE w:val="0"/>
        <w:autoSpaceDN w:val="0"/>
        <w:bidi w:val="0"/>
        <w:adjustRightInd w:val="0"/>
        <w:snapToGrid w:val="0"/>
        <w:spacing w:line="360" w:lineRule="auto"/>
        <w:ind w:left="0" w:leftChars="0" w:firstLine="408" w:firstLineChars="200"/>
        <w:textAlignment w:val="baseline"/>
        <w:rPr>
          <w:rFonts w:hint="eastAsia" w:ascii="宋体" w:hAnsi="宋体" w:eastAsia="宋体" w:cs="宋体"/>
          <w:spacing w:val="-3"/>
          <w:sz w:val="21"/>
          <w:szCs w:val="21"/>
        </w:rPr>
      </w:pPr>
      <w:r>
        <w:rPr>
          <w:rFonts w:hint="eastAsia" w:ascii="宋体" w:hAnsi="宋体" w:cs="宋体"/>
          <w:spacing w:val="-3"/>
          <w:sz w:val="21"/>
          <w:szCs w:val="21"/>
          <w:lang w:val="en-US" w:eastAsia="zh-CN"/>
        </w:rPr>
        <w:t>7</w:t>
      </w:r>
      <w:r>
        <w:rPr>
          <w:rFonts w:hint="eastAsia" w:ascii="宋体" w:hAnsi="宋体" w:eastAsia="宋体" w:cs="宋体"/>
          <w:spacing w:val="-3"/>
          <w:sz w:val="21"/>
          <w:szCs w:val="21"/>
        </w:rPr>
        <w:t>.5 未经甲方书面同意，乙方不得转让合同中规定的义务。</w:t>
      </w:r>
    </w:p>
    <w:p w14:paraId="32FFE4EA">
      <w:pPr>
        <w:keepNext w:val="0"/>
        <w:keepLines w:val="0"/>
        <w:pageBreakBefore w:val="0"/>
        <w:widowControl/>
        <w:kinsoku/>
        <w:wordWrap/>
        <w:overflowPunct/>
        <w:topLinePunct w:val="0"/>
        <w:autoSpaceDE w:val="0"/>
        <w:autoSpaceDN w:val="0"/>
        <w:bidi w:val="0"/>
        <w:adjustRightInd w:val="0"/>
        <w:snapToGrid w:val="0"/>
        <w:spacing w:line="360" w:lineRule="auto"/>
        <w:ind w:left="0" w:leftChars="0" w:firstLine="408" w:firstLineChars="200"/>
        <w:textAlignment w:val="baseline"/>
        <w:rPr>
          <w:rFonts w:hint="eastAsia" w:ascii="宋体" w:hAnsi="宋体" w:eastAsia="宋体" w:cs="宋体"/>
          <w:spacing w:val="-3"/>
          <w:sz w:val="21"/>
          <w:szCs w:val="21"/>
        </w:rPr>
      </w:pPr>
      <w:r>
        <w:rPr>
          <w:rFonts w:hint="eastAsia" w:ascii="宋体" w:hAnsi="宋体" w:cs="宋体"/>
          <w:spacing w:val="-3"/>
          <w:sz w:val="21"/>
          <w:szCs w:val="21"/>
          <w:lang w:val="en-US" w:eastAsia="zh-CN"/>
        </w:rPr>
        <w:t>7</w:t>
      </w:r>
      <w:r>
        <w:rPr>
          <w:rFonts w:hint="eastAsia" w:ascii="宋体" w:hAnsi="宋体" w:eastAsia="宋体" w:cs="宋体"/>
          <w:spacing w:val="-3"/>
          <w:sz w:val="21"/>
          <w:szCs w:val="21"/>
        </w:rPr>
        <w:t>.6 乙方工作人员在施工现场检查时，应遵守现场安全管理相关规章制度并应承担因在检查工作中所发生的自身安全事故的责任。</w:t>
      </w:r>
    </w:p>
    <w:p w14:paraId="0743CE4D">
      <w:pPr>
        <w:keepNext w:val="0"/>
        <w:keepLines w:val="0"/>
        <w:pageBreakBefore w:val="0"/>
        <w:widowControl/>
        <w:kinsoku/>
        <w:wordWrap/>
        <w:overflowPunct/>
        <w:topLinePunct w:val="0"/>
        <w:autoSpaceDE w:val="0"/>
        <w:autoSpaceDN w:val="0"/>
        <w:bidi w:val="0"/>
        <w:adjustRightInd w:val="0"/>
        <w:snapToGrid w:val="0"/>
        <w:spacing w:line="360" w:lineRule="auto"/>
        <w:ind w:left="0" w:leftChars="0" w:firstLine="408" w:firstLineChars="200"/>
        <w:textAlignment w:val="baseline"/>
        <w:rPr>
          <w:rFonts w:hint="eastAsia" w:ascii="宋体" w:hAnsi="宋体" w:eastAsia="宋体" w:cs="宋体"/>
          <w:spacing w:val="-3"/>
          <w:sz w:val="21"/>
          <w:szCs w:val="21"/>
        </w:rPr>
      </w:pPr>
      <w:r>
        <w:rPr>
          <w:rFonts w:hint="eastAsia" w:ascii="宋体" w:hAnsi="宋体" w:cs="宋体"/>
          <w:spacing w:val="-3"/>
          <w:sz w:val="21"/>
          <w:szCs w:val="21"/>
          <w:lang w:val="en-US" w:eastAsia="zh-CN"/>
        </w:rPr>
        <w:t>7</w:t>
      </w:r>
      <w:r>
        <w:rPr>
          <w:rFonts w:hint="eastAsia" w:ascii="宋体" w:hAnsi="宋体" w:eastAsia="宋体" w:cs="宋体"/>
          <w:spacing w:val="-3"/>
          <w:sz w:val="21"/>
          <w:szCs w:val="21"/>
        </w:rPr>
        <w:t>.7 乙方应按照甲方计划组织开展检查工作，并接受甲方的监督；乙方应按甲方要求及时调换不称职的工作人员。</w:t>
      </w:r>
    </w:p>
    <w:p w14:paraId="1799042B">
      <w:pPr>
        <w:keepNext w:val="0"/>
        <w:keepLines w:val="0"/>
        <w:pageBreakBefore w:val="0"/>
        <w:widowControl/>
        <w:kinsoku/>
        <w:wordWrap/>
        <w:overflowPunct/>
        <w:topLinePunct w:val="0"/>
        <w:autoSpaceDE w:val="0"/>
        <w:autoSpaceDN w:val="0"/>
        <w:bidi w:val="0"/>
        <w:adjustRightInd w:val="0"/>
        <w:snapToGrid w:val="0"/>
        <w:spacing w:line="360" w:lineRule="auto"/>
        <w:ind w:left="0" w:leftChars="0" w:firstLine="410" w:firstLineChars="200"/>
        <w:textAlignment w:val="baseline"/>
        <w:rPr>
          <w:rFonts w:hint="eastAsia" w:ascii="宋体" w:hAnsi="宋体" w:eastAsia="宋体" w:cs="宋体"/>
          <w:b/>
          <w:bCs/>
          <w:spacing w:val="-3"/>
          <w:sz w:val="21"/>
          <w:szCs w:val="21"/>
        </w:rPr>
      </w:pPr>
      <w:r>
        <w:rPr>
          <w:rFonts w:hint="eastAsia" w:ascii="宋体" w:hAnsi="宋体" w:eastAsia="宋体" w:cs="宋体"/>
          <w:b/>
          <w:bCs/>
          <w:spacing w:val="-3"/>
          <w:sz w:val="21"/>
          <w:szCs w:val="21"/>
        </w:rPr>
        <w:t>第</w:t>
      </w:r>
      <w:r>
        <w:rPr>
          <w:rFonts w:hint="eastAsia" w:ascii="宋体" w:hAnsi="宋体" w:cs="宋体"/>
          <w:b/>
          <w:bCs/>
          <w:spacing w:val="-3"/>
          <w:sz w:val="21"/>
          <w:szCs w:val="21"/>
          <w:lang w:val="en-US" w:eastAsia="zh-CN"/>
        </w:rPr>
        <w:t>8</w:t>
      </w:r>
      <w:r>
        <w:rPr>
          <w:rFonts w:hint="eastAsia" w:ascii="宋体" w:hAnsi="宋体" w:eastAsia="宋体" w:cs="宋体"/>
          <w:b/>
          <w:bCs/>
          <w:spacing w:val="-3"/>
          <w:sz w:val="21"/>
          <w:szCs w:val="21"/>
        </w:rPr>
        <w:t>条 人员配置</w:t>
      </w:r>
    </w:p>
    <w:p w14:paraId="43FA22FE">
      <w:pPr>
        <w:keepNext w:val="0"/>
        <w:keepLines w:val="0"/>
        <w:pageBreakBefore w:val="0"/>
        <w:widowControl/>
        <w:kinsoku/>
        <w:wordWrap/>
        <w:overflowPunct/>
        <w:topLinePunct w:val="0"/>
        <w:autoSpaceDE w:val="0"/>
        <w:autoSpaceDN w:val="0"/>
        <w:bidi w:val="0"/>
        <w:adjustRightInd w:val="0"/>
        <w:snapToGrid w:val="0"/>
        <w:spacing w:line="360" w:lineRule="auto"/>
        <w:ind w:left="0" w:leftChars="0" w:firstLine="408" w:firstLineChars="200"/>
        <w:textAlignment w:val="baseline"/>
        <w:rPr>
          <w:rFonts w:hint="eastAsia" w:ascii="宋体" w:hAnsi="宋体" w:eastAsia="宋体" w:cs="宋体"/>
          <w:spacing w:val="-3"/>
          <w:sz w:val="21"/>
          <w:szCs w:val="21"/>
        </w:rPr>
      </w:pPr>
      <w:r>
        <w:rPr>
          <w:rFonts w:hint="eastAsia" w:ascii="宋体" w:hAnsi="宋体" w:cs="宋体"/>
          <w:spacing w:val="-3"/>
          <w:sz w:val="21"/>
          <w:szCs w:val="21"/>
          <w:lang w:val="en-US" w:eastAsia="zh-CN"/>
        </w:rPr>
        <w:t>8</w:t>
      </w:r>
      <w:r>
        <w:rPr>
          <w:rFonts w:hint="eastAsia" w:ascii="宋体" w:hAnsi="宋体" w:eastAsia="宋体" w:cs="宋体"/>
          <w:spacing w:val="-3"/>
          <w:sz w:val="21"/>
          <w:szCs w:val="21"/>
        </w:rPr>
        <w:t>.1 乙方检查人员的配置应符合乙方投标文件的规定。</w:t>
      </w:r>
    </w:p>
    <w:p w14:paraId="79DF34E3">
      <w:pPr>
        <w:keepNext w:val="0"/>
        <w:keepLines w:val="0"/>
        <w:pageBreakBefore w:val="0"/>
        <w:widowControl/>
        <w:kinsoku/>
        <w:wordWrap/>
        <w:overflowPunct/>
        <w:topLinePunct w:val="0"/>
        <w:autoSpaceDE w:val="0"/>
        <w:autoSpaceDN w:val="0"/>
        <w:bidi w:val="0"/>
        <w:adjustRightInd w:val="0"/>
        <w:snapToGrid w:val="0"/>
        <w:spacing w:line="360" w:lineRule="auto"/>
        <w:ind w:left="0" w:leftChars="0" w:firstLine="408" w:firstLineChars="200"/>
        <w:textAlignment w:val="baseline"/>
        <w:rPr>
          <w:rFonts w:hint="eastAsia" w:ascii="宋体" w:hAnsi="宋体" w:eastAsia="宋体" w:cs="宋体"/>
          <w:spacing w:val="-3"/>
          <w:sz w:val="21"/>
          <w:szCs w:val="21"/>
        </w:rPr>
      </w:pPr>
      <w:r>
        <w:rPr>
          <w:rFonts w:hint="eastAsia" w:ascii="宋体" w:hAnsi="宋体" w:cs="宋体"/>
          <w:spacing w:val="-3"/>
          <w:sz w:val="21"/>
          <w:szCs w:val="21"/>
          <w:lang w:val="en-US" w:eastAsia="zh-CN"/>
        </w:rPr>
        <w:t>8</w:t>
      </w:r>
      <w:r>
        <w:rPr>
          <w:rFonts w:hint="eastAsia" w:ascii="宋体" w:hAnsi="宋体" w:eastAsia="宋体" w:cs="宋体"/>
          <w:spacing w:val="-3"/>
          <w:sz w:val="21"/>
          <w:szCs w:val="21"/>
        </w:rPr>
        <w:t>.2 乙方检查人员应符合下列条件：</w:t>
      </w:r>
    </w:p>
    <w:p w14:paraId="145822F8">
      <w:pPr>
        <w:keepNext w:val="0"/>
        <w:keepLines w:val="0"/>
        <w:pageBreakBefore w:val="0"/>
        <w:widowControl/>
        <w:kinsoku/>
        <w:wordWrap/>
        <w:overflowPunct/>
        <w:topLinePunct w:val="0"/>
        <w:autoSpaceDE w:val="0"/>
        <w:autoSpaceDN w:val="0"/>
        <w:bidi w:val="0"/>
        <w:adjustRightInd w:val="0"/>
        <w:snapToGrid w:val="0"/>
        <w:spacing w:line="360" w:lineRule="auto"/>
        <w:ind w:left="0" w:leftChars="0" w:firstLine="408" w:firstLineChars="200"/>
        <w:textAlignment w:val="baseline"/>
        <w:rPr>
          <w:rFonts w:hint="eastAsia" w:ascii="宋体" w:hAnsi="宋体" w:eastAsia="宋体" w:cs="宋体"/>
          <w:spacing w:val="-3"/>
          <w:sz w:val="21"/>
          <w:szCs w:val="21"/>
        </w:rPr>
      </w:pPr>
      <w:r>
        <w:rPr>
          <w:rFonts w:hint="eastAsia" w:ascii="宋体" w:hAnsi="宋体" w:eastAsia="宋体" w:cs="宋体"/>
          <w:spacing w:val="-3"/>
          <w:sz w:val="21"/>
          <w:szCs w:val="21"/>
        </w:rPr>
        <w:t>①</w:t>
      </w:r>
      <w:r>
        <w:rPr>
          <w:rFonts w:hint="eastAsia" w:ascii="宋体" w:hAnsi="宋体" w:cs="宋体"/>
          <w:spacing w:val="-3"/>
          <w:sz w:val="21"/>
          <w:szCs w:val="21"/>
          <w:lang w:val="en-US" w:eastAsia="zh-CN"/>
        </w:rPr>
        <w:t xml:space="preserve"> </w:t>
      </w:r>
      <w:r>
        <w:rPr>
          <w:rFonts w:hint="eastAsia" w:ascii="宋体" w:hAnsi="宋体" w:eastAsia="宋体" w:cs="宋体"/>
          <w:spacing w:val="-3"/>
          <w:sz w:val="21"/>
          <w:szCs w:val="21"/>
        </w:rPr>
        <w:t>拥护中华人民共和国宪法和法律；</w:t>
      </w:r>
    </w:p>
    <w:p w14:paraId="710DAE0C">
      <w:pPr>
        <w:keepNext w:val="0"/>
        <w:keepLines w:val="0"/>
        <w:pageBreakBefore w:val="0"/>
        <w:widowControl/>
        <w:kinsoku/>
        <w:wordWrap/>
        <w:overflowPunct/>
        <w:topLinePunct w:val="0"/>
        <w:autoSpaceDE w:val="0"/>
        <w:autoSpaceDN w:val="0"/>
        <w:bidi w:val="0"/>
        <w:adjustRightInd w:val="0"/>
        <w:snapToGrid w:val="0"/>
        <w:spacing w:line="360" w:lineRule="auto"/>
        <w:ind w:left="0" w:leftChars="0" w:firstLine="408" w:firstLineChars="200"/>
        <w:textAlignment w:val="baseline"/>
        <w:rPr>
          <w:rFonts w:hint="eastAsia" w:ascii="宋体" w:hAnsi="宋体" w:eastAsia="宋体" w:cs="宋体"/>
          <w:spacing w:val="-3"/>
          <w:sz w:val="21"/>
          <w:szCs w:val="21"/>
        </w:rPr>
      </w:pPr>
      <w:r>
        <w:rPr>
          <w:rFonts w:hint="eastAsia" w:ascii="宋体" w:hAnsi="宋体" w:eastAsia="宋体" w:cs="宋体"/>
          <w:spacing w:val="-3"/>
          <w:sz w:val="21"/>
          <w:szCs w:val="21"/>
        </w:rPr>
        <w:t>②</w:t>
      </w:r>
      <w:r>
        <w:rPr>
          <w:rFonts w:hint="eastAsia" w:ascii="宋体" w:hAnsi="宋体" w:cs="宋体"/>
          <w:spacing w:val="-3"/>
          <w:sz w:val="21"/>
          <w:szCs w:val="21"/>
          <w:lang w:val="en-US" w:eastAsia="zh-CN"/>
        </w:rPr>
        <w:t xml:space="preserve"> </w:t>
      </w:r>
      <w:r>
        <w:rPr>
          <w:rFonts w:hint="eastAsia" w:ascii="宋体" w:hAnsi="宋体" w:eastAsia="宋体" w:cs="宋体"/>
          <w:spacing w:val="-3"/>
          <w:sz w:val="21"/>
          <w:szCs w:val="21"/>
        </w:rPr>
        <w:t>有良好的政治、业务素质和道德品行；</w:t>
      </w:r>
    </w:p>
    <w:p w14:paraId="12B3C06C">
      <w:pPr>
        <w:keepNext w:val="0"/>
        <w:keepLines w:val="0"/>
        <w:pageBreakBefore w:val="0"/>
        <w:widowControl/>
        <w:kinsoku/>
        <w:wordWrap/>
        <w:overflowPunct/>
        <w:topLinePunct w:val="0"/>
        <w:autoSpaceDE w:val="0"/>
        <w:autoSpaceDN w:val="0"/>
        <w:bidi w:val="0"/>
        <w:adjustRightInd w:val="0"/>
        <w:snapToGrid w:val="0"/>
        <w:spacing w:line="360" w:lineRule="auto"/>
        <w:ind w:left="0" w:leftChars="0" w:firstLine="408" w:firstLineChars="200"/>
        <w:textAlignment w:val="baseline"/>
        <w:rPr>
          <w:rFonts w:hint="eastAsia" w:ascii="宋体" w:hAnsi="宋体" w:eastAsia="宋体" w:cs="宋体"/>
          <w:spacing w:val="-3"/>
          <w:sz w:val="21"/>
          <w:szCs w:val="21"/>
        </w:rPr>
      </w:pPr>
      <w:r>
        <w:rPr>
          <w:rFonts w:hint="eastAsia" w:ascii="宋体" w:hAnsi="宋体" w:eastAsia="宋体" w:cs="宋体"/>
          <w:spacing w:val="-3"/>
          <w:sz w:val="21"/>
          <w:szCs w:val="21"/>
        </w:rPr>
        <w:t>③</w:t>
      </w:r>
      <w:r>
        <w:rPr>
          <w:rFonts w:hint="eastAsia" w:ascii="宋体" w:hAnsi="宋体" w:cs="宋体"/>
          <w:spacing w:val="-3"/>
          <w:sz w:val="21"/>
          <w:szCs w:val="21"/>
          <w:lang w:val="en-US" w:eastAsia="zh-CN"/>
        </w:rPr>
        <w:t xml:space="preserve"> </w:t>
      </w:r>
      <w:r>
        <w:rPr>
          <w:rFonts w:hint="eastAsia" w:ascii="宋体" w:hAnsi="宋体" w:eastAsia="宋体" w:cs="宋体"/>
          <w:spacing w:val="-3"/>
          <w:sz w:val="21"/>
          <w:szCs w:val="21"/>
        </w:rPr>
        <w:t>身体健康；</w:t>
      </w:r>
    </w:p>
    <w:p w14:paraId="5424EAC6">
      <w:pPr>
        <w:keepNext w:val="0"/>
        <w:keepLines w:val="0"/>
        <w:pageBreakBefore w:val="0"/>
        <w:widowControl/>
        <w:kinsoku/>
        <w:wordWrap/>
        <w:overflowPunct/>
        <w:topLinePunct w:val="0"/>
        <w:autoSpaceDE w:val="0"/>
        <w:autoSpaceDN w:val="0"/>
        <w:bidi w:val="0"/>
        <w:adjustRightInd w:val="0"/>
        <w:snapToGrid w:val="0"/>
        <w:spacing w:line="360" w:lineRule="auto"/>
        <w:ind w:left="0" w:leftChars="0" w:firstLine="408" w:firstLineChars="200"/>
        <w:textAlignment w:val="baseline"/>
        <w:rPr>
          <w:rFonts w:hint="eastAsia" w:ascii="宋体" w:hAnsi="宋体" w:eastAsia="宋体" w:cs="宋体"/>
          <w:spacing w:val="-3"/>
          <w:sz w:val="21"/>
          <w:szCs w:val="21"/>
        </w:rPr>
      </w:pPr>
      <w:r>
        <w:rPr>
          <w:rFonts w:hint="eastAsia" w:ascii="宋体" w:hAnsi="宋体" w:eastAsia="宋体" w:cs="宋体"/>
          <w:spacing w:val="-3"/>
          <w:sz w:val="21"/>
          <w:szCs w:val="21"/>
        </w:rPr>
        <w:t>④</w:t>
      </w:r>
      <w:r>
        <w:rPr>
          <w:rFonts w:hint="eastAsia" w:ascii="宋体" w:hAnsi="宋体" w:cs="宋体"/>
          <w:spacing w:val="-3"/>
          <w:sz w:val="21"/>
          <w:szCs w:val="21"/>
          <w:lang w:val="en-US" w:eastAsia="zh-CN"/>
        </w:rPr>
        <w:t xml:space="preserve"> </w:t>
      </w:r>
      <w:r>
        <w:rPr>
          <w:rFonts w:hint="eastAsia" w:ascii="宋体" w:hAnsi="宋体" w:eastAsia="宋体" w:cs="宋体"/>
          <w:spacing w:val="-3"/>
          <w:sz w:val="21"/>
          <w:szCs w:val="21"/>
        </w:rPr>
        <w:t>工作经历、资质符合合同等要求。</w:t>
      </w:r>
    </w:p>
    <w:p w14:paraId="0B452449">
      <w:pPr>
        <w:keepNext w:val="0"/>
        <w:keepLines w:val="0"/>
        <w:pageBreakBefore w:val="0"/>
        <w:widowControl/>
        <w:kinsoku/>
        <w:wordWrap/>
        <w:overflowPunct/>
        <w:topLinePunct w:val="0"/>
        <w:autoSpaceDE w:val="0"/>
        <w:autoSpaceDN w:val="0"/>
        <w:bidi w:val="0"/>
        <w:adjustRightInd w:val="0"/>
        <w:snapToGrid w:val="0"/>
        <w:spacing w:line="360" w:lineRule="auto"/>
        <w:ind w:left="0" w:leftChars="0" w:firstLine="408" w:firstLineChars="200"/>
        <w:textAlignment w:val="baseline"/>
        <w:rPr>
          <w:rFonts w:hint="eastAsia" w:ascii="宋体" w:hAnsi="宋体" w:eastAsia="宋体" w:cs="宋体"/>
          <w:spacing w:val="-3"/>
          <w:sz w:val="21"/>
          <w:szCs w:val="21"/>
        </w:rPr>
      </w:pPr>
      <w:r>
        <w:rPr>
          <w:rFonts w:hint="eastAsia" w:ascii="宋体" w:hAnsi="宋体" w:cs="宋体"/>
          <w:spacing w:val="-3"/>
          <w:sz w:val="21"/>
          <w:szCs w:val="21"/>
          <w:lang w:val="en-US" w:eastAsia="zh-CN"/>
        </w:rPr>
        <w:t>8</w:t>
      </w:r>
      <w:r>
        <w:rPr>
          <w:rFonts w:hint="eastAsia" w:ascii="宋体" w:hAnsi="宋体" w:eastAsia="宋体" w:cs="宋体"/>
          <w:spacing w:val="-3"/>
          <w:sz w:val="21"/>
          <w:szCs w:val="21"/>
        </w:rPr>
        <w:t>.3 有下列情形之一的不得参与监督检查工作：</w:t>
      </w:r>
    </w:p>
    <w:p w14:paraId="6E8D9843">
      <w:pPr>
        <w:keepNext w:val="0"/>
        <w:keepLines w:val="0"/>
        <w:pageBreakBefore w:val="0"/>
        <w:widowControl/>
        <w:kinsoku/>
        <w:wordWrap/>
        <w:overflowPunct/>
        <w:topLinePunct w:val="0"/>
        <w:autoSpaceDE w:val="0"/>
        <w:autoSpaceDN w:val="0"/>
        <w:bidi w:val="0"/>
        <w:adjustRightInd w:val="0"/>
        <w:snapToGrid w:val="0"/>
        <w:spacing w:line="360" w:lineRule="auto"/>
        <w:ind w:left="0" w:leftChars="0" w:firstLine="408" w:firstLineChars="200"/>
        <w:textAlignment w:val="baseline"/>
        <w:rPr>
          <w:rFonts w:hint="eastAsia" w:ascii="宋体" w:hAnsi="宋体" w:eastAsia="宋体" w:cs="宋体"/>
          <w:spacing w:val="-3"/>
          <w:sz w:val="21"/>
          <w:szCs w:val="21"/>
        </w:rPr>
      </w:pPr>
      <w:r>
        <w:rPr>
          <w:rFonts w:hint="eastAsia" w:ascii="宋体" w:hAnsi="宋体" w:eastAsia="宋体" w:cs="宋体"/>
          <w:spacing w:val="-3"/>
          <w:sz w:val="21"/>
          <w:szCs w:val="21"/>
        </w:rPr>
        <w:t>①</w:t>
      </w:r>
      <w:r>
        <w:rPr>
          <w:rFonts w:hint="eastAsia" w:ascii="宋体" w:hAnsi="宋体" w:cs="宋体"/>
          <w:spacing w:val="-3"/>
          <w:sz w:val="21"/>
          <w:szCs w:val="21"/>
          <w:lang w:val="en-US" w:eastAsia="zh-CN"/>
        </w:rPr>
        <w:t xml:space="preserve"> </w:t>
      </w:r>
      <w:r>
        <w:rPr>
          <w:rFonts w:hint="eastAsia" w:ascii="宋体" w:hAnsi="宋体" w:eastAsia="宋体" w:cs="宋体"/>
          <w:spacing w:val="-3"/>
          <w:sz w:val="21"/>
          <w:szCs w:val="21"/>
        </w:rPr>
        <w:t>曾因犯罪受过刑事处罚的；</w:t>
      </w:r>
    </w:p>
    <w:p w14:paraId="7286E893">
      <w:pPr>
        <w:keepNext w:val="0"/>
        <w:keepLines w:val="0"/>
        <w:pageBreakBefore w:val="0"/>
        <w:widowControl/>
        <w:kinsoku/>
        <w:wordWrap/>
        <w:overflowPunct/>
        <w:topLinePunct w:val="0"/>
        <w:autoSpaceDE w:val="0"/>
        <w:autoSpaceDN w:val="0"/>
        <w:bidi w:val="0"/>
        <w:adjustRightInd w:val="0"/>
        <w:snapToGrid w:val="0"/>
        <w:spacing w:line="360" w:lineRule="auto"/>
        <w:ind w:left="0" w:leftChars="0" w:firstLine="408" w:firstLineChars="200"/>
        <w:textAlignment w:val="baseline"/>
        <w:rPr>
          <w:rFonts w:hint="eastAsia" w:ascii="宋体" w:hAnsi="宋体" w:eastAsia="宋体" w:cs="宋体"/>
          <w:spacing w:val="-3"/>
          <w:sz w:val="21"/>
          <w:szCs w:val="21"/>
        </w:rPr>
      </w:pPr>
      <w:r>
        <w:rPr>
          <w:rFonts w:hint="eastAsia" w:ascii="宋体" w:hAnsi="宋体" w:eastAsia="宋体" w:cs="宋体"/>
          <w:spacing w:val="-3"/>
          <w:sz w:val="21"/>
          <w:szCs w:val="21"/>
        </w:rPr>
        <w:t>②</w:t>
      </w:r>
      <w:r>
        <w:rPr>
          <w:rFonts w:hint="eastAsia" w:ascii="宋体" w:hAnsi="宋体" w:cs="宋体"/>
          <w:spacing w:val="-3"/>
          <w:sz w:val="21"/>
          <w:szCs w:val="21"/>
          <w:lang w:val="en-US" w:eastAsia="zh-CN"/>
        </w:rPr>
        <w:t xml:space="preserve"> </w:t>
      </w:r>
      <w:r>
        <w:rPr>
          <w:rFonts w:hint="eastAsia" w:ascii="宋体" w:hAnsi="宋体" w:eastAsia="宋体" w:cs="宋体"/>
          <w:spacing w:val="-3"/>
          <w:sz w:val="21"/>
          <w:szCs w:val="21"/>
        </w:rPr>
        <w:t>曾被辞退或开除公职的；</w:t>
      </w:r>
    </w:p>
    <w:p w14:paraId="1FB6C582">
      <w:pPr>
        <w:keepNext w:val="0"/>
        <w:keepLines w:val="0"/>
        <w:pageBreakBefore w:val="0"/>
        <w:widowControl/>
        <w:kinsoku/>
        <w:wordWrap/>
        <w:overflowPunct/>
        <w:topLinePunct w:val="0"/>
        <w:autoSpaceDE w:val="0"/>
        <w:autoSpaceDN w:val="0"/>
        <w:bidi w:val="0"/>
        <w:adjustRightInd w:val="0"/>
        <w:snapToGrid w:val="0"/>
        <w:spacing w:line="360" w:lineRule="auto"/>
        <w:ind w:left="0" w:leftChars="0" w:firstLine="408" w:firstLineChars="200"/>
        <w:textAlignment w:val="baseline"/>
        <w:rPr>
          <w:rFonts w:hint="eastAsia" w:ascii="宋体" w:hAnsi="宋体" w:eastAsia="宋体" w:cs="宋体"/>
          <w:spacing w:val="-3"/>
          <w:sz w:val="21"/>
          <w:szCs w:val="21"/>
        </w:rPr>
      </w:pPr>
      <w:r>
        <w:rPr>
          <w:rFonts w:hint="eastAsia" w:ascii="宋体" w:hAnsi="宋体" w:eastAsia="宋体" w:cs="宋体"/>
          <w:spacing w:val="-3"/>
          <w:sz w:val="21"/>
          <w:szCs w:val="21"/>
        </w:rPr>
        <w:t>③</w:t>
      </w:r>
      <w:r>
        <w:rPr>
          <w:rFonts w:hint="eastAsia" w:ascii="宋体" w:hAnsi="宋体" w:cs="宋体"/>
          <w:spacing w:val="-3"/>
          <w:sz w:val="21"/>
          <w:szCs w:val="21"/>
          <w:lang w:val="en-US" w:eastAsia="zh-CN"/>
        </w:rPr>
        <w:t xml:space="preserve"> </w:t>
      </w:r>
      <w:r>
        <w:rPr>
          <w:rFonts w:hint="eastAsia" w:ascii="宋体" w:hAnsi="宋体" w:eastAsia="宋体" w:cs="宋体"/>
          <w:spacing w:val="-3"/>
          <w:sz w:val="21"/>
          <w:szCs w:val="21"/>
        </w:rPr>
        <w:t>受过行政记过、党内严重警告以上处分的；</w:t>
      </w:r>
    </w:p>
    <w:p w14:paraId="45AE4DE7">
      <w:pPr>
        <w:keepNext w:val="0"/>
        <w:keepLines w:val="0"/>
        <w:pageBreakBefore w:val="0"/>
        <w:widowControl/>
        <w:kinsoku/>
        <w:wordWrap/>
        <w:overflowPunct/>
        <w:topLinePunct w:val="0"/>
        <w:autoSpaceDE w:val="0"/>
        <w:autoSpaceDN w:val="0"/>
        <w:bidi w:val="0"/>
        <w:adjustRightInd w:val="0"/>
        <w:snapToGrid w:val="0"/>
        <w:spacing w:line="360" w:lineRule="auto"/>
        <w:ind w:left="0" w:leftChars="0" w:firstLine="408" w:firstLineChars="200"/>
        <w:textAlignment w:val="baseline"/>
        <w:rPr>
          <w:rFonts w:hint="eastAsia" w:ascii="宋体" w:hAnsi="宋体" w:eastAsia="宋体" w:cs="宋体"/>
          <w:spacing w:val="-3"/>
          <w:sz w:val="21"/>
          <w:szCs w:val="21"/>
        </w:rPr>
      </w:pPr>
      <w:r>
        <w:rPr>
          <w:rFonts w:hint="eastAsia" w:ascii="宋体" w:hAnsi="宋体" w:eastAsia="宋体" w:cs="宋体"/>
          <w:spacing w:val="-3"/>
          <w:sz w:val="21"/>
          <w:szCs w:val="21"/>
        </w:rPr>
        <w:t>④</w:t>
      </w:r>
      <w:r>
        <w:rPr>
          <w:rFonts w:hint="eastAsia" w:ascii="宋体" w:hAnsi="宋体" w:cs="宋体"/>
          <w:spacing w:val="-3"/>
          <w:sz w:val="21"/>
          <w:szCs w:val="21"/>
          <w:lang w:val="en-US" w:eastAsia="zh-CN"/>
        </w:rPr>
        <w:t xml:space="preserve"> </w:t>
      </w:r>
      <w:r>
        <w:rPr>
          <w:rFonts w:hint="eastAsia" w:ascii="宋体" w:hAnsi="宋体" w:eastAsia="宋体" w:cs="宋体"/>
          <w:spacing w:val="-3"/>
          <w:sz w:val="21"/>
          <w:szCs w:val="21"/>
        </w:rPr>
        <w:t>涉嫌违法违纪正在接受审查尚未结案的；</w:t>
      </w:r>
    </w:p>
    <w:p w14:paraId="4CB2CD5E">
      <w:pPr>
        <w:keepNext w:val="0"/>
        <w:keepLines w:val="0"/>
        <w:pageBreakBefore w:val="0"/>
        <w:widowControl/>
        <w:kinsoku/>
        <w:wordWrap/>
        <w:overflowPunct/>
        <w:topLinePunct w:val="0"/>
        <w:autoSpaceDE w:val="0"/>
        <w:autoSpaceDN w:val="0"/>
        <w:bidi w:val="0"/>
        <w:adjustRightInd w:val="0"/>
        <w:snapToGrid w:val="0"/>
        <w:spacing w:line="360" w:lineRule="auto"/>
        <w:ind w:left="0" w:leftChars="0" w:firstLine="408" w:firstLineChars="200"/>
        <w:textAlignment w:val="baseline"/>
        <w:rPr>
          <w:rFonts w:hint="eastAsia" w:ascii="宋体" w:hAnsi="宋体" w:eastAsia="宋体" w:cs="宋体"/>
          <w:spacing w:val="-3"/>
          <w:sz w:val="21"/>
          <w:szCs w:val="21"/>
        </w:rPr>
      </w:pPr>
      <w:r>
        <w:rPr>
          <w:rFonts w:hint="eastAsia" w:ascii="宋体" w:hAnsi="宋体" w:eastAsia="宋体" w:cs="宋体"/>
          <w:spacing w:val="-3"/>
          <w:sz w:val="21"/>
          <w:szCs w:val="21"/>
        </w:rPr>
        <w:t>⑤</w:t>
      </w:r>
      <w:r>
        <w:rPr>
          <w:rFonts w:hint="eastAsia" w:ascii="宋体" w:hAnsi="宋体" w:cs="宋体"/>
          <w:spacing w:val="-3"/>
          <w:sz w:val="21"/>
          <w:szCs w:val="21"/>
          <w:lang w:val="en-US" w:eastAsia="zh-CN"/>
        </w:rPr>
        <w:t xml:space="preserve"> </w:t>
      </w:r>
      <w:r>
        <w:rPr>
          <w:rFonts w:hint="eastAsia" w:ascii="宋体" w:hAnsi="宋体" w:eastAsia="宋体" w:cs="宋体"/>
          <w:spacing w:val="-3"/>
          <w:sz w:val="21"/>
          <w:szCs w:val="21"/>
        </w:rPr>
        <w:t>其他不适合参与监督检查工作的人员。</w:t>
      </w:r>
    </w:p>
    <w:p w14:paraId="7FF7D0AF">
      <w:pPr>
        <w:keepNext w:val="0"/>
        <w:keepLines w:val="0"/>
        <w:pageBreakBefore w:val="0"/>
        <w:widowControl/>
        <w:kinsoku/>
        <w:wordWrap/>
        <w:overflowPunct/>
        <w:topLinePunct w:val="0"/>
        <w:autoSpaceDE w:val="0"/>
        <w:autoSpaceDN w:val="0"/>
        <w:bidi w:val="0"/>
        <w:adjustRightInd w:val="0"/>
        <w:snapToGrid w:val="0"/>
        <w:spacing w:line="360" w:lineRule="auto"/>
        <w:ind w:left="0" w:leftChars="0" w:firstLine="410" w:firstLineChars="200"/>
        <w:textAlignment w:val="baseline"/>
        <w:rPr>
          <w:rFonts w:hint="eastAsia" w:ascii="宋体" w:hAnsi="宋体" w:eastAsia="宋体" w:cs="宋体"/>
          <w:b/>
          <w:bCs/>
          <w:spacing w:val="-3"/>
          <w:sz w:val="21"/>
          <w:szCs w:val="21"/>
        </w:rPr>
      </w:pPr>
      <w:r>
        <w:rPr>
          <w:rFonts w:hint="eastAsia" w:ascii="宋体" w:hAnsi="宋体" w:eastAsia="宋体" w:cs="宋体"/>
          <w:b/>
          <w:bCs/>
          <w:spacing w:val="-3"/>
          <w:sz w:val="21"/>
          <w:szCs w:val="21"/>
        </w:rPr>
        <w:t>第</w:t>
      </w:r>
      <w:r>
        <w:rPr>
          <w:rFonts w:hint="eastAsia" w:ascii="宋体" w:hAnsi="宋体" w:cs="宋体"/>
          <w:b/>
          <w:bCs/>
          <w:spacing w:val="-3"/>
          <w:sz w:val="21"/>
          <w:szCs w:val="21"/>
          <w:lang w:val="en-US" w:eastAsia="zh-CN"/>
        </w:rPr>
        <w:t>9</w:t>
      </w:r>
      <w:r>
        <w:rPr>
          <w:rFonts w:hint="eastAsia" w:ascii="宋体" w:hAnsi="宋体" w:eastAsia="宋体" w:cs="宋体"/>
          <w:b/>
          <w:bCs/>
          <w:spacing w:val="-3"/>
          <w:sz w:val="21"/>
          <w:szCs w:val="21"/>
        </w:rPr>
        <w:t>条 监督检查组服务工作调整</w:t>
      </w:r>
    </w:p>
    <w:p w14:paraId="464D9C2C">
      <w:pPr>
        <w:keepNext w:val="0"/>
        <w:keepLines w:val="0"/>
        <w:pageBreakBefore w:val="0"/>
        <w:widowControl/>
        <w:kinsoku/>
        <w:wordWrap/>
        <w:overflowPunct/>
        <w:topLinePunct w:val="0"/>
        <w:autoSpaceDE w:val="0"/>
        <w:autoSpaceDN w:val="0"/>
        <w:bidi w:val="0"/>
        <w:adjustRightInd w:val="0"/>
        <w:snapToGrid w:val="0"/>
        <w:spacing w:line="360" w:lineRule="auto"/>
        <w:ind w:left="0" w:leftChars="0" w:firstLine="408" w:firstLineChars="200"/>
        <w:textAlignment w:val="baseline"/>
        <w:rPr>
          <w:rFonts w:hint="eastAsia" w:ascii="宋体" w:hAnsi="宋体" w:eastAsia="宋体" w:cs="宋体"/>
          <w:spacing w:val="-3"/>
          <w:sz w:val="21"/>
          <w:szCs w:val="21"/>
        </w:rPr>
      </w:pPr>
      <w:r>
        <w:rPr>
          <w:rFonts w:hint="eastAsia" w:ascii="宋体" w:hAnsi="宋体" w:cs="宋体"/>
          <w:spacing w:val="-3"/>
          <w:sz w:val="21"/>
          <w:szCs w:val="21"/>
          <w:lang w:val="en-US" w:eastAsia="zh-CN"/>
        </w:rPr>
        <w:t>9</w:t>
      </w:r>
      <w:r>
        <w:rPr>
          <w:rFonts w:hint="eastAsia" w:ascii="宋体" w:hAnsi="宋体" w:eastAsia="宋体" w:cs="宋体"/>
          <w:spacing w:val="-3"/>
          <w:sz w:val="21"/>
          <w:szCs w:val="21"/>
        </w:rPr>
        <w:t>.1 合同执行期间，甲方有权在适当时间对监督检查组咨询服务工作内容作部分修改或调整。这些修改或调整须事先与乙方协商一致并通过书面形式约定。</w:t>
      </w:r>
    </w:p>
    <w:p w14:paraId="5352C643">
      <w:pPr>
        <w:keepNext w:val="0"/>
        <w:keepLines w:val="0"/>
        <w:pageBreakBefore w:val="0"/>
        <w:widowControl/>
        <w:kinsoku/>
        <w:wordWrap/>
        <w:overflowPunct/>
        <w:topLinePunct w:val="0"/>
        <w:autoSpaceDE w:val="0"/>
        <w:autoSpaceDN w:val="0"/>
        <w:bidi w:val="0"/>
        <w:adjustRightInd w:val="0"/>
        <w:snapToGrid w:val="0"/>
        <w:spacing w:line="360" w:lineRule="auto"/>
        <w:ind w:left="0" w:leftChars="0" w:firstLine="408" w:firstLineChars="200"/>
        <w:textAlignment w:val="baseline"/>
        <w:rPr>
          <w:rFonts w:hint="eastAsia" w:ascii="宋体" w:hAnsi="宋体" w:eastAsia="宋体" w:cs="宋体"/>
          <w:spacing w:val="-3"/>
          <w:sz w:val="21"/>
          <w:szCs w:val="21"/>
        </w:rPr>
      </w:pPr>
      <w:r>
        <w:rPr>
          <w:rFonts w:hint="eastAsia" w:ascii="宋体" w:hAnsi="宋体" w:cs="宋体"/>
          <w:spacing w:val="-3"/>
          <w:sz w:val="21"/>
          <w:szCs w:val="21"/>
          <w:lang w:val="en-US" w:eastAsia="zh-CN"/>
        </w:rPr>
        <w:t>9</w:t>
      </w:r>
      <w:r>
        <w:rPr>
          <w:rFonts w:hint="eastAsia" w:ascii="宋体" w:hAnsi="宋体" w:eastAsia="宋体" w:cs="宋体"/>
          <w:spacing w:val="-3"/>
          <w:sz w:val="21"/>
          <w:szCs w:val="21"/>
        </w:rPr>
        <w:t>.2 上述调整如涉及总体工作量的增加时，其费用由甲乙双方另行协商达成协议处理。</w:t>
      </w:r>
    </w:p>
    <w:p w14:paraId="546998E0">
      <w:pPr>
        <w:keepNext w:val="0"/>
        <w:keepLines w:val="0"/>
        <w:pageBreakBefore w:val="0"/>
        <w:widowControl/>
        <w:kinsoku/>
        <w:wordWrap/>
        <w:overflowPunct/>
        <w:topLinePunct w:val="0"/>
        <w:autoSpaceDE w:val="0"/>
        <w:autoSpaceDN w:val="0"/>
        <w:bidi w:val="0"/>
        <w:adjustRightInd w:val="0"/>
        <w:snapToGrid w:val="0"/>
        <w:spacing w:line="360" w:lineRule="auto"/>
        <w:ind w:left="0" w:leftChars="0" w:firstLine="410" w:firstLineChars="200"/>
        <w:textAlignment w:val="baseline"/>
        <w:rPr>
          <w:rFonts w:hint="eastAsia" w:ascii="宋体" w:hAnsi="宋体" w:eastAsia="宋体" w:cs="宋体"/>
          <w:b/>
          <w:bCs/>
          <w:spacing w:val="-3"/>
          <w:sz w:val="21"/>
          <w:szCs w:val="21"/>
        </w:rPr>
      </w:pPr>
      <w:r>
        <w:rPr>
          <w:rFonts w:hint="eastAsia" w:ascii="宋体" w:hAnsi="宋体" w:eastAsia="宋体" w:cs="宋体"/>
          <w:b/>
          <w:bCs/>
          <w:spacing w:val="-3"/>
          <w:sz w:val="21"/>
          <w:szCs w:val="21"/>
        </w:rPr>
        <w:t>第1</w:t>
      </w:r>
      <w:r>
        <w:rPr>
          <w:rFonts w:hint="eastAsia" w:ascii="宋体" w:hAnsi="宋体" w:cs="宋体"/>
          <w:b/>
          <w:bCs/>
          <w:spacing w:val="-3"/>
          <w:sz w:val="21"/>
          <w:szCs w:val="21"/>
          <w:lang w:val="en-US" w:eastAsia="zh-CN"/>
        </w:rPr>
        <w:t>0</w:t>
      </w:r>
      <w:r>
        <w:rPr>
          <w:rFonts w:hint="eastAsia" w:ascii="宋体" w:hAnsi="宋体" w:eastAsia="宋体" w:cs="宋体"/>
          <w:b/>
          <w:bCs/>
          <w:spacing w:val="-3"/>
          <w:sz w:val="21"/>
          <w:szCs w:val="21"/>
        </w:rPr>
        <w:t>条 违约与赔偿</w:t>
      </w:r>
    </w:p>
    <w:p w14:paraId="58160A64">
      <w:pPr>
        <w:keepNext w:val="0"/>
        <w:keepLines w:val="0"/>
        <w:pageBreakBefore w:val="0"/>
        <w:widowControl/>
        <w:kinsoku/>
        <w:wordWrap/>
        <w:overflowPunct/>
        <w:topLinePunct w:val="0"/>
        <w:autoSpaceDE w:val="0"/>
        <w:autoSpaceDN w:val="0"/>
        <w:bidi w:val="0"/>
        <w:adjustRightInd w:val="0"/>
        <w:snapToGrid w:val="0"/>
        <w:spacing w:line="360" w:lineRule="auto"/>
        <w:ind w:left="0" w:leftChars="0" w:right="0" w:firstLine="412" w:firstLineChars="200"/>
        <w:textAlignment w:val="baseline"/>
        <w:rPr>
          <w:rFonts w:hint="eastAsia" w:ascii="宋体" w:hAnsi="宋体" w:eastAsia="宋体" w:cs="宋体"/>
          <w:spacing w:val="-2"/>
          <w:sz w:val="21"/>
          <w:szCs w:val="21"/>
        </w:rPr>
      </w:pPr>
      <w:r>
        <w:rPr>
          <w:rFonts w:hint="eastAsia" w:ascii="宋体" w:hAnsi="宋体" w:eastAsia="宋体" w:cs="宋体"/>
          <w:spacing w:val="-2"/>
          <w:sz w:val="21"/>
          <w:szCs w:val="21"/>
        </w:rPr>
        <w:t>区住建局每季度对</w:t>
      </w:r>
      <w:r>
        <w:rPr>
          <w:rFonts w:hint="eastAsia" w:ascii="宋体" w:hAnsi="宋体" w:cs="宋体"/>
          <w:spacing w:val="-2"/>
          <w:sz w:val="21"/>
          <w:szCs w:val="21"/>
          <w:lang w:val="en-US" w:eastAsia="zh-CN"/>
        </w:rPr>
        <w:t>乙方</w:t>
      </w:r>
      <w:r>
        <w:rPr>
          <w:rFonts w:hint="eastAsia" w:ascii="宋体" w:hAnsi="宋体" w:eastAsia="宋体" w:cs="宋体"/>
          <w:spacing w:val="-2"/>
          <w:sz w:val="21"/>
          <w:szCs w:val="21"/>
        </w:rPr>
        <w:t>进行一次量化考核，由于乙方履职不力或自身责任造成违约，将承担下列违约责任：</w:t>
      </w:r>
    </w:p>
    <w:p w14:paraId="2F267230">
      <w:pPr>
        <w:keepNext w:val="0"/>
        <w:keepLines w:val="0"/>
        <w:pageBreakBefore w:val="0"/>
        <w:widowControl/>
        <w:kinsoku/>
        <w:wordWrap/>
        <w:overflowPunct/>
        <w:topLinePunct w:val="0"/>
        <w:autoSpaceDE w:val="0"/>
        <w:autoSpaceDN w:val="0"/>
        <w:bidi w:val="0"/>
        <w:adjustRightInd w:val="0"/>
        <w:snapToGrid w:val="0"/>
        <w:spacing w:line="360" w:lineRule="auto"/>
        <w:ind w:left="0" w:leftChars="0" w:right="0" w:firstLine="412" w:firstLineChars="200"/>
        <w:textAlignment w:val="baseline"/>
        <w:rPr>
          <w:rFonts w:hint="eastAsia" w:ascii="宋体" w:hAnsi="宋体" w:eastAsia="宋体" w:cs="宋体"/>
          <w:spacing w:val="-2"/>
          <w:sz w:val="21"/>
          <w:szCs w:val="21"/>
        </w:rPr>
      </w:pPr>
      <w:r>
        <w:rPr>
          <w:rFonts w:hint="eastAsia" w:ascii="宋体" w:hAnsi="宋体" w:eastAsia="宋体" w:cs="宋体"/>
          <w:spacing w:val="-2"/>
          <w:sz w:val="21"/>
          <w:szCs w:val="21"/>
        </w:rPr>
        <w:t>1</w:t>
      </w:r>
      <w:r>
        <w:rPr>
          <w:rFonts w:hint="eastAsia" w:ascii="宋体" w:hAnsi="宋体" w:cs="宋体"/>
          <w:spacing w:val="-2"/>
          <w:sz w:val="21"/>
          <w:szCs w:val="21"/>
          <w:lang w:val="en-US" w:eastAsia="zh-CN"/>
        </w:rPr>
        <w:t>0</w:t>
      </w:r>
      <w:r>
        <w:rPr>
          <w:rFonts w:hint="eastAsia" w:ascii="宋体" w:hAnsi="宋体" w:eastAsia="宋体" w:cs="宋体"/>
          <w:spacing w:val="-2"/>
          <w:sz w:val="21"/>
          <w:szCs w:val="21"/>
        </w:rPr>
        <w:t>.1 乙方检查人员配备不符合投标文件或合同约定时，扣乙方服务费壹万元/人，3人及以上不符合要求的，甲方有权终止合同；乙方按照投标文件或合同约定配备的人员不能胜任当前工作时，甲方有权要求限期更换，乙方未在限期内更换的，扣乙方服务费壹万元/人。</w:t>
      </w:r>
    </w:p>
    <w:p w14:paraId="0248FE17">
      <w:pPr>
        <w:keepNext w:val="0"/>
        <w:keepLines w:val="0"/>
        <w:pageBreakBefore w:val="0"/>
        <w:widowControl/>
        <w:kinsoku/>
        <w:wordWrap/>
        <w:overflowPunct/>
        <w:topLinePunct w:val="0"/>
        <w:autoSpaceDE w:val="0"/>
        <w:autoSpaceDN w:val="0"/>
        <w:bidi w:val="0"/>
        <w:adjustRightInd w:val="0"/>
        <w:snapToGrid w:val="0"/>
        <w:spacing w:line="360" w:lineRule="auto"/>
        <w:ind w:left="0" w:leftChars="0" w:right="0" w:firstLine="412" w:firstLineChars="200"/>
        <w:textAlignment w:val="baseline"/>
        <w:rPr>
          <w:rFonts w:hint="eastAsia" w:ascii="宋体" w:hAnsi="宋体" w:eastAsia="宋体" w:cs="宋体"/>
          <w:spacing w:val="-2"/>
          <w:sz w:val="21"/>
          <w:szCs w:val="21"/>
        </w:rPr>
      </w:pPr>
      <w:r>
        <w:rPr>
          <w:rFonts w:hint="eastAsia" w:ascii="宋体" w:hAnsi="宋体" w:eastAsia="宋体" w:cs="宋体"/>
          <w:spacing w:val="-2"/>
          <w:sz w:val="21"/>
          <w:szCs w:val="21"/>
        </w:rPr>
        <w:t>1</w:t>
      </w:r>
      <w:r>
        <w:rPr>
          <w:rFonts w:hint="eastAsia" w:ascii="宋体" w:hAnsi="宋体" w:cs="宋体"/>
          <w:spacing w:val="-2"/>
          <w:sz w:val="21"/>
          <w:szCs w:val="21"/>
          <w:lang w:val="en-US" w:eastAsia="zh-CN"/>
        </w:rPr>
        <w:t>0</w:t>
      </w:r>
      <w:r>
        <w:rPr>
          <w:rFonts w:hint="eastAsia" w:ascii="宋体" w:hAnsi="宋体" w:eastAsia="宋体" w:cs="宋体"/>
          <w:spacing w:val="-2"/>
          <w:sz w:val="21"/>
          <w:szCs w:val="21"/>
        </w:rPr>
        <w:t>.2 每月开展检查工作频次及覆盖率未达到要求，扣除乙方一个月服务费。</w:t>
      </w:r>
    </w:p>
    <w:p w14:paraId="1E622FD8">
      <w:pPr>
        <w:keepNext w:val="0"/>
        <w:keepLines w:val="0"/>
        <w:pageBreakBefore w:val="0"/>
        <w:widowControl/>
        <w:kinsoku/>
        <w:wordWrap/>
        <w:overflowPunct/>
        <w:topLinePunct w:val="0"/>
        <w:autoSpaceDE w:val="0"/>
        <w:autoSpaceDN w:val="0"/>
        <w:bidi w:val="0"/>
        <w:adjustRightInd w:val="0"/>
        <w:snapToGrid w:val="0"/>
        <w:spacing w:line="360" w:lineRule="auto"/>
        <w:ind w:left="0" w:leftChars="0" w:right="0" w:firstLine="412" w:firstLineChars="200"/>
        <w:textAlignment w:val="baseline"/>
        <w:rPr>
          <w:rFonts w:hint="eastAsia" w:ascii="宋体" w:hAnsi="宋体" w:eastAsia="宋体" w:cs="宋体"/>
          <w:spacing w:val="-2"/>
          <w:sz w:val="21"/>
          <w:szCs w:val="21"/>
        </w:rPr>
      </w:pPr>
      <w:r>
        <w:rPr>
          <w:rFonts w:hint="eastAsia" w:ascii="宋体" w:hAnsi="宋体" w:eastAsia="宋体" w:cs="宋体"/>
          <w:spacing w:val="-2"/>
          <w:sz w:val="21"/>
          <w:szCs w:val="21"/>
        </w:rPr>
        <w:t>1</w:t>
      </w:r>
      <w:r>
        <w:rPr>
          <w:rFonts w:hint="eastAsia" w:ascii="宋体" w:hAnsi="宋体" w:cs="宋体"/>
          <w:spacing w:val="-2"/>
          <w:sz w:val="21"/>
          <w:szCs w:val="21"/>
          <w:lang w:val="en-US" w:eastAsia="zh-CN"/>
        </w:rPr>
        <w:t>0</w:t>
      </w:r>
      <w:r>
        <w:rPr>
          <w:rFonts w:hint="eastAsia" w:ascii="宋体" w:hAnsi="宋体" w:eastAsia="宋体" w:cs="宋体"/>
          <w:spacing w:val="-2"/>
          <w:sz w:val="21"/>
          <w:szCs w:val="21"/>
        </w:rPr>
        <w:t>.3 乙方在检查中应发现的较大安全隐患而未履职发现（巡查抽样部位以外的除外），以及发现存在较大安全隐患未按要求及时向区住建局报告的。按照合同总价的百分之五，累计向甲方支付违约金。</w:t>
      </w:r>
    </w:p>
    <w:p w14:paraId="16E9A75E">
      <w:pPr>
        <w:keepNext w:val="0"/>
        <w:keepLines w:val="0"/>
        <w:pageBreakBefore w:val="0"/>
        <w:widowControl/>
        <w:kinsoku/>
        <w:wordWrap/>
        <w:overflowPunct/>
        <w:topLinePunct w:val="0"/>
        <w:autoSpaceDE w:val="0"/>
        <w:autoSpaceDN w:val="0"/>
        <w:bidi w:val="0"/>
        <w:adjustRightInd w:val="0"/>
        <w:snapToGrid w:val="0"/>
        <w:spacing w:line="360" w:lineRule="auto"/>
        <w:ind w:left="0" w:leftChars="0" w:right="0" w:firstLine="412" w:firstLineChars="200"/>
        <w:textAlignment w:val="baseline"/>
        <w:rPr>
          <w:rFonts w:hint="eastAsia" w:ascii="宋体" w:hAnsi="宋体" w:eastAsia="宋体" w:cs="宋体"/>
          <w:spacing w:val="-2"/>
          <w:sz w:val="21"/>
          <w:szCs w:val="21"/>
        </w:rPr>
      </w:pPr>
      <w:r>
        <w:rPr>
          <w:rFonts w:hint="eastAsia" w:ascii="宋体" w:hAnsi="宋体" w:eastAsia="宋体" w:cs="宋体"/>
          <w:spacing w:val="-2"/>
          <w:sz w:val="21"/>
          <w:szCs w:val="21"/>
        </w:rPr>
        <w:t>1</w:t>
      </w:r>
      <w:r>
        <w:rPr>
          <w:rFonts w:hint="eastAsia" w:ascii="宋体" w:hAnsi="宋体" w:cs="宋体"/>
          <w:spacing w:val="-2"/>
          <w:sz w:val="21"/>
          <w:szCs w:val="21"/>
          <w:lang w:val="en-US" w:eastAsia="zh-CN"/>
        </w:rPr>
        <w:t>0</w:t>
      </w:r>
      <w:r>
        <w:rPr>
          <w:rFonts w:hint="eastAsia" w:ascii="宋体" w:hAnsi="宋体" w:eastAsia="宋体" w:cs="宋体"/>
          <w:spacing w:val="-2"/>
          <w:sz w:val="21"/>
          <w:szCs w:val="21"/>
        </w:rPr>
        <w:t>.4 擅自将监督检查报告的部分或全部内容以任何方式提供给他人公开发布。按照合同总价的百分之十，累计向甲方支付违约金。</w:t>
      </w:r>
    </w:p>
    <w:p w14:paraId="675631EB">
      <w:pPr>
        <w:keepNext w:val="0"/>
        <w:keepLines w:val="0"/>
        <w:pageBreakBefore w:val="0"/>
        <w:widowControl/>
        <w:kinsoku/>
        <w:wordWrap/>
        <w:overflowPunct/>
        <w:topLinePunct w:val="0"/>
        <w:autoSpaceDE w:val="0"/>
        <w:autoSpaceDN w:val="0"/>
        <w:bidi w:val="0"/>
        <w:adjustRightInd w:val="0"/>
        <w:snapToGrid w:val="0"/>
        <w:spacing w:line="360" w:lineRule="auto"/>
        <w:ind w:left="0" w:leftChars="0" w:right="0" w:firstLine="412" w:firstLineChars="200"/>
        <w:textAlignment w:val="baseline"/>
        <w:rPr>
          <w:rFonts w:hint="eastAsia" w:ascii="宋体" w:hAnsi="宋体" w:eastAsia="宋体" w:cs="宋体"/>
          <w:spacing w:val="-2"/>
          <w:sz w:val="21"/>
          <w:szCs w:val="21"/>
        </w:rPr>
      </w:pPr>
      <w:r>
        <w:rPr>
          <w:rFonts w:hint="eastAsia" w:ascii="宋体" w:hAnsi="宋体" w:eastAsia="宋体" w:cs="宋体"/>
          <w:spacing w:val="-2"/>
          <w:sz w:val="21"/>
          <w:szCs w:val="21"/>
        </w:rPr>
        <w:t>1</w:t>
      </w:r>
      <w:r>
        <w:rPr>
          <w:rFonts w:hint="eastAsia" w:ascii="宋体" w:hAnsi="宋体" w:cs="宋体"/>
          <w:spacing w:val="-2"/>
          <w:sz w:val="21"/>
          <w:szCs w:val="21"/>
          <w:lang w:val="en-US" w:eastAsia="zh-CN"/>
        </w:rPr>
        <w:t>0</w:t>
      </w:r>
      <w:r>
        <w:rPr>
          <w:rFonts w:hint="eastAsia" w:ascii="宋体" w:hAnsi="宋体" w:eastAsia="宋体" w:cs="宋体"/>
          <w:spacing w:val="-2"/>
          <w:sz w:val="21"/>
          <w:szCs w:val="21"/>
        </w:rPr>
        <w:t>.5 恶意与相关参建单位串通、隐瞒发现的安全问题的，扣除责任单位壹万元/次。</w:t>
      </w:r>
    </w:p>
    <w:p w14:paraId="70AFB739">
      <w:pPr>
        <w:keepNext w:val="0"/>
        <w:keepLines w:val="0"/>
        <w:pageBreakBefore w:val="0"/>
        <w:widowControl/>
        <w:kinsoku/>
        <w:wordWrap/>
        <w:overflowPunct/>
        <w:topLinePunct w:val="0"/>
        <w:autoSpaceDE w:val="0"/>
        <w:autoSpaceDN w:val="0"/>
        <w:bidi w:val="0"/>
        <w:adjustRightInd w:val="0"/>
        <w:snapToGrid w:val="0"/>
        <w:spacing w:line="360" w:lineRule="auto"/>
        <w:ind w:left="0" w:leftChars="0" w:right="0" w:firstLine="412" w:firstLineChars="200"/>
        <w:textAlignment w:val="baseline"/>
        <w:rPr>
          <w:rFonts w:hint="eastAsia" w:ascii="宋体" w:hAnsi="宋体" w:eastAsia="宋体" w:cs="宋体"/>
          <w:spacing w:val="-2"/>
          <w:sz w:val="21"/>
          <w:szCs w:val="21"/>
        </w:rPr>
      </w:pPr>
      <w:r>
        <w:rPr>
          <w:rFonts w:hint="eastAsia" w:ascii="宋体" w:hAnsi="宋体" w:eastAsia="宋体" w:cs="宋体"/>
          <w:spacing w:val="-2"/>
          <w:sz w:val="21"/>
          <w:szCs w:val="21"/>
        </w:rPr>
        <w:t>1</w:t>
      </w:r>
      <w:r>
        <w:rPr>
          <w:rFonts w:hint="eastAsia" w:ascii="宋体" w:hAnsi="宋体" w:cs="宋体"/>
          <w:spacing w:val="-2"/>
          <w:sz w:val="21"/>
          <w:szCs w:val="21"/>
          <w:lang w:val="en-US" w:eastAsia="zh-CN"/>
        </w:rPr>
        <w:t>0</w:t>
      </w:r>
      <w:r>
        <w:rPr>
          <w:rFonts w:hint="eastAsia" w:ascii="宋体" w:hAnsi="宋体" w:eastAsia="宋体" w:cs="宋体"/>
          <w:spacing w:val="-2"/>
          <w:sz w:val="21"/>
          <w:szCs w:val="21"/>
        </w:rPr>
        <w:t>.6 未及时保质保量提供日报、周报、月报、季报、年报的，每逾期一天按合同总价的百分之十向甲方支付违约金，逾期超过三十天，甲方有权解除合同，并要求乙方赔偿因此而造成的一切损失。提供报告质量不能客观反映当前项目现状，累积两次对检查出的安全问题避重就轻、能提供问题证据而拒不提供证据等导致区住建局难以把握隐患情况，致使无法及时做出处理的，甲方有权解除合同，乙方应按合同总价的5%向甲方支付违约金。</w:t>
      </w:r>
    </w:p>
    <w:p w14:paraId="0B220ED6">
      <w:pPr>
        <w:keepNext w:val="0"/>
        <w:keepLines w:val="0"/>
        <w:pageBreakBefore w:val="0"/>
        <w:widowControl/>
        <w:kinsoku/>
        <w:wordWrap/>
        <w:overflowPunct/>
        <w:topLinePunct w:val="0"/>
        <w:autoSpaceDE w:val="0"/>
        <w:autoSpaceDN w:val="0"/>
        <w:bidi w:val="0"/>
        <w:adjustRightInd w:val="0"/>
        <w:snapToGrid w:val="0"/>
        <w:spacing w:line="360" w:lineRule="auto"/>
        <w:ind w:left="0" w:leftChars="0" w:right="0" w:firstLine="412" w:firstLineChars="200"/>
        <w:textAlignment w:val="baseline"/>
        <w:rPr>
          <w:rFonts w:hint="eastAsia" w:ascii="宋体" w:hAnsi="宋体" w:eastAsia="宋体" w:cs="宋体"/>
          <w:spacing w:val="-2"/>
          <w:sz w:val="21"/>
          <w:szCs w:val="21"/>
        </w:rPr>
      </w:pPr>
      <w:r>
        <w:rPr>
          <w:rFonts w:hint="eastAsia" w:ascii="宋体" w:hAnsi="宋体" w:eastAsia="宋体" w:cs="宋体"/>
          <w:spacing w:val="-2"/>
          <w:sz w:val="21"/>
          <w:szCs w:val="21"/>
        </w:rPr>
        <w:t>1</w:t>
      </w:r>
      <w:r>
        <w:rPr>
          <w:rFonts w:hint="eastAsia" w:ascii="宋体" w:hAnsi="宋体" w:cs="宋体"/>
          <w:spacing w:val="-2"/>
          <w:sz w:val="21"/>
          <w:szCs w:val="21"/>
          <w:lang w:val="en-US" w:eastAsia="zh-CN"/>
        </w:rPr>
        <w:t>0</w:t>
      </w:r>
      <w:r>
        <w:rPr>
          <w:rFonts w:hint="eastAsia" w:ascii="宋体" w:hAnsi="宋体" w:eastAsia="宋体" w:cs="宋体"/>
          <w:spacing w:val="-2"/>
          <w:sz w:val="21"/>
          <w:szCs w:val="21"/>
        </w:rPr>
        <w:t>.7 在技术服务过程中有徇私舞弊等违法违规行为造成不良影响的，甲方有权解除合同，乙方应按合同总价的百分之十向甲方支付违约金。</w:t>
      </w:r>
    </w:p>
    <w:p w14:paraId="2FE5E3B6">
      <w:pPr>
        <w:keepNext w:val="0"/>
        <w:keepLines w:val="0"/>
        <w:pageBreakBefore w:val="0"/>
        <w:widowControl/>
        <w:kinsoku/>
        <w:wordWrap/>
        <w:overflowPunct/>
        <w:topLinePunct w:val="0"/>
        <w:autoSpaceDE w:val="0"/>
        <w:autoSpaceDN w:val="0"/>
        <w:bidi w:val="0"/>
        <w:adjustRightInd w:val="0"/>
        <w:snapToGrid w:val="0"/>
        <w:spacing w:line="360" w:lineRule="auto"/>
        <w:ind w:left="0" w:leftChars="0" w:right="0" w:firstLine="412" w:firstLineChars="200"/>
        <w:textAlignment w:val="baseline"/>
        <w:rPr>
          <w:rFonts w:hint="eastAsia" w:ascii="宋体" w:hAnsi="宋体" w:eastAsia="宋体" w:cs="宋体"/>
          <w:spacing w:val="-2"/>
          <w:sz w:val="21"/>
          <w:szCs w:val="21"/>
        </w:rPr>
      </w:pPr>
      <w:r>
        <w:rPr>
          <w:rFonts w:hint="eastAsia" w:ascii="宋体" w:hAnsi="宋体" w:eastAsia="宋体" w:cs="宋体"/>
          <w:spacing w:val="-2"/>
          <w:sz w:val="21"/>
          <w:szCs w:val="21"/>
        </w:rPr>
        <w:t>1</w:t>
      </w:r>
      <w:r>
        <w:rPr>
          <w:rFonts w:hint="eastAsia" w:ascii="宋体" w:hAnsi="宋体" w:cs="宋体"/>
          <w:spacing w:val="-2"/>
          <w:sz w:val="21"/>
          <w:szCs w:val="21"/>
          <w:lang w:val="en-US" w:eastAsia="zh-CN"/>
        </w:rPr>
        <w:t>0</w:t>
      </w:r>
      <w:r>
        <w:rPr>
          <w:rFonts w:hint="eastAsia" w:ascii="宋体" w:hAnsi="宋体" w:eastAsia="宋体" w:cs="宋体"/>
          <w:spacing w:val="-2"/>
          <w:sz w:val="21"/>
          <w:szCs w:val="21"/>
        </w:rPr>
        <w:t>.8 在技术咨询服务过程中，所检查项目标段出现安全生产事故，出现一起一般安全事故，扣除乙方一个月服务费；出现两起一般安全事故或较大以上安全事故，实行一票否决，扣除乙方本年度服务费。乙方提交的检查报告已提出该部位存在安全隐患，因项目原因整改不到位而发生事故的除外。</w:t>
      </w:r>
    </w:p>
    <w:p w14:paraId="1E2EA598">
      <w:pPr>
        <w:keepNext w:val="0"/>
        <w:keepLines w:val="0"/>
        <w:pageBreakBefore w:val="0"/>
        <w:widowControl/>
        <w:kinsoku/>
        <w:wordWrap/>
        <w:overflowPunct/>
        <w:topLinePunct w:val="0"/>
        <w:autoSpaceDE w:val="0"/>
        <w:autoSpaceDN w:val="0"/>
        <w:bidi w:val="0"/>
        <w:adjustRightInd w:val="0"/>
        <w:snapToGrid w:val="0"/>
        <w:spacing w:line="360" w:lineRule="auto"/>
        <w:ind w:left="0" w:leftChars="0" w:right="0" w:firstLine="412" w:firstLineChars="200"/>
        <w:textAlignment w:val="baseline"/>
        <w:rPr>
          <w:rFonts w:hint="eastAsia" w:ascii="宋体" w:hAnsi="宋体" w:eastAsia="宋体" w:cs="宋体"/>
          <w:spacing w:val="-2"/>
          <w:sz w:val="21"/>
          <w:szCs w:val="21"/>
        </w:rPr>
      </w:pPr>
      <w:r>
        <w:rPr>
          <w:rFonts w:hint="eastAsia" w:ascii="宋体" w:hAnsi="宋体" w:eastAsia="宋体" w:cs="宋体"/>
          <w:spacing w:val="-2"/>
          <w:sz w:val="21"/>
          <w:szCs w:val="21"/>
        </w:rPr>
        <w:t>1</w:t>
      </w:r>
      <w:r>
        <w:rPr>
          <w:rFonts w:hint="eastAsia" w:ascii="宋体" w:hAnsi="宋体" w:cs="宋体"/>
          <w:spacing w:val="-2"/>
          <w:sz w:val="21"/>
          <w:szCs w:val="21"/>
          <w:lang w:val="en-US" w:eastAsia="zh-CN"/>
        </w:rPr>
        <w:t>0</w:t>
      </w:r>
      <w:r>
        <w:rPr>
          <w:rFonts w:hint="eastAsia" w:ascii="宋体" w:hAnsi="宋体" w:eastAsia="宋体" w:cs="宋体"/>
          <w:spacing w:val="-2"/>
          <w:sz w:val="21"/>
          <w:szCs w:val="21"/>
        </w:rPr>
        <w:t>.9 所监督检查片区项目被相关媒体曝光的，扣除乙方一个月服务费。</w:t>
      </w:r>
    </w:p>
    <w:p w14:paraId="58ADF218">
      <w:pPr>
        <w:keepNext w:val="0"/>
        <w:keepLines w:val="0"/>
        <w:pageBreakBefore w:val="0"/>
        <w:widowControl/>
        <w:kinsoku/>
        <w:wordWrap/>
        <w:overflowPunct/>
        <w:topLinePunct w:val="0"/>
        <w:autoSpaceDE w:val="0"/>
        <w:autoSpaceDN w:val="0"/>
        <w:bidi w:val="0"/>
        <w:adjustRightInd w:val="0"/>
        <w:snapToGrid w:val="0"/>
        <w:spacing w:line="360" w:lineRule="auto"/>
        <w:ind w:left="0" w:leftChars="0" w:right="0" w:firstLine="412" w:firstLineChars="200"/>
        <w:textAlignment w:val="baseline"/>
        <w:rPr>
          <w:rFonts w:hint="eastAsia" w:ascii="宋体" w:hAnsi="宋体" w:eastAsia="宋体" w:cs="宋体"/>
          <w:spacing w:val="-2"/>
          <w:sz w:val="21"/>
          <w:szCs w:val="21"/>
        </w:rPr>
      </w:pPr>
      <w:r>
        <w:rPr>
          <w:rFonts w:hint="eastAsia" w:ascii="宋体" w:hAnsi="宋体" w:eastAsia="宋体" w:cs="宋体"/>
          <w:spacing w:val="-2"/>
          <w:sz w:val="21"/>
          <w:szCs w:val="21"/>
        </w:rPr>
        <w:t>1</w:t>
      </w:r>
      <w:r>
        <w:rPr>
          <w:rFonts w:hint="eastAsia" w:ascii="宋体" w:hAnsi="宋体" w:cs="宋体"/>
          <w:spacing w:val="-2"/>
          <w:sz w:val="21"/>
          <w:szCs w:val="21"/>
          <w:lang w:val="en-US" w:eastAsia="zh-CN"/>
        </w:rPr>
        <w:t>0</w:t>
      </w:r>
      <w:r>
        <w:rPr>
          <w:rFonts w:hint="eastAsia" w:ascii="宋体" w:hAnsi="宋体" w:eastAsia="宋体" w:cs="宋体"/>
          <w:spacing w:val="-2"/>
          <w:sz w:val="21"/>
          <w:szCs w:val="21"/>
        </w:rPr>
        <w:t>.10 所监督检查片区项目出现安全隐患被相关部门集中交办、督办的，或被区级、市级及以上相关部门通报批评的，每个项目扣除乙方服务费壹万元/次。乙方提交的检查报告已提出该部位存在安全隐患，因项目原因整改不到位的除外。</w:t>
      </w:r>
    </w:p>
    <w:p w14:paraId="6D69A30B">
      <w:pPr>
        <w:keepNext w:val="0"/>
        <w:keepLines w:val="0"/>
        <w:pageBreakBefore w:val="0"/>
        <w:widowControl/>
        <w:kinsoku/>
        <w:wordWrap/>
        <w:overflowPunct/>
        <w:topLinePunct w:val="0"/>
        <w:autoSpaceDE w:val="0"/>
        <w:autoSpaceDN w:val="0"/>
        <w:bidi w:val="0"/>
        <w:adjustRightInd w:val="0"/>
        <w:snapToGrid w:val="0"/>
        <w:spacing w:line="360" w:lineRule="auto"/>
        <w:ind w:left="0" w:leftChars="0" w:right="0" w:firstLine="412" w:firstLineChars="200"/>
        <w:textAlignment w:val="baseline"/>
        <w:rPr>
          <w:rFonts w:hint="eastAsia" w:ascii="宋体" w:hAnsi="宋体" w:eastAsia="宋体" w:cs="宋体"/>
          <w:spacing w:val="-2"/>
          <w:sz w:val="21"/>
          <w:szCs w:val="21"/>
        </w:rPr>
      </w:pPr>
      <w:r>
        <w:rPr>
          <w:rFonts w:hint="eastAsia" w:ascii="宋体" w:hAnsi="宋体" w:eastAsia="宋体" w:cs="宋体"/>
          <w:spacing w:val="-2"/>
          <w:sz w:val="21"/>
          <w:szCs w:val="21"/>
        </w:rPr>
        <w:t>1</w:t>
      </w:r>
      <w:r>
        <w:rPr>
          <w:rFonts w:hint="eastAsia" w:ascii="宋体" w:hAnsi="宋体" w:cs="宋体"/>
          <w:spacing w:val="-2"/>
          <w:sz w:val="21"/>
          <w:szCs w:val="21"/>
          <w:lang w:val="en-US" w:eastAsia="zh-CN"/>
        </w:rPr>
        <w:t>0</w:t>
      </w:r>
      <w:r>
        <w:rPr>
          <w:rFonts w:hint="eastAsia" w:ascii="宋体" w:hAnsi="宋体" w:eastAsia="宋体" w:cs="宋体"/>
          <w:spacing w:val="-2"/>
          <w:sz w:val="21"/>
          <w:szCs w:val="21"/>
        </w:rPr>
        <w:t>.11 所监督检查片区工程全年无安全事故发生，片区工程安全生产监督检查工作达标，且安全示范标杆工地数量高于</w:t>
      </w:r>
      <w:r>
        <w:rPr>
          <w:rFonts w:hint="eastAsia" w:ascii="宋体" w:hAnsi="宋体" w:cs="宋体"/>
          <w:spacing w:val="-2"/>
          <w:sz w:val="21"/>
          <w:szCs w:val="21"/>
          <w:lang w:val="en-US" w:eastAsia="zh-CN"/>
        </w:rPr>
        <w:t>4</w:t>
      </w:r>
      <w:r>
        <w:rPr>
          <w:rFonts w:hint="eastAsia" w:ascii="宋体" w:hAnsi="宋体" w:eastAsia="宋体" w:cs="宋体"/>
          <w:spacing w:val="-2"/>
          <w:sz w:val="21"/>
          <w:szCs w:val="21"/>
        </w:rPr>
        <w:t>0%，按合同总价的5%进行奖励。</w:t>
      </w:r>
    </w:p>
    <w:p w14:paraId="03FFFC6A">
      <w:pPr>
        <w:keepNext w:val="0"/>
        <w:keepLines w:val="0"/>
        <w:pageBreakBefore w:val="0"/>
        <w:widowControl/>
        <w:kinsoku/>
        <w:wordWrap/>
        <w:overflowPunct/>
        <w:topLinePunct w:val="0"/>
        <w:autoSpaceDE w:val="0"/>
        <w:autoSpaceDN w:val="0"/>
        <w:bidi w:val="0"/>
        <w:adjustRightInd w:val="0"/>
        <w:snapToGrid w:val="0"/>
        <w:spacing w:line="360" w:lineRule="auto"/>
        <w:ind w:left="0" w:leftChars="0" w:firstLine="412" w:firstLineChars="200"/>
        <w:textAlignment w:val="baseline"/>
        <w:rPr>
          <w:rFonts w:hint="eastAsia" w:ascii="宋体" w:hAnsi="宋体" w:eastAsia="宋体" w:cs="宋体"/>
          <w:spacing w:val="-2"/>
          <w:sz w:val="21"/>
          <w:szCs w:val="21"/>
        </w:rPr>
      </w:pPr>
      <w:r>
        <w:rPr>
          <w:rFonts w:hint="eastAsia" w:ascii="宋体" w:hAnsi="宋体" w:eastAsia="宋体" w:cs="宋体"/>
          <w:spacing w:val="-2"/>
          <w:sz w:val="21"/>
          <w:szCs w:val="21"/>
        </w:rPr>
        <w:t>1</w:t>
      </w:r>
      <w:r>
        <w:rPr>
          <w:rFonts w:hint="eastAsia" w:ascii="宋体" w:hAnsi="宋体" w:cs="宋体"/>
          <w:spacing w:val="-2"/>
          <w:sz w:val="21"/>
          <w:szCs w:val="21"/>
          <w:lang w:val="en-US" w:eastAsia="zh-CN"/>
        </w:rPr>
        <w:t>0</w:t>
      </w:r>
      <w:r>
        <w:rPr>
          <w:rFonts w:hint="eastAsia" w:ascii="宋体" w:hAnsi="宋体" w:eastAsia="宋体" w:cs="宋体"/>
          <w:spacing w:val="-2"/>
          <w:sz w:val="21"/>
          <w:szCs w:val="21"/>
        </w:rPr>
        <w:t>.12 所监督检查片区被相关媒体、或被区级、市级及以上相关部门通报表扬的，每个项目奖励乙方服务费贰万元/次。</w:t>
      </w:r>
    </w:p>
    <w:p w14:paraId="77ACC91B">
      <w:pPr>
        <w:keepNext w:val="0"/>
        <w:keepLines w:val="0"/>
        <w:pageBreakBefore w:val="0"/>
        <w:widowControl/>
        <w:kinsoku/>
        <w:wordWrap/>
        <w:overflowPunct/>
        <w:topLinePunct w:val="0"/>
        <w:autoSpaceDE w:val="0"/>
        <w:autoSpaceDN w:val="0"/>
        <w:bidi w:val="0"/>
        <w:adjustRightInd w:val="0"/>
        <w:snapToGrid w:val="0"/>
        <w:spacing w:line="360" w:lineRule="auto"/>
        <w:ind w:left="0" w:leftChars="0" w:firstLine="410" w:firstLineChars="200"/>
        <w:textAlignment w:val="baseline"/>
        <w:rPr>
          <w:rFonts w:hint="eastAsia" w:ascii="宋体" w:hAnsi="宋体" w:eastAsia="宋体" w:cs="宋体"/>
          <w:b/>
          <w:bCs/>
          <w:spacing w:val="-3"/>
          <w:sz w:val="21"/>
          <w:szCs w:val="21"/>
        </w:rPr>
      </w:pPr>
      <w:r>
        <w:rPr>
          <w:rFonts w:hint="eastAsia" w:ascii="宋体" w:hAnsi="宋体" w:eastAsia="宋体" w:cs="宋体"/>
          <w:b/>
          <w:bCs/>
          <w:spacing w:val="-3"/>
          <w:sz w:val="21"/>
          <w:szCs w:val="21"/>
        </w:rPr>
        <w:t>第1</w:t>
      </w:r>
      <w:r>
        <w:rPr>
          <w:rFonts w:hint="eastAsia" w:ascii="宋体" w:hAnsi="宋体" w:cs="宋体"/>
          <w:b/>
          <w:bCs/>
          <w:spacing w:val="-3"/>
          <w:sz w:val="21"/>
          <w:szCs w:val="21"/>
          <w:lang w:val="en-US" w:eastAsia="zh-CN"/>
        </w:rPr>
        <w:t>1</w:t>
      </w:r>
      <w:r>
        <w:rPr>
          <w:rFonts w:hint="eastAsia" w:ascii="宋体" w:hAnsi="宋体" w:eastAsia="宋体" w:cs="宋体"/>
          <w:b/>
          <w:bCs/>
          <w:spacing w:val="-3"/>
          <w:sz w:val="21"/>
          <w:szCs w:val="21"/>
        </w:rPr>
        <w:t>条 合同终止</w:t>
      </w:r>
    </w:p>
    <w:p w14:paraId="1FEB1206">
      <w:pPr>
        <w:keepNext w:val="0"/>
        <w:keepLines w:val="0"/>
        <w:pageBreakBefore w:val="0"/>
        <w:widowControl/>
        <w:kinsoku/>
        <w:wordWrap/>
        <w:overflowPunct/>
        <w:topLinePunct w:val="0"/>
        <w:autoSpaceDE w:val="0"/>
        <w:autoSpaceDN w:val="0"/>
        <w:bidi w:val="0"/>
        <w:adjustRightInd w:val="0"/>
        <w:snapToGrid w:val="0"/>
        <w:spacing w:line="360" w:lineRule="auto"/>
        <w:ind w:left="0" w:leftChars="0" w:firstLine="408" w:firstLineChars="200"/>
        <w:textAlignment w:val="baseline"/>
        <w:rPr>
          <w:rFonts w:hint="eastAsia" w:ascii="宋体" w:hAnsi="宋体" w:eastAsia="宋体" w:cs="宋体"/>
          <w:spacing w:val="-3"/>
          <w:sz w:val="21"/>
          <w:szCs w:val="21"/>
        </w:rPr>
      </w:pPr>
      <w:r>
        <w:rPr>
          <w:rFonts w:hint="eastAsia" w:ascii="宋体" w:hAnsi="宋体" w:eastAsia="宋体" w:cs="宋体"/>
          <w:spacing w:val="-3"/>
          <w:sz w:val="21"/>
          <w:szCs w:val="21"/>
        </w:rPr>
        <w:t>1</w:t>
      </w:r>
      <w:r>
        <w:rPr>
          <w:rFonts w:hint="eastAsia" w:ascii="宋体" w:hAnsi="宋体" w:cs="宋体"/>
          <w:spacing w:val="-3"/>
          <w:sz w:val="21"/>
          <w:szCs w:val="21"/>
          <w:lang w:val="en-US" w:eastAsia="zh-CN"/>
        </w:rPr>
        <w:t>1</w:t>
      </w:r>
      <w:r>
        <w:rPr>
          <w:rFonts w:hint="eastAsia" w:ascii="宋体" w:hAnsi="宋体" w:eastAsia="宋体" w:cs="宋体"/>
          <w:spacing w:val="-3"/>
          <w:sz w:val="21"/>
          <w:szCs w:val="21"/>
        </w:rPr>
        <w:t>.1 合同双方完全履行各自合同义务后，合同终止。</w:t>
      </w:r>
    </w:p>
    <w:p w14:paraId="327A3CEE">
      <w:pPr>
        <w:keepNext w:val="0"/>
        <w:keepLines w:val="0"/>
        <w:pageBreakBefore w:val="0"/>
        <w:widowControl/>
        <w:kinsoku/>
        <w:wordWrap/>
        <w:overflowPunct/>
        <w:topLinePunct w:val="0"/>
        <w:autoSpaceDE w:val="0"/>
        <w:autoSpaceDN w:val="0"/>
        <w:bidi w:val="0"/>
        <w:adjustRightInd w:val="0"/>
        <w:snapToGrid w:val="0"/>
        <w:spacing w:line="360" w:lineRule="auto"/>
        <w:ind w:left="0" w:leftChars="0" w:firstLine="408" w:firstLineChars="200"/>
        <w:textAlignment w:val="baseline"/>
        <w:rPr>
          <w:rFonts w:hint="eastAsia" w:ascii="宋体" w:hAnsi="宋体" w:eastAsia="宋体" w:cs="宋体"/>
          <w:spacing w:val="-3"/>
          <w:sz w:val="21"/>
          <w:szCs w:val="21"/>
        </w:rPr>
      </w:pPr>
      <w:r>
        <w:rPr>
          <w:rFonts w:hint="eastAsia" w:ascii="宋体" w:hAnsi="宋体" w:eastAsia="宋体" w:cs="宋体"/>
          <w:spacing w:val="-3"/>
          <w:sz w:val="21"/>
          <w:szCs w:val="21"/>
        </w:rPr>
        <w:t>1</w:t>
      </w:r>
      <w:r>
        <w:rPr>
          <w:rFonts w:hint="eastAsia" w:ascii="宋体" w:hAnsi="宋体" w:cs="宋体"/>
          <w:spacing w:val="-3"/>
          <w:sz w:val="21"/>
          <w:szCs w:val="21"/>
          <w:lang w:val="en-US" w:eastAsia="zh-CN"/>
        </w:rPr>
        <w:t>1</w:t>
      </w:r>
      <w:r>
        <w:rPr>
          <w:rFonts w:hint="eastAsia" w:ascii="宋体" w:hAnsi="宋体" w:eastAsia="宋体" w:cs="宋体"/>
          <w:spacing w:val="-3"/>
          <w:sz w:val="21"/>
          <w:szCs w:val="21"/>
        </w:rPr>
        <w:t>.2 如一方认为另一方无正当理由而未正确或未完全履行义务时，可向对方发出书面违约通知。若发出通知的一方在10天内没有收到对方书面的实质性改进意见和实施措施，则有权解除合同。</w:t>
      </w:r>
    </w:p>
    <w:p w14:paraId="427CD731">
      <w:pPr>
        <w:keepNext w:val="0"/>
        <w:keepLines w:val="0"/>
        <w:pageBreakBefore w:val="0"/>
        <w:widowControl/>
        <w:kinsoku/>
        <w:wordWrap/>
        <w:overflowPunct/>
        <w:topLinePunct w:val="0"/>
        <w:autoSpaceDE w:val="0"/>
        <w:autoSpaceDN w:val="0"/>
        <w:bidi w:val="0"/>
        <w:adjustRightInd w:val="0"/>
        <w:snapToGrid w:val="0"/>
        <w:spacing w:line="360" w:lineRule="auto"/>
        <w:ind w:left="0" w:leftChars="0" w:firstLine="408" w:firstLineChars="200"/>
        <w:textAlignment w:val="baseline"/>
        <w:rPr>
          <w:rFonts w:hint="eastAsia" w:ascii="宋体" w:hAnsi="宋体" w:eastAsia="宋体" w:cs="宋体"/>
          <w:spacing w:val="-3"/>
          <w:sz w:val="21"/>
          <w:szCs w:val="21"/>
        </w:rPr>
      </w:pPr>
      <w:r>
        <w:rPr>
          <w:rFonts w:hint="eastAsia" w:ascii="宋体" w:hAnsi="宋体" w:eastAsia="宋体" w:cs="宋体"/>
          <w:spacing w:val="-3"/>
          <w:sz w:val="21"/>
          <w:szCs w:val="21"/>
        </w:rPr>
        <w:t>1</w:t>
      </w:r>
      <w:r>
        <w:rPr>
          <w:rFonts w:hint="eastAsia" w:ascii="宋体" w:hAnsi="宋体" w:cs="宋体"/>
          <w:spacing w:val="-3"/>
          <w:sz w:val="21"/>
          <w:szCs w:val="21"/>
          <w:lang w:val="en-US" w:eastAsia="zh-CN"/>
        </w:rPr>
        <w:t>1</w:t>
      </w:r>
      <w:r>
        <w:rPr>
          <w:rFonts w:hint="eastAsia" w:ascii="宋体" w:hAnsi="宋体" w:eastAsia="宋体" w:cs="宋体"/>
          <w:spacing w:val="-3"/>
          <w:sz w:val="21"/>
          <w:szCs w:val="21"/>
        </w:rPr>
        <w:t>.3 乙方向甲方提交的技术咨询服务成果多次未满足合同要求的，甲方有权提出部分或全部终止合同，并要求乙方赔偿因此而造成的一切损失。</w:t>
      </w:r>
    </w:p>
    <w:p w14:paraId="4A7C3EDA">
      <w:pPr>
        <w:keepNext w:val="0"/>
        <w:keepLines w:val="0"/>
        <w:pageBreakBefore w:val="0"/>
        <w:widowControl/>
        <w:kinsoku/>
        <w:wordWrap/>
        <w:overflowPunct/>
        <w:topLinePunct w:val="0"/>
        <w:autoSpaceDE w:val="0"/>
        <w:autoSpaceDN w:val="0"/>
        <w:bidi w:val="0"/>
        <w:adjustRightInd w:val="0"/>
        <w:snapToGrid w:val="0"/>
        <w:spacing w:line="360" w:lineRule="auto"/>
        <w:ind w:left="0" w:leftChars="0" w:firstLine="408" w:firstLineChars="200"/>
        <w:textAlignment w:val="baseline"/>
        <w:rPr>
          <w:rFonts w:hint="eastAsia" w:ascii="宋体" w:hAnsi="宋体" w:eastAsia="宋体" w:cs="宋体"/>
          <w:spacing w:val="-3"/>
          <w:sz w:val="21"/>
          <w:szCs w:val="21"/>
        </w:rPr>
      </w:pPr>
      <w:r>
        <w:rPr>
          <w:rFonts w:hint="eastAsia" w:ascii="宋体" w:hAnsi="宋体" w:eastAsia="宋体" w:cs="宋体"/>
          <w:spacing w:val="-3"/>
          <w:sz w:val="21"/>
          <w:szCs w:val="21"/>
        </w:rPr>
        <w:t>1</w:t>
      </w:r>
      <w:r>
        <w:rPr>
          <w:rFonts w:hint="eastAsia" w:ascii="宋体" w:hAnsi="宋体" w:cs="宋体"/>
          <w:spacing w:val="-3"/>
          <w:sz w:val="21"/>
          <w:szCs w:val="21"/>
          <w:lang w:val="en-US" w:eastAsia="zh-CN"/>
        </w:rPr>
        <w:t>1</w:t>
      </w:r>
      <w:r>
        <w:rPr>
          <w:rFonts w:hint="eastAsia" w:ascii="宋体" w:hAnsi="宋体" w:eastAsia="宋体" w:cs="宋体"/>
          <w:spacing w:val="-3"/>
          <w:sz w:val="21"/>
          <w:szCs w:val="21"/>
        </w:rPr>
        <w:t>.4 合同的终止并不损害或影响任何一方的索赔权利。在合同部分终止的情况下，合同未中止的部分双方应继续履行。</w:t>
      </w:r>
    </w:p>
    <w:p w14:paraId="59DA3AEE">
      <w:pPr>
        <w:keepNext w:val="0"/>
        <w:keepLines w:val="0"/>
        <w:pageBreakBefore w:val="0"/>
        <w:widowControl/>
        <w:kinsoku/>
        <w:wordWrap/>
        <w:overflowPunct/>
        <w:topLinePunct w:val="0"/>
        <w:autoSpaceDE w:val="0"/>
        <w:autoSpaceDN w:val="0"/>
        <w:bidi w:val="0"/>
        <w:adjustRightInd w:val="0"/>
        <w:snapToGrid w:val="0"/>
        <w:spacing w:line="360" w:lineRule="auto"/>
        <w:ind w:left="0" w:leftChars="0" w:firstLine="410" w:firstLineChars="200"/>
        <w:textAlignment w:val="baseline"/>
        <w:rPr>
          <w:rFonts w:hint="eastAsia" w:ascii="宋体" w:hAnsi="宋体" w:eastAsia="宋体" w:cs="宋体"/>
          <w:b/>
          <w:bCs/>
          <w:spacing w:val="-3"/>
          <w:sz w:val="21"/>
          <w:szCs w:val="21"/>
        </w:rPr>
      </w:pPr>
      <w:r>
        <w:rPr>
          <w:rFonts w:hint="eastAsia" w:ascii="宋体" w:hAnsi="宋体" w:eastAsia="宋体" w:cs="宋体"/>
          <w:b/>
          <w:bCs/>
          <w:spacing w:val="-3"/>
          <w:sz w:val="21"/>
          <w:szCs w:val="21"/>
        </w:rPr>
        <w:t>第1</w:t>
      </w:r>
      <w:r>
        <w:rPr>
          <w:rFonts w:hint="eastAsia" w:ascii="宋体" w:hAnsi="宋体" w:cs="宋体"/>
          <w:b/>
          <w:bCs/>
          <w:spacing w:val="-3"/>
          <w:sz w:val="21"/>
          <w:szCs w:val="21"/>
          <w:lang w:val="en-US" w:eastAsia="zh-CN"/>
        </w:rPr>
        <w:t>2</w:t>
      </w:r>
      <w:r>
        <w:rPr>
          <w:rFonts w:hint="eastAsia" w:ascii="宋体" w:hAnsi="宋体" w:eastAsia="宋体" w:cs="宋体"/>
          <w:b/>
          <w:bCs/>
          <w:spacing w:val="-3"/>
          <w:sz w:val="21"/>
          <w:szCs w:val="21"/>
        </w:rPr>
        <w:t>条 争议的解决</w:t>
      </w:r>
    </w:p>
    <w:p w14:paraId="63E52483">
      <w:pPr>
        <w:keepNext w:val="0"/>
        <w:keepLines w:val="0"/>
        <w:pageBreakBefore w:val="0"/>
        <w:widowControl/>
        <w:kinsoku/>
        <w:wordWrap/>
        <w:overflowPunct/>
        <w:topLinePunct w:val="0"/>
        <w:autoSpaceDE w:val="0"/>
        <w:autoSpaceDN w:val="0"/>
        <w:bidi w:val="0"/>
        <w:adjustRightInd w:val="0"/>
        <w:snapToGrid w:val="0"/>
        <w:spacing w:line="360" w:lineRule="auto"/>
        <w:ind w:left="0" w:leftChars="0" w:firstLine="408" w:firstLineChars="200"/>
        <w:textAlignment w:val="baseline"/>
        <w:rPr>
          <w:rFonts w:hint="eastAsia" w:ascii="宋体" w:hAnsi="宋体" w:eastAsia="宋体" w:cs="宋体"/>
          <w:spacing w:val="-3"/>
          <w:sz w:val="21"/>
          <w:szCs w:val="21"/>
        </w:rPr>
      </w:pPr>
      <w:r>
        <w:rPr>
          <w:rFonts w:hint="eastAsia" w:ascii="宋体" w:hAnsi="宋体" w:eastAsia="宋体" w:cs="宋体"/>
          <w:spacing w:val="-3"/>
          <w:sz w:val="21"/>
          <w:szCs w:val="21"/>
        </w:rPr>
        <w:t>1</w:t>
      </w:r>
      <w:r>
        <w:rPr>
          <w:rFonts w:hint="eastAsia" w:ascii="宋体" w:hAnsi="宋体" w:cs="宋体"/>
          <w:spacing w:val="-3"/>
          <w:sz w:val="21"/>
          <w:szCs w:val="21"/>
          <w:lang w:val="en-US" w:eastAsia="zh-CN"/>
        </w:rPr>
        <w:t>2</w:t>
      </w:r>
      <w:r>
        <w:rPr>
          <w:rFonts w:hint="eastAsia" w:ascii="宋体" w:hAnsi="宋体" w:eastAsia="宋体" w:cs="宋体"/>
          <w:spacing w:val="-3"/>
          <w:sz w:val="21"/>
          <w:szCs w:val="21"/>
        </w:rPr>
        <w:t>.1 在履行合同义务时出现任何争议，双方应协商解决。</w:t>
      </w:r>
    </w:p>
    <w:p w14:paraId="6A512E6E">
      <w:pPr>
        <w:keepNext w:val="0"/>
        <w:keepLines w:val="0"/>
        <w:pageBreakBefore w:val="0"/>
        <w:widowControl/>
        <w:kinsoku/>
        <w:wordWrap/>
        <w:overflowPunct/>
        <w:topLinePunct w:val="0"/>
        <w:autoSpaceDE w:val="0"/>
        <w:autoSpaceDN w:val="0"/>
        <w:bidi w:val="0"/>
        <w:adjustRightInd w:val="0"/>
        <w:snapToGrid w:val="0"/>
        <w:spacing w:line="360" w:lineRule="auto"/>
        <w:ind w:left="0" w:leftChars="0" w:firstLine="408" w:firstLineChars="200"/>
        <w:textAlignment w:val="baseline"/>
        <w:rPr>
          <w:rFonts w:hint="eastAsia" w:ascii="宋体" w:hAnsi="宋体" w:eastAsia="宋体" w:cs="宋体"/>
          <w:spacing w:val="-3"/>
          <w:sz w:val="21"/>
          <w:szCs w:val="21"/>
        </w:rPr>
      </w:pPr>
      <w:r>
        <w:rPr>
          <w:rFonts w:hint="eastAsia" w:ascii="宋体" w:hAnsi="宋体" w:eastAsia="宋体" w:cs="宋体"/>
          <w:spacing w:val="-3"/>
          <w:sz w:val="21"/>
          <w:szCs w:val="21"/>
        </w:rPr>
        <w:t>1</w:t>
      </w:r>
      <w:r>
        <w:rPr>
          <w:rFonts w:hint="eastAsia" w:ascii="宋体" w:hAnsi="宋体" w:cs="宋体"/>
          <w:spacing w:val="-3"/>
          <w:sz w:val="21"/>
          <w:szCs w:val="21"/>
          <w:lang w:val="en-US" w:eastAsia="zh-CN"/>
        </w:rPr>
        <w:t>2</w:t>
      </w:r>
      <w:r>
        <w:rPr>
          <w:rFonts w:hint="eastAsia" w:ascii="宋体" w:hAnsi="宋体" w:eastAsia="宋体" w:cs="宋体"/>
          <w:spacing w:val="-3"/>
          <w:sz w:val="21"/>
          <w:szCs w:val="21"/>
        </w:rPr>
        <w:t>.2 若该协商在纠纷开始后15天内不能通过协商解决，任一方有权向本合同履约地西安市雁塔区人民法院提起诉讼。</w:t>
      </w:r>
    </w:p>
    <w:p w14:paraId="5425F6B1">
      <w:pPr>
        <w:keepNext w:val="0"/>
        <w:keepLines w:val="0"/>
        <w:pageBreakBefore w:val="0"/>
        <w:widowControl/>
        <w:kinsoku/>
        <w:wordWrap/>
        <w:overflowPunct/>
        <w:topLinePunct w:val="0"/>
        <w:autoSpaceDE w:val="0"/>
        <w:autoSpaceDN w:val="0"/>
        <w:bidi w:val="0"/>
        <w:adjustRightInd w:val="0"/>
        <w:snapToGrid w:val="0"/>
        <w:spacing w:line="360" w:lineRule="auto"/>
        <w:ind w:left="0" w:leftChars="0" w:firstLine="408" w:firstLineChars="200"/>
        <w:textAlignment w:val="baseline"/>
        <w:rPr>
          <w:rFonts w:hint="eastAsia" w:ascii="宋体" w:hAnsi="宋体" w:eastAsia="宋体" w:cs="宋体"/>
          <w:spacing w:val="-3"/>
          <w:sz w:val="21"/>
          <w:szCs w:val="21"/>
        </w:rPr>
      </w:pPr>
      <w:r>
        <w:rPr>
          <w:rFonts w:hint="eastAsia" w:ascii="宋体" w:hAnsi="宋体" w:eastAsia="宋体" w:cs="宋体"/>
          <w:spacing w:val="-3"/>
          <w:sz w:val="21"/>
          <w:szCs w:val="21"/>
        </w:rPr>
        <w:t>1</w:t>
      </w:r>
      <w:r>
        <w:rPr>
          <w:rFonts w:hint="eastAsia" w:ascii="宋体" w:hAnsi="宋体" w:cs="宋体"/>
          <w:spacing w:val="-3"/>
          <w:sz w:val="21"/>
          <w:szCs w:val="21"/>
          <w:lang w:val="en-US" w:eastAsia="zh-CN"/>
        </w:rPr>
        <w:t>2</w:t>
      </w:r>
      <w:r>
        <w:rPr>
          <w:rFonts w:hint="eastAsia" w:ascii="宋体" w:hAnsi="宋体" w:eastAsia="宋体" w:cs="宋体"/>
          <w:spacing w:val="-3"/>
          <w:sz w:val="21"/>
          <w:szCs w:val="21"/>
        </w:rPr>
        <w:t>.3 除提交诉讼的部分外，双方应继续履行合同规定的其他义务。</w:t>
      </w:r>
    </w:p>
    <w:p w14:paraId="6C7F27B1">
      <w:pPr>
        <w:keepNext w:val="0"/>
        <w:keepLines w:val="0"/>
        <w:pageBreakBefore w:val="0"/>
        <w:widowControl/>
        <w:kinsoku/>
        <w:wordWrap/>
        <w:overflowPunct/>
        <w:topLinePunct w:val="0"/>
        <w:autoSpaceDE w:val="0"/>
        <w:autoSpaceDN w:val="0"/>
        <w:bidi w:val="0"/>
        <w:adjustRightInd w:val="0"/>
        <w:snapToGrid w:val="0"/>
        <w:spacing w:line="360" w:lineRule="auto"/>
        <w:ind w:left="0" w:leftChars="0" w:firstLine="410" w:firstLineChars="200"/>
        <w:textAlignment w:val="baseline"/>
        <w:rPr>
          <w:rFonts w:hint="eastAsia" w:ascii="宋体" w:hAnsi="宋体" w:eastAsia="宋体" w:cs="宋体"/>
          <w:b/>
          <w:bCs/>
          <w:spacing w:val="-3"/>
          <w:sz w:val="21"/>
          <w:szCs w:val="21"/>
        </w:rPr>
      </w:pPr>
      <w:r>
        <w:rPr>
          <w:rFonts w:hint="eastAsia" w:ascii="宋体" w:hAnsi="宋体" w:eastAsia="宋体" w:cs="宋体"/>
          <w:b/>
          <w:bCs/>
          <w:spacing w:val="-3"/>
          <w:sz w:val="21"/>
          <w:szCs w:val="21"/>
        </w:rPr>
        <w:t>第1</w:t>
      </w:r>
      <w:r>
        <w:rPr>
          <w:rFonts w:hint="eastAsia" w:ascii="宋体" w:hAnsi="宋体" w:cs="宋体"/>
          <w:b/>
          <w:bCs/>
          <w:spacing w:val="-3"/>
          <w:sz w:val="21"/>
          <w:szCs w:val="21"/>
          <w:lang w:val="en-US" w:eastAsia="zh-CN"/>
        </w:rPr>
        <w:t>3</w:t>
      </w:r>
      <w:r>
        <w:rPr>
          <w:rFonts w:hint="eastAsia" w:ascii="宋体" w:hAnsi="宋体" w:eastAsia="宋体" w:cs="宋体"/>
          <w:b/>
          <w:bCs/>
          <w:spacing w:val="-3"/>
          <w:sz w:val="21"/>
          <w:szCs w:val="21"/>
        </w:rPr>
        <w:t>条 合同语言</w:t>
      </w:r>
    </w:p>
    <w:p w14:paraId="18A5891D">
      <w:pPr>
        <w:keepNext w:val="0"/>
        <w:keepLines w:val="0"/>
        <w:pageBreakBefore w:val="0"/>
        <w:widowControl/>
        <w:kinsoku/>
        <w:wordWrap/>
        <w:overflowPunct/>
        <w:topLinePunct w:val="0"/>
        <w:autoSpaceDE w:val="0"/>
        <w:autoSpaceDN w:val="0"/>
        <w:bidi w:val="0"/>
        <w:adjustRightInd w:val="0"/>
        <w:snapToGrid w:val="0"/>
        <w:spacing w:line="360" w:lineRule="auto"/>
        <w:ind w:left="0" w:leftChars="0" w:firstLine="408" w:firstLineChars="200"/>
        <w:textAlignment w:val="baseline"/>
        <w:rPr>
          <w:rFonts w:hint="eastAsia" w:ascii="宋体" w:hAnsi="宋体" w:eastAsia="宋体" w:cs="宋体"/>
          <w:spacing w:val="-3"/>
          <w:sz w:val="21"/>
          <w:szCs w:val="21"/>
        </w:rPr>
      </w:pPr>
      <w:r>
        <w:rPr>
          <w:rFonts w:hint="eastAsia" w:ascii="宋体" w:hAnsi="宋体" w:eastAsia="宋体" w:cs="宋体"/>
          <w:spacing w:val="-3"/>
          <w:sz w:val="21"/>
          <w:szCs w:val="21"/>
        </w:rPr>
        <w:t>1</w:t>
      </w:r>
      <w:r>
        <w:rPr>
          <w:rFonts w:hint="eastAsia" w:ascii="宋体" w:hAnsi="宋体" w:cs="宋体"/>
          <w:spacing w:val="-3"/>
          <w:sz w:val="21"/>
          <w:szCs w:val="21"/>
          <w:lang w:val="en-US" w:eastAsia="zh-CN"/>
        </w:rPr>
        <w:t>3</w:t>
      </w:r>
      <w:r>
        <w:rPr>
          <w:rFonts w:hint="eastAsia" w:ascii="宋体" w:hAnsi="宋体" w:eastAsia="宋体" w:cs="宋体"/>
          <w:spacing w:val="-3"/>
          <w:sz w:val="21"/>
          <w:szCs w:val="21"/>
        </w:rPr>
        <w:t>.1 语言为中文。</w:t>
      </w:r>
    </w:p>
    <w:p w14:paraId="0A341A98">
      <w:pPr>
        <w:keepNext w:val="0"/>
        <w:keepLines w:val="0"/>
        <w:pageBreakBefore w:val="0"/>
        <w:widowControl/>
        <w:kinsoku/>
        <w:wordWrap/>
        <w:overflowPunct/>
        <w:topLinePunct w:val="0"/>
        <w:autoSpaceDE w:val="0"/>
        <w:autoSpaceDN w:val="0"/>
        <w:bidi w:val="0"/>
        <w:adjustRightInd w:val="0"/>
        <w:snapToGrid w:val="0"/>
        <w:spacing w:line="360" w:lineRule="auto"/>
        <w:ind w:left="0" w:leftChars="0" w:firstLine="408" w:firstLineChars="200"/>
        <w:textAlignment w:val="baseline"/>
        <w:rPr>
          <w:rFonts w:hint="eastAsia" w:ascii="宋体" w:hAnsi="宋体" w:eastAsia="宋体" w:cs="宋体"/>
          <w:spacing w:val="-3"/>
          <w:sz w:val="21"/>
          <w:szCs w:val="21"/>
        </w:rPr>
      </w:pPr>
      <w:r>
        <w:rPr>
          <w:rFonts w:hint="eastAsia" w:ascii="宋体" w:hAnsi="宋体" w:eastAsia="宋体" w:cs="宋体"/>
          <w:spacing w:val="-3"/>
          <w:sz w:val="21"/>
          <w:szCs w:val="21"/>
        </w:rPr>
        <w:t>1</w:t>
      </w:r>
      <w:r>
        <w:rPr>
          <w:rFonts w:hint="eastAsia" w:ascii="宋体" w:hAnsi="宋体" w:cs="宋体"/>
          <w:spacing w:val="-3"/>
          <w:sz w:val="21"/>
          <w:szCs w:val="21"/>
          <w:lang w:val="en-US" w:eastAsia="zh-CN"/>
        </w:rPr>
        <w:t>3</w:t>
      </w:r>
      <w:r>
        <w:rPr>
          <w:rFonts w:hint="eastAsia" w:ascii="宋体" w:hAnsi="宋体" w:eastAsia="宋体" w:cs="宋体"/>
          <w:spacing w:val="-3"/>
          <w:sz w:val="21"/>
          <w:szCs w:val="21"/>
        </w:rPr>
        <w:t>.2 双方往来正式文件和合同文本均以简体中文为准。</w:t>
      </w:r>
    </w:p>
    <w:p w14:paraId="020005B4">
      <w:pPr>
        <w:keepNext w:val="0"/>
        <w:keepLines w:val="0"/>
        <w:pageBreakBefore w:val="0"/>
        <w:widowControl/>
        <w:kinsoku/>
        <w:wordWrap/>
        <w:overflowPunct/>
        <w:topLinePunct w:val="0"/>
        <w:autoSpaceDE w:val="0"/>
        <w:autoSpaceDN w:val="0"/>
        <w:bidi w:val="0"/>
        <w:adjustRightInd w:val="0"/>
        <w:snapToGrid w:val="0"/>
        <w:spacing w:line="360" w:lineRule="auto"/>
        <w:ind w:left="0" w:leftChars="0" w:firstLine="408" w:firstLineChars="200"/>
        <w:textAlignment w:val="baseline"/>
        <w:rPr>
          <w:rFonts w:hint="eastAsia" w:ascii="宋体" w:hAnsi="宋体" w:eastAsia="宋体" w:cs="宋体"/>
          <w:spacing w:val="-3"/>
          <w:sz w:val="21"/>
          <w:szCs w:val="21"/>
        </w:rPr>
      </w:pPr>
      <w:r>
        <w:rPr>
          <w:rFonts w:hint="eastAsia" w:ascii="宋体" w:hAnsi="宋体" w:eastAsia="宋体" w:cs="宋体"/>
          <w:spacing w:val="-3"/>
          <w:sz w:val="21"/>
          <w:szCs w:val="21"/>
        </w:rPr>
        <w:t>第 1</w:t>
      </w:r>
      <w:r>
        <w:rPr>
          <w:rFonts w:hint="eastAsia" w:ascii="宋体" w:hAnsi="宋体" w:cs="宋体"/>
          <w:spacing w:val="-3"/>
          <w:sz w:val="21"/>
          <w:szCs w:val="21"/>
          <w:lang w:val="en-US" w:eastAsia="zh-CN"/>
        </w:rPr>
        <w:t>4</w:t>
      </w:r>
      <w:r>
        <w:rPr>
          <w:rFonts w:hint="eastAsia" w:ascii="宋体" w:hAnsi="宋体" w:eastAsia="宋体" w:cs="宋体"/>
          <w:spacing w:val="-3"/>
          <w:sz w:val="21"/>
          <w:szCs w:val="21"/>
        </w:rPr>
        <w:t xml:space="preserve"> 条  适用法律</w:t>
      </w:r>
    </w:p>
    <w:p w14:paraId="11B643CD">
      <w:pPr>
        <w:keepNext w:val="0"/>
        <w:keepLines w:val="0"/>
        <w:pageBreakBefore w:val="0"/>
        <w:widowControl/>
        <w:kinsoku/>
        <w:wordWrap/>
        <w:overflowPunct/>
        <w:topLinePunct w:val="0"/>
        <w:autoSpaceDE w:val="0"/>
        <w:autoSpaceDN w:val="0"/>
        <w:bidi w:val="0"/>
        <w:adjustRightInd w:val="0"/>
        <w:snapToGrid w:val="0"/>
        <w:spacing w:line="360" w:lineRule="auto"/>
        <w:ind w:left="0" w:leftChars="0" w:firstLine="408" w:firstLineChars="200"/>
        <w:textAlignment w:val="baseline"/>
        <w:rPr>
          <w:rFonts w:hint="eastAsia" w:ascii="宋体" w:hAnsi="宋体" w:eastAsia="宋体" w:cs="宋体"/>
          <w:spacing w:val="-3"/>
          <w:sz w:val="21"/>
          <w:szCs w:val="21"/>
        </w:rPr>
      </w:pPr>
      <w:r>
        <w:rPr>
          <w:rFonts w:hint="eastAsia" w:ascii="宋体" w:hAnsi="宋体" w:eastAsia="宋体" w:cs="宋体"/>
          <w:spacing w:val="-3"/>
          <w:sz w:val="21"/>
          <w:szCs w:val="21"/>
        </w:rPr>
        <w:t>1</w:t>
      </w:r>
      <w:r>
        <w:rPr>
          <w:rFonts w:hint="eastAsia" w:ascii="宋体" w:hAnsi="宋体" w:cs="宋体"/>
          <w:spacing w:val="-3"/>
          <w:sz w:val="21"/>
          <w:szCs w:val="21"/>
          <w:lang w:val="en-US" w:eastAsia="zh-CN"/>
        </w:rPr>
        <w:t>4</w:t>
      </w:r>
      <w:r>
        <w:rPr>
          <w:rFonts w:hint="eastAsia" w:ascii="宋体" w:hAnsi="宋体" w:eastAsia="宋体" w:cs="宋体"/>
          <w:spacing w:val="-3"/>
          <w:sz w:val="21"/>
          <w:szCs w:val="21"/>
        </w:rPr>
        <w:t>.1 本合同适用法律为中华人民共和国现行法律。</w:t>
      </w:r>
    </w:p>
    <w:p w14:paraId="13DD8338">
      <w:pPr>
        <w:keepNext w:val="0"/>
        <w:keepLines w:val="0"/>
        <w:pageBreakBefore w:val="0"/>
        <w:widowControl/>
        <w:kinsoku/>
        <w:wordWrap/>
        <w:overflowPunct/>
        <w:topLinePunct w:val="0"/>
        <w:autoSpaceDE w:val="0"/>
        <w:autoSpaceDN w:val="0"/>
        <w:bidi w:val="0"/>
        <w:adjustRightInd w:val="0"/>
        <w:snapToGrid w:val="0"/>
        <w:spacing w:line="360" w:lineRule="auto"/>
        <w:ind w:left="0" w:leftChars="0" w:firstLine="410" w:firstLineChars="200"/>
        <w:textAlignment w:val="baseline"/>
        <w:rPr>
          <w:rFonts w:hint="eastAsia" w:ascii="宋体" w:hAnsi="宋体" w:eastAsia="宋体" w:cs="宋体"/>
          <w:b/>
          <w:bCs/>
          <w:spacing w:val="-3"/>
          <w:sz w:val="21"/>
          <w:szCs w:val="21"/>
        </w:rPr>
      </w:pPr>
      <w:r>
        <w:rPr>
          <w:rFonts w:hint="eastAsia" w:ascii="宋体" w:hAnsi="宋体" w:eastAsia="宋体" w:cs="宋体"/>
          <w:b/>
          <w:bCs/>
          <w:spacing w:val="-3"/>
          <w:sz w:val="21"/>
          <w:szCs w:val="21"/>
        </w:rPr>
        <w:t>第1</w:t>
      </w:r>
      <w:r>
        <w:rPr>
          <w:rFonts w:hint="eastAsia" w:ascii="宋体" w:hAnsi="宋体" w:cs="宋体"/>
          <w:b/>
          <w:bCs/>
          <w:spacing w:val="-3"/>
          <w:sz w:val="21"/>
          <w:szCs w:val="21"/>
          <w:lang w:val="en-US" w:eastAsia="zh-CN"/>
        </w:rPr>
        <w:t>5</w:t>
      </w:r>
      <w:r>
        <w:rPr>
          <w:rFonts w:hint="eastAsia" w:ascii="宋体" w:hAnsi="宋体" w:eastAsia="宋体" w:cs="宋体"/>
          <w:b/>
          <w:bCs/>
          <w:spacing w:val="-3"/>
          <w:sz w:val="21"/>
          <w:szCs w:val="21"/>
        </w:rPr>
        <w:t>条 合同生效</w:t>
      </w:r>
    </w:p>
    <w:p w14:paraId="153B029E">
      <w:pPr>
        <w:keepNext w:val="0"/>
        <w:keepLines w:val="0"/>
        <w:pageBreakBefore w:val="0"/>
        <w:widowControl/>
        <w:kinsoku/>
        <w:wordWrap/>
        <w:overflowPunct/>
        <w:topLinePunct w:val="0"/>
        <w:autoSpaceDE w:val="0"/>
        <w:autoSpaceDN w:val="0"/>
        <w:bidi w:val="0"/>
        <w:adjustRightInd w:val="0"/>
        <w:snapToGrid w:val="0"/>
        <w:spacing w:line="360" w:lineRule="auto"/>
        <w:ind w:left="0" w:leftChars="0" w:firstLine="408" w:firstLineChars="200"/>
        <w:textAlignment w:val="baseline"/>
        <w:rPr>
          <w:rFonts w:hint="eastAsia" w:ascii="宋体" w:hAnsi="宋体" w:eastAsia="宋体" w:cs="宋体"/>
          <w:spacing w:val="-3"/>
          <w:sz w:val="21"/>
          <w:szCs w:val="21"/>
        </w:rPr>
      </w:pPr>
      <w:r>
        <w:rPr>
          <w:rFonts w:hint="eastAsia" w:ascii="宋体" w:hAnsi="宋体" w:eastAsia="宋体" w:cs="宋体"/>
          <w:spacing w:val="-3"/>
          <w:sz w:val="21"/>
          <w:szCs w:val="21"/>
        </w:rPr>
        <w:t>1</w:t>
      </w:r>
      <w:r>
        <w:rPr>
          <w:rFonts w:hint="eastAsia" w:ascii="宋体" w:hAnsi="宋体" w:cs="宋体"/>
          <w:spacing w:val="-3"/>
          <w:sz w:val="21"/>
          <w:szCs w:val="21"/>
          <w:lang w:val="en-US" w:eastAsia="zh-CN"/>
        </w:rPr>
        <w:t>5</w:t>
      </w:r>
      <w:r>
        <w:rPr>
          <w:rFonts w:hint="eastAsia" w:ascii="宋体" w:hAnsi="宋体" w:eastAsia="宋体" w:cs="宋体"/>
          <w:spacing w:val="-3"/>
          <w:sz w:val="21"/>
          <w:szCs w:val="21"/>
        </w:rPr>
        <w:t>.1 合同在甲乙双方法定代表人或其授权代表签字（或盖章）并加盖公章后生效。</w:t>
      </w:r>
    </w:p>
    <w:p w14:paraId="4113672D">
      <w:pPr>
        <w:keepNext w:val="0"/>
        <w:keepLines w:val="0"/>
        <w:pageBreakBefore w:val="0"/>
        <w:widowControl/>
        <w:kinsoku/>
        <w:wordWrap/>
        <w:overflowPunct/>
        <w:topLinePunct w:val="0"/>
        <w:autoSpaceDE w:val="0"/>
        <w:autoSpaceDN w:val="0"/>
        <w:bidi w:val="0"/>
        <w:adjustRightInd w:val="0"/>
        <w:snapToGrid w:val="0"/>
        <w:spacing w:line="360" w:lineRule="auto"/>
        <w:ind w:left="0" w:leftChars="0" w:firstLine="408" w:firstLineChars="200"/>
        <w:textAlignment w:val="baseline"/>
        <w:rPr>
          <w:rFonts w:hint="eastAsia" w:ascii="宋体" w:hAnsi="宋体" w:eastAsia="宋体" w:cs="宋体"/>
          <w:spacing w:val="-3"/>
          <w:sz w:val="21"/>
          <w:szCs w:val="21"/>
        </w:rPr>
      </w:pPr>
      <w:r>
        <w:rPr>
          <w:rFonts w:hint="eastAsia" w:ascii="宋体" w:hAnsi="宋体" w:eastAsia="宋体" w:cs="宋体"/>
          <w:spacing w:val="-3"/>
          <w:sz w:val="21"/>
          <w:szCs w:val="21"/>
        </w:rPr>
        <w:t>1</w:t>
      </w:r>
      <w:r>
        <w:rPr>
          <w:rFonts w:hint="eastAsia" w:ascii="宋体" w:hAnsi="宋体" w:cs="宋体"/>
          <w:spacing w:val="-3"/>
          <w:sz w:val="21"/>
          <w:szCs w:val="21"/>
          <w:lang w:val="en-US" w:eastAsia="zh-CN"/>
        </w:rPr>
        <w:t>5</w:t>
      </w:r>
      <w:r>
        <w:rPr>
          <w:rFonts w:hint="eastAsia" w:ascii="宋体" w:hAnsi="宋体" w:eastAsia="宋体" w:cs="宋体"/>
          <w:spacing w:val="-3"/>
          <w:sz w:val="21"/>
          <w:szCs w:val="21"/>
        </w:rPr>
        <w:t>.2 合同生效日期以较晚签字一方的签字日期为准。</w:t>
      </w:r>
    </w:p>
    <w:p w14:paraId="6CCA2AAB">
      <w:pPr>
        <w:keepNext w:val="0"/>
        <w:keepLines w:val="0"/>
        <w:pageBreakBefore w:val="0"/>
        <w:widowControl/>
        <w:kinsoku/>
        <w:wordWrap/>
        <w:overflowPunct/>
        <w:topLinePunct w:val="0"/>
        <w:autoSpaceDE w:val="0"/>
        <w:autoSpaceDN w:val="0"/>
        <w:bidi w:val="0"/>
        <w:adjustRightInd w:val="0"/>
        <w:snapToGrid w:val="0"/>
        <w:spacing w:line="360" w:lineRule="auto"/>
        <w:ind w:left="0" w:leftChars="0" w:firstLine="410" w:firstLineChars="200"/>
        <w:textAlignment w:val="baseline"/>
        <w:rPr>
          <w:rFonts w:hint="eastAsia" w:ascii="宋体" w:hAnsi="宋体" w:eastAsia="宋体" w:cs="宋体"/>
          <w:b/>
          <w:bCs/>
          <w:spacing w:val="-3"/>
          <w:sz w:val="21"/>
          <w:szCs w:val="21"/>
        </w:rPr>
      </w:pPr>
      <w:r>
        <w:rPr>
          <w:rFonts w:hint="eastAsia" w:ascii="宋体" w:hAnsi="宋体" w:eastAsia="宋体" w:cs="宋体"/>
          <w:b/>
          <w:bCs/>
          <w:spacing w:val="-3"/>
          <w:sz w:val="21"/>
          <w:szCs w:val="21"/>
        </w:rPr>
        <w:t>第1</w:t>
      </w:r>
      <w:r>
        <w:rPr>
          <w:rFonts w:hint="eastAsia" w:ascii="宋体" w:hAnsi="宋体" w:cs="宋体"/>
          <w:b/>
          <w:bCs/>
          <w:spacing w:val="-3"/>
          <w:sz w:val="21"/>
          <w:szCs w:val="21"/>
          <w:lang w:val="en-US" w:eastAsia="zh-CN"/>
        </w:rPr>
        <w:t>6</w:t>
      </w:r>
      <w:r>
        <w:rPr>
          <w:rFonts w:hint="eastAsia" w:ascii="宋体" w:hAnsi="宋体" w:eastAsia="宋体" w:cs="宋体"/>
          <w:b/>
          <w:bCs/>
          <w:spacing w:val="-3"/>
          <w:sz w:val="21"/>
          <w:szCs w:val="21"/>
        </w:rPr>
        <w:t>条 其他</w:t>
      </w:r>
    </w:p>
    <w:p w14:paraId="51568A8F">
      <w:pPr>
        <w:keepNext w:val="0"/>
        <w:keepLines w:val="0"/>
        <w:pageBreakBefore w:val="0"/>
        <w:widowControl/>
        <w:kinsoku/>
        <w:wordWrap/>
        <w:overflowPunct/>
        <w:topLinePunct w:val="0"/>
        <w:autoSpaceDE w:val="0"/>
        <w:autoSpaceDN w:val="0"/>
        <w:bidi w:val="0"/>
        <w:adjustRightInd w:val="0"/>
        <w:snapToGrid w:val="0"/>
        <w:spacing w:line="360" w:lineRule="auto"/>
        <w:ind w:left="0" w:leftChars="0" w:firstLine="408" w:firstLineChars="200"/>
        <w:textAlignment w:val="baseline"/>
        <w:rPr>
          <w:rFonts w:hint="eastAsia" w:ascii="宋体" w:hAnsi="宋体" w:eastAsia="宋体" w:cs="宋体"/>
          <w:spacing w:val="-3"/>
          <w:sz w:val="21"/>
          <w:szCs w:val="21"/>
        </w:rPr>
      </w:pPr>
      <w:r>
        <w:rPr>
          <w:rFonts w:hint="eastAsia" w:ascii="宋体" w:hAnsi="宋体" w:eastAsia="宋体" w:cs="宋体"/>
          <w:spacing w:val="-3"/>
          <w:sz w:val="21"/>
          <w:szCs w:val="21"/>
        </w:rPr>
        <w:t>1</w:t>
      </w:r>
      <w:r>
        <w:rPr>
          <w:rFonts w:hint="eastAsia" w:ascii="宋体" w:hAnsi="宋体" w:cs="宋体"/>
          <w:spacing w:val="-3"/>
          <w:sz w:val="21"/>
          <w:szCs w:val="21"/>
          <w:lang w:val="en-US" w:eastAsia="zh-CN"/>
        </w:rPr>
        <w:t>6</w:t>
      </w:r>
      <w:r>
        <w:rPr>
          <w:rFonts w:hint="eastAsia" w:ascii="宋体" w:hAnsi="宋体" w:eastAsia="宋体" w:cs="宋体"/>
          <w:spacing w:val="-3"/>
          <w:sz w:val="21"/>
          <w:szCs w:val="21"/>
        </w:rPr>
        <w:t>.1 根据本合同发出的任何通知应以书面形式递交。</w:t>
      </w:r>
    </w:p>
    <w:p w14:paraId="59C6C0BC">
      <w:pPr>
        <w:keepNext w:val="0"/>
        <w:keepLines w:val="0"/>
        <w:pageBreakBefore w:val="0"/>
        <w:widowControl/>
        <w:kinsoku/>
        <w:wordWrap/>
        <w:overflowPunct/>
        <w:topLinePunct w:val="0"/>
        <w:autoSpaceDE w:val="0"/>
        <w:autoSpaceDN w:val="0"/>
        <w:bidi w:val="0"/>
        <w:adjustRightInd w:val="0"/>
        <w:snapToGrid w:val="0"/>
        <w:spacing w:line="360" w:lineRule="auto"/>
        <w:ind w:left="0" w:leftChars="0" w:firstLine="408" w:firstLineChars="200"/>
        <w:textAlignment w:val="baseline"/>
        <w:rPr>
          <w:rFonts w:hint="eastAsia" w:ascii="宋体" w:hAnsi="宋体" w:eastAsia="宋体" w:cs="宋体"/>
          <w:spacing w:val="-3"/>
          <w:sz w:val="21"/>
          <w:szCs w:val="21"/>
        </w:rPr>
      </w:pPr>
      <w:r>
        <w:rPr>
          <w:rFonts w:hint="eastAsia" w:ascii="宋体" w:hAnsi="宋体" w:eastAsia="宋体" w:cs="宋体"/>
          <w:spacing w:val="-3"/>
          <w:sz w:val="21"/>
          <w:szCs w:val="21"/>
        </w:rPr>
        <w:t>1</w:t>
      </w:r>
      <w:r>
        <w:rPr>
          <w:rFonts w:hint="eastAsia" w:ascii="宋体" w:hAnsi="宋体" w:cs="宋体"/>
          <w:spacing w:val="-3"/>
          <w:sz w:val="21"/>
          <w:szCs w:val="21"/>
          <w:lang w:val="en-US" w:eastAsia="zh-CN"/>
        </w:rPr>
        <w:t>6</w:t>
      </w:r>
      <w:r>
        <w:rPr>
          <w:rFonts w:hint="eastAsia" w:ascii="宋体" w:hAnsi="宋体" w:eastAsia="宋体" w:cs="宋体"/>
          <w:spacing w:val="-3"/>
          <w:sz w:val="21"/>
          <w:szCs w:val="21"/>
        </w:rPr>
        <w:t>.2 合同未尽事宜、由甲、乙双方协商，作为合同补充，与原合同具有同等法律效力。</w:t>
      </w:r>
    </w:p>
    <w:p w14:paraId="69E5B11C">
      <w:pPr>
        <w:keepNext w:val="0"/>
        <w:keepLines w:val="0"/>
        <w:pageBreakBefore w:val="0"/>
        <w:widowControl/>
        <w:kinsoku/>
        <w:wordWrap/>
        <w:overflowPunct/>
        <w:topLinePunct w:val="0"/>
        <w:autoSpaceDE w:val="0"/>
        <w:autoSpaceDN w:val="0"/>
        <w:bidi w:val="0"/>
        <w:adjustRightInd w:val="0"/>
        <w:snapToGrid w:val="0"/>
        <w:spacing w:line="360" w:lineRule="auto"/>
        <w:ind w:left="0" w:leftChars="0" w:firstLine="408" w:firstLineChars="200"/>
        <w:textAlignment w:val="baseline"/>
        <w:rPr>
          <w:rFonts w:hint="eastAsia" w:ascii="宋体" w:hAnsi="宋体" w:eastAsia="宋体" w:cs="宋体"/>
          <w:spacing w:val="-3"/>
          <w:sz w:val="21"/>
          <w:szCs w:val="21"/>
        </w:rPr>
      </w:pPr>
      <w:r>
        <w:rPr>
          <w:rFonts w:hint="eastAsia" w:ascii="宋体" w:hAnsi="宋体" w:eastAsia="宋体" w:cs="宋体"/>
          <w:spacing w:val="-3"/>
          <w:sz w:val="21"/>
          <w:szCs w:val="21"/>
        </w:rPr>
        <w:t>1</w:t>
      </w:r>
      <w:r>
        <w:rPr>
          <w:rFonts w:hint="eastAsia" w:ascii="宋体" w:hAnsi="宋体" w:cs="宋体"/>
          <w:spacing w:val="-3"/>
          <w:sz w:val="21"/>
          <w:szCs w:val="21"/>
          <w:lang w:val="en-US" w:eastAsia="zh-CN"/>
        </w:rPr>
        <w:t>6</w:t>
      </w:r>
      <w:r>
        <w:rPr>
          <w:rFonts w:hint="eastAsia" w:ascii="宋体" w:hAnsi="宋体" w:eastAsia="宋体" w:cs="宋体"/>
          <w:spacing w:val="-3"/>
          <w:sz w:val="21"/>
          <w:szCs w:val="21"/>
        </w:rPr>
        <w:t>.3 本合同正本贰份，双方各执正本壹份；副本拾份，甲乙双方各执肆份，备案贰份；</w:t>
      </w:r>
    </w:p>
    <w:p w14:paraId="2D61494F">
      <w:pPr>
        <w:keepNext w:val="0"/>
        <w:keepLines w:val="0"/>
        <w:pageBreakBefore w:val="0"/>
        <w:widowControl/>
        <w:kinsoku/>
        <w:wordWrap/>
        <w:overflowPunct/>
        <w:topLinePunct w:val="0"/>
        <w:autoSpaceDE w:val="0"/>
        <w:autoSpaceDN w:val="0"/>
        <w:bidi w:val="0"/>
        <w:adjustRightInd w:val="0"/>
        <w:snapToGrid w:val="0"/>
        <w:spacing w:line="360" w:lineRule="auto"/>
        <w:ind w:left="0" w:leftChars="0" w:firstLine="408" w:firstLineChars="200"/>
        <w:textAlignment w:val="baseline"/>
        <w:rPr>
          <w:rFonts w:hint="eastAsia" w:ascii="宋体" w:hAnsi="宋体" w:eastAsia="宋体" w:cs="宋体"/>
          <w:spacing w:val="-3"/>
          <w:sz w:val="21"/>
          <w:szCs w:val="21"/>
        </w:rPr>
      </w:pPr>
      <w:r>
        <w:rPr>
          <w:rFonts w:hint="eastAsia" w:ascii="宋体" w:hAnsi="宋体" w:eastAsia="宋体" w:cs="宋体"/>
          <w:spacing w:val="-3"/>
          <w:sz w:val="21"/>
          <w:szCs w:val="21"/>
        </w:rPr>
        <w:t>正本与副本具有同等法律效力。（正文完）</w:t>
      </w:r>
    </w:p>
    <w:p w14:paraId="65811249">
      <w:pPr>
        <w:keepNext w:val="0"/>
        <w:keepLines w:val="0"/>
        <w:pageBreakBefore w:val="0"/>
        <w:widowControl/>
        <w:kinsoku/>
        <w:wordWrap/>
        <w:overflowPunct/>
        <w:topLinePunct w:val="0"/>
        <w:autoSpaceDE w:val="0"/>
        <w:autoSpaceDN w:val="0"/>
        <w:bidi w:val="0"/>
        <w:adjustRightInd w:val="0"/>
        <w:snapToGrid w:val="0"/>
        <w:spacing w:line="360" w:lineRule="auto"/>
        <w:ind w:left="0" w:leftChars="0" w:right="0" w:firstLine="0" w:firstLineChars="0"/>
        <w:textAlignment w:val="baseline"/>
        <w:rPr>
          <w:rFonts w:hint="eastAsia" w:ascii="宋体" w:hAnsi="宋体" w:eastAsia="宋体" w:cs="宋体"/>
          <w:spacing w:val="-2"/>
          <w:sz w:val="21"/>
          <w:szCs w:val="21"/>
        </w:rPr>
      </w:pPr>
    </w:p>
    <w:p w14:paraId="211758CB">
      <w:pPr>
        <w:keepNext w:val="0"/>
        <w:keepLines w:val="0"/>
        <w:pageBreakBefore w:val="0"/>
        <w:widowControl/>
        <w:kinsoku/>
        <w:wordWrap/>
        <w:overflowPunct/>
        <w:topLinePunct w:val="0"/>
        <w:autoSpaceDE w:val="0"/>
        <w:autoSpaceDN w:val="0"/>
        <w:bidi w:val="0"/>
        <w:adjustRightInd w:val="0"/>
        <w:snapToGrid w:val="0"/>
        <w:spacing w:line="360" w:lineRule="auto"/>
        <w:ind w:left="0" w:leftChars="0" w:right="0" w:firstLine="0" w:firstLineChars="0"/>
        <w:textAlignment w:val="baseline"/>
        <w:rPr>
          <w:rFonts w:hint="eastAsia" w:ascii="宋体" w:hAnsi="宋体" w:eastAsia="宋体" w:cs="宋体"/>
          <w:spacing w:val="-2"/>
          <w:sz w:val="21"/>
          <w:szCs w:val="21"/>
        </w:rPr>
      </w:pPr>
    </w:p>
    <w:p w14:paraId="670452CC">
      <w:pPr>
        <w:keepNext w:val="0"/>
        <w:keepLines w:val="0"/>
        <w:pageBreakBefore w:val="0"/>
        <w:widowControl/>
        <w:kinsoku/>
        <w:wordWrap/>
        <w:overflowPunct/>
        <w:topLinePunct w:val="0"/>
        <w:autoSpaceDE w:val="0"/>
        <w:autoSpaceDN w:val="0"/>
        <w:bidi w:val="0"/>
        <w:adjustRightInd w:val="0"/>
        <w:snapToGrid w:val="0"/>
        <w:spacing w:line="360" w:lineRule="auto"/>
        <w:ind w:left="0" w:leftChars="0" w:right="0" w:firstLine="0" w:firstLineChars="0"/>
        <w:textAlignment w:val="baseline"/>
        <w:rPr>
          <w:rFonts w:hint="eastAsia" w:ascii="宋体" w:hAnsi="宋体" w:eastAsia="宋体" w:cs="宋体"/>
          <w:spacing w:val="-2"/>
          <w:sz w:val="21"/>
          <w:szCs w:val="21"/>
        </w:rPr>
      </w:pPr>
    </w:p>
    <w:p w14:paraId="69A1DA49">
      <w:pPr>
        <w:keepNext w:val="0"/>
        <w:keepLines w:val="0"/>
        <w:pageBreakBefore w:val="0"/>
        <w:widowControl/>
        <w:kinsoku/>
        <w:wordWrap/>
        <w:overflowPunct/>
        <w:topLinePunct w:val="0"/>
        <w:autoSpaceDE w:val="0"/>
        <w:autoSpaceDN w:val="0"/>
        <w:bidi w:val="0"/>
        <w:adjustRightInd w:val="0"/>
        <w:snapToGrid w:val="0"/>
        <w:spacing w:line="360" w:lineRule="auto"/>
        <w:ind w:left="0" w:leftChars="0" w:right="0" w:firstLine="0" w:firstLineChars="0"/>
        <w:textAlignment w:val="baseline"/>
        <w:rPr>
          <w:rFonts w:hint="eastAsia" w:ascii="宋体" w:hAnsi="宋体" w:eastAsia="宋体" w:cs="宋体"/>
          <w:spacing w:val="-2"/>
          <w:sz w:val="21"/>
          <w:szCs w:val="21"/>
        </w:rPr>
      </w:pPr>
    </w:p>
    <w:p w14:paraId="48370689">
      <w:pPr>
        <w:keepNext w:val="0"/>
        <w:keepLines w:val="0"/>
        <w:pageBreakBefore w:val="0"/>
        <w:widowControl/>
        <w:kinsoku/>
        <w:wordWrap/>
        <w:overflowPunct/>
        <w:topLinePunct w:val="0"/>
        <w:autoSpaceDE w:val="0"/>
        <w:autoSpaceDN w:val="0"/>
        <w:bidi w:val="0"/>
        <w:adjustRightInd w:val="0"/>
        <w:snapToGrid w:val="0"/>
        <w:spacing w:line="360" w:lineRule="auto"/>
        <w:ind w:left="0" w:leftChars="0" w:right="0" w:firstLine="0" w:firstLineChars="0"/>
        <w:textAlignment w:val="baseline"/>
        <w:rPr>
          <w:rFonts w:hint="eastAsia" w:ascii="宋体" w:hAnsi="宋体" w:eastAsia="宋体" w:cs="宋体"/>
          <w:spacing w:val="-2"/>
          <w:sz w:val="21"/>
          <w:szCs w:val="21"/>
        </w:rPr>
      </w:pPr>
    </w:p>
    <w:p w14:paraId="363F6A9D">
      <w:pPr>
        <w:keepNext w:val="0"/>
        <w:keepLines w:val="0"/>
        <w:pageBreakBefore w:val="0"/>
        <w:widowControl/>
        <w:kinsoku/>
        <w:wordWrap/>
        <w:overflowPunct/>
        <w:topLinePunct w:val="0"/>
        <w:autoSpaceDE w:val="0"/>
        <w:autoSpaceDN w:val="0"/>
        <w:bidi w:val="0"/>
        <w:adjustRightInd w:val="0"/>
        <w:snapToGrid w:val="0"/>
        <w:spacing w:line="360" w:lineRule="auto"/>
        <w:ind w:left="0" w:leftChars="0" w:right="0" w:firstLine="0" w:firstLineChars="0"/>
        <w:textAlignment w:val="baseline"/>
        <w:rPr>
          <w:rFonts w:hint="eastAsia" w:ascii="宋体" w:hAnsi="宋体" w:eastAsia="宋体" w:cs="宋体"/>
          <w:spacing w:val="-2"/>
          <w:sz w:val="21"/>
          <w:szCs w:val="21"/>
        </w:rPr>
      </w:pPr>
    </w:p>
    <w:p w14:paraId="5F958959">
      <w:pPr>
        <w:keepNext w:val="0"/>
        <w:keepLines w:val="0"/>
        <w:pageBreakBefore w:val="0"/>
        <w:widowControl/>
        <w:kinsoku/>
        <w:wordWrap/>
        <w:overflowPunct/>
        <w:topLinePunct w:val="0"/>
        <w:autoSpaceDE w:val="0"/>
        <w:autoSpaceDN w:val="0"/>
        <w:bidi w:val="0"/>
        <w:adjustRightInd w:val="0"/>
        <w:snapToGrid w:val="0"/>
        <w:spacing w:line="360" w:lineRule="auto"/>
        <w:ind w:left="0" w:leftChars="0" w:right="0" w:firstLine="0" w:firstLineChars="0"/>
        <w:textAlignment w:val="baseline"/>
        <w:rPr>
          <w:rFonts w:hint="eastAsia" w:ascii="宋体" w:hAnsi="宋体" w:eastAsia="宋体" w:cs="宋体"/>
          <w:spacing w:val="-2"/>
          <w:sz w:val="21"/>
          <w:szCs w:val="21"/>
        </w:rPr>
      </w:pPr>
      <w:r>
        <w:rPr>
          <w:rFonts w:hint="eastAsia" w:ascii="宋体" w:hAnsi="宋体" w:eastAsia="宋体" w:cs="宋体"/>
          <w:spacing w:val="-2"/>
          <w:sz w:val="21"/>
          <w:szCs w:val="21"/>
        </w:rPr>
        <w:t>甲    方：  （盖章）           乙    方：   （盖章）</w:t>
      </w:r>
    </w:p>
    <w:p w14:paraId="34295C1A">
      <w:pPr>
        <w:keepNext w:val="0"/>
        <w:keepLines w:val="0"/>
        <w:pageBreakBefore w:val="0"/>
        <w:widowControl/>
        <w:kinsoku/>
        <w:wordWrap/>
        <w:overflowPunct/>
        <w:topLinePunct w:val="0"/>
        <w:autoSpaceDE w:val="0"/>
        <w:autoSpaceDN w:val="0"/>
        <w:bidi w:val="0"/>
        <w:adjustRightInd w:val="0"/>
        <w:snapToGrid w:val="0"/>
        <w:spacing w:line="360" w:lineRule="auto"/>
        <w:ind w:left="0" w:leftChars="0" w:right="0" w:firstLine="0" w:firstLineChars="0"/>
        <w:textAlignment w:val="baseline"/>
        <w:rPr>
          <w:rFonts w:hint="eastAsia" w:ascii="宋体" w:hAnsi="宋体" w:eastAsia="宋体" w:cs="宋体"/>
          <w:spacing w:val="-2"/>
          <w:sz w:val="21"/>
          <w:szCs w:val="21"/>
        </w:rPr>
      </w:pPr>
      <w:r>
        <w:rPr>
          <w:rFonts w:hint="eastAsia" w:ascii="宋体" w:hAnsi="宋体" w:eastAsia="宋体" w:cs="宋体"/>
          <w:spacing w:val="-2"/>
          <w:sz w:val="21"/>
          <w:szCs w:val="21"/>
        </w:rPr>
        <w:t>法定代表人：</w:t>
      </w:r>
      <w:r>
        <w:rPr>
          <w:rFonts w:hint="eastAsia" w:ascii="宋体" w:hAnsi="宋体" w:eastAsia="宋体" w:cs="宋体"/>
          <w:spacing w:val="-2"/>
          <w:sz w:val="21"/>
          <w:szCs w:val="21"/>
          <w:u w:val="single"/>
        </w:rPr>
        <w:t xml:space="preserve">                 </w:t>
      </w:r>
      <w:r>
        <w:rPr>
          <w:rFonts w:hint="eastAsia" w:ascii="宋体" w:hAnsi="宋体" w:eastAsia="宋体" w:cs="宋体"/>
          <w:spacing w:val="-2"/>
          <w:sz w:val="21"/>
          <w:szCs w:val="21"/>
        </w:rPr>
        <w:t xml:space="preserve">   法定代表人：</w:t>
      </w:r>
      <w:r>
        <w:rPr>
          <w:rFonts w:hint="eastAsia" w:ascii="宋体" w:hAnsi="宋体" w:eastAsia="宋体" w:cs="宋体"/>
          <w:spacing w:val="-2"/>
          <w:sz w:val="21"/>
          <w:szCs w:val="21"/>
          <w:u w:val="single"/>
        </w:rPr>
        <w:t xml:space="preserve">                  </w:t>
      </w:r>
    </w:p>
    <w:p w14:paraId="1304347D">
      <w:pPr>
        <w:keepNext w:val="0"/>
        <w:keepLines w:val="0"/>
        <w:pageBreakBefore w:val="0"/>
        <w:widowControl/>
        <w:kinsoku/>
        <w:wordWrap/>
        <w:overflowPunct/>
        <w:topLinePunct w:val="0"/>
        <w:autoSpaceDE w:val="0"/>
        <w:autoSpaceDN w:val="0"/>
        <w:bidi w:val="0"/>
        <w:adjustRightInd w:val="0"/>
        <w:snapToGrid w:val="0"/>
        <w:spacing w:line="360" w:lineRule="auto"/>
        <w:ind w:left="0" w:leftChars="0" w:right="0" w:firstLine="0" w:firstLineChars="0"/>
        <w:textAlignment w:val="baseline"/>
        <w:rPr>
          <w:rFonts w:hint="eastAsia" w:ascii="宋体" w:hAnsi="宋体" w:eastAsia="宋体" w:cs="宋体"/>
          <w:spacing w:val="-2"/>
          <w:sz w:val="21"/>
          <w:szCs w:val="21"/>
        </w:rPr>
      </w:pPr>
      <w:r>
        <w:rPr>
          <w:rFonts w:hint="eastAsia" w:ascii="宋体" w:hAnsi="宋体" w:eastAsia="宋体" w:cs="宋体"/>
          <w:spacing w:val="-2"/>
          <w:sz w:val="21"/>
          <w:szCs w:val="21"/>
        </w:rPr>
        <w:t>委托代理人：</w:t>
      </w:r>
      <w:r>
        <w:rPr>
          <w:rFonts w:hint="eastAsia" w:ascii="宋体" w:hAnsi="宋体" w:eastAsia="宋体" w:cs="宋体"/>
          <w:spacing w:val="-2"/>
          <w:sz w:val="21"/>
          <w:szCs w:val="21"/>
          <w:u w:val="single"/>
        </w:rPr>
        <w:t xml:space="preserve">                 </w:t>
      </w:r>
      <w:r>
        <w:rPr>
          <w:rFonts w:hint="eastAsia" w:ascii="宋体" w:hAnsi="宋体" w:eastAsia="宋体" w:cs="宋体"/>
          <w:spacing w:val="-2"/>
          <w:sz w:val="21"/>
          <w:szCs w:val="21"/>
        </w:rPr>
        <w:t xml:space="preserve">   委托代理人：</w:t>
      </w:r>
      <w:r>
        <w:rPr>
          <w:rFonts w:hint="eastAsia" w:ascii="宋体" w:hAnsi="宋体" w:eastAsia="宋体" w:cs="宋体"/>
          <w:spacing w:val="-2"/>
          <w:sz w:val="21"/>
          <w:szCs w:val="21"/>
          <w:u w:val="single"/>
        </w:rPr>
        <w:t xml:space="preserve">                  </w:t>
      </w:r>
    </w:p>
    <w:p w14:paraId="1199B541">
      <w:pPr>
        <w:keepNext w:val="0"/>
        <w:keepLines w:val="0"/>
        <w:pageBreakBefore w:val="0"/>
        <w:widowControl/>
        <w:kinsoku/>
        <w:wordWrap/>
        <w:overflowPunct/>
        <w:topLinePunct w:val="0"/>
        <w:autoSpaceDE w:val="0"/>
        <w:autoSpaceDN w:val="0"/>
        <w:bidi w:val="0"/>
        <w:adjustRightInd w:val="0"/>
        <w:snapToGrid w:val="0"/>
        <w:spacing w:line="360" w:lineRule="auto"/>
        <w:ind w:left="0" w:leftChars="0" w:right="0" w:firstLine="0" w:firstLineChars="0"/>
        <w:textAlignment w:val="baseline"/>
        <w:rPr>
          <w:rFonts w:hint="eastAsia" w:ascii="宋体" w:hAnsi="宋体" w:eastAsia="宋体" w:cs="宋体"/>
          <w:spacing w:val="-2"/>
          <w:sz w:val="21"/>
          <w:szCs w:val="21"/>
        </w:rPr>
      </w:pPr>
      <w:r>
        <w:rPr>
          <w:rFonts w:hint="eastAsia" w:ascii="宋体" w:hAnsi="宋体" w:eastAsia="宋体" w:cs="宋体"/>
          <w:spacing w:val="-2"/>
          <w:sz w:val="21"/>
          <w:szCs w:val="21"/>
        </w:rPr>
        <w:t>联 系 人：</w:t>
      </w:r>
      <w:r>
        <w:rPr>
          <w:rFonts w:hint="eastAsia" w:ascii="宋体" w:hAnsi="宋体" w:eastAsia="宋体" w:cs="宋体"/>
          <w:spacing w:val="-2"/>
          <w:sz w:val="21"/>
          <w:szCs w:val="21"/>
          <w:u w:val="single"/>
        </w:rPr>
        <w:t xml:space="preserve">                   </w:t>
      </w:r>
      <w:r>
        <w:rPr>
          <w:rFonts w:hint="eastAsia" w:ascii="宋体" w:hAnsi="宋体" w:eastAsia="宋体" w:cs="宋体"/>
          <w:spacing w:val="-2"/>
          <w:sz w:val="21"/>
          <w:szCs w:val="21"/>
        </w:rPr>
        <w:t xml:space="preserve">   联 系 人：</w:t>
      </w:r>
      <w:r>
        <w:rPr>
          <w:rFonts w:hint="eastAsia" w:ascii="宋体" w:hAnsi="宋体" w:eastAsia="宋体" w:cs="宋体"/>
          <w:spacing w:val="-2"/>
          <w:sz w:val="21"/>
          <w:szCs w:val="21"/>
          <w:u w:val="single"/>
        </w:rPr>
        <w:t xml:space="preserve"> </w:t>
      </w:r>
      <w:r>
        <w:rPr>
          <w:rFonts w:hint="eastAsia" w:ascii="宋体" w:hAnsi="宋体" w:cs="宋体"/>
          <w:spacing w:val="-2"/>
          <w:sz w:val="21"/>
          <w:szCs w:val="21"/>
          <w:u w:val="single"/>
          <w:lang w:val="en-US" w:eastAsia="zh-CN"/>
        </w:rPr>
        <w:t xml:space="preserve">                  </w:t>
      </w:r>
      <w:r>
        <w:rPr>
          <w:rFonts w:hint="eastAsia" w:ascii="宋体" w:hAnsi="宋体" w:eastAsia="宋体" w:cs="宋体"/>
          <w:spacing w:val="-2"/>
          <w:sz w:val="21"/>
          <w:szCs w:val="21"/>
          <w:u w:val="single"/>
        </w:rPr>
        <w:t xml:space="preserve"> </w:t>
      </w:r>
    </w:p>
    <w:p w14:paraId="538F42DB">
      <w:pPr>
        <w:keepNext w:val="0"/>
        <w:keepLines w:val="0"/>
        <w:pageBreakBefore w:val="0"/>
        <w:widowControl/>
        <w:kinsoku/>
        <w:wordWrap/>
        <w:overflowPunct/>
        <w:topLinePunct w:val="0"/>
        <w:autoSpaceDE w:val="0"/>
        <w:autoSpaceDN w:val="0"/>
        <w:bidi w:val="0"/>
        <w:adjustRightInd w:val="0"/>
        <w:snapToGrid w:val="0"/>
        <w:spacing w:line="360" w:lineRule="auto"/>
        <w:ind w:left="0" w:leftChars="0" w:right="0" w:firstLine="0" w:firstLineChars="0"/>
        <w:textAlignment w:val="baseline"/>
        <w:rPr>
          <w:rFonts w:hint="default" w:ascii="宋体" w:hAnsi="宋体" w:eastAsia="宋体" w:cs="宋体"/>
          <w:spacing w:val="-2"/>
          <w:sz w:val="21"/>
          <w:szCs w:val="21"/>
          <w:lang w:val="en-US"/>
        </w:rPr>
      </w:pPr>
      <w:r>
        <w:rPr>
          <w:rFonts w:hint="eastAsia" w:ascii="宋体" w:hAnsi="宋体" w:eastAsia="宋体" w:cs="宋体"/>
          <w:spacing w:val="-2"/>
          <w:sz w:val="21"/>
          <w:szCs w:val="21"/>
        </w:rPr>
        <w:t>地    址：</w:t>
      </w:r>
      <w:r>
        <w:rPr>
          <w:rFonts w:hint="eastAsia" w:ascii="宋体" w:hAnsi="宋体" w:cs="宋体"/>
          <w:spacing w:val="-2"/>
          <w:sz w:val="21"/>
          <w:szCs w:val="21"/>
          <w:u w:val="single"/>
          <w:lang w:val="en-US" w:eastAsia="zh-CN"/>
        </w:rPr>
        <w:t>雁塔区翠华南路146号</w:t>
      </w:r>
      <w:r>
        <w:rPr>
          <w:rFonts w:hint="eastAsia" w:ascii="宋体" w:hAnsi="宋体" w:eastAsia="宋体" w:cs="宋体"/>
          <w:spacing w:val="-2"/>
          <w:sz w:val="21"/>
          <w:szCs w:val="21"/>
        </w:rPr>
        <w:t xml:space="preserve"> </w:t>
      </w:r>
      <w:r>
        <w:rPr>
          <w:rFonts w:hint="eastAsia" w:ascii="宋体" w:hAnsi="宋体" w:cs="宋体"/>
          <w:spacing w:val="-2"/>
          <w:sz w:val="21"/>
          <w:szCs w:val="21"/>
          <w:lang w:val="en-US" w:eastAsia="zh-CN"/>
        </w:rPr>
        <w:t xml:space="preserve"> </w:t>
      </w:r>
      <w:r>
        <w:rPr>
          <w:rFonts w:hint="eastAsia" w:ascii="宋体" w:hAnsi="宋体" w:eastAsia="宋体" w:cs="宋体"/>
          <w:spacing w:val="-2"/>
          <w:sz w:val="21"/>
          <w:szCs w:val="21"/>
        </w:rPr>
        <w:t>地    址：</w:t>
      </w:r>
      <w:r>
        <w:rPr>
          <w:rFonts w:hint="eastAsia" w:ascii="宋体" w:hAnsi="宋体" w:eastAsia="宋体" w:cs="宋体"/>
          <w:spacing w:val="-2"/>
          <w:sz w:val="21"/>
          <w:szCs w:val="21"/>
          <w:u w:val="single"/>
        </w:rPr>
        <w:t xml:space="preserve"> </w:t>
      </w:r>
      <w:r>
        <w:rPr>
          <w:rFonts w:hint="eastAsia" w:ascii="宋体" w:hAnsi="宋体" w:cs="宋体"/>
          <w:spacing w:val="-2"/>
          <w:sz w:val="21"/>
          <w:szCs w:val="21"/>
          <w:u w:val="single"/>
          <w:lang w:val="en-US" w:eastAsia="zh-CN"/>
        </w:rPr>
        <w:t xml:space="preserve">                    </w:t>
      </w:r>
    </w:p>
    <w:p w14:paraId="3335ECA6">
      <w:pPr>
        <w:keepNext w:val="0"/>
        <w:keepLines w:val="0"/>
        <w:pageBreakBefore w:val="0"/>
        <w:widowControl/>
        <w:kinsoku/>
        <w:wordWrap/>
        <w:overflowPunct/>
        <w:topLinePunct w:val="0"/>
        <w:autoSpaceDE w:val="0"/>
        <w:autoSpaceDN w:val="0"/>
        <w:bidi w:val="0"/>
        <w:adjustRightInd w:val="0"/>
        <w:snapToGrid w:val="0"/>
        <w:spacing w:line="360" w:lineRule="auto"/>
        <w:ind w:left="0" w:leftChars="0" w:right="0" w:firstLine="0" w:firstLineChars="0"/>
        <w:textAlignment w:val="baseline"/>
        <w:rPr>
          <w:rFonts w:hint="eastAsia" w:ascii="宋体" w:hAnsi="宋体" w:eastAsia="宋体" w:cs="宋体"/>
          <w:spacing w:val="-2"/>
          <w:sz w:val="21"/>
          <w:szCs w:val="21"/>
        </w:rPr>
      </w:pPr>
      <w:r>
        <w:rPr>
          <w:rFonts w:hint="eastAsia" w:ascii="宋体" w:hAnsi="宋体" w:eastAsia="宋体" w:cs="宋体"/>
          <w:spacing w:val="-2"/>
          <w:sz w:val="21"/>
          <w:szCs w:val="21"/>
        </w:rPr>
        <w:t>邮政编码：</w:t>
      </w:r>
      <w:r>
        <w:rPr>
          <w:rFonts w:hint="eastAsia" w:ascii="宋体" w:hAnsi="宋体" w:eastAsia="宋体" w:cs="宋体"/>
          <w:spacing w:val="-2"/>
          <w:sz w:val="21"/>
          <w:szCs w:val="21"/>
          <w:u w:val="single"/>
        </w:rPr>
        <w:t xml:space="preserve">     </w:t>
      </w:r>
      <w:r>
        <w:rPr>
          <w:rFonts w:hint="eastAsia" w:ascii="宋体" w:hAnsi="宋体" w:cs="宋体"/>
          <w:spacing w:val="-2"/>
          <w:sz w:val="21"/>
          <w:szCs w:val="21"/>
          <w:u w:val="single"/>
          <w:lang w:val="en-US" w:eastAsia="zh-CN"/>
        </w:rPr>
        <w:t>710000</w:t>
      </w:r>
      <w:r>
        <w:rPr>
          <w:rFonts w:hint="eastAsia" w:ascii="宋体" w:hAnsi="宋体" w:eastAsia="宋体" w:cs="宋体"/>
          <w:spacing w:val="-2"/>
          <w:sz w:val="21"/>
          <w:szCs w:val="21"/>
          <w:u w:val="single"/>
        </w:rPr>
        <w:t xml:space="preserve">         </w:t>
      </w:r>
      <w:r>
        <w:rPr>
          <w:rFonts w:hint="eastAsia" w:ascii="宋体" w:hAnsi="宋体" w:eastAsia="宋体" w:cs="宋体"/>
          <w:spacing w:val="-2"/>
          <w:sz w:val="21"/>
          <w:szCs w:val="21"/>
        </w:rPr>
        <w:t xml:space="preserve"> </w:t>
      </w:r>
      <w:r>
        <w:rPr>
          <w:rFonts w:hint="eastAsia" w:ascii="宋体" w:hAnsi="宋体" w:cs="宋体"/>
          <w:spacing w:val="-2"/>
          <w:sz w:val="21"/>
          <w:szCs w:val="21"/>
          <w:lang w:val="en-US" w:eastAsia="zh-CN"/>
        </w:rPr>
        <w:t xml:space="preserve"> </w:t>
      </w:r>
      <w:r>
        <w:rPr>
          <w:rFonts w:hint="eastAsia" w:ascii="宋体" w:hAnsi="宋体" w:eastAsia="宋体" w:cs="宋体"/>
          <w:spacing w:val="-2"/>
          <w:sz w:val="21"/>
          <w:szCs w:val="21"/>
        </w:rPr>
        <w:t>邮政编码：</w:t>
      </w:r>
      <w:r>
        <w:rPr>
          <w:rFonts w:hint="eastAsia" w:ascii="宋体" w:hAnsi="宋体" w:eastAsia="宋体" w:cs="宋体"/>
          <w:spacing w:val="-2"/>
          <w:sz w:val="21"/>
          <w:szCs w:val="21"/>
          <w:u w:val="single"/>
        </w:rPr>
        <w:t xml:space="preserve">  </w:t>
      </w:r>
      <w:r>
        <w:rPr>
          <w:rFonts w:hint="eastAsia" w:ascii="宋体" w:hAnsi="宋体" w:cs="宋体"/>
          <w:spacing w:val="-2"/>
          <w:sz w:val="21"/>
          <w:szCs w:val="21"/>
          <w:u w:val="single"/>
          <w:lang w:val="en-US" w:eastAsia="zh-CN"/>
        </w:rPr>
        <w:t xml:space="preserve">               </w:t>
      </w:r>
      <w:r>
        <w:rPr>
          <w:rFonts w:hint="eastAsia" w:ascii="宋体" w:hAnsi="宋体" w:eastAsia="宋体" w:cs="宋体"/>
          <w:spacing w:val="-2"/>
          <w:sz w:val="21"/>
          <w:szCs w:val="21"/>
          <w:u w:val="single"/>
        </w:rPr>
        <w:t xml:space="preserve">   </w:t>
      </w:r>
    </w:p>
    <w:p w14:paraId="17146BC1">
      <w:pPr>
        <w:keepNext w:val="0"/>
        <w:keepLines w:val="0"/>
        <w:pageBreakBefore w:val="0"/>
        <w:widowControl/>
        <w:kinsoku/>
        <w:wordWrap/>
        <w:overflowPunct/>
        <w:topLinePunct w:val="0"/>
        <w:autoSpaceDE w:val="0"/>
        <w:autoSpaceDN w:val="0"/>
        <w:bidi w:val="0"/>
        <w:adjustRightInd w:val="0"/>
        <w:snapToGrid w:val="0"/>
        <w:spacing w:line="360" w:lineRule="auto"/>
        <w:ind w:left="0" w:leftChars="0" w:right="0" w:firstLine="0" w:firstLineChars="0"/>
        <w:textAlignment w:val="baseline"/>
        <w:rPr>
          <w:rFonts w:hint="eastAsia" w:ascii="宋体" w:hAnsi="宋体" w:eastAsia="宋体" w:cs="宋体"/>
          <w:spacing w:val="-2"/>
          <w:sz w:val="21"/>
          <w:szCs w:val="21"/>
        </w:rPr>
      </w:pPr>
      <w:r>
        <w:rPr>
          <w:rFonts w:hint="eastAsia" w:ascii="宋体" w:hAnsi="宋体" w:eastAsia="宋体" w:cs="宋体"/>
          <w:spacing w:val="-2"/>
          <w:sz w:val="21"/>
          <w:szCs w:val="21"/>
        </w:rPr>
        <w:t>电    话：</w:t>
      </w:r>
      <w:r>
        <w:rPr>
          <w:rFonts w:hint="eastAsia" w:ascii="宋体" w:hAnsi="宋体" w:eastAsia="宋体" w:cs="宋体"/>
          <w:spacing w:val="-2"/>
          <w:sz w:val="21"/>
          <w:szCs w:val="21"/>
          <w:u w:val="single"/>
        </w:rPr>
        <w:t xml:space="preserve">                   </w:t>
      </w:r>
      <w:r>
        <w:rPr>
          <w:rFonts w:hint="eastAsia" w:ascii="宋体" w:hAnsi="宋体" w:eastAsia="宋体" w:cs="宋体"/>
          <w:spacing w:val="-2"/>
          <w:sz w:val="21"/>
          <w:szCs w:val="21"/>
        </w:rPr>
        <w:t xml:space="preserve">   电    话：</w:t>
      </w:r>
      <w:r>
        <w:rPr>
          <w:rFonts w:hint="eastAsia" w:ascii="宋体" w:hAnsi="宋体" w:eastAsia="宋体" w:cs="宋体"/>
          <w:spacing w:val="-2"/>
          <w:sz w:val="21"/>
          <w:szCs w:val="21"/>
          <w:u w:val="single"/>
        </w:rPr>
        <w:t xml:space="preserve"> </w:t>
      </w:r>
      <w:r>
        <w:rPr>
          <w:rFonts w:hint="eastAsia" w:ascii="宋体" w:hAnsi="宋体" w:cs="宋体"/>
          <w:spacing w:val="-2"/>
          <w:sz w:val="21"/>
          <w:szCs w:val="21"/>
          <w:u w:val="single"/>
          <w:lang w:val="en-US" w:eastAsia="zh-CN"/>
        </w:rPr>
        <w:t xml:space="preserve">                   </w:t>
      </w:r>
      <w:r>
        <w:rPr>
          <w:rFonts w:hint="eastAsia" w:ascii="宋体" w:hAnsi="宋体" w:eastAsia="宋体" w:cs="宋体"/>
          <w:spacing w:val="-2"/>
          <w:sz w:val="21"/>
          <w:szCs w:val="21"/>
          <w:u w:val="single"/>
        </w:rPr>
        <w:t xml:space="preserve"> </w:t>
      </w:r>
    </w:p>
    <w:p w14:paraId="7AC56F7C">
      <w:pPr>
        <w:keepNext w:val="0"/>
        <w:keepLines w:val="0"/>
        <w:pageBreakBefore w:val="0"/>
        <w:widowControl/>
        <w:kinsoku/>
        <w:wordWrap/>
        <w:overflowPunct/>
        <w:topLinePunct w:val="0"/>
        <w:autoSpaceDE w:val="0"/>
        <w:autoSpaceDN w:val="0"/>
        <w:bidi w:val="0"/>
        <w:adjustRightInd w:val="0"/>
        <w:snapToGrid w:val="0"/>
        <w:spacing w:line="360" w:lineRule="auto"/>
        <w:ind w:left="0" w:leftChars="0" w:right="0" w:firstLine="0" w:firstLineChars="0"/>
        <w:textAlignment w:val="baseline"/>
        <w:rPr>
          <w:rFonts w:hint="eastAsia" w:ascii="宋体" w:hAnsi="宋体" w:eastAsia="宋体" w:cs="宋体"/>
          <w:spacing w:val="-2"/>
          <w:sz w:val="21"/>
          <w:szCs w:val="21"/>
        </w:rPr>
      </w:pPr>
      <w:r>
        <w:rPr>
          <w:rFonts w:hint="eastAsia" w:ascii="宋体" w:hAnsi="宋体" w:eastAsia="宋体" w:cs="宋体"/>
          <w:spacing w:val="-2"/>
          <w:sz w:val="21"/>
          <w:szCs w:val="21"/>
        </w:rPr>
        <w:t>传    真：</w:t>
      </w:r>
      <w:r>
        <w:rPr>
          <w:rFonts w:hint="eastAsia" w:ascii="宋体" w:hAnsi="宋体" w:eastAsia="宋体" w:cs="宋体"/>
          <w:spacing w:val="-2"/>
          <w:sz w:val="21"/>
          <w:szCs w:val="21"/>
          <w:u w:val="single"/>
        </w:rPr>
        <w:t xml:space="preserve">                   </w:t>
      </w:r>
      <w:r>
        <w:rPr>
          <w:rFonts w:hint="eastAsia" w:ascii="宋体" w:hAnsi="宋体" w:eastAsia="宋体" w:cs="宋体"/>
          <w:spacing w:val="-2"/>
          <w:sz w:val="21"/>
          <w:szCs w:val="21"/>
        </w:rPr>
        <w:t xml:space="preserve">   传    真：</w:t>
      </w:r>
      <w:r>
        <w:rPr>
          <w:rFonts w:hint="eastAsia" w:ascii="宋体" w:hAnsi="宋体" w:eastAsia="宋体" w:cs="宋体"/>
          <w:spacing w:val="-2"/>
          <w:sz w:val="21"/>
          <w:szCs w:val="21"/>
          <w:u w:val="single"/>
        </w:rPr>
        <w:t xml:space="preserve">                   </w:t>
      </w:r>
    </w:p>
    <w:p w14:paraId="22C76B73">
      <w:pPr>
        <w:keepNext w:val="0"/>
        <w:keepLines w:val="0"/>
        <w:pageBreakBefore w:val="0"/>
        <w:widowControl/>
        <w:kinsoku/>
        <w:wordWrap/>
        <w:overflowPunct/>
        <w:topLinePunct w:val="0"/>
        <w:autoSpaceDE w:val="0"/>
        <w:autoSpaceDN w:val="0"/>
        <w:bidi w:val="0"/>
        <w:adjustRightInd w:val="0"/>
        <w:snapToGrid w:val="0"/>
        <w:spacing w:line="360" w:lineRule="auto"/>
        <w:ind w:left="0" w:leftChars="0" w:right="0" w:firstLine="0" w:firstLineChars="0"/>
        <w:textAlignment w:val="baseline"/>
        <w:rPr>
          <w:rFonts w:hint="eastAsia" w:ascii="宋体" w:hAnsi="宋体" w:eastAsia="宋体" w:cs="宋体"/>
          <w:spacing w:val="-2"/>
          <w:sz w:val="21"/>
          <w:szCs w:val="21"/>
        </w:rPr>
      </w:pPr>
      <w:r>
        <w:rPr>
          <w:rFonts w:hint="eastAsia" w:ascii="宋体" w:hAnsi="宋体" w:eastAsia="宋体" w:cs="宋体"/>
          <w:spacing w:val="-2"/>
          <w:sz w:val="21"/>
          <w:szCs w:val="21"/>
        </w:rPr>
        <w:t>电子邮箱：</w:t>
      </w:r>
      <w:r>
        <w:rPr>
          <w:rFonts w:hint="eastAsia" w:ascii="宋体" w:hAnsi="宋体" w:eastAsia="宋体" w:cs="宋体"/>
          <w:spacing w:val="-2"/>
          <w:sz w:val="21"/>
          <w:szCs w:val="21"/>
          <w:u w:val="single"/>
        </w:rPr>
        <w:t xml:space="preserve">                   </w:t>
      </w:r>
      <w:r>
        <w:rPr>
          <w:rFonts w:hint="eastAsia" w:ascii="宋体" w:hAnsi="宋体" w:eastAsia="宋体" w:cs="宋体"/>
          <w:spacing w:val="-2"/>
          <w:sz w:val="21"/>
          <w:szCs w:val="21"/>
        </w:rPr>
        <w:t xml:space="preserve">   电子邮箱：</w:t>
      </w:r>
      <w:r>
        <w:rPr>
          <w:rFonts w:hint="eastAsia" w:ascii="宋体" w:hAnsi="宋体" w:eastAsia="宋体" w:cs="宋体"/>
          <w:spacing w:val="-2"/>
          <w:sz w:val="21"/>
          <w:szCs w:val="21"/>
          <w:u w:val="single"/>
        </w:rPr>
        <w:t xml:space="preserve">                    </w:t>
      </w:r>
    </w:p>
    <w:p w14:paraId="4438DD61">
      <w:pPr>
        <w:keepNext w:val="0"/>
        <w:keepLines w:val="0"/>
        <w:pageBreakBefore w:val="0"/>
        <w:widowControl/>
        <w:kinsoku/>
        <w:wordWrap/>
        <w:overflowPunct/>
        <w:topLinePunct w:val="0"/>
        <w:autoSpaceDE w:val="0"/>
        <w:autoSpaceDN w:val="0"/>
        <w:bidi w:val="0"/>
        <w:adjustRightInd w:val="0"/>
        <w:snapToGrid w:val="0"/>
        <w:spacing w:line="360" w:lineRule="auto"/>
        <w:ind w:left="0" w:leftChars="0" w:right="0" w:firstLine="0" w:firstLineChars="0"/>
        <w:textAlignment w:val="baseline"/>
        <w:rPr>
          <w:rFonts w:hint="eastAsia" w:ascii="宋体" w:hAnsi="宋体" w:eastAsia="宋体" w:cs="宋体"/>
          <w:spacing w:val="-2"/>
          <w:sz w:val="21"/>
          <w:szCs w:val="21"/>
        </w:rPr>
      </w:pPr>
      <w:r>
        <w:rPr>
          <w:rFonts w:hint="eastAsia" w:ascii="宋体" w:hAnsi="宋体" w:eastAsia="宋体" w:cs="宋体"/>
          <w:spacing w:val="-2"/>
          <w:sz w:val="21"/>
          <w:szCs w:val="21"/>
        </w:rPr>
        <w:t>开户银行：</w:t>
      </w:r>
      <w:r>
        <w:rPr>
          <w:rFonts w:hint="eastAsia" w:ascii="宋体" w:hAnsi="宋体" w:eastAsia="宋体" w:cs="宋体"/>
          <w:spacing w:val="-2"/>
          <w:sz w:val="21"/>
          <w:szCs w:val="21"/>
          <w:u w:val="single"/>
        </w:rPr>
        <w:t xml:space="preserve">                   </w:t>
      </w:r>
      <w:r>
        <w:rPr>
          <w:rFonts w:hint="eastAsia" w:ascii="宋体" w:hAnsi="宋体" w:eastAsia="宋体" w:cs="宋体"/>
          <w:spacing w:val="-2"/>
          <w:sz w:val="21"/>
          <w:szCs w:val="21"/>
        </w:rPr>
        <w:t xml:space="preserve">   开户银行：</w:t>
      </w:r>
      <w:r>
        <w:rPr>
          <w:rFonts w:hint="eastAsia" w:ascii="宋体" w:hAnsi="宋体" w:cs="宋体"/>
          <w:spacing w:val="-2"/>
          <w:sz w:val="21"/>
          <w:szCs w:val="21"/>
          <w:u w:val="single"/>
          <w:lang w:val="en-US" w:eastAsia="zh-CN"/>
        </w:rPr>
        <w:t xml:space="preserve">      </w:t>
      </w:r>
      <w:r>
        <w:rPr>
          <w:rFonts w:hint="eastAsia" w:ascii="宋体" w:hAnsi="宋体" w:eastAsia="宋体" w:cs="宋体"/>
          <w:spacing w:val="-2"/>
          <w:sz w:val="21"/>
          <w:szCs w:val="21"/>
          <w:u w:val="single"/>
        </w:rPr>
        <w:t xml:space="preserve">           </w:t>
      </w:r>
      <w:r>
        <w:rPr>
          <w:rFonts w:hint="eastAsia" w:ascii="宋体" w:hAnsi="宋体" w:eastAsia="宋体" w:cs="宋体"/>
          <w:spacing w:val="-2"/>
          <w:sz w:val="21"/>
          <w:szCs w:val="21"/>
          <w:u w:val="single"/>
          <w:lang w:val="en-US" w:eastAsia="zh-CN"/>
        </w:rPr>
        <w:t xml:space="preserve"> </w:t>
      </w:r>
      <w:r>
        <w:rPr>
          <w:rFonts w:hint="eastAsia" w:ascii="宋体" w:hAnsi="宋体" w:eastAsia="宋体" w:cs="宋体"/>
          <w:spacing w:val="-2"/>
          <w:sz w:val="21"/>
          <w:szCs w:val="21"/>
          <w:u w:val="single"/>
        </w:rPr>
        <w:t xml:space="preserve">   </w:t>
      </w:r>
    </w:p>
    <w:p w14:paraId="64AD2436">
      <w:pPr>
        <w:keepNext w:val="0"/>
        <w:keepLines w:val="0"/>
        <w:pageBreakBefore w:val="0"/>
        <w:widowControl/>
        <w:kinsoku/>
        <w:wordWrap/>
        <w:overflowPunct/>
        <w:topLinePunct w:val="0"/>
        <w:autoSpaceDE w:val="0"/>
        <w:autoSpaceDN w:val="0"/>
        <w:bidi w:val="0"/>
        <w:adjustRightInd w:val="0"/>
        <w:snapToGrid w:val="0"/>
        <w:spacing w:line="360" w:lineRule="auto"/>
        <w:ind w:left="0" w:leftChars="0" w:right="0" w:firstLine="0" w:firstLineChars="0"/>
        <w:textAlignment w:val="baseline"/>
        <w:rPr>
          <w:rFonts w:hint="eastAsia" w:ascii="宋体" w:hAnsi="宋体" w:eastAsia="宋体" w:cs="宋体"/>
          <w:spacing w:val="-2"/>
          <w:sz w:val="21"/>
          <w:szCs w:val="21"/>
        </w:rPr>
      </w:pPr>
      <w:r>
        <w:rPr>
          <w:rFonts w:hint="eastAsia" w:ascii="宋体" w:hAnsi="宋体" w:eastAsia="宋体" w:cs="宋体"/>
          <w:spacing w:val="-2"/>
          <w:sz w:val="21"/>
          <w:szCs w:val="21"/>
        </w:rPr>
        <w:t>银行账号：</w:t>
      </w:r>
      <w:r>
        <w:rPr>
          <w:rFonts w:hint="eastAsia" w:ascii="宋体" w:hAnsi="宋体" w:eastAsia="宋体" w:cs="宋体"/>
          <w:spacing w:val="-2"/>
          <w:sz w:val="21"/>
          <w:szCs w:val="21"/>
          <w:u w:val="single"/>
        </w:rPr>
        <w:t xml:space="preserve">                   </w:t>
      </w:r>
      <w:r>
        <w:rPr>
          <w:rFonts w:hint="eastAsia" w:ascii="宋体" w:hAnsi="宋体" w:eastAsia="宋体" w:cs="宋体"/>
          <w:spacing w:val="-2"/>
          <w:sz w:val="21"/>
          <w:szCs w:val="21"/>
        </w:rPr>
        <w:t xml:space="preserve">   银行账号：</w:t>
      </w:r>
      <w:r>
        <w:rPr>
          <w:rFonts w:hint="eastAsia" w:ascii="宋体" w:hAnsi="宋体" w:cs="宋体"/>
          <w:spacing w:val="-2"/>
          <w:sz w:val="21"/>
          <w:szCs w:val="21"/>
          <w:u w:val="single"/>
          <w:lang w:val="en-US" w:eastAsia="zh-CN"/>
        </w:rPr>
        <w:t xml:space="preserve">                      </w:t>
      </w:r>
      <w:r>
        <w:rPr>
          <w:rFonts w:hint="eastAsia" w:ascii="宋体" w:hAnsi="宋体" w:eastAsia="宋体" w:cs="宋体"/>
          <w:spacing w:val="-2"/>
          <w:sz w:val="21"/>
          <w:szCs w:val="21"/>
          <w:u w:val="single"/>
        </w:rPr>
        <w:t xml:space="preserve"> </w:t>
      </w:r>
    </w:p>
    <w:p w14:paraId="1D3A4458">
      <w:pPr>
        <w:keepNext w:val="0"/>
        <w:keepLines w:val="0"/>
        <w:pageBreakBefore w:val="0"/>
        <w:widowControl/>
        <w:kinsoku/>
        <w:wordWrap/>
        <w:overflowPunct/>
        <w:topLinePunct w:val="0"/>
        <w:autoSpaceDE w:val="0"/>
        <w:autoSpaceDN w:val="0"/>
        <w:bidi w:val="0"/>
        <w:adjustRightInd w:val="0"/>
        <w:snapToGrid w:val="0"/>
        <w:spacing w:line="360" w:lineRule="auto"/>
        <w:ind w:left="0" w:leftChars="0" w:right="0" w:firstLine="0" w:firstLineChars="0"/>
        <w:textAlignment w:val="baseline"/>
        <w:rPr>
          <w:rFonts w:hint="eastAsia" w:ascii="宋体" w:hAnsi="宋体" w:eastAsia="宋体" w:cs="宋体"/>
          <w:spacing w:val="-2"/>
          <w:sz w:val="21"/>
          <w:szCs w:val="21"/>
        </w:rPr>
      </w:pPr>
      <w:r>
        <w:rPr>
          <w:rFonts w:hint="eastAsia" w:ascii="宋体" w:hAnsi="宋体" w:eastAsia="宋体" w:cs="宋体"/>
          <w:spacing w:val="-2"/>
          <w:sz w:val="21"/>
          <w:szCs w:val="21"/>
        </w:rPr>
        <w:t>签字日期：      年   月   日     签字日期：     年   月   日</w:t>
      </w:r>
    </w:p>
    <w:p w14:paraId="3C778FD6">
      <w:pPr>
        <w:keepNext w:val="0"/>
        <w:keepLines w:val="0"/>
        <w:pageBreakBefore w:val="0"/>
        <w:widowControl/>
        <w:kinsoku/>
        <w:wordWrap/>
        <w:overflowPunct/>
        <w:topLinePunct w:val="0"/>
        <w:autoSpaceDE w:val="0"/>
        <w:autoSpaceDN w:val="0"/>
        <w:bidi w:val="0"/>
        <w:adjustRightInd w:val="0"/>
        <w:snapToGrid w:val="0"/>
        <w:spacing w:line="360" w:lineRule="auto"/>
        <w:ind w:left="0" w:leftChars="0" w:right="0" w:firstLine="0" w:firstLineChars="0"/>
        <w:textAlignment w:val="baseline"/>
        <w:rPr>
          <w:rFonts w:hint="eastAsia" w:ascii="宋体" w:hAnsi="宋体" w:eastAsia="宋体" w:cs="宋体"/>
          <w:spacing w:val="-2"/>
          <w:sz w:val="21"/>
          <w:szCs w:val="21"/>
        </w:rPr>
      </w:pPr>
      <w:r>
        <w:rPr>
          <w:rFonts w:hint="eastAsia" w:ascii="宋体" w:hAnsi="宋体" w:eastAsia="宋体" w:cs="宋体"/>
          <w:spacing w:val="-2"/>
          <w:sz w:val="21"/>
          <w:szCs w:val="21"/>
        </w:rPr>
        <w:t>注：本合同模板仅为合同的参考文本，合同签订双方可根据项目的具体要求进行修改。</w:t>
      </w:r>
    </w:p>
    <w:p w14:paraId="7E50A62D">
      <w:pPr>
        <w:rPr>
          <w:rFonts w:hint="eastAsia" w:ascii="宋体" w:hAnsi="宋体" w:eastAsia="宋体" w:cs="宋体"/>
          <w:spacing w:val="-2"/>
          <w:sz w:val="21"/>
          <w:szCs w:val="21"/>
        </w:rPr>
      </w:pPr>
      <w:r>
        <w:rPr>
          <w:rFonts w:hint="eastAsia" w:ascii="宋体" w:hAnsi="宋体" w:eastAsia="宋体" w:cs="宋体"/>
          <w:spacing w:val="-2"/>
          <w:sz w:val="21"/>
          <w:szCs w:val="21"/>
        </w:rPr>
        <w:br w:type="page"/>
      </w:r>
    </w:p>
    <w:p w14:paraId="3EFF4DE8">
      <w:pPr>
        <w:autoSpaceDE w:val="0"/>
        <w:autoSpaceDN w:val="0"/>
        <w:adjustRightInd w:val="0"/>
        <w:snapToGrid w:val="0"/>
        <w:spacing w:line="360" w:lineRule="auto"/>
        <w:jc w:val="both"/>
        <w:rPr>
          <w:rFonts w:hint="eastAsia" w:ascii="宋体" w:hAnsi="宋体" w:eastAsia="宋体" w:cs="宋体"/>
          <w:b/>
          <w:bCs/>
          <w:color w:val="auto"/>
          <w:kern w:val="0"/>
          <w:sz w:val="48"/>
          <w:szCs w:val="48"/>
          <w:highlight w:val="none"/>
          <w:lang w:val="en-US" w:eastAsia="zh-CN"/>
        </w:rPr>
      </w:pPr>
    </w:p>
    <w:p w14:paraId="0B6DA29A">
      <w:pPr>
        <w:autoSpaceDE w:val="0"/>
        <w:autoSpaceDN w:val="0"/>
        <w:adjustRightInd w:val="0"/>
        <w:snapToGrid w:val="0"/>
        <w:spacing w:line="360" w:lineRule="auto"/>
        <w:jc w:val="both"/>
        <w:rPr>
          <w:rFonts w:hint="eastAsia" w:ascii="宋体" w:hAnsi="宋体" w:eastAsia="宋体" w:cs="宋体"/>
          <w:b/>
          <w:bCs/>
          <w:color w:val="auto"/>
          <w:kern w:val="0"/>
          <w:sz w:val="48"/>
          <w:szCs w:val="48"/>
          <w:highlight w:val="none"/>
          <w:lang w:val="en-US" w:eastAsia="zh-CN"/>
        </w:rPr>
      </w:pPr>
    </w:p>
    <w:p w14:paraId="1BE788FD">
      <w:pPr>
        <w:autoSpaceDE w:val="0"/>
        <w:autoSpaceDN w:val="0"/>
        <w:adjustRightInd w:val="0"/>
        <w:snapToGrid w:val="0"/>
        <w:spacing w:line="360" w:lineRule="auto"/>
        <w:jc w:val="both"/>
        <w:rPr>
          <w:rFonts w:hint="eastAsia" w:ascii="宋体" w:hAnsi="宋体" w:eastAsia="宋体" w:cs="宋体"/>
          <w:b/>
          <w:bCs/>
          <w:color w:val="auto"/>
          <w:kern w:val="0"/>
          <w:sz w:val="48"/>
          <w:szCs w:val="48"/>
          <w:highlight w:val="none"/>
          <w:lang w:val="en-US" w:eastAsia="zh-CN"/>
        </w:rPr>
      </w:pPr>
    </w:p>
    <w:p w14:paraId="664F238A">
      <w:pPr>
        <w:keepNext w:val="0"/>
        <w:keepLines w:val="0"/>
        <w:pageBreakBefore w:val="0"/>
        <w:widowControl w:val="0"/>
        <w:kinsoku/>
        <w:wordWrap/>
        <w:overflowPunct/>
        <w:topLinePunct w:val="0"/>
        <w:autoSpaceDE/>
        <w:autoSpaceDN/>
        <w:bidi w:val="0"/>
        <w:adjustRightInd/>
        <w:snapToGrid/>
        <w:spacing w:line="360" w:lineRule="auto"/>
        <w:ind w:left="0"/>
        <w:jc w:val="center"/>
        <w:textAlignment w:val="auto"/>
        <w:rPr>
          <w:rFonts w:hint="eastAsia" w:ascii="宋体" w:hAnsi="宋体" w:eastAsia="宋体" w:cs="宋体"/>
          <w:b/>
          <w:bCs/>
          <w:spacing w:val="-6"/>
          <w:sz w:val="52"/>
          <w:szCs w:val="52"/>
          <w:lang w:val="en-US" w:eastAsia="zh-CN"/>
        </w:rPr>
      </w:pPr>
      <w:r>
        <w:rPr>
          <w:rFonts w:hint="eastAsia" w:ascii="宋体" w:hAnsi="宋体" w:eastAsia="宋体" w:cs="宋体"/>
          <w:b/>
          <w:bCs/>
          <w:spacing w:val="-6"/>
          <w:sz w:val="52"/>
          <w:szCs w:val="52"/>
        </w:rPr>
        <w:t>安全第三方咨询服务项目（</w:t>
      </w:r>
      <w:r>
        <w:rPr>
          <w:rFonts w:hint="eastAsia" w:ascii="宋体" w:hAnsi="宋体" w:cs="宋体"/>
          <w:b/>
          <w:bCs/>
          <w:spacing w:val="-6"/>
          <w:sz w:val="52"/>
          <w:szCs w:val="52"/>
          <w:lang w:val="en-US" w:eastAsia="zh-CN"/>
        </w:rPr>
        <w:t>二</w:t>
      </w:r>
      <w:r>
        <w:rPr>
          <w:rFonts w:hint="eastAsia" w:ascii="宋体" w:hAnsi="宋体" w:eastAsia="宋体" w:cs="宋体"/>
          <w:b/>
          <w:bCs/>
          <w:spacing w:val="-6"/>
          <w:sz w:val="52"/>
          <w:szCs w:val="52"/>
          <w:lang w:val="en-US" w:eastAsia="zh-CN"/>
        </w:rPr>
        <w:t>包</w:t>
      </w:r>
      <w:r>
        <w:rPr>
          <w:rFonts w:hint="eastAsia" w:ascii="宋体" w:hAnsi="宋体" w:eastAsia="宋体" w:cs="宋体"/>
          <w:b/>
          <w:bCs/>
          <w:spacing w:val="-6"/>
          <w:sz w:val="52"/>
          <w:szCs w:val="52"/>
        </w:rPr>
        <w:t>）</w:t>
      </w:r>
    </w:p>
    <w:p w14:paraId="717815CD">
      <w:pPr>
        <w:pStyle w:val="2"/>
        <w:spacing w:line="284" w:lineRule="auto"/>
        <w:rPr>
          <w:sz w:val="72"/>
          <w:szCs w:val="72"/>
        </w:rPr>
      </w:pPr>
    </w:p>
    <w:p w14:paraId="38C6D028">
      <w:pPr>
        <w:pStyle w:val="2"/>
        <w:spacing w:line="284" w:lineRule="auto"/>
        <w:rPr>
          <w:sz w:val="72"/>
          <w:szCs w:val="72"/>
        </w:rPr>
      </w:pPr>
    </w:p>
    <w:p w14:paraId="13B1F74F">
      <w:pPr>
        <w:pStyle w:val="2"/>
        <w:spacing w:line="284" w:lineRule="auto"/>
        <w:rPr>
          <w:sz w:val="72"/>
          <w:szCs w:val="72"/>
        </w:rPr>
      </w:pPr>
    </w:p>
    <w:p w14:paraId="30592399">
      <w:pPr>
        <w:autoSpaceDE w:val="0"/>
        <w:autoSpaceDN w:val="0"/>
        <w:adjustRightInd w:val="0"/>
        <w:snapToGrid w:val="0"/>
        <w:spacing w:line="360" w:lineRule="auto"/>
        <w:jc w:val="center"/>
      </w:pPr>
      <w:r>
        <w:rPr>
          <w:rFonts w:hint="eastAsia" w:ascii="宋体" w:hAnsi="宋体" w:eastAsia="宋体" w:cs="宋体"/>
          <w:b/>
          <w:bCs/>
          <w:color w:val="auto"/>
          <w:kern w:val="0"/>
          <w:sz w:val="72"/>
          <w:szCs w:val="72"/>
          <w:highlight w:val="none"/>
          <w:lang w:val="en-US" w:eastAsia="zh-CN"/>
        </w:rPr>
        <w:t>合 同 文 件</w:t>
      </w:r>
    </w:p>
    <w:p w14:paraId="1D8F9231">
      <w:pPr>
        <w:pStyle w:val="2"/>
        <w:spacing w:line="241" w:lineRule="auto"/>
      </w:pPr>
    </w:p>
    <w:p w14:paraId="10CBFB24">
      <w:pPr>
        <w:pStyle w:val="2"/>
        <w:spacing w:line="241" w:lineRule="auto"/>
      </w:pPr>
    </w:p>
    <w:p w14:paraId="0714817D">
      <w:pPr>
        <w:pStyle w:val="2"/>
        <w:spacing w:line="242" w:lineRule="auto"/>
      </w:pPr>
    </w:p>
    <w:p w14:paraId="0FE26F11">
      <w:pPr>
        <w:pStyle w:val="2"/>
        <w:spacing w:line="242" w:lineRule="auto"/>
        <w:rPr>
          <w:rFonts w:hint="eastAsia" w:ascii="宋体" w:hAnsi="宋体" w:eastAsia="宋体" w:cs="宋体"/>
        </w:rPr>
      </w:pPr>
    </w:p>
    <w:p w14:paraId="48551921">
      <w:pPr>
        <w:spacing w:before="101" w:line="622" w:lineRule="exact"/>
        <w:ind w:left="1939"/>
        <w:rPr>
          <w:rFonts w:hint="eastAsia" w:ascii="宋体" w:hAnsi="宋体" w:eastAsia="宋体" w:cs="宋体"/>
          <w:sz w:val="31"/>
          <w:szCs w:val="31"/>
        </w:rPr>
      </w:pPr>
      <w:r>
        <w:rPr>
          <w:rFonts w:hint="eastAsia" w:ascii="宋体" w:hAnsi="宋体" w:eastAsia="宋体" w:cs="宋体"/>
          <w:spacing w:val="9"/>
          <w:position w:val="22"/>
          <w:sz w:val="31"/>
          <w:szCs w:val="31"/>
          <w14:textOutline w14:w="5793" w14:cap="sq" w14:cmpd="sng">
            <w14:solidFill>
              <w14:srgbClr w14:val="000000"/>
            </w14:solidFill>
            <w14:prstDash w14:val="solid"/>
            <w14:bevel/>
          </w14:textOutline>
        </w:rPr>
        <w:t>委托方：西安市雁塔区住房和城乡建设局</w:t>
      </w:r>
    </w:p>
    <w:p w14:paraId="2A2465B9">
      <w:pPr>
        <w:spacing w:before="101" w:line="622" w:lineRule="exact"/>
        <w:ind w:left="1939"/>
        <w:rPr>
          <w:rFonts w:hint="default" w:ascii="宋体" w:hAnsi="宋体" w:eastAsia="宋体" w:cs="宋体"/>
          <w:spacing w:val="9"/>
          <w:position w:val="22"/>
          <w:sz w:val="31"/>
          <w:szCs w:val="31"/>
          <w:lang w:val="en-US" w:eastAsia="zh-CN"/>
          <w14:textOutline w14:w="5793" w14:cap="sq" w14:cmpd="sng">
            <w14:solidFill>
              <w14:srgbClr w14:val="000000"/>
            </w14:solidFill>
            <w14:prstDash w14:val="solid"/>
            <w14:bevel/>
          </w14:textOutline>
        </w:rPr>
      </w:pPr>
      <w:r>
        <w:rPr>
          <w:rFonts w:hint="eastAsia" w:ascii="宋体" w:hAnsi="宋体" w:eastAsia="宋体" w:cs="宋体"/>
          <w:spacing w:val="9"/>
          <w:position w:val="22"/>
          <w:sz w:val="31"/>
          <w:szCs w:val="31"/>
          <w14:textOutline w14:w="5793" w14:cap="sq" w14:cmpd="sng">
            <w14:solidFill>
              <w14:srgbClr w14:val="000000"/>
            </w14:solidFill>
            <w14:prstDash w14:val="solid"/>
            <w14:bevel/>
          </w14:textOutline>
        </w:rPr>
        <w:t>受托方：</w:t>
      </w:r>
    </w:p>
    <w:p w14:paraId="0F4FA2C1">
      <w:pPr>
        <w:adjustRightInd w:val="0"/>
        <w:snapToGrid w:val="0"/>
        <w:spacing w:line="360" w:lineRule="auto"/>
        <w:jc w:val="center"/>
        <w:rPr>
          <w:rFonts w:hint="eastAsia" w:ascii="宋体" w:hAnsi="宋体" w:eastAsia="宋体" w:cs="宋体"/>
          <w:spacing w:val="3"/>
          <w:sz w:val="31"/>
          <w:szCs w:val="31"/>
          <w14:textOutline w14:w="5793" w14:cap="sq" w14:cmpd="sng">
            <w14:solidFill>
              <w14:srgbClr w14:val="000000"/>
            </w14:solidFill>
            <w14:prstDash w14:val="solid"/>
            <w14:bevel/>
          </w14:textOutline>
        </w:rPr>
      </w:pPr>
      <w:r>
        <w:rPr>
          <w:rFonts w:hint="eastAsia" w:ascii="宋体" w:hAnsi="宋体" w:eastAsia="宋体" w:cs="宋体"/>
          <w:spacing w:val="3"/>
          <w:sz w:val="31"/>
          <w:szCs w:val="31"/>
          <w14:textOutline w14:w="5793" w14:cap="sq" w14:cmpd="sng">
            <w14:solidFill>
              <w14:srgbClr w14:val="000000"/>
            </w14:solidFill>
            <w14:prstDash w14:val="solid"/>
            <w14:bevel/>
          </w14:textOutline>
        </w:rPr>
        <w:t>二〇二</w:t>
      </w:r>
      <w:r>
        <w:rPr>
          <w:rFonts w:hint="eastAsia" w:ascii="宋体" w:hAnsi="宋体" w:cs="宋体"/>
          <w:spacing w:val="3"/>
          <w:sz w:val="31"/>
          <w:szCs w:val="31"/>
          <w:lang w:val="en-US" w:eastAsia="zh-CN"/>
          <w14:textOutline w14:w="5793" w14:cap="sq" w14:cmpd="sng">
            <w14:solidFill>
              <w14:srgbClr w14:val="000000"/>
            </w14:solidFill>
            <w14:prstDash w14:val="solid"/>
            <w14:bevel/>
          </w14:textOutline>
        </w:rPr>
        <w:t>五</w:t>
      </w:r>
      <w:r>
        <w:rPr>
          <w:rFonts w:hint="eastAsia" w:ascii="宋体" w:hAnsi="宋体" w:eastAsia="宋体" w:cs="宋体"/>
          <w:spacing w:val="3"/>
          <w:sz w:val="31"/>
          <w:szCs w:val="31"/>
          <w14:textOutline w14:w="5793" w14:cap="sq" w14:cmpd="sng">
            <w14:solidFill>
              <w14:srgbClr w14:val="000000"/>
            </w14:solidFill>
            <w14:prstDash w14:val="solid"/>
            <w14:bevel/>
          </w14:textOutline>
        </w:rPr>
        <w:t>年</w:t>
      </w:r>
      <w:r>
        <w:rPr>
          <w:rFonts w:hint="eastAsia" w:ascii="宋体" w:hAnsi="宋体" w:eastAsia="宋体" w:cs="宋体"/>
          <w:spacing w:val="-150"/>
          <w:sz w:val="31"/>
          <w:szCs w:val="31"/>
        </w:rPr>
        <w:t xml:space="preserve"> </w:t>
      </w:r>
      <w:r>
        <w:rPr>
          <w:rFonts w:hint="eastAsia" w:ascii="宋体" w:hAnsi="宋体" w:eastAsia="宋体" w:cs="宋体"/>
          <w:spacing w:val="5"/>
          <w:sz w:val="31"/>
          <w:szCs w:val="31"/>
          <w:u w:val="single" w:color="auto"/>
        </w:rPr>
        <w:t xml:space="preserve">   </w:t>
      </w:r>
      <w:r>
        <w:rPr>
          <w:rFonts w:hint="eastAsia" w:ascii="宋体" w:hAnsi="宋体" w:eastAsia="宋体" w:cs="宋体"/>
          <w:spacing w:val="-117"/>
          <w:sz w:val="31"/>
          <w:szCs w:val="31"/>
        </w:rPr>
        <w:t xml:space="preserve"> </w:t>
      </w:r>
      <w:r>
        <w:rPr>
          <w:rFonts w:hint="eastAsia" w:ascii="宋体" w:hAnsi="宋体" w:eastAsia="宋体" w:cs="宋体"/>
          <w:spacing w:val="3"/>
          <w:sz w:val="31"/>
          <w:szCs w:val="31"/>
          <w14:textOutline w14:w="5793" w14:cap="sq" w14:cmpd="sng">
            <w14:solidFill>
              <w14:srgbClr w14:val="000000"/>
            </w14:solidFill>
            <w14:prstDash w14:val="solid"/>
            <w14:bevel/>
          </w14:textOutline>
        </w:rPr>
        <w:t>月</w:t>
      </w:r>
    </w:p>
    <w:p w14:paraId="52B2F408">
      <w:pPr>
        <w:rPr>
          <w:rFonts w:hint="eastAsia" w:ascii="宋体" w:hAnsi="宋体" w:eastAsia="宋体" w:cs="宋体"/>
          <w:spacing w:val="3"/>
          <w:sz w:val="31"/>
          <w:szCs w:val="31"/>
          <w14:textOutline w14:w="5793" w14:cap="sq" w14:cmpd="sng">
            <w14:solidFill>
              <w14:srgbClr w14:val="000000"/>
            </w14:solidFill>
            <w14:prstDash w14:val="solid"/>
            <w14:bevel/>
          </w14:textOutline>
        </w:rPr>
      </w:pPr>
      <w:r>
        <w:rPr>
          <w:rFonts w:hint="eastAsia" w:ascii="宋体" w:hAnsi="宋体" w:eastAsia="宋体" w:cs="宋体"/>
          <w:spacing w:val="3"/>
          <w:sz w:val="31"/>
          <w:szCs w:val="31"/>
          <w14:textOutline w14:w="5793" w14:cap="sq" w14:cmpd="sng">
            <w14:solidFill>
              <w14:srgbClr w14:val="000000"/>
            </w14:solidFill>
            <w14:prstDash w14:val="solid"/>
            <w14:bevel/>
          </w14:textOutline>
        </w:rPr>
        <w:br w:type="page"/>
      </w:r>
    </w:p>
    <w:p w14:paraId="50DE30D2">
      <w:pPr>
        <w:keepNext w:val="0"/>
        <w:keepLines w:val="0"/>
        <w:pageBreakBefore w:val="0"/>
        <w:wordWrap/>
        <w:overflowPunct/>
        <w:topLinePunct w:val="0"/>
        <w:bidi w:val="0"/>
        <w:adjustRightInd w:val="0"/>
        <w:snapToGrid w:val="0"/>
        <w:spacing w:line="360" w:lineRule="auto"/>
        <w:ind w:firstLine="0" w:firstLineChars="0"/>
        <w:jc w:val="center"/>
        <w:rPr>
          <w:rFonts w:hint="eastAsia" w:ascii="宋体" w:hAnsi="宋体" w:eastAsia="宋体" w:cs="宋体"/>
          <w:b/>
          <w:bCs w:val="0"/>
          <w:color w:val="auto"/>
          <w:sz w:val="36"/>
          <w:szCs w:val="36"/>
          <w:highlight w:val="none"/>
          <w:lang w:val="en-US" w:eastAsia="zh-CN" w:bidi="ar"/>
        </w:rPr>
      </w:pPr>
      <w:r>
        <w:rPr>
          <w:rFonts w:hint="eastAsia" w:ascii="宋体" w:hAnsi="宋体" w:eastAsia="宋体" w:cs="宋体"/>
          <w:b/>
          <w:bCs w:val="0"/>
          <w:color w:val="auto"/>
          <w:sz w:val="36"/>
          <w:szCs w:val="36"/>
          <w:highlight w:val="none"/>
          <w:lang w:val="en-US" w:eastAsia="zh-CN" w:bidi="ar"/>
        </w:rPr>
        <w:t>安全第三方咨询服务项目（</w:t>
      </w:r>
      <w:r>
        <w:rPr>
          <w:rFonts w:hint="eastAsia" w:ascii="宋体" w:hAnsi="宋体" w:cs="宋体"/>
          <w:b/>
          <w:bCs w:val="0"/>
          <w:color w:val="auto"/>
          <w:sz w:val="36"/>
          <w:szCs w:val="36"/>
          <w:highlight w:val="none"/>
          <w:lang w:val="en-US" w:eastAsia="zh-CN" w:bidi="ar"/>
        </w:rPr>
        <w:t>二包</w:t>
      </w:r>
      <w:r>
        <w:rPr>
          <w:rFonts w:hint="eastAsia" w:ascii="宋体" w:hAnsi="宋体" w:eastAsia="宋体" w:cs="宋体"/>
          <w:b/>
          <w:bCs w:val="0"/>
          <w:color w:val="auto"/>
          <w:sz w:val="36"/>
          <w:szCs w:val="36"/>
          <w:highlight w:val="none"/>
          <w:lang w:val="en-US" w:eastAsia="zh-CN" w:bidi="ar"/>
        </w:rPr>
        <w:t>）合同</w:t>
      </w:r>
    </w:p>
    <w:p w14:paraId="4EA01C90">
      <w:pPr>
        <w:keepNext w:val="0"/>
        <w:keepLines w:val="0"/>
        <w:pageBreakBefore w:val="0"/>
        <w:wordWrap/>
        <w:overflowPunct/>
        <w:topLinePunct w:val="0"/>
        <w:bidi w:val="0"/>
        <w:adjustRightInd w:val="0"/>
        <w:snapToGrid w:val="0"/>
        <w:spacing w:line="360" w:lineRule="auto"/>
        <w:ind w:firstLine="0" w:firstLineChars="0"/>
        <w:jc w:val="center"/>
        <w:rPr>
          <w:rFonts w:hint="default" w:ascii="宋体" w:hAnsi="宋体" w:eastAsia="宋体" w:cs="宋体"/>
          <w:b/>
          <w:bCs w:val="0"/>
          <w:color w:val="auto"/>
          <w:sz w:val="32"/>
          <w:szCs w:val="32"/>
          <w:highlight w:val="none"/>
          <w:lang w:val="en-US" w:eastAsia="zh-CN" w:bidi="ar"/>
        </w:rPr>
      </w:pPr>
    </w:p>
    <w:p w14:paraId="2422AFED">
      <w:pPr>
        <w:keepNext w:val="0"/>
        <w:keepLines w:val="0"/>
        <w:pageBreakBefore w:val="0"/>
        <w:widowControl/>
        <w:kinsoku/>
        <w:wordWrap/>
        <w:overflowPunct/>
        <w:topLinePunct w:val="0"/>
        <w:autoSpaceDE w:val="0"/>
        <w:autoSpaceDN w:val="0"/>
        <w:bidi w:val="0"/>
        <w:adjustRightInd w:val="0"/>
        <w:snapToGrid w:val="0"/>
        <w:spacing w:line="360" w:lineRule="auto"/>
        <w:ind w:left="0" w:leftChars="0" w:firstLine="0" w:firstLineChars="0"/>
        <w:textAlignment w:val="baseline"/>
        <w:rPr>
          <w:rFonts w:hint="eastAsia" w:ascii="宋体" w:hAnsi="宋体" w:eastAsia="宋体" w:cs="宋体"/>
          <w:b/>
          <w:bCs/>
          <w:spacing w:val="-3"/>
          <w:sz w:val="21"/>
          <w:szCs w:val="21"/>
        </w:rPr>
      </w:pPr>
      <w:r>
        <w:rPr>
          <w:rFonts w:hint="eastAsia" w:ascii="宋体" w:hAnsi="宋体" w:eastAsia="宋体" w:cs="宋体"/>
          <w:spacing w:val="-3"/>
          <w:sz w:val="21"/>
          <w:szCs w:val="21"/>
        </w:rPr>
        <w:t>甲方（委托方）：</w:t>
      </w:r>
      <w:r>
        <w:rPr>
          <w:rFonts w:hint="eastAsia" w:ascii="宋体" w:hAnsi="宋体" w:eastAsia="宋体" w:cs="宋体"/>
          <w:b/>
          <w:bCs/>
          <w:spacing w:val="-3"/>
          <w:sz w:val="21"/>
          <w:szCs w:val="21"/>
          <w:u w:val="single"/>
        </w:rPr>
        <w:t xml:space="preserve"> 西安市雁塔区住房和城乡建设局 </w:t>
      </w:r>
    </w:p>
    <w:p w14:paraId="08ADBC05">
      <w:pPr>
        <w:keepNext w:val="0"/>
        <w:keepLines w:val="0"/>
        <w:pageBreakBefore w:val="0"/>
        <w:widowControl/>
        <w:kinsoku/>
        <w:wordWrap/>
        <w:overflowPunct/>
        <w:topLinePunct w:val="0"/>
        <w:autoSpaceDE w:val="0"/>
        <w:autoSpaceDN w:val="0"/>
        <w:bidi w:val="0"/>
        <w:adjustRightInd w:val="0"/>
        <w:snapToGrid w:val="0"/>
        <w:spacing w:line="360" w:lineRule="auto"/>
        <w:ind w:left="0" w:leftChars="0" w:firstLine="0" w:firstLineChars="0"/>
        <w:textAlignment w:val="baseline"/>
        <w:rPr>
          <w:rFonts w:hint="eastAsia" w:ascii="宋体" w:hAnsi="宋体" w:eastAsia="宋体" w:cs="宋体"/>
          <w:spacing w:val="-3"/>
          <w:sz w:val="21"/>
          <w:szCs w:val="21"/>
        </w:rPr>
      </w:pPr>
      <w:r>
        <w:rPr>
          <w:rFonts w:hint="eastAsia" w:ascii="宋体" w:hAnsi="宋体" w:eastAsia="宋体" w:cs="宋体"/>
          <w:spacing w:val="-3"/>
          <w:sz w:val="21"/>
          <w:szCs w:val="21"/>
        </w:rPr>
        <w:t>乙方（受托方）：</w:t>
      </w:r>
      <w:r>
        <w:rPr>
          <w:rFonts w:hint="eastAsia" w:ascii="宋体" w:hAnsi="宋体" w:eastAsia="宋体" w:cs="宋体"/>
          <w:b/>
          <w:bCs/>
          <w:spacing w:val="-3"/>
          <w:sz w:val="21"/>
          <w:szCs w:val="21"/>
          <w:u w:val="single"/>
        </w:rPr>
        <w:t xml:space="preserve">  </w:t>
      </w:r>
      <w:r>
        <w:rPr>
          <w:rFonts w:hint="eastAsia" w:ascii="宋体" w:hAnsi="宋体" w:cs="宋体"/>
          <w:b/>
          <w:bCs/>
          <w:spacing w:val="-3"/>
          <w:sz w:val="21"/>
          <w:szCs w:val="21"/>
          <w:u w:val="single"/>
          <w:lang w:val="en-US" w:eastAsia="zh-CN"/>
        </w:rPr>
        <w:t xml:space="preserve">                        </w:t>
      </w:r>
      <w:r>
        <w:rPr>
          <w:rFonts w:hint="eastAsia" w:ascii="宋体" w:hAnsi="宋体" w:eastAsia="宋体" w:cs="宋体"/>
          <w:b/>
          <w:bCs/>
          <w:spacing w:val="-3"/>
          <w:sz w:val="21"/>
          <w:szCs w:val="21"/>
          <w:u w:val="single"/>
        </w:rPr>
        <w:t xml:space="preserve">  </w:t>
      </w:r>
      <w:r>
        <w:rPr>
          <w:rFonts w:hint="eastAsia" w:ascii="宋体" w:hAnsi="宋体" w:eastAsia="宋体" w:cs="宋体"/>
          <w:spacing w:val="-3"/>
          <w:sz w:val="21"/>
          <w:szCs w:val="21"/>
          <w:u w:val="single"/>
        </w:rPr>
        <w:t xml:space="preserve">  </w:t>
      </w:r>
    </w:p>
    <w:p w14:paraId="2FE2623E">
      <w:pPr>
        <w:keepNext w:val="0"/>
        <w:keepLines w:val="0"/>
        <w:pageBreakBefore w:val="0"/>
        <w:widowControl/>
        <w:kinsoku/>
        <w:wordWrap/>
        <w:overflowPunct/>
        <w:topLinePunct w:val="0"/>
        <w:autoSpaceDE w:val="0"/>
        <w:autoSpaceDN w:val="0"/>
        <w:bidi w:val="0"/>
        <w:adjustRightInd w:val="0"/>
        <w:snapToGrid w:val="0"/>
        <w:spacing w:line="360" w:lineRule="auto"/>
        <w:ind w:left="0" w:leftChars="0" w:firstLine="408" w:firstLineChars="200"/>
        <w:textAlignment w:val="baseline"/>
        <w:rPr>
          <w:rFonts w:hint="eastAsia" w:ascii="宋体" w:hAnsi="宋体" w:eastAsia="宋体" w:cs="宋体"/>
          <w:spacing w:val="-3"/>
          <w:sz w:val="21"/>
          <w:szCs w:val="21"/>
        </w:rPr>
      </w:pPr>
      <w:r>
        <w:rPr>
          <w:rFonts w:hint="eastAsia" w:ascii="宋体" w:hAnsi="宋体" w:eastAsia="宋体" w:cs="宋体"/>
          <w:spacing w:val="-3"/>
          <w:sz w:val="21"/>
          <w:szCs w:val="21"/>
        </w:rPr>
        <w:t>依据《中华人民共和国民法典》及现行有关法律、法规的规定，双方经友好协商达成一致，同意就本项目订立合同,共同遵守。</w:t>
      </w:r>
    </w:p>
    <w:p w14:paraId="3F9CEA76">
      <w:pPr>
        <w:keepNext w:val="0"/>
        <w:keepLines w:val="0"/>
        <w:pageBreakBefore w:val="0"/>
        <w:widowControl/>
        <w:kinsoku/>
        <w:wordWrap/>
        <w:overflowPunct/>
        <w:topLinePunct w:val="0"/>
        <w:autoSpaceDE w:val="0"/>
        <w:autoSpaceDN w:val="0"/>
        <w:bidi w:val="0"/>
        <w:adjustRightInd w:val="0"/>
        <w:snapToGrid w:val="0"/>
        <w:spacing w:line="360" w:lineRule="auto"/>
        <w:ind w:left="0" w:leftChars="0" w:firstLine="410" w:firstLineChars="200"/>
        <w:textAlignment w:val="baseline"/>
        <w:rPr>
          <w:rFonts w:hint="eastAsia" w:ascii="宋体" w:hAnsi="宋体" w:eastAsia="宋体" w:cs="宋体"/>
          <w:spacing w:val="-3"/>
          <w:sz w:val="21"/>
          <w:szCs w:val="21"/>
        </w:rPr>
      </w:pPr>
      <w:r>
        <w:rPr>
          <w:rFonts w:hint="eastAsia" w:ascii="宋体" w:hAnsi="宋体" w:eastAsia="宋体" w:cs="宋体"/>
          <w:b/>
          <w:bCs/>
          <w:spacing w:val="-3"/>
          <w:sz w:val="21"/>
          <w:szCs w:val="21"/>
        </w:rPr>
        <w:t>第1条 定义及解释</w:t>
      </w:r>
    </w:p>
    <w:p w14:paraId="03DFCBB3">
      <w:pPr>
        <w:keepNext w:val="0"/>
        <w:keepLines w:val="0"/>
        <w:pageBreakBefore w:val="0"/>
        <w:widowControl/>
        <w:kinsoku/>
        <w:wordWrap/>
        <w:overflowPunct/>
        <w:topLinePunct w:val="0"/>
        <w:autoSpaceDE w:val="0"/>
        <w:autoSpaceDN w:val="0"/>
        <w:bidi w:val="0"/>
        <w:adjustRightInd w:val="0"/>
        <w:snapToGrid w:val="0"/>
        <w:spacing w:line="360" w:lineRule="auto"/>
        <w:ind w:left="0" w:leftChars="0" w:firstLine="408" w:firstLineChars="200"/>
        <w:textAlignment w:val="baseline"/>
        <w:rPr>
          <w:rFonts w:hint="eastAsia" w:ascii="宋体" w:hAnsi="宋体" w:eastAsia="宋体" w:cs="宋体"/>
          <w:spacing w:val="-3"/>
          <w:sz w:val="21"/>
          <w:szCs w:val="21"/>
        </w:rPr>
      </w:pPr>
      <w:r>
        <w:rPr>
          <w:rFonts w:hint="eastAsia" w:ascii="宋体" w:hAnsi="宋体" w:eastAsia="宋体" w:cs="宋体"/>
          <w:spacing w:val="-3"/>
          <w:sz w:val="21"/>
          <w:szCs w:val="21"/>
        </w:rPr>
        <w:t>下列措辞和用语，除上下文另有要求外，应具有所赋予它们的含义：</w:t>
      </w:r>
    </w:p>
    <w:p w14:paraId="78818786">
      <w:pPr>
        <w:keepNext w:val="0"/>
        <w:keepLines w:val="0"/>
        <w:pageBreakBefore w:val="0"/>
        <w:widowControl/>
        <w:kinsoku/>
        <w:wordWrap/>
        <w:overflowPunct/>
        <w:topLinePunct w:val="0"/>
        <w:autoSpaceDE w:val="0"/>
        <w:autoSpaceDN w:val="0"/>
        <w:bidi w:val="0"/>
        <w:adjustRightInd w:val="0"/>
        <w:snapToGrid w:val="0"/>
        <w:spacing w:line="360" w:lineRule="auto"/>
        <w:ind w:left="0" w:leftChars="0" w:firstLine="408" w:firstLineChars="200"/>
        <w:textAlignment w:val="baseline"/>
        <w:rPr>
          <w:rFonts w:hint="eastAsia" w:ascii="宋体" w:hAnsi="宋体" w:eastAsia="宋体" w:cs="宋体"/>
          <w:spacing w:val="-3"/>
          <w:sz w:val="21"/>
          <w:szCs w:val="21"/>
        </w:rPr>
      </w:pPr>
      <w:r>
        <w:rPr>
          <w:rFonts w:hint="eastAsia" w:ascii="宋体" w:hAnsi="宋体" w:eastAsia="宋体" w:cs="宋体"/>
          <w:spacing w:val="-3"/>
          <w:sz w:val="21"/>
          <w:szCs w:val="21"/>
        </w:rPr>
        <w:t>“项目”是安全检查第三方咨询服务项目。</w:t>
      </w:r>
    </w:p>
    <w:p w14:paraId="0108A345">
      <w:pPr>
        <w:keepNext w:val="0"/>
        <w:keepLines w:val="0"/>
        <w:pageBreakBefore w:val="0"/>
        <w:widowControl/>
        <w:kinsoku/>
        <w:wordWrap/>
        <w:overflowPunct/>
        <w:topLinePunct w:val="0"/>
        <w:autoSpaceDE w:val="0"/>
        <w:autoSpaceDN w:val="0"/>
        <w:bidi w:val="0"/>
        <w:adjustRightInd w:val="0"/>
        <w:snapToGrid w:val="0"/>
        <w:spacing w:line="360" w:lineRule="auto"/>
        <w:ind w:left="0" w:leftChars="0" w:firstLine="408" w:firstLineChars="200"/>
        <w:textAlignment w:val="baseline"/>
        <w:rPr>
          <w:rFonts w:hint="eastAsia" w:ascii="宋体" w:hAnsi="宋体" w:eastAsia="宋体" w:cs="宋体"/>
          <w:spacing w:val="-3"/>
          <w:sz w:val="21"/>
          <w:szCs w:val="21"/>
        </w:rPr>
      </w:pPr>
      <w:r>
        <w:rPr>
          <w:rFonts w:hint="eastAsia" w:ascii="宋体" w:hAnsi="宋体" w:eastAsia="宋体" w:cs="宋体"/>
          <w:spacing w:val="-3"/>
          <w:sz w:val="21"/>
          <w:szCs w:val="21"/>
        </w:rPr>
        <w:t>“服务”是指乙方根据合同条件为完成项目所提供和履行的所有服务，包括正常的服务、附加的服务和额外的服务。</w:t>
      </w:r>
    </w:p>
    <w:p w14:paraId="7FE78FF9">
      <w:pPr>
        <w:keepNext w:val="0"/>
        <w:keepLines w:val="0"/>
        <w:pageBreakBefore w:val="0"/>
        <w:widowControl/>
        <w:kinsoku/>
        <w:wordWrap/>
        <w:overflowPunct/>
        <w:topLinePunct w:val="0"/>
        <w:autoSpaceDE w:val="0"/>
        <w:autoSpaceDN w:val="0"/>
        <w:bidi w:val="0"/>
        <w:adjustRightInd w:val="0"/>
        <w:snapToGrid w:val="0"/>
        <w:spacing w:line="360" w:lineRule="auto"/>
        <w:ind w:left="0" w:leftChars="0" w:firstLine="408" w:firstLineChars="200"/>
        <w:textAlignment w:val="baseline"/>
        <w:rPr>
          <w:rFonts w:hint="eastAsia" w:ascii="宋体" w:hAnsi="宋体" w:eastAsia="宋体" w:cs="宋体"/>
          <w:spacing w:val="-3"/>
          <w:sz w:val="21"/>
          <w:szCs w:val="21"/>
        </w:rPr>
      </w:pPr>
      <w:r>
        <w:rPr>
          <w:rFonts w:hint="eastAsia" w:ascii="宋体" w:hAnsi="宋体" w:eastAsia="宋体" w:cs="宋体"/>
          <w:spacing w:val="-3"/>
          <w:sz w:val="21"/>
          <w:szCs w:val="21"/>
        </w:rPr>
        <w:t>“甲方”为项目的委托方，即</w:t>
      </w:r>
      <w:r>
        <w:rPr>
          <w:rFonts w:hint="eastAsia" w:ascii="宋体" w:hAnsi="宋体" w:eastAsia="宋体" w:cs="宋体"/>
          <w:b/>
          <w:bCs/>
          <w:spacing w:val="-3"/>
          <w:sz w:val="21"/>
          <w:szCs w:val="21"/>
          <w:u w:val="single"/>
        </w:rPr>
        <w:t>西安市雁塔区住房和城乡建设局</w:t>
      </w:r>
      <w:r>
        <w:rPr>
          <w:rFonts w:hint="eastAsia" w:ascii="宋体" w:hAnsi="宋体" w:eastAsia="宋体" w:cs="宋体"/>
          <w:spacing w:val="-3"/>
          <w:sz w:val="21"/>
          <w:szCs w:val="21"/>
        </w:rPr>
        <w:t>。</w:t>
      </w:r>
    </w:p>
    <w:p w14:paraId="287784EC">
      <w:pPr>
        <w:keepNext w:val="0"/>
        <w:keepLines w:val="0"/>
        <w:pageBreakBefore w:val="0"/>
        <w:widowControl/>
        <w:kinsoku/>
        <w:wordWrap/>
        <w:overflowPunct/>
        <w:topLinePunct w:val="0"/>
        <w:autoSpaceDE w:val="0"/>
        <w:autoSpaceDN w:val="0"/>
        <w:bidi w:val="0"/>
        <w:adjustRightInd w:val="0"/>
        <w:snapToGrid w:val="0"/>
        <w:spacing w:line="360" w:lineRule="auto"/>
        <w:ind w:left="0" w:leftChars="0" w:firstLine="408" w:firstLineChars="200"/>
        <w:textAlignment w:val="baseline"/>
        <w:rPr>
          <w:rFonts w:hint="eastAsia" w:ascii="宋体" w:hAnsi="宋体" w:eastAsia="宋体" w:cs="宋体"/>
          <w:spacing w:val="-3"/>
          <w:sz w:val="21"/>
          <w:szCs w:val="21"/>
        </w:rPr>
      </w:pPr>
      <w:r>
        <w:rPr>
          <w:rFonts w:hint="eastAsia" w:ascii="宋体" w:hAnsi="宋体" w:eastAsia="宋体" w:cs="宋体"/>
          <w:spacing w:val="-3"/>
          <w:sz w:val="21"/>
          <w:szCs w:val="21"/>
        </w:rPr>
        <w:t>“乙方”为项目的受委托方，即</w:t>
      </w:r>
      <w:r>
        <w:rPr>
          <w:rFonts w:hint="eastAsia" w:ascii="宋体" w:hAnsi="宋体" w:eastAsia="宋体" w:cs="宋体"/>
          <w:spacing w:val="-3"/>
          <w:sz w:val="21"/>
          <w:szCs w:val="21"/>
          <w:u w:val="single"/>
        </w:rPr>
        <w:t xml:space="preserve">  </w:t>
      </w:r>
      <w:r>
        <w:rPr>
          <w:rFonts w:hint="eastAsia" w:ascii="宋体" w:hAnsi="宋体" w:cs="宋体"/>
          <w:b/>
          <w:bCs/>
          <w:spacing w:val="-3"/>
          <w:sz w:val="21"/>
          <w:szCs w:val="21"/>
          <w:u w:val="single"/>
          <w:lang w:val="en-US" w:eastAsia="zh-CN"/>
        </w:rPr>
        <w:t xml:space="preserve">                       </w:t>
      </w:r>
      <w:r>
        <w:rPr>
          <w:rFonts w:hint="eastAsia" w:ascii="宋体" w:hAnsi="宋体" w:eastAsia="宋体" w:cs="宋体"/>
          <w:spacing w:val="-3"/>
          <w:sz w:val="21"/>
          <w:szCs w:val="21"/>
          <w:u w:val="single"/>
        </w:rPr>
        <w:t xml:space="preserve">  </w:t>
      </w:r>
      <w:r>
        <w:rPr>
          <w:rFonts w:hint="eastAsia" w:ascii="宋体" w:hAnsi="宋体" w:eastAsia="宋体" w:cs="宋体"/>
          <w:spacing w:val="-3"/>
          <w:sz w:val="21"/>
          <w:szCs w:val="21"/>
        </w:rPr>
        <w:t>。受甲方委托，提供和履行合同服务，承担相应的合同责任。</w:t>
      </w:r>
    </w:p>
    <w:p w14:paraId="2D636849">
      <w:pPr>
        <w:keepNext w:val="0"/>
        <w:keepLines w:val="0"/>
        <w:pageBreakBefore w:val="0"/>
        <w:widowControl/>
        <w:kinsoku/>
        <w:wordWrap/>
        <w:overflowPunct/>
        <w:topLinePunct w:val="0"/>
        <w:autoSpaceDE w:val="0"/>
        <w:autoSpaceDN w:val="0"/>
        <w:bidi w:val="0"/>
        <w:adjustRightInd w:val="0"/>
        <w:snapToGrid w:val="0"/>
        <w:spacing w:line="360" w:lineRule="auto"/>
        <w:ind w:left="0" w:leftChars="0" w:firstLine="408" w:firstLineChars="200"/>
        <w:textAlignment w:val="baseline"/>
        <w:rPr>
          <w:rFonts w:hint="eastAsia" w:ascii="宋体" w:hAnsi="宋体" w:eastAsia="宋体" w:cs="宋体"/>
          <w:spacing w:val="-3"/>
          <w:sz w:val="21"/>
          <w:szCs w:val="21"/>
        </w:rPr>
      </w:pPr>
      <w:r>
        <w:rPr>
          <w:rFonts w:hint="eastAsia" w:ascii="宋体" w:hAnsi="宋体" w:eastAsia="宋体" w:cs="宋体"/>
          <w:spacing w:val="-3"/>
          <w:sz w:val="21"/>
          <w:szCs w:val="21"/>
        </w:rPr>
        <w:t>“合同双方”是指甲方和乙方的统称。</w:t>
      </w:r>
    </w:p>
    <w:p w14:paraId="7D7F67F2">
      <w:pPr>
        <w:keepNext w:val="0"/>
        <w:keepLines w:val="0"/>
        <w:pageBreakBefore w:val="0"/>
        <w:widowControl/>
        <w:kinsoku/>
        <w:wordWrap/>
        <w:overflowPunct/>
        <w:topLinePunct w:val="0"/>
        <w:autoSpaceDE w:val="0"/>
        <w:autoSpaceDN w:val="0"/>
        <w:bidi w:val="0"/>
        <w:adjustRightInd w:val="0"/>
        <w:snapToGrid w:val="0"/>
        <w:spacing w:line="360" w:lineRule="auto"/>
        <w:ind w:left="0" w:leftChars="0" w:firstLine="408" w:firstLineChars="200"/>
        <w:textAlignment w:val="baseline"/>
        <w:rPr>
          <w:rFonts w:hint="eastAsia" w:ascii="宋体" w:hAnsi="宋体" w:eastAsia="宋体" w:cs="宋体"/>
          <w:spacing w:val="-3"/>
          <w:sz w:val="21"/>
          <w:szCs w:val="21"/>
        </w:rPr>
      </w:pPr>
      <w:r>
        <w:rPr>
          <w:rFonts w:hint="eastAsia" w:ascii="宋体" w:hAnsi="宋体" w:eastAsia="宋体" w:cs="宋体"/>
          <w:spacing w:val="-3"/>
          <w:sz w:val="21"/>
          <w:szCs w:val="21"/>
        </w:rPr>
        <w:t>“监督检查组”：按照合同要求，由乙方为完成合同约定标的所提供的技术服务而组建的项目机构。</w:t>
      </w:r>
    </w:p>
    <w:p w14:paraId="749E302C">
      <w:pPr>
        <w:keepNext w:val="0"/>
        <w:keepLines w:val="0"/>
        <w:pageBreakBefore w:val="0"/>
        <w:widowControl/>
        <w:kinsoku/>
        <w:wordWrap/>
        <w:overflowPunct/>
        <w:topLinePunct w:val="0"/>
        <w:autoSpaceDE w:val="0"/>
        <w:autoSpaceDN w:val="0"/>
        <w:bidi w:val="0"/>
        <w:adjustRightInd w:val="0"/>
        <w:snapToGrid w:val="0"/>
        <w:spacing w:line="360" w:lineRule="auto"/>
        <w:ind w:left="0" w:leftChars="0" w:firstLine="408" w:firstLineChars="200"/>
        <w:textAlignment w:val="baseline"/>
        <w:rPr>
          <w:rFonts w:hint="eastAsia" w:ascii="宋体" w:hAnsi="宋体" w:eastAsia="宋体" w:cs="宋体"/>
          <w:spacing w:val="-3"/>
          <w:sz w:val="21"/>
          <w:szCs w:val="21"/>
        </w:rPr>
      </w:pPr>
      <w:r>
        <w:rPr>
          <w:rFonts w:hint="eastAsia" w:ascii="宋体" w:hAnsi="宋体" w:eastAsia="宋体" w:cs="宋体"/>
          <w:spacing w:val="-3"/>
          <w:sz w:val="21"/>
          <w:szCs w:val="21"/>
        </w:rPr>
        <w:t>“日”、“天”是指公历日。</w:t>
      </w:r>
    </w:p>
    <w:p w14:paraId="62734DD9">
      <w:pPr>
        <w:keepNext w:val="0"/>
        <w:keepLines w:val="0"/>
        <w:pageBreakBefore w:val="0"/>
        <w:widowControl/>
        <w:kinsoku/>
        <w:wordWrap/>
        <w:overflowPunct/>
        <w:topLinePunct w:val="0"/>
        <w:autoSpaceDE w:val="0"/>
        <w:autoSpaceDN w:val="0"/>
        <w:bidi w:val="0"/>
        <w:adjustRightInd w:val="0"/>
        <w:snapToGrid w:val="0"/>
        <w:spacing w:line="360" w:lineRule="auto"/>
        <w:ind w:left="0" w:leftChars="0" w:firstLine="408" w:firstLineChars="200"/>
        <w:textAlignment w:val="baseline"/>
        <w:rPr>
          <w:rFonts w:hint="eastAsia" w:ascii="宋体" w:hAnsi="宋体" w:eastAsia="宋体" w:cs="宋体"/>
          <w:spacing w:val="-3"/>
          <w:sz w:val="21"/>
          <w:szCs w:val="21"/>
        </w:rPr>
      </w:pPr>
      <w:r>
        <w:rPr>
          <w:rFonts w:hint="eastAsia" w:ascii="宋体" w:hAnsi="宋体" w:eastAsia="宋体" w:cs="宋体"/>
          <w:spacing w:val="-3"/>
          <w:sz w:val="21"/>
          <w:szCs w:val="21"/>
        </w:rPr>
        <w:t>“周”、“星期”是指七个公历日。</w:t>
      </w:r>
    </w:p>
    <w:p w14:paraId="191EB84A">
      <w:pPr>
        <w:keepNext w:val="0"/>
        <w:keepLines w:val="0"/>
        <w:pageBreakBefore w:val="0"/>
        <w:widowControl/>
        <w:kinsoku/>
        <w:wordWrap/>
        <w:overflowPunct/>
        <w:topLinePunct w:val="0"/>
        <w:autoSpaceDE w:val="0"/>
        <w:autoSpaceDN w:val="0"/>
        <w:bidi w:val="0"/>
        <w:adjustRightInd w:val="0"/>
        <w:snapToGrid w:val="0"/>
        <w:spacing w:line="360" w:lineRule="auto"/>
        <w:ind w:left="0" w:leftChars="0" w:firstLine="408" w:firstLineChars="200"/>
        <w:textAlignment w:val="baseline"/>
        <w:rPr>
          <w:rFonts w:hint="eastAsia" w:ascii="宋体" w:hAnsi="宋体" w:eastAsia="宋体" w:cs="宋体"/>
          <w:spacing w:val="-3"/>
          <w:sz w:val="21"/>
          <w:szCs w:val="21"/>
        </w:rPr>
      </w:pPr>
      <w:r>
        <w:rPr>
          <w:rFonts w:hint="eastAsia" w:ascii="宋体" w:hAnsi="宋体" w:eastAsia="宋体" w:cs="宋体"/>
          <w:spacing w:val="-3"/>
          <w:sz w:val="21"/>
          <w:szCs w:val="21"/>
        </w:rPr>
        <w:t>“月”是指公历月份或根据公历从一个月份中任何一天开始到下一个月相应日期的前一天的时间段。</w:t>
      </w:r>
    </w:p>
    <w:p w14:paraId="1DD4C873">
      <w:pPr>
        <w:keepNext w:val="0"/>
        <w:keepLines w:val="0"/>
        <w:pageBreakBefore w:val="0"/>
        <w:widowControl/>
        <w:kinsoku/>
        <w:wordWrap/>
        <w:overflowPunct/>
        <w:topLinePunct w:val="0"/>
        <w:autoSpaceDE w:val="0"/>
        <w:autoSpaceDN w:val="0"/>
        <w:bidi w:val="0"/>
        <w:adjustRightInd w:val="0"/>
        <w:snapToGrid w:val="0"/>
        <w:spacing w:line="360" w:lineRule="auto"/>
        <w:ind w:left="0" w:leftChars="0" w:firstLine="408" w:firstLineChars="200"/>
        <w:textAlignment w:val="baseline"/>
        <w:rPr>
          <w:rFonts w:hint="eastAsia" w:ascii="宋体" w:hAnsi="宋体" w:eastAsia="宋体" w:cs="宋体"/>
          <w:spacing w:val="-3"/>
          <w:sz w:val="21"/>
          <w:szCs w:val="21"/>
        </w:rPr>
      </w:pPr>
      <w:r>
        <w:rPr>
          <w:rFonts w:hint="eastAsia" w:ascii="宋体" w:hAnsi="宋体" w:eastAsia="宋体" w:cs="宋体"/>
          <w:spacing w:val="-3"/>
          <w:sz w:val="21"/>
          <w:szCs w:val="21"/>
        </w:rPr>
        <w:t>下列文件应被视作为本合同的组成部分：</w:t>
      </w:r>
    </w:p>
    <w:p w14:paraId="111CEA52">
      <w:pPr>
        <w:keepNext w:val="0"/>
        <w:keepLines w:val="0"/>
        <w:pageBreakBefore w:val="0"/>
        <w:widowControl/>
        <w:kinsoku/>
        <w:wordWrap/>
        <w:overflowPunct/>
        <w:topLinePunct w:val="0"/>
        <w:autoSpaceDE w:val="0"/>
        <w:autoSpaceDN w:val="0"/>
        <w:bidi w:val="0"/>
        <w:adjustRightInd w:val="0"/>
        <w:snapToGrid w:val="0"/>
        <w:spacing w:line="360" w:lineRule="auto"/>
        <w:ind w:left="0" w:leftChars="0" w:firstLine="408" w:firstLineChars="200"/>
        <w:textAlignment w:val="baseline"/>
        <w:rPr>
          <w:rFonts w:hint="eastAsia" w:ascii="宋体" w:hAnsi="宋体" w:eastAsia="宋体" w:cs="宋体"/>
          <w:spacing w:val="-3"/>
          <w:sz w:val="21"/>
          <w:szCs w:val="21"/>
        </w:rPr>
      </w:pPr>
      <w:r>
        <w:rPr>
          <w:rFonts w:hint="eastAsia" w:ascii="宋体" w:hAnsi="宋体" w:eastAsia="宋体" w:cs="宋体"/>
          <w:spacing w:val="-3"/>
          <w:sz w:val="21"/>
          <w:szCs w:val="21"/>
        </w:rPr>
        <w:t>（1）本合同的条款及附件；</w:t>
      </w:r>
    </w:p>
    <w:p w14:paraId="12C30051">
      <w:pPr>
        <w:keepNext w:val="0"/>
        <w:keepLines w:val="0"/>
        <w:pageBreakBefore w:val="0"/>
        <w:widowControl/>
        <w:kinsoku/>
        <w:wordWrap/>
        <w:overflowPunct/>
        <w:topLinePunct w:val="0"/>
        <w:autoSpaceDE w:val="0"/>
        <w:autoSpaceDN w:val="0"/>
        <w:bidi w:val="0"/>
        <w:adjustRightInd w:val="0"/>
        <w:snapToGrid w:val="0"/>
        <w:spacing w:line="360" w:lineRule="auto"/>
        <w:ind w:left="0" w:leftChars="0" w:firstLine="408" w:firstLineChars="200"/>
        <w:textAlignment w:val="baseline"/>
        <w:rPr>
          <w:rFonts w:hint="eastAsia" w:ascii="宋体" w:hAnsi="宋体" w:eastAsia="宋体" w:cs="宋体"/>
          <w:spacing w:val="-3"/>
          <w:sz w:val="21"/>
          <w:szCs w:val="21"/>
        </w:rPr>
      </w:pPr>
      <w:r>
        <w:rPr>
          <w:rFonts w:hint="eastAsia" w:ascii="宋体" w:hAnsi="宋体" w:eastAsia="宋体" w:cs="宋体"/>
          <w:spacing w:val="-3"/>
          <w:sz w:val="21"/>
          <w:szCs w:val="21"/>
        </w:rPr>
        <w:t>（2）本合同的补充协议。</w:t>
      </w:r>
    </w:p>
    <w:p w14:paraId="02A16197">
      <w:pPr>
        <w:keepNext w:val="0"/>
        <w:keepLines w:val="0"/>
        <w:pageBreakBefore w:val="0"/>
        <w:widowControl/>
        <w:kinsoku/>
        <w:wordWrap/>
        <w:overflowPunct/>
        <w:topLinePunct w:val="0"/>
        <w:autoSpaceDE w:val="0"/>
        <w:autoSpaceDN w:val="0"/>
        <w:bidi w:val="0"/>
        <w:adjustRightInd w:val="0"/>
        <w:snapToGrid w:val="0"/>
        <w:spacing w:line="360" w:lineRule="auto"/>
        <w:ind w:left="0" w:leftChars="0" w:firstLine="408" w:firstLineChars="200"/>
        <w:textAlignment w:val="baseline"/>
        <w:rPr>
          <w:rFonts w:hint="eastAsia" w:ascii="宋体" w:hAnsi="宋体" w:eastAsia="宋体" w:cs="宋体"/>
          <w:spacing w:val="-3"/>
          <w:sz w:val="21"/>
          <w:szCs w:val="21"/>
        </w:rPr>
      </w:pPr>
      <w:r>
        <w:rPr>
          <w:rFonts w:hint="eastAsia" w:ascii="宋体" w:hAnsi="宋体" w:eastAsia="宋体" w:cs="宋体"/>
          <w:spacing w:val="-3"/>
          <w:sz w:val="21"/>
          <w:szCs w:val="21"/>
        </w:rPr>
        <w:t>若上述文件有不一致之处，以日期在后者的规定为准。</w:t>
      </w:r>
    </w:p>
    <w:p w14:paraId="67BC294A">
      <w:pPr>
        <w:keepNext w:val="0"/>
        <w:keepLines w:val="0"/>
        <w:pageBreakBefore w:val="0"/>
        <w:widowControl/>
        <w:kinsoku/>
        <w:wordWrap/>
        <w:overflowPunct/>
        <w:topLinePunct w:val="0"/>
        <w:autoSpaceDE w:val="0"/>
        <w:autoSpaceDN w:val="0"/>
        <w:bidi w:val="0"/>
        <w:adjustRightInd w:val="0"/>
        <w:snapToGrid w:val="0"/>
        <w:spacing w:line="360" w:lineRule="auto"/>
        <w:ind w:left="0" w:leftChars="0" w:firstLine="410" w:firstLineChars="200"/>
        <w:textAlignment w:val="baseline"/>
        <w:rPr>
          <w:rFonts w:hint="eastAsia" w:ascii="宋体" w:hAnsi="宋体" w:eastAsia="宋体" w:cs="宋体"/>
          <w:b/>
          <w:bCs/>
          <w:spacing w:val="-3"/>
          <w:sz w:val="21"/>
          <w:szCs w:val="21"/>
        </w:rPr>
      </w:pPr>
      <w:r>
        <w:rPr>
          <w:rFonts w:hint="eastAsia" w:ascii="宋体" w:hAnsi="宋体" w:eastAsia="宋体" w:cs="宋体"/>
          <w:b/>
          <w:bCs/>
          <w:spacing w:val="-3"/>
          <w:sz w:val="21"/>
          <w:szCs w:val="21"/>
        </w:rPr>
        <w:t>第2条 项目委托范围、服务内容及工作要求</w:t>
      </w:r>
    </w:p>
    <w:p w14:paraId="242CD64A">
      <w:pPr>
        <w:keepNext w:val="0"/>
        <w:keepLines w:val="0"/>
        <w:pageBreakBefore w:val="0"/>
        <w:widowControl/>
        <w:kinsoku/>
        <w:wordWrap/>
        <w:overflowPunct/>
        <w:topLinePunct w:val="0"/>
        <w:autoSpaceDE w:val="0"/>
        <w:autoSpaceDN w:val="0"/>
        <w:bidi w:val="0"/>
        <w:adjustRightInd w:val="0"/>
        <w:snapToGrid w:val="0"/>
        <w:spacing w:line="360" w:lineRule="auto"/>
        <w:ind w:left="0" w:leftChars="0" w:firstLine="410" w:firstLineChars="200"/>
        <w:textAlignment w:val="baseline"/>
        <w:rPr>
          <w:rFonts w:hint="eastAsia" w:ascii="宋体" w:hAnsi="宋体" w:eastAsia="宋体" w:cs="宋体"/>
          <w:b/>
          <w:bCs/>
          <w:spacing w:val="-3"/>
          <w:sz w:val="21"/>
          <w:szCs w:val="21"/>
        </w:rPr>
      </w:pPr>
      <w:r>
        <w:rPr>
          <w:rFonts w:hint="eastAsia" w:ascii="宋体" w:hAnsi="宋体" w:eastAsia="宋体" w:cs="宋体"/>
          <w:b/>
          <w:bCs/>
          <w:spacing w:val="-3"/>
          <w:sz w:val="21"/>
          <w:szCs w:val="21"/>
        </w:rPr>
        <w:t>2.1 项目委托范围、服务期限及服务内容</w:t>
      </w:r>
    </w:p>
    <w:p w14:paraId="77D9058C">
      <w:pPr>
        <w:keepNext w:val="0"/>
        <w:keepLines w:val="0"/>
        <w:pageBreakBefore w:val="0"/>
        <w:widowControl/>
        <w:kinsoku/>
        <w:wordWrap/>
        <w:overflowPunct/>
        <w:topLinePunct w:val="0"/>
        <w:autoSpaceDE w:val="0"/>
        <w:autoSpaceDN w:val="0"/>
        <w:bidi w:val="0"/>
        <w:adjustRightInd w:val="0"/>
        <w:snapToGrid w:val="0"/>
        <w:spacing w:line="360" w:lineRule="auto"/>
        <w:ind w:left="0" w:leftChars="0" w:firstLine="410" w:firstLineChars="200"/>
        <w:textAlignment w:val="baseline"/>
        <w:rPr>
          <w:rFonts w:hint="eastAsia" w:ascii="宋体" w:hAnsi="宋体" w:eastAsia="宋体" w:cs="宋体"/>
          <w:b/>
          <w:bCs/>
          <w:spacing w:val="-3"/>
          <w:sz w:val="21"/>
          <w:szCs w:val="21"/>
        </w:rPr>
      </w:pPr>
      <w:r>
        <w:rPr>
          <w:rFonts w:hint="eastAsia" w:ascii="宋体" w:hAnsi="宋体" w:eastAsia="宋体" w:cs="宋体"/>
          <w:b/>
          <w:bCs/>
          <w:spacing w:val="-3"/>
          <w:sz w:val="21"/>
          <w:szCs w:val="21"/>
        </w:rPr>
        <w:t>2.1.1 本合同委托服务范围</w:t>
      </w:r>
    </w:p>
    <w:p w14:paraId="12213872">
      <w:pPr>
        <w:keepNext w:val="0"/>
        <w:keepLines w:val="0"/>
        <w:pageBreakBefore w:val="0"/>
        <w:widowControl/>
        <w:kinsoku/>
        <w:wordWrap/>
        <w:overflowPunct/>
        <w:topLinePunct w:val="0"/>
        <w:autoSpaceDE w:val="0"/>
        <w:autoSpaceDN w:val="0"/>
        <w:bidi w:val="0"/>
        <w:adjustRightInd w:val="0"/>
        <w:snapToGrid w:val="0"/>
        <w:spacing w:line="360" w:lineRule="auto"/>
        <w:ind w:left="0" w:leftChars="0" w:firstLine="408" w:firstLineChars="200"/>
        <w:textAlignment w:val="baseline"/>
        <w:rPr>
          <w:rFonts w:hint="eastAsia" w:ascii="宋体" w:hAnsi="宋体" w:eastAsia="宋体" w:cs="宋体"/>
          <w:spacing w:val="-3"/>
          <w:sz w:val="21"/>
          <w:szCs w:val="21"/>
        </w:rPr>
      </w:pPr>
      <w:r>
        <w:rPr>
          <w:rFonts w:hint="eastAsia" w:ascii="宋体" w:hAnsi="宋体" w:eastAsia="宋体" w:cs="宋体"/>
          <w:spacing w:val="-3"/>
          <w:sz w:val="21"/>
          <w:szCs w:val="21"/>
          <w:lang w:val="en-US" w:eastAsia="zh-CN"/>
        </w:rPr>
        <w:t>对</w:t>
      </w:r>
      <w:r>
        <w:rPr>
          <w:rFonts w:hint="eastAsia" w:ascii="宋体" w:hAnsi="宋体" w:eastAsia="宋体" w:cs="宋体"/>
          <w:spacing w:val="-3"/>
          <w:sz w:val="21"/>
          <w:szCs w:val="21"/>
        </w:rPr>
        <w:t>雁塔辖区</w:t>
      </w:r>
      <w:r>
        <w:rPr>
          <w:rFonts w:hint="eastAsia" w:ascii="宋体" w:hAnsi="宋体" w:eastAsia="宋体" w:cs="宋体"/>
          <w:spacing w:val="-3"/>
          <w:sz w:val="21"/>
          <w:szCs w:val="21"/>
          <w:lang w:val="en-US" w:eastAsia="zh-CN"/>
        </w:rPr>
        <w:t>部分</w:t>
      </w:r>
      <w:r>
        <w:rPr>
          <w:rFonts w:hint="eastAsia" w:ascii="宋体" w:hAnsi="宋体" w:eastAsia="宋体" w:cs="宋体"/>
          <w:spacing w:val="-3"/>
          <w:sz w:val="21"/>
          <w:szCs w:val="21"/>
        </w:rPr>
        <w:t>在建房屋建筑工程（含装饰装修）的常态化</w:t>
      </w:r>
      <w:r>
        <w:rPr>
          <w:rFonts w:hint="eastAsia" w:ascii="宋体" w:hAnsi="宋体" w:eastAsia="宋体" w:cs="宋体"/>
          <w:spacing w:val="-3"/>
          <w:sz w:val="21"/>
          <w:szCs w:val="21"/>
          <w:lang w:val="en-US" w:eastAsia="zh-CN"/>
        </w:rPr>
        <w:t>检查</w:t>
      </w:r>
      <w:r>
        <w:rPr>
          <w:rFonts w:hint="eastAsia" w:ascii="宋体" w:hAnsi="宋体" w:eastAsia="宋体" w:cs="宋体"/>
          <w:spacing w:val="-3"/>
          <w:sz w:val="21"/>
          <w:szCs w:val="21"/>
        </w:rPr>
        <w:t>工作，对工程项目的安全生产、文明施工、人员履职等情况开展巡视和检查活动。在合同履行期间，若发生新增在建工程的情况，则该区域的第三方安全监督检查组还须承担该新增项目的施工现场第三方常态化安全检查工作，该新增项目费用的计取及支付则依据已签订的合同执行。对辖区在建工程施工现场的安全生产情况进行巡视和检查，包括（但不限于）：现场驻地；施工作业点（面）；危险品存放地；半成品加工厂。</w:t>
      </w:r>
    </w:p>
    <w:p w14:paraId="557B1242">
      <w:pPr>
        <w:keepNext w:val="0"/>
        <w:keepLines w:val="0"/>
        <w:pageBreakBefore w:val="0"/>
        <w:widowControl/>
        <w:kinsoku/>
        <w:wordWrap/>
        <w:overflowPunct/>
        <w:topLinePunct w:val="0"/>
        <w:autoSpaceDE w:val="0"/>
        <w:autoSpaceDN w:val="0"/>
        <w:bidi w:val="0"/>
        <w:adjustRightInd w:val="0"/>
        <w:snapToGrid w:val="0"/>
        <w:spacing w:line="360" w:lineRule="auto"/>
        <w:ind w:left="0" w:leftChars="0" w:firstLine="0" w:firstLineChars="0"/>
        <w:textAlignment w:val="baseline"/>
        <w:rPr>
          <w:rFonts w:hint="eastAsia" w:ascii="宋体" w:hAnsi="宋体" w:eastAsia="宋体" w:cs="宋体"/>
          <w:spacing w:val="-3"/>
          <w:sz w:val="21"/>
          <w:szCs w:val="21"/>
        </w:rPr>
      </w:pPr>
    </w:p>
    <w:p w14:paraId="6903EFB1">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526" w:firstLineChars="200"/>
        <w:jc w:val="both"/>
        <w:textAlignment w:val="baseline"/>
        <w:rPr>
          <w:rFonts w:hint="eastAsia" w:asciiTheme="minorEastAsia" w:hAnsiTheme="minorEastAsia" w:eastAsiaTheme="minorEastAsia" w:cstheme="minorEastAsia"/>
          <w:spacing w:val="11"/>
          <w:sz w:val="24"/>
          <w:szCs w:val="24"/>
        </w:rPr>
      </w:pPr>
      <w:r>
        <w:rPr>
          <w:rFonts w:hint="eastAsia" w:ascii="宋体" w:hAnsi="宋体" w:eastAsia="宋体" w:cs="宋体"/>
          <w:b/>
          <w:bCs/>
          <w:spacing w:val="11"/>
          <w:sz w:val="24"/>
          <w:szCs w:val="24"/>
          <w:lang w:val="en-US" w:eastAsia="zh-CN"/>
        </w:rPr>
        <w:t>范围如下：</w:t>
      </w:r>
    </w:p>
    <w:tbl>
      <w:tblPr>
        <w:tblStyle w:val="4"/>
        <w:tblW w:w="10018" w:type="dxa"/>
        <w:tblInd w:w="-344"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661"/>
        <w:gridCol w:w="1304"/>
        <w:gridCol w:w="2643"/>
        <w:gridCol w:w="3314"/>
        <w:gridCol w:w="1578"/>
        <w:gridCol w:w="518"/>
      </w:tblGrid>
      <w:tr w14:paraId="023D66F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4" w:hRule="atLeast"/>
        </w:trPr>
        <w:tc>
          <w:tcPr>
            <w:tcW w:w="66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F4041E">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snapToGrid w:val="0"/>
                <w:color w:val="000000"/>
                <w:kern w:val="0"/>
                <w:sz w:val="24"/>
                <w:szCs w:val="24"/>
                <w:u w:val="none"/>
                <w:lang w:val="en-US" w:eastAsia="zh-CN" w:bidi="ar"/>
              </w:rPr>
              <w:t>序号</w:t>
            </w:r>
          </w:p>
        </w:tc>
        <w:tc>
          <w:tcPr>
            <w:tcW w:w="13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D53014">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snapToGrid w:val="0"/>
                <w:color w:val="000000"/>
                <w:kern w:val="0"/>
                <w:sz w:val="24"/>
                <w:szCs w:val="24"/>
                <w:u w:val="none"/>
                <w:lang w:val="en-US" w:eastAsia="zh-CN" w:bidi="ar"/>
              </w:rPr>
              <w:t>所属辖区</w:t>
            </w:r>
          </w:p>
        </w:tc>
        <w:tc>
          <w:tcPr>
            <w:tcW w:w="26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16643E">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snapToGrid w:val="0"/>
                <w:color w:val="000000"/>
                <w:kern w:val="0"/>
                <w:sz w:val="24"/>
                <w:szCs w:val="24"/>
                <w:u w:val="none"/>
                <w:lang w:val="en-US" w:eastAsia="zh-CN" w:bidi="ar"/>
              </w:rPr>
              <w:t>项目名称</w:t>
            </w:r>
          </w:p>
        </w:tc>
        <w:tc>
          <w:tcPr>
            <w:tcW w:w="33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9C8C4D">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snapToGrid w:val="0"/>
                <w:color w:val="000000"/>
                <w:kern w:val="0"/>
                <w:sz w:val="24"/>
                <w:szCs w:val="24"/>
                <w:u w:val="none"/>
                <w:lang w:val="en-US" w:eastAsia="zh-CN" w:bidi="ar"/>
              </w:rPr>
              <w:t>项目地点</w:t>
            </w:r>
          </w:p>
        </w:tc>
        <w:tc>
          <w:tcPr>
            <w:tcW w:w="1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C0F73A">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snapToGrid w:val="0"/>
                <w:color w:val="000000"/>
                <w:kern w:val="0"/>
                <w:sz w:val="24"/>
                <w:szCs w:val="24"/>
                <w:u w:val="none"/>
                <w:lang w:val="en-US" w:eastAsia="zh-CN" w:bidi="ar"/>
              </w:rPr>
              <w:t>项目总建筑面积（万㎡）</w:t>
            </w:r>
          </w:p>
        </w:tc>
        <w:tc>
          <w:tcPr>
            <w:tcW w:w="51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83C09C">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snapToGrid w:val="0"/>
                <w:color w:val="000000"/>
                <w:kern w:val="0"/>
                <w:sz w:val="24"/>
                <w:szCs w:val="24"/>
                <w:u w:val="none"/>
                <w:lang w:val="en-US" w:eastAsia="zh-CN" w:bidi="ar"/>
              </w:rPr>
              <w:t>备注</w:t>
            </w:r>
          </w:p>
        </w:tc>
      </w:tr>
      <w:tr w14:paraId="0F7411F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99" w:hRule="atLeast"/>
        </w:trPr>
        <w:tc>
          <w:tcPr>
            <w:tcW w:w="66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FCC78D">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snapToGrid w:val="0"/>
                <w:color w:val="000000"/>
                <w:kern w:val="0"/>
                <w:sz w:val="21"/>
                <w:szCs w:val="21"/>
                <w:u w:val="none"/>
                <w:lang w:val="en-US" w:eastAsia="zh-CN" w:bidi="ar"/>
              </w:rPr>
              <w:t>1</w:t>
            </w:r>
          </w:p>
        </w:tc>
        <w:tc>
          <w:tcPr>
            <w:tcW w:w="13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45A90E">
            <w:pPr>
              <w:keepNext w:val="0"/>
              <w:keepLines w:val="0"/>
              <w:widowControl/>
              <w:suppressLineNumbers w:val="0"/>
              <w:jc w:val="center"/>
              <w:textAlignment w:val="center"/>
              <w:rPr>
                <w:rFonts w:hint="eastAsia" w:ascii="宋体" w:hAnsi="宋体" w:eastAsia="宋体" w:cs="宋体"/>
                <w:b w:val="0"/>
                <w:bCs w:val="0"/>
                <w:i w:val="0"/>
                <w:iCs w:val="0"/>
                <w:color w:val="000000"/>
                <w:sz w:val="21"/>
                <w:szCs w:val="21"/>
                <w:u w:val="none"/>
              </w:rPr>
            </w:pPr>
            <w:r>
              <w:rPr>
                <w:rFonts w:hint="eastAsia" w:ascii="宋体" w:hAnsi="宋体" w:eastAsia="宋体" w:cs="宋体"/>
                <w:b w:val="0"/>
                <w:bCs w:val="0"/>
                <w:i w:val="0"/>
                <w:iCs w:val="0"/>
                <w:snapToGrid w:val="0"/>
                <w:color w:val="000000"/>
                <w:kern w:val="0"/>
                <w:sz w:val="21"/>
                <w:szCs w:val="21"/>
                <w:u w:val="none"/>
                <w:lang w:val="en-US" w:eastAsia="zh-CN" w:bidi="ar"/>
              </w:rPr>
              <w:t>电子城</w:t>
            </w:r>
          </w:p>
        </w:tc>
        <w:tc>
          <w:tcPr>
            <w:tcW w:w="26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D11B3C">
            <w:pPr>
              <w:keepNext w:val="0"/>
              <w:keepLines w:val="0"/>
              <w:widowControl/>
              <w:suppressLineNumbers w:val="0"/>
              <w:jc w:val="center"/>
              <w:textAlignment w:val="center"/>
              <w:rPr>
                <w:rFonts w:hint="eastAsia" w:ascii="宋体" w:hAnsi="宋体" w:eastAsia="宋体" w:cs="宋体"/>
                <w:b w:val="0"/>
                <w:bCs w:val="0"/>
                <w:i w:val="0"/>
                <w:iCs w:val="0"/>
                <w:color w:val="000000"/>
                <w:sz w:val="21"/>
                <w:szCs w:val="21"/>
                <w:u w:val="none"/>
              </w:rPr>
            </w:pPr>
            <w:r>
              <w:rPr>
                <w:rFonts w:hint="eastAsia" w:ascii="宋体" w:hAnsi="宋体" w:eastAsia="宋体" w:cs="宋体"/>
                <w:b w:val="0"/>
                <w:bCs w:val="0"/>
                <w:i w:val="0"/>
                <w:iCs w:val="0"/>
                <w:snapToGrid w:val="0"/>
                <w:color w:val="000000"/>
                <w:kern w:val="0"/>
                <w:sz w:val="21"/>
                <w:szCs w:val="21"/>
                <w:u w:val="none"/>
                <w:lang w:val="en-US" w:eastAsia="zh-CN" w:bidi="ar"/>
              </w:rPr>
              <w:t>沙泘坨片区（南山门口村）城市更新EPC项目</w:t>
            </w:r>
          </w:p>
        </w:tc>
        <w:tc>
          <w:tcPr>
            <w:tcW w:w="33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8BD95E">
            <w:pPr>
              <w:keepNext w:val="0"/>
              <w:keepLines w:val="0"/>
              <w:widowControl/>
              <w:suppressLineNumbers w:val="0"/>
              <w:jc w:val="center"/>
              <w:textAlignment w:val="center"/>
              <w:rPr>
                <w:rFonts w:hint="eastAsia" w:ascii="宋体" w:hAnsi="宋体" w:eastAsia="宋体" w:cs="宋体"/>
                <w:b w:val="0"/>
                <w:bCs w:val="0"/>
                <w:i w:val="0"/>
                <w:iCs w:val="0"/>
                <w:color w:val="000000"/>
                <w:sz w:val="21"/>
                <w:szCs w:val="21"/>
                <w:u w:val="none"/>
              </w:rPr>
            </w:pPr>
            <w:r>
              <w:rPr>
                <w:rStyle w:val="6"/>
                <w:rFonts w:hint="eastAsia" w:ascii="宋体" w:hAnsi="宋体" w:eastAsia="宋体" w:cs="宋体"/>
                <w:b w:val="0"/>
                <w:bCs w:val="0"/>
                <w:snapToGrid w:val="0"/>
                <w:color w:val="000000"/>
                <w:sz w:val="21"/>
                <w:szCs w:val="21"/>
                <w:lang w:val="en-US" w:eastAsia="zh-CN" w:bidi="ar"/>
              </w:rPr>
              <w:t>电子西街以东南山门口村</w:t>
            </w:r>
          </w:p>
        </w:tc>
        <w:tc>
          <w:tcPr>
            <w:tcW w:w="1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E72D85">
            <w:pPr>
              <w:keepNext w:val="0"/>
              <w:keepLines w:val="0"/>
              <w:widowControl/>
              <w:suppressLineNumbers w:val="0"/>
              <w:jc w:val="center"/>
              <w:textAlignment w:val="center"/>
              <w:rPr>
                <w:rFonts w:hint="eastAsia" w:ascii="宋体" w:hAnsi="宋体" w:eastAsia="宋体" w:cs="宋体"/>
                <w:b w:val="0"/>
                <w:bCs w:val="0"/>
                <w:i w:val="0"/>
                <w:iCs w:val="0"/>
                <w:color w:val="000000"/>
                <w:sz w:val="21"/>
                <w:szCs w:val="21"/>
                <w:u w:val="none"/>
              </w:rPr>
            </w:pPr>
            <w:r>
              <w:rPr>
                <w:rFonts w:hint="eastAsia" w:ascii="宋体" w:hAnsi="宋体" w:eastAsia="宋体" w:cs="宋体"/>
                <w:b w:val="0"/>
                <w:bCs w:val="0"/>
                <w:i w:val="0"/>
                <w:iCs w:val="0"/>
                <w:snapToGrid w:val="0"/>
                <w:color w:val="000000"/>
                <w:kern w:val="0"/>
                <w:sz w:val="21"/>
                <w:szCs w:val="21"/>
                <w:u w:val="none"/>
                <w:lang w:val="en-US" w:eastAsia="zh-CN" w:bidi="ar"/>
              </w:rPr>
              <w:t>27.8</w:t>
            </w:r>
          </w:p>
        </w:tc>
        <w:tc>
          <w:tcPr>
            <w:tcW w:w="5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DE12C4">
            <w:pPr>
              <w:rPr>
                <w:rFonts w:hint="eastAsia" w:ascii="宋体" w:hAnsi="宋体" w:eastAsia="宋体" w:cs="宋体"/>
                <w:b w:val="0"/>
                <w:bCs w:val="0"/>
                <w:i w:val="0"/>
                <w:iCs w:val="0"/>
                <w:color w:val="000000"/>
                <w:sz w:val="21"/>
                <w:szCs w:val="21"/>
                <w:u w:val="none"/>
              </w:rPr>
            </w:pPr>
          </w:p>
        </w:tc>
      </w:tr>
      <w:tr w14:paraId="2AF1A70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83" w:hRule="atLeast"/>
        </w:trPr>
        <w:tc>
          <w:tcPr>
            <w:tcW w:w="66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73D0C6">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snapToGrid w:val="0"/>
                <w:color w:val="000000"/>
                <w:kern w:val="0"/>
                <w:sz w:val="21"/>
                <w:szCs w:val="21"/>
                <w:u w:val="none"/>
                <w:lang w:val="en-US" w:eastAsia="zh-CN" w:bidi="ar"/>
              </w:rPr>
              <w:t>2</w:t>
            </w:r>
          </w:p>
        </w:tc>
        <w:tc>
          <w:tcPr>
            <w:tcW w:w="13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D10838">
            <w:pPr>
              <w:keepNext w:val="0"/>
              <w:keepLines w:val="0"/>
              <w:widowControl/>
              <w:suppressLineNumbers w:val="0"/>
              <w:jc w:val="center"/>
              <w:textAlignment w:val="center"/>
              <w:rPr>
                <w:rFonts w:hint="eastAsia" w:ascii="宋体" w:hAnsi="宋体" w:eastAsia="宋体" w:cs="宋体"/>
                <w:b w:val="0"/>
                <w:bCs w:val="0"/>
                <w:i w:val="0"/>
                <w:iCs w:val="0"/>
                <w:color w:val="000000"/>
                <w:sz w:val="21"/>
                <w:szCs w:val="21"/>
                <w:u w:val="none"/>
              </w:rPr>
            </w:pPr>
            <w:r>
              <w:rPr>
                <w:rFonts w:hint="eastAsia" w:ascii="宋体" w:hAnsi="宋体" w:eastAsia="宋体" w:cs="宋体"/>
                <w:b w:val="0"/>
                <w:bCs w:val="0"/>
                <w:i w:val="0"/>
                <w:iCs w:val="0"/>
                <w:snapToGrid w:val="0"/>
                <w:color w:val="000000"/>
                <w:kern w:val="0"/>
                <w:sz w:val="21"/>
                <w:szCs w:val="21"/>
                <w:u w:val="none"/>
                <w:lang w:val="en-US" w:eastAsia="zh-CN" w:bidi="ar"/>
              </w:rPr>
              <w:t>电子城</w:t>
            </w:r>
          </w:p>
        </w:tc>
        <w:tc>
          <w:tcPr>
            <w:tcW w:w="26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9F3222">
            <w:pPr>
              <w:keepNext w:val="0"/>
              <w:keepLines w:val="0"/>
              <w:widowControl/>
              <w:suppressLineNumbers w:val="0"/>
              <w:jc w:val="center"/>
              <w:textAlignment w:val="center"/>
              <w:rPr>
                <w:rFonts w:hint="eastAsia" w:ascii="宋体" w:hAnsi="宋体" w:eastAsia="宋体" w:cs="宋体"/>
                <w:b w:val="0"/>
                <w:bCs w:val="0"/>
                <w:i w:val="0"/>
                <w:iCs w:val="0"/>
                <w:color w:val="000000"/>
                <w:sz w:val="21"/>
                <w:szCs w:val="21"/>
                <w:u w:val="none"/>
              </w:rPr>
            </w:pPr>
            <w:r>
              <w:rPr>
                <w:rFonts w:hint="eastAsia" w:ascii="宋体" w:hAnsi="宋体" w:eastAsia="宋体" w:cs="宋体"/>
                <w:b w:val="0"/>
                <w:bCs w:val="0"/>
                <w:i w:val="0"/>
                <w:iCs w:val="0"/>
                <w:snapToGrid w:val="0"/>
                <w:color w:val="000000"/>
                <w:kern w:val="0"/>
                <w:sz w:val="21"/>
                <w:szCs w:val="21"/>
                <w:u w:val="none"/>
                <w:lang w:val="en-US" w:eastAsia="zh-CN" w:bidi="ar"/>
              </w:rPr>
              <w:t>雁塔区第三学校项目</w:t>
            </w:r>
          </w:p>
        </w:tc>
        <w:tc>
          <w:tcPr>
            <w:tcW w:w="33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8871CA">
            <w:pPr>
              <w:keepNext w:val="0"/>
              <w:keepLines w:val="0"/>
              <w:widowControl/>
              <w:suppressLineNumbers w:val="0"/>
              <w:jc w:val="center"/>
              <w:textAlignment w:val="center"/>
              <w:rPr>
                <w:rFonts w:hint="eastAsia" w:ascii="宋体" w:hAnsi="宋体" w:eastAsia="宋体" w:cs="宋体"/>
                <w:b w:val="0"/>
                <w:bCs w:val="0"/>
                <w:i w:val="0"/>
                <w:iCs w:val="0"/>
                <w:color w:val="000000"/>
                <w:sz w:val="21"/>
                <w:szCs w:val="21"/>
                <w:u w:val="none"/>
              </w:rPr>
            </w:pPr>
            <w:r>
              <w:rPr>
                <w:rStyle w:val="6"/>
                <w:rFonts w:hint="eastAsia" w:ascii="宋体" w:hAnsi="宋体" w:eastAsia="宋体" w:cs="宋体"/>
                <w:b w:val="0"/>
                <w:bCs w:val="0"/>
                <w:snapToGrid w:val="0"/>
                <w:color w:val="000000"/>
                <w:sz w:val="21"/>
                <w:szCs w:val="21"/>
                <w:lang w:val="en-US" w:eastAsia="zh-CN" w:bidi="ar"/>
              </w:rPr>
              <w:t>子午大到西，长善路以南</w:t>
            </w:r>
          </w:p>
        </w:tc>
        <w:tc>
          <w:tcPr>
            <w:tcW w:w="1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BACE41">
            <w:pPr>
              <w:keepNext w:val="0"/>
              <w:keepLines w:val="0"/>
              <w:widowControl/>
              <w:suppressLineNumbers w:val="0"/>
              <w:jc w:val="center"/>
              <w:textAlignment w:val="center"/>
              <w:rPr>
                <w:rFonts w:hint="eastAsia" w:ascii="宋体" w:hAnsi="宋体" w:eastAsia="宋体" w:cs="宋体"/>
                <w:b w:val="0"/>
                <w:bCs w:val="0"/>
                <w:i w:val="0"/>
                <w:iCs w:val="0"/>
                <w:color w:val="000000"/>
                <w:sz w:val="21"/>
                <w:szCs w:val="21"/>
                <w:u w:val="none"/>
              </w:rPr>
            </w:pPr>
            <w:r>
              <w:rPr>
                <w:rFonts w:hint="eastAsia" w:ascii="宋体" w:hAnsi="宋体" w:eastAsia="宋体" w:cs="宋体"/>
                <w:b w:val="0"/>
                <w:bCs w:val="0"/>
                <w:i w:val="0"/>
                <w:iCs w:val="0"/>
                <w:snapToGrid w:val="0"/>
                <w:color w:val="000000"/>
                <w:kern w:val="0"/>
                <w:sz w:val="21"/>
                <w:szCs w:val="21"/>
                <w:u w:val="none"/>
                <w:lang w:val="en-US" w:eastAsia="zh-CN" w:bidi="ar"/>
              </w:rPr>
              <w:t>3.254561</w:t>
            </w:r>
          </w:p>
        </w:tc>
        <w:tc>
          <w:tcPr>
            <w:tcW w:w="5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C042EB">
            <w:pPr>
              <w:rPr>
                <w:rFonts w:hint="eastAsia" w:ascii="宋体" w:hAnsi="宋体" w:eastAsia="宋体" w:cs="宋体"/>
                <w:b w:val="0"/>
                <w:bCs w:val="0"/>
                <w:i w:val="0"/>
                <w:iCs w:val="0"/>
                <w:color w:val="000000"/>
                <w:sz w:val="21"/>
                <w:szCs w:val="21"/>
                <w:u w:val="none"/>
              </w:rPr>
            </w:pPr>
          </w:p>
        </w:tc>
      </w:tr>
      <w:tr w14:paraId="700C7F9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94" w:hRule="atLeast"/>
        </w:trPr>
        <w:tc>
          <w:tcPr>
            <w:tcW w:w="66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D79554">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snapToGrid w:val="0"/>
                <w:color w:val="000000"/>
                <w:kern w:val="0"/>
                <w:sz w:val="21"/>
                <w:szCs w:val="21"/>
                <w:u w:val="none"/>
                <w:lang w:val="en-US" w:eastAsia="zh-CN" w:bidi="ar"/>
              </w:rPr>
              <w:t>3</w:t>
            </w:r>
          </w:p>
        </w:tc>
        <w:tc>
          <w:tcPr>
            <w:tcW w:w="13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F5C3DB">
            <w:pPr>
              <w:keepNext w:val="0"/>
              <w:keepLines w:val="0"/>
              <w:widowControl/>
              <w:suppressLineNumbers w:val="0"/>
              <w:jc w:val="center"/>
              <w:textAlignment w:val="center"/>
              <w:rPr>
                <w:rFonts w:hint="eastAsia" w:ascii="宋体" w:hAnsi="宋体" w:eastAsia="宋体" w:cs="宋体"/>
                <w:b w:val="0"/>
                <w:bCs w:val="0"/>
                <w:i w:val="0"/>
                <w:iCs w:val="0"/>
                <w:color w:val="000000"/>
                <w:sz w:val="21"/>
                <w:szCs w:val="21"/>
                <w:u w:val="none"/>
              </w:rPr>
            </w:pPr>
            <w:r>
              <w:rPr>
                <w:rFonts w:hint="eastAsia" w:ascii="宋体" w:hAnsi="宋体" w:eastAsia="宋体" w:cs="宋体"/>
                <w:b w:val="0"/>
                <w:bCs w:val="0"/>
                <w:i w:val="0"/>
                <w:iCs w:val="0"/>
                <w:snapToGrid w:val="0"/>
                <w:color w:val="000000"/>
                <w:kern w:val="0"/>
                <w:sz w:val="21"/>
                <w:szCs w:val="21"/>
                <w:u w:val="none"/>
                <w:lang w:val="en-US" w:eastAsia="zh-CN" w:bidi="ar"/>
              </w:rPr>
              <w:t>电子城</w:t>
            </w:r>
          </w:p>
        </w:tc>
        <w:tc>
          <w:tcPr>
            <w:tcW w:w="26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EB61B2">
            <w:pPr>
              <w:keepNext w:val="0"/>
              <w:keepLines w:val="0"/>
              <w:widowControl/>
              <w:suppressLineNumbers w:val="0"/>
              <w:jc w:val="center"/>
              <w:textAlignment w:val="center"/>
              <w:rPr>
                <w:rFonts w:hint="eastAsia" w:ascii="宋体" w:hAnsi="宋体" w:eastAsia="宋体" w:cs="宋体"/>
                <w:b w:val="0"/>
                <w:bCs w:val="0"/>
                <w:i w:val="0"/>
                <w:iCs w:val="0"/>
                <w:color w:val="000000"/>
                <w:sz w:val="21"/>
                <w:szCs w:val="21"/>
                <w:u w:val="none"/>
              </w:rPr>
            </w:pPr>
            <w:r>
              <w:rPr>
                <w:rFonts w:hint="eastAsia" w:ascii="宋体" w:hAnsi="宋体" w:eastAsia="宋体" w:cs="宋体"/>
                <w:b w:val="0"/>
                <w:bCs w:val="0"/>
                <w:i w:val="0"/>
                <w:iCs w:val="0"/>
                <w:snapToGrid w:val="0"/>
                <w:color w:val="000000"/>
                <w:kern w:val="0"/>
                <w:sz w:val="21"/>
                <w:szCs w:val="21"/>
                <w:u w:val="none"/>
                <w:lang w:val="en-US" w:eastAsia="zh-CN" w:bidi="ar"/>
              </w:rPr>
              <w:t>春月风华小区</w:t>
            </w:r>
          </w:p>
        </w:tc>
        <w:tc>
          <w:tcPr>
            <w:tcW w:w="33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E28C04">
            <w:pPr>
              <w:keepNext w:val="0"/>
              <w:keepLines w:val="0"/>
              <w:widowControl/>
              <w:suppressLineNumbers w:val="0"/>
              <w:jc w:val="center"/>
              <w:textAlignment w:val="center"/>
              <w:rPr>
                <w:rFonts w:hint="eastAsia" w:ascii="宋体" w:hAnsi="宋体" w:eastAsia="宋体" w:cs="宋体"/>
                <w:b w:val="0"/>
                <w:bCs w:val="0"/>
                <w:i w:val="0"/>
                <w:iCs w:val="0"/>
                <w:color w:val="000000"/>
                <w:sz w:val="21"/>
                <w:szCs w:val="21"/>
                <w:u w:val="none"/>
              </w:rPr>
            </w:pPr>
            <w:r>
              <w:rPr>
                <w:rFonts w:hint="eastAsia" w:ascii="宋体" w:hAnsi="宋体" w:eastAsia="宋体" w:cs="宋体"/>
                <w:b w:val="0"/>
                <w:bCs w:val="0"/>
                <w:i w:val="0"/>
                <w:iCs w:val="0"/>
                <w:snapToGrid w:val="0"/>
                <w:color w:val="000000"/>
                <w:kern w:val="0"/>
                <w:sz w:val="21"/>
                <w:szCs w:val="21"/>
                <w:u w:val="none"/>
                <w:lang w:val="en-US" w:eastAsia="zh-CN" w:bidi="ar"/>
              </w:rPr>
              <w:t>雁塔区电子西街3号生产力大厦A座A303办公室1-2</w:t>
            </w:r>
          </w:p>
        </w:tc>
        <w:tc>
          <w:tcPr>
            <w:tcW w:w="1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530127">
            <w:pPr>
              <w:keepNext w:val="0"/>
              <w:keepLines w:val="0"/>
              <w:widowControl/>
              <w:suppressLineNumbers w:val="0"/>
              <w:jc w:val="center"/>
              <w:textAlignment w:val="center"/>
              <w:rPr>
                <w:rFonts w:hint="eastAsia" w:ascii="宋体" w:hAnsi="宋体" w:eastAsia="宋体" w:cs="宋体"/>
                <w:b w:val="0"/>
                <w:bCs w:val="0"/>
                <w:i w:val="0"/>
                <w:iCs w:val="0"/>
                <w:color w:val="000000"/>
                <w:sz w:val="21"/>
                <w:szCs w:val="21"/>
                <w:u w:val="none"/>
              </w:rPr>
            </w:pPr>
            <w:r>
              <w:rPr>
                <w:rFonts w:hint="eastAsia" w:ascii="宋体" w:hAnsi="宋体" w:eastAsia="宋体" w:cs="宋体"/>
                <w:b w:val="0"/>
                <w:bCs w:val="0"/>
                <w:i w:val="0"/>
                <w:iCs w:val="0"/>
                <w:snapToGrid w:val="0"/>
                <w:color w:val="000000"/>
                <w:kern w:val="0"/>
                <w:sz w:val="21"/>
                <w:szCs w:val="21"/>
                <w:u w:val="none"/>
                <w:lang w:val="en-US" w:eastAsia="zh-CN" w:bidi="ar"/>
              </w:rPr>
              <w:t>8.59005</w:t>
            </w:r>
          </w:p>
        </w:tc>
        <w:tc>
          <w:tcPr>
            <w:tcW w:w="51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B18EBF">
            <w:pPr>
              <w:jc w:val="center"/>
              <w:rPr>
                <w:rFonts w:hint="eastAsia" w:ascii="宋体" w:hAnsi="宋体" w:eastAsia="宋体" w:cs="宋体"/>
                <w:b w:val="0"/>
                <w:bCs w:val="0"/>
                <w:i w:val="0"/>
                <w:iCs w:val="0"/>
                <w:color w:val="000000"/>
                <w:sz w:val="21"/>
                <w:szCs w:val="21"/>
                <w:u w:val="none"/>
              </w:rPr>
            </w:pPr>
          </w:p>
        </w:tc>
      </w:tr>
      <w:tr w14:paraId="01EA7A0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04" w:hRule="atLeast"/>
        </w:trPr>
        <w:tc>
          <w:tcPr>
            <w:tcW w:w="66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5D2DEA">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snapToGrid w:val="0"/>
                <w:color w:val="000000"/>
                <w:kern w:val="0"/>
                <w:sz w:val="21"/>
                <w:szCs w:val="21"/>
                <w:u w:val="none"/>
                <w:lang w:val="en-US" w:eastAsia="zh-CN" w:bidi="ar"/>
              </w:rPr>
              <w:t>4</w:t>
            </w:r>
          </w:p>
        </w:tc>
        <w:tc>
          <w:tcPr>
            <w:tcW w:w="13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8EBFA0">
            <w:pPr>
              <w:keepNext w:val="0"/>
              <w:keepLines w:val="0"/>
              <w:widowControl/>
              <w:suppressLineNumbers w:val="0"/>
              <w:jc w:val="center"/>
              <w:textAlignment w:val="center"/>
              <w:rPr>
                <w:rFonts w:hint="eastAsia" w:ascii="宋体" w:hAnsi="宋体" w:eastAsia="宋体" w:cs="宋体"/>
                <w:b w:val="0"/>
                <w:bCs w:val="0"/>
                <w:i w:val="0"/>
                <w:iCs w:val="0"/>
                <w:color w:val="000000"/>
                <w:sz w:val="21"/>
                <w:szCs w:val="21"/>
                <w:u w:val="none"/>
              </w:rPr>
            </w:pPr>
            <w:r>
              <w:rPr>
                <w:rFonts w:hint="eastAsia" w:ascii="宋体" w:hAnsi="宋体" w:eastAsia="宋体" w:cs="宋体"/>
                <w:b w:val="0"/>
                <w:bCs w:val="0"/>
                <w:i w:val="0"/>
                <w:iCs w:val="0"/>
                <w:snapToGrid w:val="0"/>
                <w:color w:val="000000"/>
                <w:kern w:val="0"/>
                <w:sz w:val="21"/>
                <w:szCs w:val="21"/>
                <w:u w:val="none"/>
                <w:lang w:val="en-US" w:eastAsia="zh-CN" w:bidi="ar"/>
              </w:rPr>
              <w:t>科技产业园</w:t>
            </w:r>
          </w:p>
        </w:tc>
        <w:tc>
          <w:tcPr>
            <w:tcW w:w="26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D6E6C5">
            <w:pPr>
              <w:keepNext w:val="0"/>
              <w:keepLines w:val="0"/>
              <w:widowControl/>
              <w:suppressLineNumbers w:val="0"/>
              <w:jc w:val="center"/>
              <w:textAlignment w:val="center"/>
              <w:rPr>
                <w:rFonts w:hint="eastAsia" w:ascii="宋体" w:hAnsi="宋体" w:eastAsia="宋体" w:cs="宋体"/>
                <w:b w:val="0"/>
                <w:bCs w:val="0"/>
                <w:i w:val="0"/>
                <w:iCs w:val="0"/>
                <w:color w:val="000000"/>
                <w:sz w:val="21"/>
                <w:szCs w:val="21"/>
                <w:u w:val="none"/>
              </w:rPr>
            </w:pPr>
            <w:r>
              <w:rPr>
                <w:rFonts w:hint="eastAsia" w:ascii="宋体" w:hAnsi="宋体" w:eastAsia="宋体" w:cs="宋体"/>
                <w:b w:val="0"/>
                <w:bCs w:val="0"/>
                <w:i w:val="0"/>
                <w:iCs w:val="0"/>
                <w:snapToGrid w:val="0"/>
                <w:color w:val="000000"/>
                <w:kern w:val="0"/>
                <w:sz w:val="21"/>
                <w:szCs w:val="21"/>
                <w:u w:val="none"/>
                <w:lang w:val="en-US" w:eastAsia="zh-CN" w:bidi="ar"/>
              </w:rPr>
              <w:t>汽车站住宅小区建设项目</w:t>
            </w:r>
          </w:p>
        </w:tc>
        <w:tc>
          <w:tcPr>
            <w:tcW w:w="33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6F5CB0">
            <w:pPr>
              <w:keepNext w:val="0"/>
              <w:keepLines w:val="0"/>
              <w:widowControl/>
              <w:suppressLineNumbers w:val="0"/>
              <w:jc w:val="center"/>
              <w:textAlignment w:val="center"/>
              <w:rPr>
                <w:rFonts w:hint="eastAsia" w:ascii="宋体" w:hAnsi="宋体" w:eastAsia="宋体" w:cs="宋体"/>
                <w:b w:val="0"/>
                <w:bCs w:val="0"/>
                <w:i w:val="0"/>
                <w:iCs w:val="0"/>
                <w:color w:val="000000"/>
                <w:sz w:val="21"/>
                <w:szCs w:val="21"/>
                <w:u w:val="none"/>
              </w:rPr>
            </w:pPr>
            <w:r>
              <w:rPr>
                <w:rFonts w:hint="eastAsia" w:ascii="宋体" w:hAnsi="宋体" w:eastAsia="宋体" w:cs="宋体"/>
                <w:b w:val="0"/>
                <w:bCs w:val="0"/>
                <w:i w:val="0"/>
                <w:iCs w:val="0"/>
                <w:snapToGrid w:val="0"/>
                <w:color w:val="000000"/>
                <w:kern w:val="0"/>
                <w:sz w:val="21"/>
                <w:szCs w:val="21"/>
                <w:u w:val="none"/>
                <w:lang w:val="en-US" w:eastAsia="zh-CN" w:bidi="ar"/>
              </w:rPr>
              <w:t>雁塔区光华路以北，白沙路以西</w:t>
            </w:r>
          </w:p>
        </w:tc>
        <w:tc>
          <w:tcPr>
            <w:tcW w:w="1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79F8C5">
            <w:pPr>
              <w:keepNext w:val="0"/>
              <w:keepLines w:val="0"/>
              <w:widowControl/>
              <w:suppressLineNumbers w:val="0"/>
              <w:jc w:val="center"/>
              <w:textAlignment w:val="center"/>
              <w:rPr>
                <w:rFonts w:hint="eastAsia" w:ascii="宋体" w:hAnsi="宋体" w:eastAsia="宋体" w:cs="宋体"/>
                <w:b w:val="0"/>
                <w:bCs w:val="0"/>
                <w:i w:val="0"/>
                <w:iCs w:val="0"/>
                <w:color w:val="000000"/>
                <w:sz w:val="21"/>
                <w:szCs w:val="21"/>
                <w:u w:val="none"/>
              </w:rPr>
            </w:pPr>
            <w:r>
              <w:rPr>
                <w:rFonts w:hint="eastAsia" w:ascii="宋体" w:hAnsi="宋体" w:eastAsia="宋体" w:cs="宋体"/>
                <w:b w:val="0"/>
                <w:bCs w:val="0"/>
                <w:i w:val="0"/>
                <w:iCs w:val="0"/>
                <w:snapToGrid w:val="0"/>
                <w:color w:val="000000"/>
                <w:kern w:val="0"/>
                <w:sz w:val="21"/>
                <w:szCs w:val="21"/>
                <w:u w:val="none"/>
                <w:lang w:val="en-US" w:eastAsia="zh-CN" w:bidi="ar"/>
              </w:rPr>
              <w:t>5.615723</w:t>
            </w:r>
          </w:p>
        </w:tc>
        <w:tc>
          <w:tcPr>
            <w:tcW w:w="5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3CD65C">
            <w:pPr>
              <w:rPr>
                <w:rFonts w:hint="eastAsia" w:ascii="宋体" w:hAnsi="宋体" w:eastAsia="宋体" w:cs="宋体"/>
                <w:b w:val="0"/>
                <w:bCs w:val="0"/>
                <w:i w:val="0"/>
                <w:iCs w:val="0"/>
                <w:color w:val="000000"/>
                <w:sz w:val="21"/>
                <w:szCs w:val="21"/>
                <w:u w:val="none"/>
              </w:rPr>
            </w:pPr>
          </w:p>
        </w:tc>
      </w:tr>
      <w:tr w14:paraId="6D29475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46" w:hRule="atLeast"/>
        </w:trPr>
        <w:tc>
          <w:tcPr>
            <w:tcW w:w="66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518D4E">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snapToGrid w:val="0"/>
                <w:color w:val="000000"/>
                <w:kern w:val="0"/>
                <w:sz w:val="21"/>
                <w:szCs w:val="21"/>
                <w:u w:val="none"/>
                <w:lang w:val="en-US" w:eastAsia="zh-CN" w:bidi="ar"/>
              </w:rPr>
              <w:t>5</w:t>
            </w:r>
          </w:p>
        </w:tc>
        <w:tc>
          <w:tcPr>
            <w:tcW w:w="13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7CE64C">
            <w:pPr>
              <w:keepNext w:val="0"/>
              <w:keepLines w:val="0"/>
              <w:widowControl/>
              <w:suppressLineNumbers w:val="0"/>
              <w:jc w:val="center"/>
              <w:textAlignment w:val="center"/>
              <w:rPr>
                <w:rFonts w:hint="eastAsia" w:ascii="宋体" w:hAnsi="宋体" w:eastAsia="宋体" w:cs="宋体"/>
                <w:b w:val="0"/>
                <w:bCs w:val="0"/>
                <w:i w:val="0"/>
                <w:iCs w:val="0"/>
                <w:color w:val="000000"/>
                <w:sz w:val="21"/>
                <w:szCs w:val="21"/>
                <w:u w:val="none"/>
              </w:rPr>
            </w:pPr>
            <w:r>
              <w:rPr>
                <w:rFonts w:hint="eastAsia" w:ascii="宋体" w:hAnsi="宋体" w:eastAsia="宋体" w:cs="宋体"/>
                <w:b w:val="0"/>
                <w:bCs w:val="0"/>
                <w:i w:val="0"/>
                <w:iCs w:val="0"/>
                <w:snapToGrid w:val="0"/>
                <w:color w:val="000000"/>
                <w:kern w:val="0"/>
                <w:sz w:val="21"/>
                <w:szCs w:val="21"/>
                <w:u w:val="none"/>
                <w:lang w:val="en-US" w:eastAsia="zh-CN" w:bidi="ar"/>
              </w:rPr>
              <w:t>杜城</w:t>
            </w:r>
          </w:p>
        </w:tc>
        <w:tc>
          <w:tcPr>
            <w:tcW w:w="26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90D47B">
            <w:pPr>
              <w:keepNext w:val="0"/>
              <w:keepLines w:val="0"/>
              <w:widowControl/>
              <w:suppressLineNumbers w:val="0"/>
              <w:jc w:val="center"/>
              <w:textAlignment w:val="center"/>
              <w:rPr>
                <w:rFonts w:hint="eastAsia" w:ascii="宋体" w:hAnsi="宋体" w:eastAsia="宋体" w:cs="宋体"/>
                <w:b w:val="0"/>
                <w:bCs w:val="0"/>
                <w:i w:val="0"/>
                <w:iCs w:val="0"/>
                <w:color w:val="000000"/>
                <w:sz w:val="21"/>
                <w:szCs w:val="21"/>
                <w:u w:val="none"/>
              </w:rPr>
            </w:pPr>
            <w:r>
              <w:rPr>
                <w:rFonts w:hint="eastAsia" w:ascii="宋体" w:hAnsi="宋体" w:eastAsia="宋体" w:cs="宋体"/>
                <w:b w:val="0"/>
                <w:bCs w:val="0"/>
                <w:i w:val="0"/>
                <w:iCs w:val="0"/>
                <w:snapToGrid w:val="0"/>
                <w:color w:val="000000"/>
                <w:kern w:val="0"/>
                <w:sz w:val="21"/>
                <w:szCs w:val="21"/>
                <w:u w:val="none"/>
                <w:lang w:val="en-US" w:eastAsia="zh-CN" w:bidi="ar"/>
              </w:rPr>
              <w:t>西安欧亚学院西区学生服务中心</w:t>
            </w:r>
          </w:p>
        </w:tc>
        <w:tc>
          <w:tcPr>
            <w:tcW w:w="33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597A01">
            <w:pPr>
              <w:keepNext w:val="0"/>
              <w:keepLines w:val="0"/>
              <w:widowControl/>
              <w:suppressLineNumbers w:val="0"/>
              <w:jc w:val="center"/>
              <w:textAlignment w:val="center"/>
              <w:rPr>
                <w:rFonts w:hint="eastAsia" w:ascii="宋体" w:hAnsi="宋体" w:eastAsia="宋体" w:cs="宋体"/>
                <w:b w:val="0"/>
                <w:bCs w:val="0"/>
                <w:i w:val="0"/>
                <w:iCs w:val="0"/>
                <w:color w:val="000000"/>
                <w:sz w:val="21"/>
                <w:szCs w:val="21"/>
                <w:u w:val="none"/>
              </w:rPr>
            </w:pPr>
            <w:r>
              <w:rPr>
                <w:rStyle w:val="6"/>
                <w:rFonts w:hint="eastAsia" w:ascii="宋体" w:hAnsi="宋体" w:eastAsia="宋体" w:cs="宋体"/>
                <w:b w:val="0"/>
                <w:bCs w:val="0"/>
                <w:snapToGrid w:val="0"/>
                <w:color w:val="000000"/>
                <w:sz w:val="21"/>
                <w:szCs w:val="21"/>
                <w:lang w:val="en-US" w:eastAsia="zh-CN" w:bidi="ar"/>
              </w:rPr>
              <w:t>西安市雁塔区东仪路8号西安欧亚学院校内</w:t>
            </w:r>
          </w:p>
        </w:tc>
        <w:tc>
          <w:tcPr>
            <w:tcW w:w="1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8287D9">
            <w:pPr>
              <w:keepNext w:val="0"/>
              <w:keepLines w:val="0"/>
              <w:widowControl/>
              <w:suppressLineNumbers w:val="0"/>
              <w:jc w:val="center"/>
              <w:textAlignment w:val="center"/>
              <w:rPr>
                <w:rFonts w:hint="eastAsia" w:ascii="宋体" w:hAnsi="宋体" w:eastAsia="宋体" w:cs="宋体"/>
                <w:b w:val="0"/>
                <w:bCs w:val="0"/>
                <w:i w:val="0"/>
                <w:iCs w:val="0"/>
                <w:color w:val="000000"/>
                <w:sz w:val="21"/>
                <w:szCs w:val="21"/>
                <w:u w:val="none"/>
              </w:rPr>
            </w:pPr>
            <w:r>
              <w:rPr>
                <w:rFonts w:hint="eastAsia" w:ascii="宋体" w:hAnsi="宋体" w:eastAsia="宋体" w:cs="宋体"/>
                <w:b w:val="0"/>
                <w:bCs w:val="0"/>
                <w:i w:val="0"/>
                <w:iCs w:val="0"/>
                <w:snapToGrid w:val="0"/>
                <w:color w:val="000000"/>
                <w:kern w:val="0"/>
                <w:sz w:val="21"/>
                <w:szCs w:val="21"/>
                <w:u w:val="none"/>
                <w:lang w:val="en-US" w:eastAsia="zh-CN" w:bidi="ar"/>
              </w:rPr>
              <w:t>8.005</w:t>
            </w:r>
          </w:p>
        </w:tc>
        <w:tc>
          <w:tcPr>
            <w:tcW w:w="5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3732CE">
            <w:pPr>
              <w:rPr>
                <w:rFonts w:hint="eastAsia" w:ascii="宋体" w:hAnsi="宋体" w:eastAsia="宋体" w:cs="宋体"/>
                <w:b w:val="0"/>
                <w:bCs w:val="0"/>
                <w:i w:val="0"/>
                <w:iCs w:val="0"/>
                <w:color w:val="000000"/>
                <w:sz w:val="21"/>
                <w:szCs w:val="21"/>
                <w:u w:val="none"/>
              </w:rPr>
            </w:pPr>
          </w:p>
        </w:tc>
      </w:tr>
      <w:tr w14:paraId="0E8D4A4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66" w:hRule="atLeast"/>
        </w:trPr>
        <w:tc>
          <w:tcPr>
            <w:tcW w:w="66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2D0A23">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snapToGrid w:val="0"/>
                <w:color w:val="000000"/>
                <w:kern w:val="0"/>
                <w:sz w:val="21"/>
                <w:szCs w:val="21"/>
                <w:u w:val="none"/>
                <w:lang w:val="en-US" w:eastAsia="zh-CN" w:bidi="ar"/>
              </w:rPr>
              <w:t>6</w:t>
            </w:r>
          </w:p>
        </w:tc>
        <w:tc>
          <w:tcPr>
            <w:tcW w:w="13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566DA6">
            <w:pPr>
              <w:keepNext w:val="0"/>
              <w:keepLines w:val="0"/>
              <w:widowControl/>
              <w:suppressLineNumbers w:val="0"/>
              <w:jc w:val="center"/>
              <w:textAlignment w:val="center"/>
              <w:rPr>
                <w:rFonts w:hint="eastAsia" w:ascii="宋体" w:hAnsi="宋体" w:eastAsia="宋体" w:cs="宋体"/>
                <w:b w:val="0"/>
                <w:bCs w:val="0"/>
                <w:i w:val="0"/>
                <w:iCs w:val="0"/>
                <w:color w:val="000000"/>
                <w:sz w:val="21"/>
                <w:szCs w:val="21"/>
                <w:u w:val="none"/>
              </w:rPr>
            </w:pPr>
            <w:r>
              <w:rPr>
                <w:rFonts w:hint="eastAsia" w:ascii="宋体" w:hAnsi="宋体" w:eastAsia="宋体" w:cs="宋体"/>
                <w:b w:val="0"/>
                <w:bCs w:val="0"/>
                <w:i w:val="0"/>
                <w:iCs w:val="0"/>
                <w:snapToGrid w:val="0"/>
                <w:color w:val="000000"/>
                <w:kern w:val="0"/>
                <w:sz w:val="21"/>
                <w:szCs w:val="21"/>
                <w:u w:val="none"/>
                <w:lang w:val="en-US" w:eastAsia="zh-CN" w:bidi="ar"/>
              </w:rPr>
              <w:t>杜城</w:t>
            </w:r>
          </w:p>
        </w:tc>
        <w:tc>
          <w:tcPr>
            <w:tcW w:w="26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5B9C5A">
            <w:pPr>
              <w:keepNext w:val="0"/>
              <w:keepLines w:val="0"/>
              <w:widowControl/>
              <w:suppressLineNumbers w:val="0"/>
              <w:jc w:val="center"/>
              <w:textAlignment w:val="center"/>
              <w:rPr>
                <w:rFonts w:hint="eastAsia" w:ascii="宋体" w:hAnsi="宋体" w:eastAsia="宋体" w:cs="宋体"/>
                <w:b w:val="0"/>
                <w:bCs w:val="0"/>
                <w:i w:val="0"/>
                <w:iCs w:val="0"/>
                <w:color w:val="000000"/>
                <w:sz w:val="21"/>
                <w:szCs w:val="21"/>
                <w:u w:val="none"/>
              </w:rPr>
            </w:pPr>
            <w:r>
              <w:rPr>
                <w:rFonts w:hint="eastAsia" w:ascii="宋体" w:hAnsi="宋体" w:eastAsia="宋体" w:cs="宋体"/>
                <w:b w:val="0"/>
                <w:bCs w:val="0"/>
                <w:i w:val="0"/>
                <w:iCs w:val="0"/>
                <w:snapToGrid w:val="0"/>
                <w:color w:val="000000"/>
                <w:kern w:val="0"/>
                <w:sz w:val="21"/>
                <w:szCs w:val="21"/>
                <w:u w:val="none"/>
                <w:lang w:val="en-US" w:eastAsia="zh-CN" w:bidi="ar"/>
              </w:rPr>
              <w:t>西安欧亚学院西区学生文体中心</w:t>
            </w:r>
          </w:p>
        </w:tc>
        <w:tc>
          <w:tcPr>
            <w:tcW w:w="33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4DF4B8">
            <w:pPr>
              <w:keepNext w:val="0"/>
              <w:keepLines w:val="0"/>
              <w:widowControl/>
              <w:suppressLineNumbers w:val="0"/>
              <w:jc w:val="center"/>
              <w:textAlignment w:val="center"/>
              <w:rPr>
                <w:rFonts w:hint="eastAsia" w:ascii="宋体" w:hAnsi="宋体" w:eastAsia="宋体" w:cs="宋体"/>
                <w:b w:val="0"/>
                <w:bCs w:val="0"/>
                <w:i w:val="0"/>
                <w:iCs w:val="0"/>
                <w:color w:val="000000"/>
                <w:sz w:val="21"/>
                <w:szCs w:val="21"/>
                <w:u w:val="none"/>
              </w:rPr>
            </w:pPr>
            <w:r>
              <w:rPr>
                <w:rStyle w:val="6"/>
                <w:rFonts w:hint="eastAsia" w:ascii="宋体" w:hAnsi="宋体" w:eastAsia="宋体" w:cs="宋体"/>
                <w:b w:val="0"/>
                <w:bCs w:val="0"/>
                <w:snapToGrid w:val="0"/>
                <w:color w:val="000000"/>
                <w:sz w:val="21"/>
                <w:szCs w:val="21"/>
                <w:lang w:val="en-US" w:eastAsia="zh-CN" w:bidi="ar"/>
              </w:rPr>
              <w:t>西安市雁塔区东仪路8号</w:t>
            </w:r>
          </w:p>
        </w:tc>
        <w:tc>
          <w:tcPr>
            <w:tcW w:w="1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6F09C4">
            <w:pPr>
              <w:keepNext w:val="0"/>
              <w:keepLines w:val="0"/>
              <w:widowControl/>
              <w:suppressLineNumbers w:val="0"/>
              <w:jc w:val="center"/>
              <w:textAlignment w:val="center"/>
              <w:rPr>
                <w:rFonts w:hint="eastAsia" w:ascii="宋体" w:hAnsi="宋体" w:eastAsia="宋体" w:cs="宋体"/>
                <w:b w:val="0"/>
                <w:bCs w:val="0"/>
                <w:i w:val="0"/>
                <w:iCs w:val="0"/>
                <w:color w:val="000000"/>
                <w:sz w:val="21"/>
                <w:szCs w:val="21"/>
                <w:u w:val="none"/>
              </w:rPr>
            </w:pPr>
            <w:r>
              <w:rPr>
                <w:rFonts w:hint="eastAsia" w:ascii="宋体" w:hAnsi="宋体" w:eastAsia="宋体" w:cs="宋体"/>
                <w:b w:val="0"/>
                <w:bCs w:val="0"/>
                <w:i w:val="0"/>
                <w:iCs w:val="0"/>
                <w:snapToGrid w:val="0"/>
                <w:color w:val="000000"/>
                <w:kern w:val="0"/>
                <w:sz w:val="21"/>
                <w:szCs w:val="21"/>
                <w:u w:val="none"/>
                <w:lang w:val="en-US" w:eastAsia="zh-CN" w:bidi="ar"/>
              </w:rPr>
              <w:t>1.5</w:t>
            </w:r>
          </w:p>
        </w:tc>
        <w:tc>
          <w:tcPr>
            <w:tcW w:w="5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45D99C">
            <w:pPr>
              <w:rPr>
                <w:rFonts w:hint="eastAsia" w:ascii="宋体" w:hAnsi="宋体" w:eastAsia="宋体" w:cs="宋体"/>
                <w:b w:val="0"/>
                <w:bCs w:val="0"/>
                <w:i w:val="0"/>
                <w:iCs w:val="0"/>
                <w:color w:val="000000"/>
                <w:sz w:val="21"/>
                <w:szCs w:val="21"/>
                <w:u w:val="none"/>
              </w:rPr>
            </w:pPr>
          </w:p>
        </w:tc>
      </w:tr>
      <w:tr w14:paraId="4FCFDC8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519" w:hRule="atLeast"/>
        </w:trPr>
        <w:tc>
          <w:tcPr>
            <w:tcW w:w="66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0FDEBE">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snapToGrid w:val="0"/>
                <w:color w:val="000000"/>
                <w:kern w:val="0"/>
                <w:sz w:val="21"/>
                <w:szCs w:val="21"/>
                <w:u w:val="none"/>
                <w:lang w:val="en-US" w:eastAsia="zh-CN" w:bidi="ar"/>
              </w:rPr>
              <w:t>7</w:t>
            </w:r>
          </w:p>
        </w:tc>
        <w:tc>
          <w:tcPr>
            <w:tcW w:w="13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7E85E8">
            <w:pPr>
              <w:keepNext w:val="0"/>
              <w:keepLines w:val="0"/>
              <w:widowControl/>
              <w:suppressLineNumbers w:val="0"/>
              <w:jc w:val="center"/>
              <w:textAlignment w:val="center"/>
              <w:rPr>
                <w:rFonts w:hint="eastAsia" w:ascii="宋体" w:hAnsi="宋体" w:eastAsia="宋体" w:cs="宋体"/>
                <w:b w:val="0"/>
                <w:bCs w:val="0"/>
                <w:i w:val="0"/>
                <w:iCs w:val="0"/>
                <w:color w:val="000000"/>
                <w:sz w:val="21"/>
                <w:szCs w:val="21"/>
                <w:u w:val="none"/>
              </w:rPr>
            </w:pPr>
            <w:r>
              <w:rPr>
                <w:rFonts w:hint="eastAsia" w:ascii="宋体" w:hAnsi="宋体" w:eastAsia="宋体" w:cs="宋体"/>
                <w:b w:val="0"/>
                <w:bCs w:val="0"/>
                <w:i w:val="0"/>
                <w:iCs w:val="0"/>
                <w:snapToGrid w:val="0"/>
                <w:color w:val="000000"/>
                <w:kern w:val="0"/>
                <w:sz w:val="21"/>
                <w:szCs w:val="21"/>
                <w:u w:val="none"/>
                <w:lang w:val="en-US" w:eastAsia="zh-CN" w:bidi="ar"/>
              </w:rPr>
              <w:t>杜城</w:t>
            </w:r>
          </w:p>
        </w:tc>
        <w:tc>
          <w:tcPr>
            <w:tcW w:w="26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0E2567">
            <w:pPr>
              <w:keepNext w:val="0"/>
              <w:keepLines w:val="0"/>
              <w:widowControl/>
              <w:suppressLineNumbers w:val="0"/>
              <w:jc w:val="center"/>
              <w:textAlignment w:val="center"/>
              <w:rPr>
                <w:rFonts w:hint="eastAsia" w:ascii="宋体" w:hAnsi="宋体" w:eastAsia="宋体" w:cs="宋体"/>
                <w:b w:val="0"/>
                <w:bCs w:val="0"/>
                <w:i w:val="0"/>
                <w:iCs w:val="0"/>
                <w:color w:val="000000"/>
                <w:sz w:val="21"/>
                <w:szCs w:val="21"/>
                <w:u w:val="none"/>
              </w:rPr>
            </w:pPr>
            <w:r>
              <w:rPr>
                <w:rFonts w:hint="eastAsia" w:ascii="宋体" w:hAnsi="宋体" w:eastAsia="宋体" w:cs="宋体"/>
                <w:b w:val="0"/>
                <w:bCs w:val="0"/>
                <w:i w:val="0"/>
                <w:iCs w:val="0"/>
                <w:snapToGrid w:val="0"/>
                <w:color w:val="000000"/>
                <w:kern w:val="0"/>
                <w:sz w:val="21"/>
                <w:szCs w:val="21"/>
                <w:u w:val="none"/>
                <w:lang w:val="en-US" w:eastAsia="zh-CN" w:bidi="ar"/>
              </w:rPr>
              <w:t>西安市公安局交通警察支队雁塔大队业务技术用房项目</w:t>
            </w:r>
          </w:p>
        </w:tc>
        <w:tc>
          <w:tcPr>
            <w:tcW w:w="33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52CE88">
            <w:pPr>
              <w:keepNext w:val="0"/>
              <w:keepLines w:val="0"/>
              <w:widowControl/>
              <w:suppressLineNumbers w:val="0"/>
              <w:jc w:val="center"/>
              <w:textAlignment w:val="center"/>
              <w:rPr>
                <w:rFonts w:hint="eastAsia" w:ascii="宋体" w:hAnsi="宋体" w:eastAsia="宋体" w:cs="宋体"/>
                <w:b w:val="0"/>
                <w:bCs w:val="0"/>
                <w:i w:val="0"/>
                <w:iCs w:val="0"/>
                <w:color w:val="000000"/>
                <w:sz w:val="21"/>
                <w:szCs w:val="21"/>
                <w:u w:val="none"/>
              </w:rPr>
            </w:pPr>
            <w:r>
              <w:rPr>
                <w:rStyle w:val="7"/>
                <w:rFonts w:hint="eastAsia" w:ascii="宋体" w:hAnsi="宋体" w:eastAsia="宋体" w:cs="宋体"/>
                <w:b w:val="0"/>
                <w:bCs w:val="0"/>
                <w:snapToGrid w:val="0"/>
                <w:color w:val="000000"/>
                <w:sz w:val="21"/>
                <w:szCs w:val="21"/>
                <w:lang w:val="en-US" w:eastAsia="zh-CN" w:bidi="ar"/>
              </w:rPr>
              <w:t>雁塔区南三环与杜城东路十字西南角，东邻杜城东路，西邻杜城街道办事处杜城村委会，北邻南三环绿化带，南邻中国人民解放军西安陆军学院</w:t>
            </w:r>
          </w:p>
        </w:tc>
        <w:tc>
          <w:tcPr>
            <w:tcW w:w="1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4D8E59">
            <w:pPr>
              <w:keepNext w:val="0"/>
              <w:keepLines w:val="0"/>
              <w:widowControl/>
              <w:suppressLineNumbers w:val="0"/>
              <w:jc w:val="center"/>
              <w:textAlignment w:val="center"/>
              <w:rPr>
                <w:rFonts w:hint="eastAsia" w:ascii="宋体" w:hAnsi="宋体" w:eastAsia="宋体" w:cs="宋体"/>
                <w:b w:val="0"/>
                <w:bCs w:val="0"/>
                <w:i w:val="0"/>
                <w:iCs w:val="0"/>
                <w:color w:val="000000"/>
                <w:sz w:val="21"/>
                <w:szCs w:val="21"/>
                <w:u w:val="none"/>
              </w:rPr>
            </w:pPr>
            <w:r>
              <w:rPr>
                <w:rFonts w:hint="eastAsia" w:ascii="宋体" w:hAnsi="宋体" w:eastAsia="宋体" w:cs="宋体"/>
                <w:b w:val="0"/>
                <w:bCs w:val="0"/>
                <w:i w:val="0"/>
                <w:iCs w:val="0"/>
                <w:snapToGrid w:val="0"/>
                <w:color w:val="000000"/>
                <w:kern w:val="0"/>
                <w:sz w:val="21"/>
                <w:szCs w:val="21"/>
                <w:u w:val="none"/>
                <w:lang w:val="en-US" w:eastAsia="zh-CN" w:bidi="ar"/>
              </w:rPr>
              <w:t>1.2</w:t>
            </w:r>
          </w:p>
        </w:tc>
        <w:tc>
          <w:tcPr>
            <w:tcW w:w="5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737332">
            <w:pPr>
              <w:rPr>
                <w:rFonts w:hint="eastAsia" w:ascii="宋体" w:hAnsi="宋体" w:eastAsia="宋体" w:cs="宋体"/>
                <w:b w:val="0"/>
                <w:bCs w:val="0"/>
                <w:i w:val="0"/>
                <w:iCs w:val="0"/>
                <w:color w:val="000000"/>
                <w:sz w:val="21"/>
                <w:szCs w:val="21"/>
                <w:u w:val="none"/>
              </w:rPr>
            </w:pPr>
          </w:p>
        </w:tc>
      </w:tr>
      <w:tr w14:paraId="005B582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573" w:hRule="atLeast"/>
        </w:trPr>
        <w:tc>
          <w:tcPr>
            <w:tcW w:w="66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4E159F">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snapToGrid w:val="0"/>
                <w:color w:val="000000"/>
                <w:kern w:val="0"/>
                <w:sz w:val="21"/>
                <w:szCs w:val="21"/>
                <w:u w:val="none"/>
                <w:lang w:val="en-US" w:eastAsia="zh-CN" w:bidi="ar"/>
              </w:rPr>
              <w:t>8</w:t>
            </w:r>
          </w:p>
        </w:tc>
        <w:tc>
          <w:tcPr>
            <w:tcW w:w="13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2F598A">
            <w:pPr>
              <w:keepNext w:val="0"/>
              <w:keepLines w:val="0"/>
              <w:widowControl/>
              <w:suppressLineNumbers w:val="0"/>
              <w:jc w:val="center"/>
              <w:textAlignment w:val="center"/>
              <w:rPr>
                <w:rFonts w:hint="eastAsia" w:ascii="宋体" w:hAnsi="宋体" w:eastAsia="宋体" w:cs="宋体"/>
                <w:b w:val="0"/>
                <w:bCs w:val="0"/>
                <w:i w:val="0"/>
                <w:iCs w:val="0"/>
                <w:color w:val="000000"/>
                <w:sz w:val="21"/>
                <w:szCs w:val="21"/>
                <w:u w:val="none"/>
              </w:rPr>
            </w:pPr>
            <w:r>
              <w:rPr>
                <w:rFonts w:hint="eastAsia" w:ascii="宋体" w:hAnsi="宋体" w:eastAsia="宋体" w:cs="宋体"/>
                <w:b w:val="0"/>
                <w:bCs w:val="0"/>
                <w:i w:val="0"/>
                <w:iCs w:val="0"/>
                <w:snapToGrid w:val="0"/>
                <w:color w:val="000000"/>
                <w:kern w:val="0"/>
                <w:sz w:val="21"/>
                <w:szCs w:val="21"/>
                <w:u w:val="none"/>
                <w:lang w:val="en-US" w:eastAsia="zh-CN" w:bidi="ar"/>
              </w:rPr>
              <w:t>杜城</w:t>
            </w:r>
          </w:p>
        </w:tc>
        <w:tc>
          <w:tcPr>
            <w:tcW w:w="26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079882">
            <w:pPr>
              <w:keepNext w:val="0"/>
              <w:keepLines w:val="0"/>
              <w:widowControl/>
              <w:suppressLineNumbers w:val="0"/>
              <w:jc w:val="center"/>
              <w:textAlignment w:val="center"/>
              <w:rPr>
                <w:rFonts w:hint="eastAsia" w:ascii="宋体" w:hAnsi="宋体" w:eastAsia="宋体" w:cs="宋体"/>
                <w:b w:val="0"/>
                <w:bCs w:val="0"/>
                <w:i w:val="0"/>
                <w:iCs w:val="0"/>
                <w:color w:val="000000"/>
                <w:sz w:val="21"/>
                <w:szCs w:val="21"/>
                <w:u w:val="none"/>
              </w:rPr>
            </w:pPr>
            <w:r>
              <w:rPr>
                <w:rFonts w:hint="eastAsia" w:ascii="宋体" w:hAnsi="宋体" w:eastAsia="宋体" w:cs="宋体"/>
                <w:b w:val="0"/>
                <w:bCs w:val="0"/>
                <w:i w:val="0"/>
                <w:iCs w:val="0"/>
                <w:snapToGrid w:val="0"/>
                <w:color w:val="000000"/>
                <w:kern w:val="0"/>
                <w:sz w:val="21"/>
                <w:szCs w:val="21"/>
                <w:u w:val="none"/>
                <w:lang w:val="en-US" w:eastAsia="zh-CN" w:bidi="ar"/>
              </w:rPr>
              <w:t>西安市公安局交通警察支队高交大队业务技术综合楼项目</w:t>
            </w:r>
          </w:p>
        </w:tc>
        <w:tc>
          <w:tcPr>
            <w:tcW w:w="33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3B190A">
            <w:pPr>
              <w:keepNext w:val="0"/>
              <w:keepLines w:val="0"/>
              <w:widowControl/>
              <w:suppressLineNumbers w:val="0"/>
              <w:jc w:val="center"/>
              <w:textAlignment w:val="center"/>
              <w:rPr>
                <w:rFonts w:hint="eastAsia" w:ascii="宋体" w:hAnsi="宋体" w:eastAsia="宋体" w:cs="宋体"/>
                <w:b w:val="0"/>
                <w:bCs w:val="0"/>
                <w:i w:val="0"/>
                <w:iCs w:val="0"/>
                <w:color w:val="000000"/>
                <w:sz w:val="21"/>
                <w:szCs w:val="21"/>
                <w:u w:val="none"/>
              </w:rPr>
            </w:pPr>
            <w:r>
              <w:rPr>
                <w:rFonts w:hint="eastAsia" w:ascii="宋体" w:hAnsi="宋体" w:eastAsia="宋体" w:cs="宋体"/>
                <w:b w:val="0"/>
                <w:bCs w:val="0"/>
                <w:i w:val="0"/>
                <w:iCs w:val="0"/>
                <w:snapToGrid w:val="0"/>
                <w:color w:val="000000"/>
                <w:kern w:val="0"/>
                <w:sz w:val="21"/>
                <w:szCs w:val="21"/>
                <w:u w:val="none"/>
                <w:lang w:val="en-US" w:eastAsia="zh-CN" w:bidi="ar"/>
              </w:rPr>
              <w:t>雁塔区南三环与杜城东路十字西南角，东邻杜城东路，西邻杜城街道办事处杜城村委会，北邻南三环绿化带，南邻中国人民解放军西安陆军学院</w:t>
            </w:r>
          </w:p>
        </w:tc>
        <w:tc>
          <w:tcPr>
            <w:tcW w:w="1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4CD448">
            <w:pPr>
              <w:keepNext w:val="0"/>
              <w:keepLines w:val="0"/>
              <w:widowControl/>
              <w:suppressLineNumbers w:val="0"/>
              <w:jc w:val="center"/>
              <w:textAlignment w:val="center"/>
              <w:rPr>
                <w:rFonts w:hint="eastAsia" w:ascii="宋体" w:hAnsi="宋体" w:eastAsia="宋体" w:cs="宋体"/>
                <w:b w:val="0"/>
                <w:bCs w:val="0"/>
                <w:i w:val="0"/>
                <w:iCs w:val="0"/>
                <w:color w:val="000000"/>
                <w:sz w:val="21"/>
                <w:szCs w:val="21"/>
                <w:u w:val="none"/>
              </w:rPr>
            </w:pPr>
            <w:r>
              <w:rPr>
                <w:rFonts w:hint="eastAsia" w:ascii="宋体" w:hAnsi="宋体" w:eastAsia="宋体" w:cs="宋体"/>
                <w:b w:val="0"/>
                <w:bCs w:val="0"/>
                <w:i w:val="0"/>
                <w:iCs w:val="0"/>
                <w:snapToGrid w:val="0"/>
                <w:color w:val="000000"/>
                <w:kern w:val="0"/>
                <w:sz w:val="21"/>
                <w:szCs w:val="21"/>
                <w:u w:val="none"/>
                <w:lang w:val="en-US" w:eastAsia="zh-CN" w:bidi="ar"/>
              </w:rPr>
              <w:t>1.956684</w:t>
            </w:r>
          </w:p>
        </w:tc>
        <w:tc>
          <w:tcPr>
            <w:tcW w:w="5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C5252A">
            <w:pPr>
              <w:rPr>
                <w:rFonts w:hint="eastAsia" w:ascii="宋体" w:hAnsi="宋体" w:eastAsia="宋体" w:cs="宋体"/>
                <w:b w:val="0"/>
                <w:bCs w:val="0"/>
                <w:i w:val="0"/>
                <w:iCs w:val="0"/>
                <w:color w:val="000000"/>
                <w:sz w:val="21"/>
                <w:szCs w:val="21"/>
                <w:u w:val="none"/>
              </w:rPr>
            </w:pPr>
          </w:p>
        </w:tc>
      </w:tr>
      <w:tr w14:paraId="36B6F47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64" w:hRule="atLeast"/>
        </w:trPr>
        <w:tc>
          <w:tcPr>
            <w:tcW w:w="66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6F30A3">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snapToGrid w:val="0"/>
                <w:color w:val="000000"/>
                <w:kern w:val="0"/>
                <w:sz w:val="21"/>
                <w:szCs w:val="21"/>
                <w:u w:val="none"/>
                <w:lang w:val="en-US" w:eastAsia="zh-CN" w:bidi="ar"/>
              </w:rPr>
              <w:t>9</w:t>
            </w:r>
          </w:p>
        </w:tc>
        <w:tc>
          <w:tcPr>
            <w:tcW w:w="13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165C0E">
            <w:pPr>
              <w:keepNext w:val="0"/>
              <w:keepLines w:val="0"/>
              <w:widowControl/>
              <w:suppressLineNumbers w:val="0"/>
              <w:jc w:val="center"/>
              <w:textAlignment w:val="center"/>
              <w:rPr>
                <w:rFonts w:hint="eastAsia" w:ascii="宋体" w:hAnsi="宋体" w:eastAsia="宋体" w:cs="宋体"/>
                <w:b w:val="0"/>
                <w:bCs w:val="0"/>
                <w:i w:val="0"/>
                <w:iCs w:val="0"/>
                <w:color w:val="000000"/>
                <w:sz w:val="21"/>
                <w:szCs w:val="21"/>
                <w:u w:val="none"/>
              </w:rPr>
            </w:pPr>
            <w:r>
              <w:rPr>
                <w:rFonts w:hint="eastAsia" w:ascii="宋体" w:hAnsi="宋体" w:eastAsia="宋体" w:cs="宋体"/>
                <w:b w:val="0"/>
                <w:bCs w:val="0"/>
                <w:i w:val="0"/>
                <w:iCs w:val="0"/>
                <w:snapToGrid w:val="0"/>
                <w:color w:val="000000"/>
                <w:kern w:val="0"/>
                <w:sz w:val="21"/>
                <w:szCs w:val="21"/>
                <w:u w:val="none"/>
                <w:lang w:val="en-US" w:eastAsia="zh-CN" w:bidi="ar"/>
              </w:rPr>
              <w:t>杜城</w:t>
            </w:r>
          </w:p>
        </w:tc>
        <w:tc>
          <w:tcPr>
            <w:tcW w:w="26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A98FA9">
            <w:pPr>
              <w:keepNext w:val="0"/>
              <w:keepLines w:val="0"/>
              <w:widowControl/>
              <w:suppressLineNumbers w:val="0"/>
              <w:jc w:val="center"/>
              <w:textAlignment w:val="center"/>
              <w:rPr>
                <w:rFonts w:hint="eastAsia" w:ascii="宋体" w:hAnsi="宋体" w:eastAsia="宋体" w:cs="宋体"/>
                <w:b w:val="0"/>
                <w:bCs w:val="0"/>
                <w:i w:val="0"/>
                <w:iCs w:val="0"/>
                <w:color w:val="000000"/>
                <w:sz w:val="21"/>
                <w:szCs w:val="21"/>
                <w:u w:val="none"/>
              </w:rPr>
            </w:pPr>
            <w:r>
              <w:rPr>
                <w:rFonts w:hint="eastAsia" w:ascii="宋体" w:hAnsi="宋体" w:eastAsia="宋体" w:cs="宋体"/>
                <w:b w:val="0"/>
                <w:bCs w:val="0"/>
                <w:i w:val="0"/>
                <w:iCs w:val="0"/>
                <w:snapToGrid w:val="0"/>
                <w:color w:val="000000"/>
                <w:kern w:val="0"/>
                <w:sz w:val="21"/>
                <w:szCs w:val="21"/>
                <w:u w:val="none"/>
                <w:lang w:val="en-US" w:eastAsia="zh-CN" w:bidi="ar"/>
              </w:rPr>
              <w:t>雁南朗境一标段</w:t>
            </w:r>
          </w:p>
        </w:tc>
        <w:tc>
          <w:tcPr>
            <w:tcW w:w="33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1E2343">
            <w:pPr>
              <w:keepNext w:val="0"/>
              <w:keepLines w:val="0"/>
              <w:widowControl/>
              <w:suppressLineNumbers w:val="0"/>
              <w:jc w:val="center"/>
              <w:textAlignment w:val="center"/>
              <w:rPr>
                <w:rFonts w:hint="eastAsia" w:ascii="宋体" w:hAnsi="宋体" w:eastAsia="宋体" w:cs="宋体"/>
                <w:b w:val="0"/>
                <w:bCs w:val="0"/>
                <w:i w:val="0"/>
                <w:iCs w:val="0"/>
                <w:color w:val="000000"/>
                <w:sz w:val="21"/>
                <w:szCs w:val="21"/>
                <w:u w:val="none"/>
              </w:rPr>
            </w:pPr>
            <w:r>
              <w:rPr>
                <w:rStyle w:val="6"/>
                <w:rFonts w:hint="eastAsia" w:ascii="宋体" w:hAnsi="宋体" w:eastAsia="宋体" w:cs="宋体"/>
                <w:b w:val="0"/>
                <w:bCs w:val="0"/>
                <w:snapToGrid w:val="0"/>
                <w:color w:val="000000"/>
                <w:sz w:val="21"/>
                <w:szCs w:val="21"/>
                <w:lang w:val="en-US" w:eastAsia="zh-CN" w:bidi="ar"/>
              </w:rPr>
              <w:t>雁塔区西部大道以南，茅坡路以西，樱花二路以北</w:t>
            </w:r>
          </w:p>
        </w:tc>
        <w:tc>
          <w:tcPr>
            <w:tcW w:w="1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F73782">
            <w:pPr>
              <w:keepNext w:val="0"/>
              <w:keepLines w:val="0"/>
              <w:widowControl/>
              <w:suppressLineNumbers w:val="0"/>
              <w:jc w:val="center"/>
              <w:textAlignment w:val="center"/>
              <w:rPr>
                <w:rFonts w:hint="eastAsia" w:ascii="宋体" w:hAnsi="宋体" w:eastAsia="宋体" w:cs="宋体"/>
                <w:b w:val="0"/>
                <w:bCs w:val="0"/>
                <w:i w:val="0"/>
                <w:iCs w:val="0"/>
                <w:color w:val="000000"/>
                <w:sz w:val="21"/>
                <w:szCs w:val="21"/>
                <w:u w:val="none"/>
              </w:rPr>
            </w:pPr>
            <w:r>
              <w:rPr>
                <w:rFonts w:hint="eastAsia" w:ascii="宋体" w:hAnsi="宋体" w:eastAsia="宋体" w:cs="宋体"/>
                <w:b w:val="0"/>
                <w:bCs w:val="0"/>
                <w:i w:val="0"/>
                <w:iCs w:val="0"/>
                <w:snapToGrid w:val="0"/>
                <w:color w:val="000000"/>
                <w:kern w:val="0"/>
                <w:sz w:val="21"/>
                <w:szCs w:val="21"/>
                <w:u w:val="none"/>
                <w:lang w:val="en-US" w:eastAsia="zh-CN" w:bidi="ar"/>
              </w:rPr>
              <w:t>12</w:t>
            </w:r>
          </w:p>
        </w:tc>
        <w:tc>
          <w:tcPr>
            <w:tcW w:w="5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70A865">
            <w:pPr>
              <w:rPr>
                <w:rFonts w:hint="eastAsia" w:ascii="宋体" w:hAnsi="宋体" w:eastAsia="宋体" w:cs="宋体"/>
                <w:b w:val="0"/>
                <w:bCs w:val="0"/>
                <w:i w:val="0"/>
                <w:iCs w:val="0"/>
                <w:color w:val="000000"/>
                <w:sz w:val="21"/>
                <w:szCs w:val="21"/>
                <w:u w:val="none"/>
              </w:rPr>
            </w:pPr>
          </w:p>
        </w:tc>
      </w:tr>
      <w:tr w14:paraId="6E6E7B7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12" w:hRule="atLeast"/>
        </w:trPr>
        <w:tc>
          <w:tcPr>
            <w:tcW w:w="66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B8BBE1">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snapToGrid w:val="0"/>
                <w:color w:val="000000"/>
                <w:kern w:val="0"/>
                <w:sz w:val="21"/>
                <w:szCs w:val="21"/>
                <w:u w:val="none"/>
                <w:lang w:val="en-US" w:eastAsia="zh-CN" w:bidi="ar"/>
              </w:rPr>
              <w:t>10</w:t>
            </w:r>
          </w:p>
        </w:tc>
        <w:tc>
          <w:tcPr>
            <w:tcW w:w="13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6E4120">
            <w:pPr>
              <w:keepNext w:val="0"/>
              <w:keepLines w:val="0"/>
              <w:widowControl/>
              <w:suppressLineNumbers w:val="0"/>
              <w:jc w:val="center"/>
              <w:textAlignment w:val="center"/>
              <w:rPr>
                <w:rFonts w:hint="eastAsia" w:ascii="宋体" w:hAnsi="宋体" w:eastAsia="宋体" w:cs="宋体"/>
                <w:b w:val="0"/>
                <w:bCs w:val="0"/>
                <w:i w:val="0"/>
                <w:iCs w:val="0"/>
                <w:color w:val="000000"/>
                <w:sz w:val="21"/>
                <w:szCs w:val="21"/>
                <w:u w:val="none"/>
              </w:rPr>
            </w:pPr>
            <w:r>
              <w:rPr>
                <w:rFonts w:hint="eastAsia" w:ascii="宋体" w:hAnsi="宋体" w:eastAsia="宋体" w:cs="宋体"/>
                <w:b w:val="0"/>
                <w:bCs w:val="0"/>
                <w:i w:val="0"/>
                <w:iCs w:val="0"/>
                <w:snapToGrid w:val="0"/>
                <w:color w:val="000000"/>
                <w:kern w:val="0"/>
                <w:sz w:val="21"/>
                <w:szCs w:val="21"/>
                <w:u w:val="none"/>
                <w:lang w:val="en-US" w:eastAsia="zh-CN" w:bidi="ar"/>
              </w:rPr>
              <w:t>杜城</w:t>
            </w:r>
          </w:p>
        </w:tc>
        <w:tc>
          <w:tcPr>
            <w:tcW w:w="26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4FE445">
            <w:pPr>
              <w:keepNext w:val="0"/>
              <w:keepLines w:val="0"/>
              <w:widowControl/>
              <w:suppressLineNumbers w:val="0"/>
              <w:jc w:val="center"/>
              <w:textAlignment w:val="center"/>
              <w:rPr>
                <w:rFonts w:hint="eastAsia" w:ascii="宋体" w:hAnsi="宋体" w:eastAsia="宋体" w:cs="宋体"/>
                <w:b w:val="0"/>
                <w:bCs w:val="0"/>
                <w:i w:val="0"/>
                <w:iCs w:val="0"/>
                <w:color w:val="000000"/>
                <w:sz w:val="21"/>
                <w:szCs w:val="21"/>
                <w:u w:val="none"/>
              </w:rPr>
            </w:pPr>
            <w:r>
              <w:rPr>
                <w:rFonts w:hint="eastAsia" w:ascii="宋体" w:hAnsi="宋体" w:eastAsia="宋体" w:cs="宋体"/>
                <w:b w:val="0"/>
                <w:bCs w:val="0"/>
                <w:i w:val="0"/>
                <w:iCs w:val="0"/>
                <w:snapToGrid w:val="0"/>
                <w:color w:val="000000"/>
                <w:kern w:val="0"/>
                <w:sz w:val="21"/>
                <w:szCs w:val="21"/>
                <w:u w:val="none"/>
                <w:lang w:val="en-US" w:eastAsia="zh-CN" w:bidi="ar"/>
              </w:rPr>
              <w:t>雁南朗境二标段</w:t>
            </w:r>
          </w:p>
        </w:tc>
        <w:tc>
          <w:tcPr>
            <w:tcW w:w="33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67905A">
            <w:pPr>
              <w:keepNext w:val="0"/>
              <w:keepLines w:val="0"/>
              <w:widowControl/>
              <w:suppressLineNumbers w:val="0"/>
              <w:jc w:val="center"/>
              <w:textAlignment w:val="center"/>
              <w:rPr>
                <w:rFonts w:hint="eastAsia" w:ascii="宋体" w:hAnsi="宋体" w:eastAsia="宋体" w:cs="宋体"/>
                <w:b w:val="0"/>
                <w:bCs w:val="0"/>
                <w:i w:val="0"/>
                <w:iCs w:val="0"/>
                <w:color w:val="000000"/>
                <w:sz w:val="21"/>
                <w:szCs w:val="21"/>
                <w:u w:val="none"/>
              </w:rPr>
            </w:pPr>
            <w:r>
              <w:rPr>
                <w:rStyle w:val="6"/>
                <w:rFonts w:hint="eastAsia" w:ascii="宋体" w:hAnsi="宋体" w:eastAsia="宋体" w:cs="宋体"/>
                <w:b w:val="0"/>
                <w:bCs w:val="0"/>
                <w:snapToGrid w:val="0"/>
                <w:color w:val="000000"/>
                <w:sz w:val="21"/>
                <w:szCs w:val="21"/>
                <w:lang w:val="en-US" w:eastAsia="zh-CN" w:bidi="ar"/>
              </w:rPr>
              <w:t>雁塔区西部大道以南，茅坡路以西，樱花二路以北</w:t>
            </w:r>
          </w:p>
        </w:tc>
        <w:tc>
          <w:tcPr>
            <w:tcW w:w="1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DEA410">
            <w:pPr>
              <w:keepNext w:val="0"/>
              <w:keepLines w:val="0"/>
              <w:widowControl/>
              <w:suppressLineNumbers w:val="0"/>
              <w:jc w:val="center"/>
              <w:textAlignment w:val="center"/>
              <w:rPr>
                <w:rFonts w:hint="eastAsia" w:ascii="宋体" w:hAnsi="宋体" w:eastAsia="宋体" w:cs="宋体"/>
                <w:b w:val="0"/>
                <w:bCs w:val="0"/>
                <w:i w:val="0"/>
                <w:iCs w:val="0"/>
                <w:color w:val="000000"/>
                <w:sz w:val="21"/>
                <w:szCs w:val="21"/>
                <w:u w:val="none"/>
              </w:rPr>
            </w:pPr>
            <w:r>
              <w:rPr>
                <w:rFonts w:hint="eastAsia" w:ascii="宋体" w:hAnsi="宋体" w:eastAsia="宋体" w:cs="宋体"/>
                <w:b w:val="0"/>
                <w:bCs w:val="0"/>
                <w:i w:val="0"/>
                <w:iCs w:val="0"/>
                <w:snapToGrid w:val="0"/>
                <w:color w:val="000000"/>
                <w:kern w:val="0"/>
                <w:sz w:val="21"/>
                <w:szCs w:val="21"/>
                <w:u w:val="none"/>
                <w:lang w:val="en-US" w:eastAsia="zh-CN" w:bidi="ar"/>
              </w:rPr>
              <w:t>18.96</w:t>
            </w:r>
          </w:p>
        </w:tc>
        <w:tc>
          <w:tcPr>
            <w:tcW w:w="5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70F178">
            <w:pPr>
              <w:rPr>
                <w:rFonts w:hint="eastAsia" w:ascii="宋体" w:hAnsi="宋体" w:eastAsia="宋体" w:cs="宋体"/>
                <w:b w:val="0"/>
                <w:bCs w:val="0"/>
                <w:i w:val="0"/>
                <w:iCs w:val="0"/>
                <w:color w:val="000000"/>
                <w:sz w:val="21"/>
                <w:szCs w:val="21"/>
                <w:u w:val="none"/>
              </w:rPr>
            </w:pPr>
          </w:p>
        </w:tc>
      </w:tr>
      <w:tr w14:paraId="410085B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17" w:hRule="atLeast"/>
        </w:trPr>
        <w:tc>
          <w:tcPr>
            <w:tcW w:w="66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C661AA">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snapToGrid w:val="0"/>
                <w:color w:val="000000"/>
                <w:kern w:val="0"/>
                <w:sz w:val="21"/>
                <w:szCs w:val="21"/>
                <w:u w:val="none"/>
                <w:lang w:val="en-US" w:eastAsia="zh-CN" w:bidi="ar"/>
              </w:rPr>
              <w:t>11</w:t>
            </w:r>
          </w:p>
        </w:tc>
        <w:tc>
          <w:tcPr>
            <w:tcW w:w="13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CE0B87">
            <w:pPr>
              <w:keepNext w:val="0"/>
              <w:keepLines w:val="0"/>
              <w:widowControl/>
              <w:suppressLineNumbers w:val="0"/>
              <w:jc w:val="center"/>
              <w:textAlignment w:val="center"/>
              <w:rPr>
                <w:rFonts w:hint="eastAsia" w:ascii="宋体" w:hAnsi="宋体" w:eastAsia="宋体" w:cs="宋体"/>
                <w:b w:val="0"/>
                <w:bCs w:val="0"/>
                <w:i w:val="0"/>
                <w:iCs w:val="0"/>
                <w:color w:val="000000"/>
                <w:sz w:val="21"/>
                <w:szCs w:val="21"/>
                <w:u w:val="none"/>
              </w:rPr>
            </w:pPr>
            <w:r>
              <w:rPr>
                <w:rFonts w:hint="eastAsia" w:ascii="宋体" w:hAnsi="宋体" w:eastAsia="宋体" w:cs="宋体"/>
                <w:b w:val="0"/>
                <w:bCs w:val="0"/>
                <w:i w:val="0"/>
                <w:iCs w:val="0"/>
                <w:snapToGrid w:val="0"/>
                <w:color w:val="000000"/>
                <w:kern w:val="0"/>
                <w:sz w:val="21"/>
                <w:szCs w:val="21"/>
                <w:u w:val="none"/>
                <w:lang w:val="en-US" w:eastAsia="zh-CN" w:bidi="ar"/>
              </w:rPr>
              <w:t>杜城</w:t>
            </w:r>
          </w:p>
        </w:tc>
        <w:tc>
          <w:tcPr>
            <w:tcW w:w="26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8E4881">
            <w:pPr>
              <w:keepNext w:val="0"/>
              <w:keepLines w:val="0"/>
              <w:widowControl/>
              <w:suppressLineNumbers w:val="0"/>
              <w:jc w:val="center"/>
              <w:textAlignment w:val="center"/>
              <w:rPr>
                <w:rFonts w:hint="eastAsia" w:ascii="宋体" w:hAnsi="宋体" w:eastAsia="宋体" w:cs="宋体"/>
                <w:b w:val="0"/>
                <w:bCs w:val="0"/>
                <w:i w:val="0"/>
                <w:iCs w:val="0"/>
                <w:color w:val="000000"/>
                <w:sz w:val="21"/>
                <w:szCs w:val="21"/>
                <w:u w:val="none"/>
              </w:rPr>
            </w:pPr>
            <w:r>
              <w:rPr>
                <w:rFonts w:hint="eastAsia" w:ascii="宋体" w:hAnsi="宋体" w:eastAsia="宋体" w:cs="宋体"/>
                <w:b w:val="0"/>
                <w:bCs w:val="0"/>
                <w:i w:val="0"/>
                <w:iCs w:val="0"/>
                <w:snapToGrid w:val="0"/>
                <w:color w:val="000000"/>
                <w:kern w:val="0"/>
                <w:sz w:val="21"/>
                <w:szCs w:val="21"/>
                <w:u w:val="none"/>
                <w:lang w:val="en-US" w:eastAsia="zh-CN" w:bidi="ar"/>
              </w:rPr>
              <w:t>雁南云境一期</w:t>
            </w:r>
          </w:p>
        </w:tc>
        <w:tc>
          <w:tcPr>
            <w:tcW w:w="33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C81A6B">
            <w:pPr>
              <w:keepNext w:val="0"/>
              <w:keepLines w:val="0"/>
              <w:widowControl/>
              <w:suppressLineNumbers w:val="0"/>
              <w:jc w:val="center"/>
              <w:textAlignment w:val="center"/>
              <w:rPr>
                <w:rFonts w:hint="eastAsia" w:ascii="宋体" w:hAnsi="宋体" w:eastAsia="宋体" w:cs="宋体"/>
                <w:b w:val="0"/>
                <w:bCs w:val="0"/>
                <w:i w:val="0"/>
                <w:iCs w:val="0"/>
                <w:color w:val="000000"/>
                <w:sz w:val="21"/>
                <w:szCs w:val="21"/>
                <w:u w:val="none"/>
              </w:rPr>
            </w:pPr>
            <w:r>
              <w:rPr>
                <w:rStyle w:val="6"/>
                <w:rFonts w:hint="eastAsia" w:ascii="宋体" w:hAnsi="宋体" w:eastAsia="宋体" w:cs="宋体"/>
                <w:b w:val="0"/>
                <w:bCs w:val="0"/>
                <w:snapToGrid w:val="0"/>
                <w:color w:val="000000"/>
                <w:sz w:val="21"/>
                <w:szCs w:val="21"/>
                <w:lang w:val="en-US" w:eastAsia="zh-CN" w:bidi="ar"/>
              </w:rPr>
              <w:t>雁塔区西部大道以南，茅坡路以西，规划路（雁南朗境）以北</w:t>
            </w:r>
          </w:p>
        </w:tc>
        <w:tc>
          <w:tcPr>
            <w:tcW w:w="1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771D1A">
            <w:pPr>
              <w:keepNext w:val="0"/>
              <w:keepLines w:val="0"/>
              <w:widowControl/>
              <w:suppressLineNumbers w:val="0"/>
              <w:jc w:val="center"/>
              <w:textAlignment w:val="center"/>
              <w:rPr>
                <w:rFonts w:hint="eastAsia" w:ascii="宋体" w:hAnsi="宋体" w:eastAsia="宋体" w:cs="宋体"/>
                <w:b w:val="0"/>
                <w:bCs w:val="0"/>
                <w:i w:val="0"/>
                <w:iCs w:val="0"/>
                <w:color w:val="000000"/>
                <w:sz w:val="21"/>
                <w:szCs w:val="21"/>
                <w:u w:val="none"/>
              </w:rPr>
            </w:pPr>
            <w:r>
              <w:rPr>
                <w:rFonts w:hint="eastAsia" w:ascii="宋体" w:hAnsi="宋体" w:eastAsia="宋体" w:cs="宋体"/>
                <w:b w:val="0"/>
                <w:bCs w:val="0"/>
                <w:i w:val="0"/>
                <w:iCs w:val="0"/>
                <w:snapToGrid w:val="0"/>
                <w:color w:val="000000"/>
                <w:kern w:val="0"/>
                <w:sz w:val="21"/>
                <w:szCs w:val="21"/>
                <w:u w:val="none"/>
                <w:lang w:val="en-US" w:eastAsia="zh-CN" w:bidi="ar"/>
              </w:rPr>
              <w:t>21.54</w:t>
            </w:r>
          </w:p>
        </w:tc>
        <w:tc>
          <w:tcPr>
            <w:tcW w:w="5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7954BF">
            <w:pPr>
              <w:rPr>
                <w:rFonts w:hint="eastAsia" w:ascii="宋体" w:hAnsi="宋体" w:eastAsia="宋体" w:cs="宋体"/>
                <w:b w:val="0"/>
                <w:bCs w:val="0"/>
                <w:i w:val="0"/>
                <w:iCs w:val="0"/>
                <w:color w:val="000000"/>
                <w:sz w:val="21"/>
                <w:szCs w:val="21"/>
                <w:u w:val="none"/>
              </w:rPr>
            </w:pPr>
          </w:p>
        </w:tc>
      </w:tr>
      <w:tr w14:paraId="62E2BDF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35" w:hRule="atLeast"/>
        </w:trPr>
        <w:tc>
          <w:tcPr>
            <w:tcW w:w="66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CC7DB5">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snapToGrid w:val="0"/>
                <w:color w:val="000000"/>
                <w:kern w:val="0"/>
                <w:sz w:val="21"/>
                <w:szCs w:val="21"/>
                <w:u w:val="none"/>
                <w:lang w:val="en-US" w:eastAsia="zh-CN" w:bidi="ar"/>
              </w:rPr>
              <w:t>12</w:t>
            </w:r>
          </w:p>
        </w:tc>
        <w:tc>
          <w:tcPr>
            <w:tcW w:w="13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30A4E6">
            <w:pPr>
              <w:keepNext w:val="0"/>
              <w:keepLines w:val="0"/>
              <w:widowControl/>
              <w:suppressLineNumbers w:val="0"/>
              <w:jc w:val="center"/>
              <w:textAlignment w:val="center"/>
              <w:rPr>
                <w:rFonts w:hint="eastAsia" w:ascii="宋体" w:hAnsi="宋体" w:eastAsia="宋体" w:cs="宋体"/>
                <w:b w:val="0"/>
                <w:bCs w:val="0"/>
                <w:i w:val="0"/>
                <w:iCs w:val="0"/>
                <w:color w:val="000000"/>
                <w:sz w:val="21"/>
                <w:szCs w:val="21"/>
                <w:u w:val="none"/>
              </w:rPr>
            </w:pPr>
            <w:r>
              <w:rPr>
                <w:rFonts w:hint="eastAsia" w:ascii="宋体" w:hAnsi="宋体" w:eastAsia="宋体" w:cs="宋体"/>
                <w:b w:val="0"/>
                <w:bCs w:val="0"/>
                <w:i w:val="0"/>
                <w:iCs w:val="0"/>
                <w:snapToGrid w:val="0"/>
                <w:color w:val="000000"/>
                <w:kern w:val="0"/>
                <w:sz w:val="21"/>
                <w:szCs w:val="21"/>
                <w:u w:val="none"/>
                <w:lang w:val="en-US" w:eastAsia="zh-CN" w:bidi="ar"/>
              </w:rPr>
              <w:t>杜城</w:t>
            </w:r>
          </w:p>
        </w:tc>
        <w:tc>
          <w:tcPr>
            <w:tcW w:w="26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44FE75">
            <w:pPr>
              <w:keepNext w:val="0"/>
              <w:keepLines w:val="0"/>
              <w:widowControl/>
              <w:suppressLineNumbers w:val="0"/>
              <w:jc w:val="center"/>
              <w:textAlignment w:val="center"/>
              <w:rPr>
                <w:rFonts w:hint="eastAsia" w:ascii="宋体" w:hAnsi="宋体" w:eastAsia="宋体" w:cs="宋体"/>
                <w:b w:val="0"/>
                <w:bCs w:val="0"/>
                <w:i w:val="0"/>
                <w:iCs w:val="0"/>
                <w:color w:val="000000"/>
                <w:sz w:val="21"/>
                <w:szCs w:val="21"/>
                <w:u w:val="none"/>
              </w:rPr>
            </w:pPr>
            <w:r>
              <w:rPr>
                <w:rFonts w:hint="eastAsia" w:ascii="宋体" w:hAnsi="宋体" w:eastAsia="宋体" w:cs="宋体"/>
                <w:b w:val="0"/>
                <w:bCs w:val="0"/>
                <w:i w:val="0"/>
                <w:iCs w:val="0"/>
                <w:snapToGrid w:val="0"/>
                <w:color w:val="000000"/>
                <w:kern w:val="0"/>
                <w:sz w:val="21"/>
                <w:szCs w:val="21"/>
                <w:u w:val="none"/>
                <w:lang w:val="en-US" w:eastAsia="zh-CN" w:bidi="ar"/>
              </w:rPr>
              <w:t>雁南云境二期</w:t>
            </w:r>
          </w:p>
        </w:tc>
        <w:tc>
          <w:tcPr>
            <w:tcW w:w="33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0DAB6E">
            <w:pPr>
              <w:keepNext w:val="0"/>
              <w:keepLines w:val="0"/>
              <w:widowControl/>
              <w:suppressLineNumbers w:val="0"/>
              <w:jc w:val="center"/>
              <w:textAlignment w:val="center"/>
              <w:rPr>
                <w:rFonts w:hint="eastAsia" w:ascii="宋体" w:hAnsi="宋体" w:eastAsia="宋体" w:cs="宋体"/>
                <w:b w:val="0"/>
                <w:bCs w:val="0"/>
                <w:i w:val="0"/>
                <w:iCs w:val="0"/>
                <w:color w:val="000000"/>
                <w:sz w:val="21"/>
                <w:szCs w:val="21"/>
                <w:u w:val="none"/>
              </w:rPr>
            </w:pPr>
            <w:r>
              <w:rPr>
                <w:rStyle w:val="6"/>
                <w:rFonts w:hint="eastAsia" w:ascii="宋体" w:hAnsi="宋体" w:eastAsia="宋体" w:cs="宋体"/>
                <w:b w:val="0"/>
                <w:bCs w:val="0"/>
                <w:snapToGrid w:val="0"/>
                <w:color w:val="000000"/>
                <w:sz w:val="21"/>
                <w:szCs w:val="21"/>
                <w:lang w:val="en-US" w:eastAsia="zh-CN" w:bidi="ar"/>
              </w:rPr>
              <w:t>雁塔区西部大道以南，茅坡路以西，规划路（雁南朗境）以北</w:t>
            </w:r>
          </w:p>
        </w:tc>
        <w:tc>
          <w:tcPr>
            <w:tcW w:w="1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3C9477">
            <w:pPr>
              <w:keepNext w:val="0"/>
              <w:keepLines w:val="0"/>
              <w:widowControl/>
              <w:suppressLineNumbers w:val="0"/>
              <w:jc w:val="center"/>
              <w:textAlignment w:val="center"/>
              <w:rPr>
                <w:rFonts w:hint="eastAsia" w:ascii="宋体" w:hAnsi="宋体" w:eastAsia="宋体" w:cs="宋体"/>
                <w:b w:val="0"/>
                <w:bCs w:val="0"/>
                <w:i w:val="0"/>
                <w:iCs w:val="0"/>
                <w:color w:val="000000"/>
                <w:sz w:val="21"/>
                <w:szCs w:val="21"/>
                <w:u w:val="none"/>
              </w:rPr>
            </w:pPr>
            <w:r>
              <w:rPr>
                <w:rFonts w:hint="eastAsia" w:ascii="宋体" w:hAnsi="宋体" w:eastAsia="宋体" w:cs="宋体"/>
                <w:b w:val="0"/>
                <w:bCs w:val="0"/>
                <w:i w:val="0"/>
                <w:iCs w:val="0"/>
                <w:snapToGrid w:val="0"/>
                <w:color w:val="000000"/>
                <w:kern w:val="0"/>
                <w:sz w:val="21"/>
                <w:szCs w:val="21"/>
                <w:u w:val="none"/>
                <w:lang w:val="en-US" w:eastAsia="zh-CN" w:bidi="ar"/>
              </w:rPr>
              <w:t>11.5</w:t>
            </w:r>
          </w:p>
        </w:tc>
        <w:tc>
          <w:tcPr>
            <w:tcW w:w="5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906299">
            <w:pPr>
              <w:rPr>
                <w:rFonts w:hint="eastAsia" w:ascii="宋体" w:hAnsi="宋体" w:eastAsia="宋体" w:cs="宋体"/>
                <w:b w:val="0"/>
                <w:bCs w:val="0"/>
                <w:i w:val="0"/>
                <w:iCs w:val="0"/>
                <w:color w:val="000000"/>
                <w:sz w:val="21"/>
                <w:szCs w:val="21"/>
                <w:u w:val="none"/>
              </w:rPr>
            </w:pPr>
          </w:p>
        </w:tc>
      </w:tr>
      <w:tr w14:paraId="7753AB0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41" w:hRule="atLeast"/>
        </w:trPr>
        <w:tc>
          <w:tcPr>
            <w:tcW w:w="66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5454C6">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snapToGrid w:val="0"/>
                <w:color w:val="000000"/>
                <w:kern w:val="0"/>
                <w:sz w:val="21"/>
                <w:szCs w:val="21"/>
                <w:u w:val="none"/>
                <w:lang w:val="en-US" w:eastAsia="zh-CN" w:bidi="ar"/>
              </w:rPr>
              <w:t>13</w:t>
            </w:r>
          </w:p>
        </w:tc>
        <w:tc>
          <w:tcPr>
            <w:tcW w:w="13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EF7C1D">
            <w:pPr>
              <w:keepNext w:val="0"/>
              <w:keepLines w:val="0"/>
              <w:widowControl/>
              <w:suppressLineNumbers w:val="0"/>
              <w:jc w:val="center"/>
              <w:textAlignment w:val="center"/>
              <w:rPr>
                <w:rFonts w:hint="eastAsia" w:ascii="宋体" w:hAnsi="宋体" w:eastAsia="宋体" w:cs="宋体"/>
                <w:b w:val="0"/>
                <w:bCs w:val="0"/>
                <w:i w:val="0"/>
                <w:iCs w:val="0"/>
                <w:color w:val="000000"/>
                <w:sz w:val="21"/>
                <w:szCs w:val="21"/>
                <w:u w:val="none"/>
              </w:rPr>
            </w:pPr>
            <w:r>
              <w:rPr>
                <w:rFonts w:hint="eastAsia" w:ascii="宋体" w:hAnsi="宋体" w:eastAsia="宋体" w:cs="宋体"/>
                <w:b w:val="0"/>
                <w:bCs w:val="0"/>
                <w:i w:val="0"/>
                <w:iCs w:val="0"/>
                <w:snapToGrid w:val="0"/>
                <w:color w:val="000000"/>
                <w:kern w:val="0"/>
                <w:sz w:val="21"/>
                <w:szCs w:val="21"/>
                <w:u w:val="none"/>
                <w:lang w:val="en-US" w:eastAsia="zh-CN" w:bidi="ar"/>
              </w:rPr>
              <w:t>杜城</w:t>
            </w:r>
          </w:p>
        </w:tc>
        <w:tc>
          <w:tcPr>
            <w:tcW w:w="26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699EE6">
            <w:pPr>
              <w:keepNext w:val="0"/>
              <w:keepLines w:val="0"/>
              <w:widowControl/>
              <w:suppressLineNumbers w:val="0"/>
              <w:jc w:val="center"/>
              <w:textAlignment w:val="center"/>
              <w:rPr>
                <w:rFonts w:hint="eastAsia" w:ascii="宋体" w:hAnsi="宋体" w:eastAsia="宋体" w:cs="宋体"/>
                <w:b w:val="0"/>
                <w:bCs w:val="0"/>
                <w:i w:val="0"/>
                <w:iCs w:val="0"/>
                <w:color w:val="000000"/>
                <w:sz w:val="21"/>
                <w:szCs w:val="21"/>
                <w:u w:val="none"/>
              </w:rPr>
            </w:pPr>
            <w:r>
              <w:rPr>
                <w:rFonts w:hint="eastAsia" w:ascii="宋体" w:hAnsi="宋体" w:eastAsia="宋体" w:cs="宋体"/>
                <w:b w:val="0"/>
                <w:bCs w:val="0"/>
                <w:i w:val="0"/>
                <w:iCs w:val="0"/>
                <w:snapToGrid w:val="0"/>
                <w:color w:val="000000"/>
                <w:kern w:val="0"/>
                <w:sz w:val="21"/>
                <w:szCs w:val="21"/>
                <w:u w:val="none"/>
                <w:lang w:val="en-US" w:eastAsia="zh-CN" w:bidi="ar"/>
              </w:rPr>
              <w:t>华城泊郡DK-A地块</w:t>
            </w:r>
          </w:p>
        </w:tc>
        <w:tc>
          <w:tcPr>
            <w:tcW w:w="33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21C6E3">
            <w:pPr>
              <w:keepNext w:val="0"/>
              <w:keepLines w:val="0"/>
              <w:widowControl/>
              <w:suppressLineNumbers w:val="0"/>
              <w:jc w:val="center"/>
              <w:textAlignment w:val="center"/>
              <w:rPr>
                <w:rFonts w:hint="eastAsia" w:ascii="宋体" w:hAnsi="宋体" w:eastAsia="宋体" w:cs="宋体"/>
                <w:b w:val="0"/>
                <w:bCs w:val="0"/>
                <w:i w:val="0"/>
                <w:iCs w:val="0"/>
                <w:color w:val="000000"/>
                <w:sz w:val="21"/>
                <w:szCs w:val="21"/>
                <w:u w:val="none"/>
              </w:rPr>
            </w:pPr>
            <w:r>
              <w:rPr>
                <w:rStyle w:val="6"/>
                <w:rFonts w:hint="eastAsia" w:ascii="宋体" w:hAnsi="宋体" w:eastAsia="宋体" w:cs="宋体"/>
                <w:b w:val="0"/>
                <w:bCs w:val="0"/>
                <w:snapToGrid w:val="0"/>
                <w:color w:val="000000"/>
                <w:sz w:val="21"/>
                <w:szCs w:val="21"/>
                <w:lang w:val="en-US" w:eastAsia="zh-CN" w:bidi="ar"/>
              </w:rPr>
              <w:t>雁塔区长安路以西，雁环中路以南，朱雀南路以东</w:t>
            </w:r>
          </w:p>
        </w:tc>
        <w:tc>
          <w:tcPr>
            <w:tcW w:w="1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72ED2A">
            <w:pPr>
              <w:keepNext w:val="0"/>
              <w:keepLines w:val="0"/>
              <w:widowControl/>
              <w:suppressLineNumbers w:val="0"/>
              <w:jc w:val="center"/>
              <w:textAlignment w:val="center"/>
              <w:rPr>
                <w:rFonts w:hint="eastAsia" w:ascii="宋体" w:hAnsi="宋体" w:eastAsia="宋体" w:cs="宋体"/>
                <w:b w:val="0"/>
                <w:bCs w:val="0"/>
                <w:i w:val="0"/>
                <w:iCs w:val="0"/>
                <w:color w:val="000000"/>
                <w:sz w:val="21"/>
                <w:szCs w:val="21"/>
                <w:u w:val="none"/>
              </w:rPr>
            </w:pPr>
            <w:r>
              <w:rPr>
                <w:rFonts w:hint="eastAsia" w:ascii="宋体" w:hAnsi="宋体" w:eastAsia="宋体" w:cs="宋体"/>
                <w:b w:val="0"/>
                <w:bCs w:val="0"/>
                <w:i w:val="0"/>
                <w:iCs w:val="0"/>
                <w:snapToGrid w:val="0"/>
                <w:color w:val="000000"/>
                <w:kern w:val="0"/>
                <w:sz w:val="21"/>
                <w:szCs w:val="21"/>
                <w:u w:val="none"/>
                <w:lang w:val="en-US" w:eastAsia="zh-CN" w:bidi="ar"/>
              </w:rPr>
              <w:t>8.451019</w:t>
            </w:r>
          </w:p>
        </w:tc>
        <w:tc>
          <w:tcPr>
            <w:tcW w:w="5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8247A3">
            <w:pPr>
              <w:rPr>
                <w:rFonts w:hint="eastAsia" w:ascii="宋体" w:hAnsi="宋体" w:eastAsia="宋体" w:cs="宋体"/>
                <w:b w:val="0"/>
                <w:bCs w:val="0"/>
                <w:i w:val="0"/>
                <w:iCs w:val="0"/>
                <w:color w:val="000000"/>
                <w:sz w:val="21"/>
                <w:szCs w:val="21"/>
                <w:u w:val="none"/>
              </w:rPr>
            </w:pPr>
          </w:p>
        </w:tc>
      </w:tr>
      <w:tr w14:paraId="347131E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94" w:hRule="atLeast"/>
        </w:trPr>
        <w:tc>
          <w:tcPr>
            <w:tcW w:w="66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A6DA1C">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snapToGrid w:val="0"/>
                <w:color w:val="000000"/>
                <w:kern w:val="0"/>
                <w:sz w:val="21"/>
                <w:szCs w:val="21"/>
                <w:u w:val="none"/>
                <w:lang w:val="en-US" w:eastAsia="zh-CN" w:bidi="ar"/>
              </w:rPr>
              <w:t>14</w:t>
            </w:r>
          </w:p>
        </w:tc>
        <w:tc>
          <w:tcPr>
            <w:tcW w:w="13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D2850A">
            <w:pPr>
              <w:keepNext w:val="0"/>
              <w:keepLines w:val="0"/>
              <w:widowControl/>
              <w:suppressLineNumbers w:val="0"/>
              <w:jc w:val="center"/>
              <w:textAlignment w:val="center"/>
              <w:rPr>
                <w:rFonts w:hint="eastAsia" w:ascii="宋体" w:hAnsi="宋体" w:eastAsia="宋体" w:cs="宋体"/>
                <w:b w:val="0"/>
                <w:bCs w:val="0"/>
                <w:i w:val="0"/>
                <w:iCs w:val="0"/>
                <w:color w:val="000000"/>
                <w:sz w:val="21"/>
                <w:szCs w:val="21"/>
                <w:u w:val="none"/>
              </w:rPr>
            </w:pPr>
            <w:r>
              <w:rPr>
                <w:rFonts w:hint="eastAsia" w:ascii="宋体" w:hAnsi="宋体" w:eastAsia="宋体" w:cs="宋体"/>
                <w:b w:val="0"/>
                <w:bCs w:val="0"/>
                <w:i w:val="0"/>
                <w:iCs w:val="0"/>
                <w:snapToGrid w:val="0"/>
                <w:color w:val="000000"/>
                <w:kern w:val="0"/>
                <w:sz w:val="21"/>
                <w:szCs w:val="21"/>
                <w:u w:val="none"/>
                <w:lang w:val="en-US" w:eastAsia="zh-CN" w:bidi="ar"/>
              </w:rPr>
              <w:t>杜城</w:t>
            </w:r>
          </w:p>
        </w:tc>
        <w:tc>
          <w:tcPr>
            <w:tcW w:w="26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FE302C">
            <w:pPr>
              <w:keepNext w:val="0"/>
              <w:keepLines w:val="0"/>
              <w:widowControl/>
              <w:suppressLineNumbers w:val="0"/>
              <w:jc w:val="center"/>
              <w:textAlignment w:val="center"/>
              <w:rPr>
                <w:rFonts w:hint="eastAsia" w:ascii="宋体" w:hAnsi="宋体" w:eastAsia="宋体" w:cs="宋体"/>
                <w:b w:val="0"/>
                <w:bCs w:val="0"/>
                <w:i w:val="0"/>
                <w:iCs w:val="0"/>
                <w:color w:val="000000"/>
                <w:sz w:val="21"/>
                <w:szCs w:val="21"/>
                <w:u w:val="none"/>
              </w:rPr>
            </w:pPr>
            <w:r>
              <w:rPr>
                <w:rFonts w:hint="eastAsia" w:ascii="宋体" w:hAnsi="宋体" w:eastAsia="宋体" w:cs="宋体"/>
                <w:b w:val="0"/>
                <w:bCs w:val="0"/>
                <w:i w:val="0"/>
                <w:iCs w:val="0"/>
                <w:snapToGrid w:val="0"/>
                <w:color w:val="000000"/>
                <w:kern w:val="0"/>
                <w:sz w:val="21"/>
                <w:szCs w:val="21"/>
                <w:u w:val="none"/>
                <w:lang w:val="en-US" w:eastAsia="zh-CN" w:bidi="ar"/>
              </w:rPr>
              <w:t>杜城村棚城改项目DK2一标段、二标段、五标段安置楼建设工程</w:t>
            </w:r>
          </w:p>
        </w:tc>
        <w:tc>
          <w:tcPr>
            <w:tcW w:w="33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024B47">
            <w:pPr>
              <w:keepNext w:val="0"/>
              <w:keepLines w:val="0"/>
              <w:widowControl/>
              <w:suppressLineNumbers w:val="0"/>
              <w:jc w:val="center"/>
              <w:textAlignment w:val="center"/>
              <w:rPr>
                <w:rFonts w:hint="eastAsia" w:ascii="宋体" w:hAnsi="宋体" w:eastAsia="宋体" w:cs="宋体"/>
                <w:b w:val="0"/>
                <w:bCs w:val="0"/>
                <w:i w:val="0"/>
                <w:iCs w:val="0"/>
                <w:color w:val="000000"/>
                <w:sz w:val="21"/>
                <w:szCs w:val="21"/>
                <w:u w:val="none"/>
              </w:rPr>
            </w:pPr>
            <w:r>
              <w:rPr>
                <w:rStyle w:val="6"/>
                <w:rFonts w:hint="eastAsia" w:ascii="宋体" w:hAnsi="宋体" w:eastAsia="宋体" w:cs="宋体"/>
                <w:b w:val="0"/>
                <w:bCs w:val="0"/>
                <w:snapToGrid w:val="0"/>
                <w:color w:val="000000"/>
                <w:sz w:val="21"/>
                <w:szCs w:val="21"/>
                <w:lang w:val="en-US" w:eastAsia="zh-CN" w:bidi="ar"/>
              </w:rPr>
              <w:t>西沣路一路与子午大道交汇处</w:t>
            </w:r>
          </w:p>
        </w:tc>
        <w:tc>
          <w:tcPr>
            <w:tcW w:w="1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45ED8D">
            <w:pPr>
              <w:keepNext w:val="0"/>
              <w:keepLines w:val="0"/>
              <w:widowControl/>
              <w:suppressLineNumbers w:val="0"/>
              <w:jc w:val="center"/>
              <w:textAlignment w:val="center"/>
              <w:rPr>
                <w:rFonts w:hint="eastAsia" w:ascii="宋体" w:hAnsi="宋体" w:eastAsia="宋体" w:cs="宋体"/>
                <w:b w:val="0"/>
                <w:bCs w:val="0"/>
                <w:i w:val="0"/>
                <w:iCs w:val="0"/>
                <w:color w:val="000000"/>
                <w:sz w:val="21"/>
                <w:szCs w:val="21"/>
                <w:u w:val="none"/>
              </w:rPr>
            </w:pPr>
            <w:r>
              <w:rPr>
                <w:rFonts w:hint="eastAsia" w:ascii="宋体" w:hAnsi="宋体" w:eastAsia="宋体" w:cs="宋体"/>
                <w:b w:val="0"/>
                <w:bCs w:val="0"/>
                <w:i w:val="0"/>
                <w:iCs w:val="0"/>
                <w:snapToGrid w:val="0"/>
                <w:color w:val="000000"/>
                <w:kern w:val="0"/>
                <w:sz w:val="21"/>
                <w:szCs w:val="21"/>
                <w:u w:val="none"/>
                <w:lang w:val="en-US" w:eastAsia="zh-CN" w:bidi="ar"/>
              </w:rPr>
              <w:t>16.2</w:t>
            </w:r>
          </w:p>
        </w:tc>
        <w:tc>
          <w:tcPr>
            <w:tcW w:w="5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8E713A">
            <w:pPr>
              <w:rPr>
                <w:rFonts w:hint="eastAsia" w:ascii="宋体" w:hAnsi="宋体" w:eastAsia="宋体" w:cs="宋体"/>
                <w:b w:val="0"/>
                <w:bCs w:val="0"/>
                <w:i w:val="0"/>
                <w:iCs w:val="0"/>
                <w:color w:val="000000"/>
                <w:sz w:val="21"/>
                <w:szCs w:val="21"/>
                <w:u w:val="none"/>
              </w:rPr>
            </w:pPr>
          </w:p>
        </w:tc>
      </w:tr>
      <w:tr w14:paraId="5593DB4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68" w:hRule="atLeast"/>
        </w:trPr>
        <w:tc>
          <w:tcPr>
            <w:tcW w:w="66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19F4CD">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snapToGrid w:val="0"/>
                <w:color w:val="000000"/>
                <w:kern w:val="0"/>
                <w:sz w:val="21"/>
                <w:szCs w:val="21"/>
                <w:u w:val="none"/>
                <w:lang w:val="en-US" w:eastAsia="zh-CN" w:bidi="ar"/>
              </w:rPr>
              <w:t>15</w:t>
            </w:r>
          </w:p>
        </w:tc>
        <w:tc>
          <w:tcPr>
            <w:tcW w:w="13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CE05EC">
            <w:pPr>
              <w:keepNext w:val="0"/>
              <w:keepLines w:val="0"/>
              <w:widowControl/>
              <w:suppressLineNumbers w:val="0"/>
              <w:jc w:val="center"/>
              <w:textAlignment w:val="center"/>
              <w:rPr>
                <w:rFonts w:hint="eastAsia" w:ascii="宋体" w:hAnsi="宋体" w:eastAsia="宋体" w:cs="宋体"/>
                <w:b w:val="0"/>
                <w:bCs w:val="0"/>
                <w:i w:val="0"/>
                <w:iCs w:val="0"/>
                <w:color w:val="000000"/>
                <w:sz w:val="21"/>
                <w:szCs w:val="21"/>
                <w:u w:val="none"/>
              </w:rPr>
            </w:pPr>
            <w:r>
              <w:rPr>
                <w:rFonts w:hint="eastAsia" w:ascii="宋体" w:hAnsi="宋体" w:eastAsia="宋体" w:cs="宋体"/>
                <w:b w:val="0"/>
                <w:bCs w:val="0"/>
                <w:i w:val="0"/>
                <w:iCs w:val="0"/>
                <w:snapToGrid w:val="0"/>
                <w:color w:val="000000"/>
                <w:kern w:val="0"/>
                <w:sz w:val="21"/>
                <w:szCs w:val="21"/>
                <w:u w:val="none"/>
                <w:lang w:val="en-US" w:eastAsia="zh-CN" w:bidi="ar"/>
              </w:rPr>
              <w:t>杜城</w:t>
            </w:r>
          </w:p>
        </w:tc>
        <w:tc>
          <w:tcPr>
            <w:tcW w:w="26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071CE8">
            <w:pPr>
              <w:keepNext w:val="0"/>
              <w:keepLines w:val="0"/>
              <w:widowControl/>
              <w:suppressLineNumbers w:val="0"/>
              <w:jc w:val="center"/>
              <w:textAlignment w:val="center"/>
              <w:rPr>
                <w:rFonts w:hint="eastAsia" w:ascii="宋体" w:hAnsi="宋体" w:eastAsia="宋体" w:cs="宋体"/>
                <w:b w:val="0"/>
                <w:bCs w:val="0"/>
                <w:i w:val="0"/>
                <w:iCs w:val="0"/>
                <w:color w:val="000000"/>
                <w:sz w:val="21"/>
                <w:szCs w:val="21"/>
                <w:u w:val="none"/>
              </w:rPr>
            </w:pPr>
            <w:r>
              <w:rPr>
                <w:rFonts w:hint="eastAsia" w:ascii="宋体" w:hAnsi="宋体" w:eastAsia="宋体" w:cs="宋体"/>
                <w:b w:val="0"/>
                <w:bCs w:val="0"/>
                <w:i w:val="0"/>
                <w:iCs w:val="0"/>
                <w:snapToGrid w:val="0"/>
                <w:color w:val="000000"/>
                <w:kern w:val="0"/>
                <w:sz w:val="21"/>
                <w:szCs w:val="21"/>
                <w:u w:val="none"/>
                <w:lang w:val="en-US" w:eastAsia="zh-CN" w:bidi="ar"/>
              </w:rPr>
              <w:t>杜城村棚城改项目DK2三标段、四标段安置楼建设工程</w:t>
            </w:r>
          </w:p>
        </w:tc>
        <w:tc>
          <w:tcPr>
            <w:tcW w:w="33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64EAC0">
            <w:pPr>
              <w:keepNext w:val="0"/>
              <w:keepLines w:val="0"/>
              <w:widowControl/>
              <w:suppressLineNumbers w:val="0"/>
              <w:jc w:val="center"/>
              <w:textAlignment w:val="center"/>
              <w:rPr>
                <w:rFonts w:hint="eastAsia" w:ascii="宋体" w:hAnsi="宋体" w:eastAsia="宋体" w:cs="宋体"/>
                <w:b w:val="0"/>
                <w:bCs w:val="0"/>
                <w:i w:val="0"/>
                <w:iCs w:val="0"/>
                <w:color w:val="000000"/>
                <w:sz w:val="21"/>
                <w:szCs w:val="21"/>
                <w:u w:val="none"/>
              </w:rPr>
            </w:pPr>
            <w:r>
              <w:rPr>
                <w:rStyle w:val="6"/>
                <w:rFonts w:hint="eastAsia" w:ascii="宋体" w:hAnsi="宋体" w:eastAsia="宋体" w:cs="宋体"/>
                <w:b w:val="0"/>
                <w:bCs w:val="0"/>
                <w:snapToGrid w:val="0"/>
                <w:color w:val="000000"/>
                <w:sz w:val="21"/>
                <w:szCs w:val="21"/>
                <w:lang w:val="en-US" w:eastAsia="zh-CN" w:bidi="ar"/>
              </w:rPr>
              <w:t>西沣路一路与子午大道交汇处</w:t>
            </w:r>
          </w:p>
        </w:tc>
        <w:tc>
          <w:tcPr>
            <w:tcW w:w="1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DE6C22">
            <w:pPr>
              <w:keepNext w:val="0"/>
              <w:keepLines w:val="0"/>
              <w:widowControl/>
              <w:suppressLineNumbers w:val="0"/>
              <w:jc w:val="center"/>
              <w:textAlignment w:val="center"/>
              <w:rPr>
                <w:rFonts w:hint="eastAsia" w:ascii="宋体" w:hAnsi="宋体" w:eastAsia="宋体" w:cs="宋体"/>
                <w:b w:val="0"/>
                <w:bCs w:val="0"/>
                <w:i w:val="0"/>
                <w:iCs w:val="0"/>
                <w:color w:val="000000"/>
                <w:sz w:val="21"/>
                <w:szCs w:val="21"/>
                <w:u w:val="none"/>
              </w:rPr>
            </w:pPr>
            <w:r>
              <w:rPr>
                <w:rFonts w:hint="eastAsia" w:ascii="宋体" w:hAnsi="宋体" w:eastAsia="宋体" w:cs="宋体"/>
                <w:b w:val="0"/>
                <w:bCs w:val="0"/>
                <w:i w:val="0"/>
                <w:iCs w:val="0"/>
                <w:snapToGrid w:val="0"/>
                <w:color w:val="000000"/>
                <w:kern w:val="0"/>
                <w:sz w:val="21"/>
                <w:szCs w:val="21"/>
                <w:u w:val="none"/>
                <w:lang w:val="en-US" w:eastAsia="zh-CN" w:bidi="ar"/>
              </w:rPr>
              <w:t>30</w:t>
            </w:r>
          </w:p>
        </w:tc>
        <w:tc>
          <w:tcPr>
            <w:tcW w:w="5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9D17C7">
            <w:pPr>
              <w:rPr>
                <w:rFonts w:hint="eastAsia" w:ascii="宋体" w:hAnsi="宋体" w:eastAsia="宋体" w:cs="宋体"/>
                <w:b w:val="0"/>
                <w:bCs w:val="0"/>
                <w:i w:val="0"/>
                <w:iCs w:val="0"/>
                <w:color w:val="000000"/>
                <w:sz w:val="21"/>
                <w:szCs w:val="21"/>
                <w:u w:val="none"/>
              </w:rPr>
            </w:pPr>
          </w:p>
        </w:tc>
      </w:tr>
      <w:tr w14:paraId="4351C7B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32" w:hRule="atLeast"/>
        </w:trPr>
        <w:tc>
          <w:tcPr>
            <w:tcW w:w="66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72C291">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snapToGrid w:val="0"/>
                <w:color w:val="000000"/>
                <w:kern w:val="0"/>
                <w:sz w:val="21"/>
                <w:szCs w:val="21"/>
                <w:u w:val="none"/>
                <w:lang w:val="en-US" w:eastAsia="zh-CN" w:bidi="ar"/>
              </w:rPr>
              <w:t>16</w:t>
            </w:r>
          </w:p>
        </w:tc>
        <w:tc>
          <w:tcPr>
            <w:tcW w:w="13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981488">
            <w:pPr>
              <w:keepNext w:val="0"/>
              <w:keepLines w:val="0"/>
              <w:widowControl/>
              <w:suppressLineNumbers w:val="0"/>
              <w:jc w:val="center"/>
              <w:textAlignment w:val="center"/>
              <w:rPr>
                <w:rFonts w:hint="eastAsia" w:ascii="宋体" w:hAnsi="宋体" w:eastAsia="宋体" w:cs="宋体"/>
                <w:b w:val="0"/>
                <w:bCs w:val="0"/>
                <w:i w:val="0"/>
                <w:iCs w:val="0"/>
                <w:color w:val="000000"/>
                <w:sz w:val="21"/>
                <w:szCs w:val="21"/>
                <w:u w:val="none"/>
              </w:rPr>
            </w:pPr>
            <w:r>
              <w:rPr>
                <w:rFonts w:hint="eastAsia" w:ascii="宋体" w:hAnsi="宋体" w:eastAsia="宋体" w:cs="宋体"/>
                <w:b w:val="0"/>
                <w:bCs w:val="0"/>
                <w:i w:val="0"/>
                <w:iCs w:val="0"/>
                <w:snapToGrid w:val="0"/>
                <w:color w:val="000000"/>
                <w:kern w:val="0"/>
                <w:sz w:val="21"/>
                <w:szCs w:val="21"/>
                <w:u w:val="none"/>
                <w:lang w:val="en-US" w:eastAsia="zh-CN" w:bidi="ar"/>
              </w:rPr>
              <w:t>杜城</w:t>
            </w:r>
          </w:p>
        </w:tc>
        <w:tc>
          <w:tcPr>
            <w:tcW w:w="26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594698">
            <w:pPr>
              <w:keepNext w:val="0"/>
              <w:keepLines w:val="0"/>
              <w:widowControl/>
              <w:suppressLineNumbers w:val="0"/>
              <w:jc w:val="center"/>
              <w:textAlignment w:val="center"/>
              <w:rPr>
                <w:rFonts w:hint="eastAsia" w:ascii="宋体" w:hAnsi="宋体" w:eastAsia="宋体" w:cs="宋体"/>
                <w:b w:val="0"/>
                <w:bCs w:val="0"/>
                <w:i w:val="0"/>
                <w:iCs w:val="0"/>
                <w:color w:val="000000"/>
                <w:sz w:val="21"/>
                <w:szCs w:val="21"/>
                <w:u w:val="none"/>
              </w:rPr>
            </w:pPr>
            <w:r>
              <w:rPr>
                <w:rFonts w:hint="eastAsia" w:ascii="宋体" w:hAnsi="宋体" w:eastAsia="宋体" w:cs="宋体"/>
                <w:b w:val="0"/>
                <w:bCs w:val="0"/>
                <w:i w:val="0"/>
                <w:iCs w:val="0"/>
                <w:snapToGrid w:val="0"/>
                <w:color w:val="000000"/>
                <w:kern w:val="0"/>
                <w:sz w:val="21"/>
                <w:szCs w:val="21"/>
                <w:u w:val="none"/>
                <w:lang w:val="en-US" w:eastAsia="zh-CN" w:bidi="ar"/>
              </w:rPr>
              <w:t>西安市雁塔区科技创新研究中心建设项目（108亩）</w:t>
            </w:r>
          </w:p>
        </w:tc>
        <w:tc>
          <w:tcPr>
            <w:tcW w:w="33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4A4900">
            <w:pPr>
              <w:keepNext w:val="0"/>
              <w:keepLines w:val="0"/>
              <w:widowControl/>
              <w:suppressLineNumbers w:val="0"/>
              <w:jc w:val="center"/>
              <w:textAlignment w:val="center"/>
              <w:rPr>
                <w:rFonts w:hint="eastAsia" w:ascii="宋体" w:hAnsi="宋体" w:eastAsia="宋体" w:cs="宋体"/>
                <w:b w:val="0"/>
                <w:bCs w:val="0"/>
                <w:i w:val="0"/>
                <w:iCs w:val="0"/>
                <w:color w:val="000000"/>
                <w:sz w:val="21"/>
                <w:szCs w:val="21"/>
                <w:u w:val="none"/>
              </w:rPr>
            </w:pPr>
            <w:r>
              <w:rPr>
                <w:rStyle w:val="6"/>
                <w:rFonts w:hint="eastAsia" w:ascii="宋体" w:hAnsi="宋体" w:eastAsia="宋体" w:cs="宋体"/>
                <w:b w:val="0"/>
                <w:bCs w:val="0"/>
                <w:snapToGrid w:val="0"/>
                <w:color w:val="000000"/>
                <w:sz w:val="21"/>
                <w:szCs w:val="21"/>
                <w:lang w:val="en-US" w:eastAsia="zh-CN" w:bidi="ar"/>
              </w:rPr>
              <w:t>西沣三路以北，子午大道以东</w:t>
            </w:r>
          </w:p>
        </w:tc>
        <w:tc>
          <w:tcPr>
            <w:tcW w:w="1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632AC1">
            <w:pPr>
              <w:keepNext w:val="0"/>
              <w:keepLines w:val="0"/>
              <w:widowControl/>
              <w:suppressLineNumbers w:val="0"/>
              <w:jc w:val="center"/>
              <w:textAlignment w:val="center"/>
              <w:rPr>
                <w:rFonts w:hint="eastAsia" w:ascii="宋体" w:hAnsi="宋体" w:eastAsia="宋体" w:cs="宋体"/>
                <w:b w:val="0"/>
                <w:bCs w:val="0"/>
                <w:i w:val="0"/>
                <w:iCs w:val="0"/>
                <w:color w:val="000000"/>
                <w:sz w:val="21"/>
                <w:szCs w:val="21"/>
                <w:u w:val="none"/>
              </w:rPr>
            </w:pPr>
            <w:r>
              <w:rPr>
                <w:rFonts w:hint="eastAsia" w:ascii="宋体" w:hAnsi="宋体" w:eastAsia="宋体" w:cs="宋体"/>
                <w:b w:val="0"/>
                <w:bCs w:val="0"/>
                <w:i w:val="0"/>
                <w:iCs w:val="0"/>
                <w:snapToGrid w:val="0"/>
                <w:color w:val="000000"/>
                <w:kern w:val="0"/>
                <w:sz w:val="21"/>
                <w:szCs w:val="21"/>
                <w:u w:val="none"/>
                <w:lang w:val="en-US" w:eastAsia="zh-CN" w:bidi="ar"/>
              </w:rPr>
              <w:t>28.726</w:t>
            </w:r>
          </w:p>
        </w:tc>
        <w:tc>
          <w:tcPr>
            <w:tcW w:w="5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3B924A">
            <w:pPr>
              <w:rPr>
                <w:rFonts w:hint="eastAsia" w:ascii="宋体" w:hAnsi="宋体" w:eastAsia="宋体" w:cs="宋体"/>
                <w:b w:val="0"/>
                <w:bCs w:val="0"/>
                <w:i w:val="0"/>
                <w:iCs w:val="0"/>
                <w:color w:val="000000"/>
                <w:sz w:val="21"/>
                <w:szCs w:val="21"/>
                <w:u w:val="none"/>
              </w:rPr>
            </w:pPr>
          </w:p>
        </w:tc>
      </w:tr>
      <w:tr w14:paraId="549F390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94" w:hRule="atLeast"/>
        </w:trPr>
        <w:tc>
          <w:tcPr>
            <w:tcW w:w="66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CC394B">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snapToGrid w:val="0"/>
                <w:color w:val="000000"/>
                <w:kern w:val="0"/>
                <w:sz w:val="21"/>
                <w:szCs w:val="21"/>
                <w:u w:val="none"/>
                <w:lang w:val="en-US" w:eastAsia="zh-CN" w:bidi="ar"/>
              </w:rPr>
              <w:t>17</w:t>
            </w:r>
          </w:p>
        </w:tc>
        <w:tc>
          <w:tcPr>
            <w:tcW w:w="13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CF813E">
            <w:pPr>
              <w:keepNext w:val="0"/>
              <w:keepLines w:val="0"/>
              <w:widowControl/>
              <w:suppressLineNumbers w:val="0"/>
              <w:jc w:val="center"/>
              <w:textAlignment w:val="center"/>
              <w:rPr>
                <w:rFonts w:hint="eastAsia" w:ascii="宋体" w:hAnsi="宋体" w:eastAsia="宋体" w:cs="宋体"/>
                <w:b w:val="0"/>
                <w:bCs w:val="0"/>
                <w:i w:val="0"/>
                <w:iCs w:val="0"/>
                <w:color w:val="000000"/>
                <w:sz w:val="21"/>
                <w:szCs w:val="21"/>
                <w:u w:val="none"/>
              </w:rPr>
            </w:pPr>
            <w:r>
              <w:rPr>
                <w:rFonts w:hint="eastAsia" w:ascii="宋体" w:hAnsi="宋体" w:eastAsia="宋体" w:cs="宋体"/>
                <w:b w:val="0"/>
                <w:bCs w:val="0"/>
                <w:i w:val="0"/>
                <w:iCs w:val="0"/>
                <w:snapToGrid w:val="0"/>
                <w:color w:val="000000"/>
                <w:kern w:val="0"/>
                <w:sz w:val="21"/>
                <w:szCs w:val="21"/>
                <w:u w:val="none"/>
                <w:lang w:val="en-US" w:eastAsia="zh-CN" w:bidi="ar"/>
              </w:rPr>
              <w:t>杜城</w:t>
            </w:r>
          </w:p>
        </w:tc>
        <w:tc>
          <w:tcPr>
            <w:tcW w:w="26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41ACFD">
            <w:pPr>
              <w:keepNext w:val="0"/>
              <w:keepLines w:val="0"/>
              <w:widowControl/>
              <w:suppressLineNumbers w:val="0"/>
              <w:jc w:val="center"/>
              <w:textAlignment w:val="center"/>
              <w:rPr>
                <w:rFonts w:hint="eastAsia" w:ascii="宋体" w:hAnsi="宋体" w:eastAsia="宋体" w:cs="宋体"/>
                <w:b w:val="0"/>
                <w:bCs w:val="0"/>
                <w:i w:val="0"/>
                <w:iCs w:val="0"/>
                <w:color w:val="000000"/>
                <w:sz w:val="21"/>
                <w:szCs w:val="21"/>
                <w:u w:val="none"/>
              </w:rPr>
            </w:pPr>
            <w:r>
              <w:rPr>
                <w:rFonts w:hint="eastAsia" w:ascii="宋体" w:hAnsi="宋体" w:eastAsia="宋体" w:cs="宋体"/>
                <w:b w:val="0"/>
                <w:bCs w:val="0"/>
                <w:i w:val="0"/>
                <w:iCs w:val="0"/>
                <w:snapToGrid w:val="0"/>
                <w:color w:val="000000"/>
                <w:kern w:val="0"/>
                <w:sz w:val="21"/>
                <w:szCs w:val="21"/>
                <w:u w:val="none"/>
                <w:lang w:val="en-US" w:eastAsia="zh-CN" w:bidi="ar"/>
              </w:rPr>
              <w:t>雁南公园服务配套设施项目</w:t>
            </w:r>
          </w:p>
        </w:tc>
        <w:tc>
          <w:tcPr>
            <w:tcW w:w="33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2CF078">
            <w:pPr>
              <w:keepNext w:val="0"/>
              <w:keepLines w:val="0"/>
              <w:widowControl/>
              <w:suppressLineNumbers w:val="0"/>
              <w:jc w:val="center"/>
              <w:textAlignment w:val="center"/>
              <w:rPr>
                <w:rFonts w:hint="eastAsia" w:ascii="宋体" w:hAnsi="宋体" w:eastAsia="宋体" w:cs="宋体"/>
                <w:b w:val="0"/>
                <w:bCs w:val="0"/>
                <w:i w:val="0"/>
                <w:iCs w:val="0"/>
                <w:color w:val="000000"/>
                <w:sz w:val="21"/>
                <w:szCs w:val="21"/>
                <w:u w:val="none"/>
              </w:rPr>
            </w:pPr>
            <w:r>
              <w:rPr>
                <w:rFonts w:hint="eastAsia" w:ascii="宋体" w:hAnsi="宋体" w:eastAsia="宋体" w:cs="宋体"/>
                <w:b w:val="0"/>
                <w:bCs w:val="0"/>
                <w:i w:val="0"/>
                <w:iCs w:val="0"/>
                <w:snapToGrid w:val="0"/>
                <w:color w:val="000000"/>
                <w:kern w:val="0"/>
                <w:sz w:val="21"/>
                <w:szCs w:val="21"/>
                <w:u w:val="none"/>
                <w:lang w:val="en-US" w:eastAsia="zh-CN" w:bidi="ar"/>
              </w:rPr>
              <w:t>雁南公园内，子午大道以西，西沣一路以南，皂河以东，西沣三路以北</w:t>
            </w:r>
          </w:p>
        </w:tc>
        <w:tc>
          <w:tcPr>
            <w:tcW w:w="1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FC2896">
            <w:pPr>
              <w:keepNext w:val="0"/>
              <w:keepLines w:val="0"/>
              <w:widowControl/>
              <w:suppressLineNumbers w:val="0"/>
              <w:jc w:val="center"/>
              <w:textAlignment w:val="center"/>
              <w:rPr>
                <w:rFonts w:hint="eastAsia" w:ascii="宋体" w:hAnsi="宋体" w:eastAsia="宋体" w:cs="宋体"/>
                <w:b w:val="0"/>
                <w:bCs w:val="0"/>
                <w:i w:val="0"/>
                <w:iCs w:val="0"/>
                <w:color w:val="000000"/>
                <w:sz w:val="21"/>
                <w:szCs w:val="21"/>
                <w:u w:val="none"/>
              </w:rPr>
            </w:pPr>
            <w:r>
              <w:rPr>
                <w:rFonts w:hint="eastAsia" w:ascii="宋体" w:hAnsi="宋体" w:eastAsia="宋体" w:cs="宋体"/>
                <w:b w:val="0"/>
                <w:bCs w:val="0"/>
                <w:i w:val="0"/>
                <w:iCs w:val="0"/>
                <w:snapToGrid w:val="0"/>
                <w:color w:val="000000"/>
                <w:kern w:val="0"/>
                <w:sz w:val="21"/>
                <w:szCs w:val="21"/>
                <w:u w:val="none"/>
                <w:lang w:val="en-US" w:eastAsia="zh-CN" w:bidi="ar"/>
              </w:rPr>
              <w:t>6</w:t>
            </w:r>
          </w:p>
        </w:tc>
        <w:tc>
          <w:tcPr>
            <w:tcW w:w="5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DFC287">
            <w:pPr>
              <w:rPr>
                <w:rFonts w:hint="eastAsia" w:ascii="宋体" w:hAnsi="宋体" w:eastAsia="宋体" w:cs="宋体"/>
                <w:b w:val="0"/>
                <w:bCs w:val="0"/>
                <w:i w:val="0"/>
                <w:iCs w:val="0"/>
                <w:color w:val="000000"/>
                <w:sz w:val="21"/>
                <w:szCs w:val="21"/>
                <w:u w:val="none"/>
              </w:rPr>
            </w:pPr>
          </w:p>
        </w:tc>
      </w:tr>
      <w:tr w14:paraId="35D5825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039" w:hRule="atLeast"/>
        </w:trPr>
        <w:tc>
          <w:tcPr>
            <w:tcW w:w="66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768C69">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snapToGrid w:val="0"/>
                <w:color w:val="000000"/>
                <w:kern w:val="0"/>
                <w:sz w:val="21"/>
                <w:szCs w:val="21"/>
                <w:u w:val="none"/>
                <w:lang w:val="en-US" w:eastAsia="zh-CN" w:bidi="ar"/>
              </w:rPr>
              <w:t>18</w:t>
            </w:r>
          </w:p>
        </w:tc>
        <w:tc>
          <w:tcPr>
            <w:tcW w:w="13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03CF64">
            <w:pPr>
              <w:keepNext w:val="0"/>
              <w:keepLines w:val="0"/>
              <w:widowControl/>
              <w:suppressLineNumbers w:val="0"/>
              <w:jc w:val="center"/>
              <w:textAlignment w:val="center"/>
              <w:rPr>
                <w:rFonts w:hint="eastAsia" w:ascii="宋体" w:hAnsi="宋体" w:eastAsia="宋体" w:cs="宋体"/>
                <w:b w:val="0"/>
                <w:bCs w:val="0"/>
                <w:i w:val="0"/>
                <w:iCs w:val="0"/>
                <w:color w:val="000000"/>
                <w:sz w:val="21"/>
                <w:szCs w:val="21"/>
                <w:u w:val="none"/>
              </w:rPr>
            </w:pPr>
            <w:r>
              <w:rPr>
                <w:rFonts w:hint="eastAsia" w:ascii="宋体" w:hAnsi="宋体" w:eastAsia="宋体" w:cs="宋体"/>
                <w:b w:val="0"/>
                <w:bCs w:val="0"/>
                <w:i w:val="0"/>
                <w:iCs w:val="0"/>
                <w:snapToGrid w:val="0"/>
                <w:color w:val="000000"/>
                <w:kern w:val="0"/>
                <w:sz w:val="21"/>
                <w:szCs w:val="21"/>
                <w:u w:val="none"/>
                <w:lang w:val="en-US" w:eastAsia="zh-CN" w:bidi="ar"/>
              </w:rPr>
              <w:t>杜城</w:t>
            </w:r>
          </w:p>
        </w:tc>
        <w:tc>
          <w:tcPr>
            <w:tcW w:w="26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8F500B">
            <w:pPr>
              <w:keepNext w:val="0"/>
              <w:keepLines w:val="0"/>
              <w:widowControl/>
              <w:suppressLineNumbers w:val="0"/>
              <w:jc w:val="center"/>
              <w:textAlignment w:val="center"/>
              <w:rPr>
                <w:rFonts w:hint="eastAsia" w:ascii="宋体" w:hAnsi="宋体" w:eastAsia="宋体" w:cs="宋体"/>
                <w:b w:val="0"/>
                <w:bCs w:val="0"/>
                <w:i w:val="0"/>
                <w:iCs w:val="0"/>
                <w:color w:val="000000"/>
                <w:sz w:val="21"/>
                <w:szCs w:val="21"/>
                <w:u w:val="none"/>
              </w:rPr>
            </w:pPr>
            <w:r>
              <w:rPr>
                <w:rFonts w:hint="eastAsia" w:ascii="宋体" w:hAnsi="宋体" w:eastAsia="宋体" w:cs="宋体"/>
                <w:b w:val="0"/>
                <w:bCs w:val="0"/>
                <w:i w:val="0"/>
                <w:iCs w:val="0"/>
                <w:snapToGrid w:val="0"/>
                <w:color w:val="000000"/>
                <w:kern w:val="0"/>
                <w:sz w:val="21"/>
                <w:szCs w:val="21"/>
                <w:u w:val="none"/>
                <w:lang w:val="en-US" w:eastAsia="zh-CN" w:bidi="ar"/>
              </w:rPr>
              <w:t>和悦雅境小区二标段</w:t>
            </w:r>
          </w:p>
        </w:tc>
        <w:tc>
          <w:tcPr>
            <w:tcW w:w="33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5C92C4">
            <w:pPr>
              <w:keepNext w:val="0"/>
              <w:keepLines w:val="0"/>
              <w:widowControl/>
              <w:suppressLineNumbers w:val="0"/>
              <w:jc w:val="center"/>
              <w:textAlignment w:val="center"/>
              <w:rPr>
                <w:rFonts w:hint="eastAsia" w:ascii="宋体" w:hAnsi="宋体" w:eastAsia="宋体" w:cs="宋体"/>
                <w:b w:val="0"/>
                <w:bCs w:val="0"/>
                <w:i w:val="0"/>
                <w:iCs w:val="0"/>
                <w:color w:val="000000"/>
                <w:sz w:val="21"/>
                <w:szCs w:val="21"/>
                <w:u w:val="none"/>
              </w:rPr>
            </w:pPr>
            <w:r>
              <w:rPr>
                <w:rStyle w:val="6"/>
                <w:rFonts w:hint="eastAsia" w:ascii="宋体" w:hAnsi="宋体" w:eastAsia="宋体" w:cs="宋体"/>
                <w:b w:val="0"/>
                <w:bCs w:val="0"/>
                <w:snapToGrid w:val="0"/>
                <w:color w:val="000000"/>
                <w:sz w:val="21"/>
                <w:szCs w:val="21"/>
                <w:lang w:val="en-US" w:eastAsia="zh-CN" w:bidi="ar"/>
              </w:rPr>
              <w:t>西安市雁塔区杜城街办茅坡路以东，樱花二路以北，茅坡新城小区以西，规划路以南</w:t>
            </w:r>
          </w:p>
        </w:tc>
        <w:tc>
          <w:tcPr>
            <w:tcW w:w="1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8B7B27">
            <w:pPr>
              <w:keepNext w:val="0"/>
              <w:keepLines w:val="0"/>
              <w:widowControl/>
              <w:suppressLineNumbers w:val="0"/>
              <w:jc w:val="center"/>
              <w:textAlignment w:val="center"/>
              <w:rPr>
                <w:rFonts w:hint="eastAsia" w:ascii="宋体" w:hAnsi="宋体" w:eastAsia="宋体" w:cs="宋体"/>
                <w:b w:val="0"/>
                <w:bCs w:val="0"/>
                <w:i w:val="0"/>
                <w:iCs w:val="0"/>
                <w:color w:val="000000"/>
                <w:sz w:val="21"/>
                <w:szCs w:val="21"/>
                <w:u w:val="none"/>
              </w:rPr>
            </w:pPr>
            <w:r>
              <w:rPr>
                <w:rFonts w:hint="eastAsia" w:ascii="宋体" w:hAnsi="宋体" w:eastAsia="宋体" w:cs="宋体"/>
                <w:b w:val="0"/>
                <w:bCs w:val="0"/>
                <w:i w:val="0"/>
                <w:iCs w:val="0"/>
                <w:snapToGrid w:val="0"/>
                <w:color w:val="000000"/>
                <w:kern w:val="0"/>
                <w:sz w:val="21"/>
                <w:szCs w:val="21"/>
                <w:u w:val="none"/>
                <w:lang w:val="en-US" w:eastAsia="zh-CN" w:bidi="ar"/>
              </w:rPr>
              <w:t>15.8</w:t>
            </w:r>
          </w:p>
        </w:tc>
        <w:tc>
          <w:tcPr>
            <w:tcW w:w="5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EBF3B8">
            <w:pPr>
              <w:rPr>
                <w:rFonts w:hint="eastAsia" w:ascii="宋体" w:hAnsi="宋体" w:eastAsia="宋体" w:cs="宋体"/>
                <w:b w:val="0"/>
                <w:bCs w:val="0"/>
                <w:i w:val="0"/>
                <w:iCs w:val="0"/>
                <w:color w:val="000000"/>
                <w:sz w:val="21"/>
                <w:szCs w:val="21"/>
                <w:u w:val="none"/>
              </w:rPr>
            </w:pPr>
          </w:p>
        </w:tc>
      </w:tr>
      <w:tr w14:paraId="40A24AA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68" w:hRule="atLeast"/>
        </w:trPr>
        <w:tc>
          <w:tcPr>
            <w:tcW w:w="66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9AFC0D">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snapToGrid w:val="0"/>
                <w:color w:val="000000"/>
                <w:kern w:val="0"/>
                <w:sz w:val="21"/>
                <w:szCs w:val="21"/>
                <w:u w:val="none"/>
                <w:lang w:val="en-US" w:eastAsia="zh-CN" w:bidi="ar"/>
              </w:rPr>
              <w:t>19</w:t>
            </w:r>
          </w:p>
        </w:tc>
        <w:tc>
          <w:tcPr>
            <w:tcW w:w="13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918E6B">
            <w:pPr>
              <w:keepNext w:val="0"/>
              <w:keepLines w:val="0"/>
              <w:widowControl/>
              <w:suppressLineNumbers w:val="0"/>
              <w:jc w:val="center"/>
              <w:textAlignment w:val="center"/>
              <w:rPr>
                <w:rFonts w:hint="eastAsia" w:ascii="宋体" w:hAnsi="宋体" w:eastAsia="宋体" w:cs="宋体"/>
                <w:b w:val="0"/>
                <w:bCs w:val="0"/>
                <w:i w:val="0"/>
                <w:iCs w:val="0"/>
                <w:color w:val="000000"/>
                <w:sz w:val="21"/>
                <w:szCs w:val="21"/>
                <w:u w:val="none"/>
              </w:rPr>
            </w:pPr>
            <w:r>
              <w:rPr>
                <w:rFonts w:hint="eastAsia" w:ascii="宋体" w:hAnsi="宋体" w:eastAsia="宋体" w:cs="宋体"/>
                <w:b w:val="0"/>
                <w:bCs w:val="0"/>
                <w:i w:val="0"/>
                <w:iCs w:val="0"/>
                <w:snapToGrid w:val="0"/>
                <w:color w:val="000000"/>
                <w:kern w:val="0"/>
                <w:sz w:val="21"/>
                <w:szCs w:val="21"/>
                <w:u w:val="none"/>
                <w:lang w:val="en-US" w:eastAsia="zh-CN" w:bidi="ar"/>
              </w:rPr>
              <w:t>杜城</w:t>
            </w:r>
          </w:p>
        </w:tc>
        <w:tc>
          <w:tcPr>
            <w:tcW w:w="26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13D6CD">
            <w:pPr>
              <w:keepNext w:val="0"/>
              <w:keepLines w:val="0"/>
              <w:widowControl/>
              <w:suppressLineNumbers w:val="0"/>
              <w:jc w:val="center"/>
              <w:textAlignment w:val="center"/>
              <w:rPr>
                <w:rFonts w:hint="eastAsia" w:ascii="宋体" w:hAnsi="宋体" w:eastAsia="宋体" w:cs="宋体"/>
                <w:b w:val="0"/>
                <w:bCs w:val="0"/>
                <w:i w:val="0"/>
                <w:iCs w:val="0"/>
                <w:color w:val="000000"/>
                <w:sz w:val="21"/>
                <w:szCs w:val="21"/>
                <w:u w:val="none"/>
              </w:rPr>
            </w:pPr>
            <w:r>
              <w:rPr>
                <w:rFonts w:hint="eastAsia" w:ascii="宋体" w:hAnsi="宋体" w:eastAsia="宋体" w:cs="宋体"/>
                <w:b w:val="0"/>
                <w:bCs w:val="0"/>
                <w:i w:val="0"/>
                <w:iCs w:val="0"/>
                <w:snapToGrid w:val="0"/>
                <w:color w:val="000000"/>
                <w:kern w:val="0"/>
                <w:sz w:val="21"/>
                <w:szCs w:val="21"/>
                <w:u w:val="none"/>
                <w:lang w:val="en-US" w:eastAsia="zh-CN" w:bidi="ar"/>
              </w:rPr>
              <w:t>锦业元晟小区一期一标段</w:t>
            </w:r>
          </w:p>
        </w:tc>
        <w:tc>
          <w:tcPr>
            <w:tcW w:w="33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E8627F">
            <w:pPr>
              <w:keepNext w:val="0"/>
              <w:keepLines w:val="0"/>
              <w:widowControl/>
              <w:suppressLineNumbers w:val="0"/>
              <w:jc w:val="center"/>
              <w:textAlignment w:val="center"/>
              <w:rPr>
                <w:rFonts w:hint="eastAsia" w:ascii="宋体" w:hAnsi="宋体" w:eastAsia="宋体" w:cs="宋体"/>
                <w:b w:val="0"/>
                <w:bCs w:val="0"/>
                <w:i w:val="0"/>
                <w:iCs w:val="0"/>
                <w:color w:val="000000"/>
                <w:sz w:val="21"/>
                <w:szCs w:val="21"/>
                <w:u w:val="none"/>
              </w:rPr>
            </w:pPr>
            <w:r>
              <w:rPr>
                <w:rStyle w:val="6"/>
                <w:rFonts w:hint="eastAsia" w:ascii="宋体" w:hAnsi="宋体" w:eastAsia="宋体" w:cs="宋体"/>
                <w:b w:val="0"/>
                <w:bCs w:val="0"/>
                <w:snapToGrid w:val="0"/>
                <w:color w:val="000000"/>
                <w:sz w:val="21"/>
                <w:szCs w:val="21"/>
                <w:lang w:val="en-US" w:eastAsia="zh-CN" w:bidi="ar"/>
              </w:rPr>
              <w:t>西安市雁塔区沈家桥二路以东、沈家桥一路以西、西沣二路以南、西沣三路以北</w:t>
            </w:r>
          </w:p>
        </w:tc>
        <w:tc>
          <w:tcPr>
            <w:tcW w:w="1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17DB06">
            <w:pPr>
              <w:keepNext w:val="0"/>
              <w:keepLines w:val="0"/>
              <w:widowControl/>
              <w:suppressLineNumbers w:val="0"/>
              <w:jc w:val="center"/>
              <w:textAlignment w:val="center"/>
              <w:rPr>
                <w:rFonts w:hint="eastAsia" w:ascii="宋体" w:hAnsi="宋体" w:eastAsia="宋体" w:cs="宋体"/>
                <w:b w:val="0"/>
                <w:bCs w:val="0"/>
                <w:i w:val="0"/>
                <w:iCs w:val="0"/>
                <w:color w:val="000000"/>
                <w:sz w:val="21"/>
                <w:szCs w:val="21"/>
                <w:u w:val="none"/>
              </w:rPr>
            </w:pPr>
            <w:r>
              <w:rPr>
                <w:rFonts w:hint="eastAsia" w:ascii="宋体" w:hAnsi="宋体" w:eastAsia="宋体" w:cs="宋体"/>
                <w:b w:val="0"/>
                <w:bCs w:val="0"/>
                <w:i w:val="0"/>
                <w:iCs w:val="0"/>
                <w:snapToGrid w:val="0"/>
                <w:color w:val="000000"/>
                <w:kern w:val="0"/>
                <w:sz w:val="21"/>
                <w:szCs w:val="21"/>
                <w:u w:val="none"/>
                <w:lang w:val="en-US" w:eastAsia="zh-CN" w:bidi="ar"/>
              </w:rPr>
              <w:t>12.98</w:t>
            </w:r>
          </w:p>
        </w:tc>
        <w:tc>
          <w:tcPr>
            <w:tcW w:w="5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2DEFD2">
            <w:pPr>
              <w:rPr>
                <w:rFonts w:hint="eastAsia" w:ascii="宋体" w:hAnsi="宋体" w:eastAsia="宋体" w:cs="宋体"/>
                <w:b w:val="0"/>
                <w:bCs w:val="0"/>
                <w:i w:val="0"/>
                <w:iCs w:val="0"/>
                <w:color w:val="000000"/>
                <w:sz w:val="21"/>
                <w:szCs w:val="21"/>
                <w:u w:val="none"/>
              </w:rPr>
            </w:pPr>
          </w:p>
        </w:tc>
      </w:tr>
      <w:tr w14:paraId="66F156A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35" w:hRule="atLeast"/>
        </w:trPr>
        <w:tc>
          <w:tcPr>
            <w:tcW w:w="66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6BC391">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snapToGrid w:val="0"/>
                <w:color w:val="000000"/>
                <w:kern w:val="0"/>
                <w:sz w:val="21"/>
                <w:szCs w:val="21"/>
                <w:u w:val="none"/>
                <w:lang w:val="en-US" w:eastAsia="zh-CN" w:bidi="ar"/>
              </w:rPr>
              <w:t>20</w:t>
            </w:r>
          </w:p>
        </w:tc>
        <w:tc>
          <w:tcPr>
            <w:tcW w:w="13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2A82BE">
            <w:pPr>
              <w:keepNext w:val="0"/>
              <w:keepLines w:val="0"/>
              <w:widowControl/>
              <w:suppressLineNumbers w:val="0"/>
              <w:jc w:val="center"/>
              <w:textAlignment w:val="center"/>
              <w:rPr>
                <w:rFonts w:hint="eastAsia" w:ascii="宋体" w:hAnsi="宋体" w:eastAsia="宋体" w:cs="宋体"/>
                <w:b w:val="0"/>
                <w:bCs w:val="0"/>
                <w:i w:val="0"/>
                <w:iCs w:val="0"/>
                <w:color w:val="000000"/>
                <w:sz w:val="21"/>
                <w:szCs w:val="21"/>
                <w:u w:val="none"/>
              </w:rPr>
            </w:pPr>
            <w:r>
              <w:rPr>
                <w:rFonts w:hint="eastAsia" w:ascii="宋体" w:hAnsi="宋体" w:eastAsia="宋体" w:cs="宋体"/>
                <w:b w:val="0"/>
                <w:bCs w:val="0"/>
                <w:i w:val="0"/>
                <w:iCs w:val="0"/>
                <w:snapToGrid w:val="0"/>
                <w:color w:val="000000"/>
                <w:kern w:val="0"/>
                <w:sz w:val="21"/>
                <w:szCs w:val="21"/>
                <w:u w:val="none"/>
                <w:lang w:val="en-US" w:eastAsia="zh-CN" w:bidi="ar"/>
              </w:rPr>
              <w:t>杜城</w:t>
            </w:r>
          </w:p>
        </w:tc>
        <w:tc>
          <w:tcPr>
            <w:tcW w:w="26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D02DB0">
            <w:pPr>
              <w:keepNext w:val="0"/>
              <w:keepLines w:val="0"/>
              <w:widowControl/>
              <w:suppressLineNumbers w:val="0"/>
              <w:jc w:val="center"/>
              <w:textAlignment w:val="center"/>
              <w:rPr>
                <w:rFonts w:hint="eastAsia" w:ascii="宋体" w:hAnsi="宋体" w:eastAsia="宋体" w:cs="宋体"/>
                <w:b w:val="0"/>
                <w:bCs w:val="0"/>
                <w:i w:val="0"/>
                <w:iCs w:val="0"/>
                <w:color w:val="000000"/>
                <w:sz w:val="21"/>
                <w:szCs w:val="21"/>
                <w:u w:val="none"/>
              </w:rPr>
            </w:pPr>
            <w:r>
              <w:rPr>
                <w:rFonts w:hint="eastAsia" w:ascii="宋体" w:hAnsi="宋体" w:eastAsia="宋体" w:cs="宋体"/>
                <w:b w:val="0"/>
                <w:bCs w:val="0"/>
                <w:i w:val="0"/>
                <w:iCs w:val="0"/>
                <w:snapToGrid w:val="0"/>
                <w:color w:val="000000"/>
                <w:kern w:val="0"/>
                <w:sz w:val="21"/>
                <w:szCs w:val="21"/>
                <w:u w:val="none"/>
                <w:lang w:val="en-US" w:eastAsia="zh-CN" w:bidi="ar"/>
              </w:rPr>
              <w:t>锦业元晟小区二期</w:t>
            </w:r>
          </w:p>
        </w:tc>
        <w:tc>
          <w:tcPr>
            <w:tcW w:w="33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6E13DB">
            <w:pPr>
              <w:keepNext w:val="0"/>
              <w:keepLines w:val="0"/>
              <w:widowControl/>
              <w:suppressLineNumbers w:val="0"/>
              <w:jc w:val="center"/>
              <w:textAlignment w:val="center"/>
              <w:rPr>
                <w:rFonts w:hint="eastAsia" w:ascii="宋体" w:hAnsi="宋体" w:eastAsia="宋体" w:cs="宋体"/>
                <w:b w:val="0"/>
                <w:bCs w:val="0"/>
                <w:i w:val="0"/>
                <w:iCs w:val="0"/>
                <w:color w:val="000000"/>
                <w:sz w:val="21"/>
                <w:szCs w:val="21"/>
                <w:u w:val="none"/>
              </w:rPr>
            </w:pPr>
            <w:r>
              <w:rPr>
                <w:rStyle w:val="6"/>
                <w:rFonts w:hint="eastAsia" w:ascii="宋体" w:hAnsi="宋体" w:eastAsia="宋体" w:cs="宋体"/>
                <w:b w:val="0"/>
                <w:bCs w:val="0"/>
                <w:snapToGrid w:val="0"/>
                <w:color w:val="000000"/>
                <w:sz w:val="21"/>
                <w:szCs w:val="21"/>
                <w:lang w:val="en-US" w:eastAsia="zh-CN" w:bidi="ar"/>
              </w:rPr>
              <w:t>西安市雁塔区西沣三路以北，西沣二路以南，沈家桥二路以东</w:t>
            </w:r>
          </w:p>
        </w:tc>
        <w:tc>
          <w:tcPr>
            <w:tcW w:w="1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55EE19">
            <w:pPr>
              <w:keepNext w:val="0"/>
              <w:keepLines w:val="0"/>
              <w:widowControl/>
              <w:suppressLineNumbers w:val="0"/>
              <w:jc w:val="center"/>
              <w:textAlignment w:val="center"/>
              <w:rPr>
                <w:rFonts w:hint="eastAsia" w:ascii="宋体" w:hAnsi="宋体" w:eastAsia="宋体" w:cs="宋体"/>
                <w:b w:val="0"/>
                <w:bCs w:val="0"/>
                <w:i w:val="0"/>
                <w:iCs w:val="0"/>
                <w:color w:val="000000"/>
                <w:sz w:val="21"/>
                <w:szCs w:val="21"/>
                <w:u w:val="none"/>
              </w:rPr>
            </w:pPr>
            <w:r>
              <w:rPr>
                <w:rFonts w:hint="eastAsia" w:ascii="宋体" w:hAnsi="宋体" w:eastAsia="宋体" w:cs="宋体"/>
                <w:b w:val="0"/>
                <w:bCs w:val="0"/>
                <w:i w:val="0"/>
                <w:iCs w:val="0"/>
                <w:snapToGrid w:val="0"/>
                <w:color w:val="000000"/>
                <w:kern w:val="0"/>
                <w:sz w:val="21"/>
                <w:szCs w:val="21"/>
                <w:u w:val="none"/>
                <w:lang w:val="en-US" w:eastAsia="zh-CN" w:bidi="ar"/>
              </w:rPr>
              <w:t>14.4538</w:t>
            </w:r>
          </w:p>
        </w:tc>
        <w:tc>
          <w:tcPr>
            <w:tcW w:w="5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51A384">
            <w:pPr>
              <w:rPr>
                <w:rFonts w:hint="eastAsia" w:ascii="宋体" w:hAnsi="宋体" w:eastAsia="宋体" w:cs="宋体"/>
                <w:b w:val="0"/>
                <w:bCs w:val="0"/>
                <w:i w:val="0"/>
                <w:iCs w:val="0"/>
                <w:color w:val="000000"/>
                <w:sz w:val="21"/>
                <w:szCs w:val="21"/>
                <w:u w:val="none"/>
              </w:rPr>
            </w:pPr>
          </w:p>
        </w:tc>
      </w:tr>
      <w:tr w14:paraId="68519CB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420" w:hRule="atLeast"/>
        </w:trPr>
        <w:tc>
          <w:tcPr>
            <w:tcW w:w="66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3A7E36">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snapToGrid w:val="0"/>
                <w:color w:val="000000"/>
                <w:kern w:val="0"/>
                <w:sz w:val="21"/>
                <w:szCs w:val="21"/>
                <w:u w:val="none"/>
                <w:lang w:val="en-US" w:eastAsia="zh-CN" w:bidi="ar"/>
              </w:rPr>
              <w:t>21</w:t>
            </w:r>
          </w:p>
        </w:tc>
        <w:tc>
          <w:tcPr>
            <w:tcW w:w="13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5F03C7">
            <w:pPr>
              <w:keepNext w:val="0"/>
              <w:keepLines w:val="0"/>
              <w:widowControl/>
              <w:suppressLineNumbers w:val="0"/>
              <w:jc w:val="center"/>
              <w:textAlignment w:val="center"/>
              <w:rPr>
                <w:rFonts w:hint="eastAsia" w:ascii="宋体" w:hAnsi="宋体" w:eastAsia="宋体" w:cs="宋体"/>
                <w:b w:val="0"/>
                <w:bCs w:val="0"/>
                <w:i w:val="0"/>
                <w:iCs w:val="0"/>
                <w:color w:val="000000"/>
                <w:sz w:val="21"/>
                <w:szCs w:val="21"/>
                <w:u w:val="none"/>
              </w:rPr>
            </w:pPr>
            <w:r>
              <w:rPr>
                <w:rFonts w:hint="eastAsia" w:ascii="宋体" w:hAnsi="宋体" w:eastAsia="宋体" w:cs="宋体"/>
                <w:b w:val="0"/>
                <w:bCs w:val="0"/>
                <w:i w:val="0"/>
                <w:iCs w:val="0"/>
                <w:snapToGrid w:val="0"/>
                <w:color w:val="000000"/>
                <w:kern w:val="0"/>
                <w:sz w:val="21"/>
                <w:szCs w:val="21"/>
                <w:u w:val="none"/>
                <w:lang w:val="en-US" w:eastAsia="zh-CN" w:bidi="ar"/>
              </w:rPr>
              <w:t>杜城</w:t>
            </w:r>
          </w:p>
        </w:tc>
        <w:tc>
          <w:tcPr>
            <w:tcW w:w="26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7F3483">
            <w:pPr>
              <w:keepNext w:val="0"/>
              <w:keepLines w:val="0"/>
              <w:widowControl/>
              <w:suppressLineNumbers w:val="0"/>
              <w:jc w:val="center"/>
              <w:textAlignment w:val="center"/>
              <w:rPr>
                <w:rFonts w:hint="eastAsia" w:ascii="宋体" w:hAnsi="宋体" w:eastAsia="宋体" w:cs="宋体"/>
                <w:b w:val="0"/>
                <w:bCs w:val="0"/>
                <w:i w:val="0"/>
                <w:iCs w:val="0"/>
                <w:color w:val="000000"/>
                <w:sz w:val="21"/>
                <w:szCs w:val="21"/>
                <w:u w:val="none"/>
              </w:rPr>
            </w:pPr>
            <w:r>
              <w:rPr>
                <w:rFonts w:hint="eastAsia" w:ascii="宋体" w:hAnsi="宋体" w:eastAsia="宋体" w:cs="宋体"/>
                <w:b w:val="0"/>
                <w:bCs w:val="0"/>
                <w:i w:val="0"/>
                <w:iCs w:val="0"/>
                <w:snapToGrid w:val="0"/>
                <w:color w:val="000000"/>
                <w:kern w:val="0"/>
                <w:sz w:val="21"/>
                <w:szCs w:val="21"/>
                <w:u w:val="none"/>
                <w:lang w:val="en-US" w:eastAsia="zh-CN" w:bidi="ar"/>
              </w:rPr>
              <w:t>锦业元晟小区三期</w:t>
            </w:r>
          </w:p>
        </w:tc>
        <w:tc>
          <w:tcPr>
            <w:tcW w:w="33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BF6E49">
            <w:pPr>
              <w:keepNext w:val="0"/>
              <w:keepLines w:val="0"/>
              <w:widowControl/>
              <w:suppressLineNumbers w:val="0"/>
              <w:jc w:val="center"/>
              <w:textAlignment w:val="center"/>
              <w:rPr>
                <w:rFonts w:hint="eastAsia" w:ascii="宋体" w:hAnsi="宋体" w:eastAsia="宋体" w:cs="宋体"/>
                <w:b w:val="0"/>
                <w:bCs w:val="0"/>
                <w:i w:val="0"/>
                <w:iCs w:val="0"/>
                <w:color w:val="000000"/>
                <w:sz w:val="21"/>
                <w:szCs w:val="21"/>
                <w:u w:val="none"/>
              </w:rPr>
            </w:pPr>
            <w:r>
              <w:rPr>
                <w:rFonts w:hint="eastAsia" w:ascii="宋体" w:hAnsi="宋体" w:eastAsia="宋体" w:cs="宋体"/>
                <w:b w:val="0"/>
                <w:bCs w:val="0"/>
                <w:i w:val="0"/>
                <w:iCs w:val="0"/>
                <w:snapToGrid w:val="0"/>
                <w:color w:val="000000"/>
                <w:kern w:val="0"/>
                <w:sz w:val="21"/>
                <w:szCs w:val="21"/>
                <w:u w:val="none"/>
                <w:lang w:val="en-US" w:eastAsia="zh-CN" w:bidi="ar"/>
              </w:rPr>
              <w:t>雁塔区沈家桥二路以东、沈家桥一路以西、西沣二路以南、西沣三路以北</w:t>
            </w:r>
          </w:p>
        </w:tc>
        <w:tc>
          <w:tcPr>
            <w:tcW w:w="1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2A54CD">
            <w:pPr>
              <w:keepNext w:val="0"/>
              <w:keepLines w:val="0"/>
              <w:widowControl/>
              <w:suppressLineNumbers w:val="0"/>
              <w:jc w:val="center"/>
              <w:textAlignment w:val="center"/>
              <w:rPr>
                <w:rFonts w:hint="eastAsia" w:ascii="宋体" w:hAnsi="宋体" w:eastAsia="宋体" w:cs="宋体"/>
                <w:b w:val="0"/>
                <w:bCs w:val="0"/>
                <w:i w:val="0"/>
                <w:iCs w:val="0"/>
                <w:color w:val="000000"/>
                <w:sz w:val="21"/>
                <w:szCs w:val="21"/>
                <w:u w:val="none"/>
              </w:rPr>
            </w:pPr>
            <w:r>
              <w:rPr>
                <w:rFonts w:hint="eastAsia" w:ascii="宋体" w:hAnsi="宋体" w:eastAsia="宋体" w:cs="宋体"/>
                <w:b w:val="0"/>
                <w:bCs w:val="0"/>
                <w:i w:val="0"/>
                <w:iCs w:val="0"/>
                <w:snapToGrid w:val="0"/>
                <w:color w:val="000000"/>
                <w:kern w:val="0"/>
                <w:sz w:val="21"/>
                <w:szCs w:val="21"/>
                <w:u w:val="none"/>
                <w:lang w:val="en-US" w:eastAsia="zh-CN" w:bidi="ar"/>
              </w:rPr>
              <w:t>16.408035</w:t>
            </w:r>
          </w:p>
        </w:tc>
        <w:tc>
          <w:tcPr>
            <w:tcW w:w="5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8F5D8F">
            <w:pPr>
              <w:rPr>
                <w:rFonts w:hint="eastAsia" w:ascii="宋体" w:hAnsi="宋体" w:eastAsia="宋体" w:cs="宋体"/>
                <w:b w:val="0"/>
                <w:bCs w:val="0"/>
                <w:i w:val="0"/>
                <w:iCs w:val="0"/>
                <w:color w:val="000000"/>
                <w:sz w:val="21"/>
                <w:szCs w:val="21"/>
                <w:u w:val="none"/>
              </w:rPr>
            </w:pPr>
          </w:p>
        </w:tc>
      </w:tr>
      <w:tr w14:paraId="653649A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45" w:hRule="atLeast"/>
        </w:trPr>
        <w:tc>
          <w:tcPr>
            <w:tcW w:w="66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C1A67C">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snapToGrid w:val="0"/>
                <w:color w:val="000000"/>
                <w:kern w:val="0"/>
                <w:sz w:val="21"/>
                <w:szCs w:val="21"/>
                <w:u w:val="none"/>
                <w:lang w:val="en-US" w:eastAsia="zh-CN" w:bidi="ar"/>
              </w:rPr>
              <w:t>22</w:t>
            </w:r>
          </w:p>
        </w:tc>
        <w:tc>
          <w:tcPr>
            <w:tcW w:w="13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B17A99">
            <w:pPr>
              <w:keepNext w:val="0"/>
              <w:keepLines w:val="0"/>
              <w:widowControl/>
              <w:suppressLineNumbers w:val="0"/>
              <w:jc w:val="center"/>
              <w:textAlignment w:val="center"/>
              <w:rPr>
                <w:rFonts w:hint="eastAsia" w:ascii="宋体" w:hAnsi="宋体" w:eastAsia="宋体" w:cs="宋体"/>
                <w:b w:val="0"/>
                <w:bCs w:val="0"/>
                <w:i w:val="0"/>
                <w:iCs w:val="0"/>
                <w:color w:val="000000"/>
                <w:sz w:val="21"/>
                <w:szCs w:val="21"/>
                <w:u w:val="none"/>
              </w:rPr>
            </w:pPr>
            <w:r>
              <w:rPr>
                <w:rFonts w:hint="eastAsia" w:ascii="宋体" w:hAnsi="宋体" w:eastAsia="宋体" w:cs="宋体"/>
                <w:b w:val="0"/>
                <w:bCs w:val="0"/>
                <w:i w:val="0"/>
                <w:iCs w:val="0"/>
                <w:snapToGrid w:val="0"/>
                <w:color w:val="000000"/>
                <w:kern w:val="0"/>
                <w:sz w:val="21"/>
                <w:szCs w:val="21"/>
                <w:u w:val="none"/>
                <w:lang w:val="en-US" w:eastAsia="zh-CN" w:bidi="ar"/>
              </w:rPr>
              <w:t>杜城</w:t>
            </w:r>
          </w:p>
        </w:tc>
        <w:tc>
          <w:tcPr>
            <w:tcW w:w="26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8389F2">
            <w:pPr>
              <w:keepNext w:val="0"/>
              <w:keepLines w:val="0"/>
              <w:widowControl/>
              <w:suppressLineNumbers w:val="0"/>
              <w:jc w:val="center"/>
              <w:textAlignment w:val="center"/>
              <w:rPr>
                <w:rFonts w:hint="eastAsia" w:ascii="宋体" w:hAnsi="宋体" w:eastAsia="宋体" w:cs="宋体"/>
                <w:b w:val="0"/>
                <w:bCs w:val="0"/>
                <w:i w:val="0"/>
                <w:iCs w:val="0"/>
                <w:color w:val="000000"/>
                <w:sz w:val="21"/>
                <w:szCs w:val="21"/>
                <w:u w:val="none"/>
              </w:rPr>
            </w:pPr>
            <w:r>
              <w:rPr>
                <w:rFonts w:hint="eastAsia" w:ascii="宋体" w:hAnsi="宋体" w:eastAsia="宋体" w:cs="宋体"/>
                <w:b w:val="0"/>
                <w:bCs w:val="0"/>
                <w:i w:val="0"/>
                <w:iCs w:val="0"/>
                <w:snapToGrid w:val="0"/>
                <w:color w:val="000000"/>
                <w:kern w:val="0"/>
                <w:sz w:val="21"/>
                <w:szCs w:val="21"/>
                <w:u w:val="none"/>
                <w:lang w:val="en-US" w:eastAsia="zh-CN" w:bidi="ar"/>
              </w:rPr>
              <w:t>锦业拾光小区一期一标段</w:t>
            </w:r>
          </w:p>
        </w:tc>
        <w:tc>
          <w:tcPr>
            <w:tcW w:w="33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9FA893">
            <w:pPr>
              <w:keepNext w:val="0"/>
              <w:keepLines w:val="0"/>
              <w:widowControl/>
              <w:suppressLineNumbers w:val="0"/>
              <w:jc w:val="center"/>
              <w:textAlignment w:val="center"/>
              <w:rPr>
                <w:rFonts w:hint="eastAsia" w:ascii="宋体" w:hAnsi="宋体" w:eastAsia="宋体" w:cs="宋体"/>
                <w:b w:val="0"/>
                <w:bCs w:val="0"/>
                <w:i w:val="0"/>
                <w:iCs w:val="0"/>
                <w:color w:val="000000"/>
                <w:sz w:val="21"/>
                <w:szCs w:val="21"/>
                <w:u w:val="none"/>
              </w:rPr>
            </w:pPr>
            <w:r>
              <w:rPr>
                <w:rFonts w:hint="eastAsia" w:ascii="宋体" w:hAnsi="宋体" w:eastAsia="宋体" w:cs="宋体"/>
                <w:b w:val="0"/>
                <w:bCs w:val="0"/>
                <w:i w:val="0"/>
                <w:iCs w:val="0"/>
                <w:snapToGrid w:val="0"/>
                <w:color w:val="000000"/>
                <w:kern w:val="0"/>
                <w:sz w:val="21"/>
                <w:szCs w:val="21"/>
                <w:u w:val="none"/>
                <w:lang w:val="en-US" w:eastAsia="zh-CN" w:bidi="ar"/>
              </w:rPr>
              <w:t>西安市雁塔区西沣二路以南、西沣三路以北、沈家桥一路以西、沈家桥二路以东</w:t>
            </w:r>
          </w:p>
        </w:tc>
        <w:tc>
          <w:tcPr>
            <w:tcW w:w="1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486C49">
            <w:pPr>
              <w:keepNext w:val="0"/>
              <w:keepLines w:val="0"/>
              <w:widowControl/>
              <w:suppressLineNumbers w:val="0"/>
              <w:jc w:val="center"/>
              <w:textAlignment w:val="center"/>
              <w:rPr>
                <w:rFonts w:hint="eastAsia" w:ascii="宋体" w:hAnsi="宋体" w:eastAsia="宋体" w:cs="宋体"/>
                <w:b w:val="0"/>
                <w:bCs w:val="0"/>
                <w:i w:val="0"/>
                <w:iCs w:val="0"/>
                <w:color w:val="000000"/>
                <w:sz w:val="21"/>
                <w:szCs w:val="21"/>
                <w:u w:val="none"/>
              </w:rPr>
            </w:pPr>
            <w:r>
              <w:rPr>
                <w:rFonts w:hint="eastAsia" w:ascii="宋体" w:hAnsi="宋体" w:eastAsia="宋体" w:cs="宋体"/>
                <w:b w:val="0"/>
                <w:bCs w:val="0"/>
                <w:i w:val="0"/>
                <w:iCs w:val="0"/>
                <w:snapToGrid w:val="0"/>
                <w:color w:val="000000"/>
                <w:kern w:val="0"/>
                <w:sz w:val="21"/>
                <w:szCs w:val="21"/>
                <w:u w:val="none"/>
                <w:lang w:val="en-US" w:eastAsia="zh-CN" w:bidi="ar"/>
              </w:rPr>
              <w:t>8.464834</w:t>
            </w:r>
          </w:p>
        </w:tc>
        <w:tc>
          <w:tcPr>
            <w:tcW w:w="5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952B34">
            <w:pPr>
              <w:rPr>
                <w:rFonts w:hint="eastAsia" w:ascii="宋体" w:hAnsi="宋体" w:eastAsia="宋体" w:cs="宋体"/>
                <w:b w:val="0"/>
                <w:bCs w:val="0"/>
                <w:i w:val="0"/>
                <w:iCs w:val="0"/>
                <w:color w:val="000000"/>
                <w:sz w:val="21"/>
                <w:szCs w:val="21"/>
                <w:u w:val="none"/>
              </w:rPr>
            </w:pPr>
          </w:p>
        </w:tc>
      </w:tr>
      <w:tr w14:paraId="7C666F2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22" w:hRule="atLeast"/>
        </w:trPr>
        <w:tc>
          <w:tcPr>
            <w:tcW w:w="66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DAE0E3">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snapToGrid w:val="0"/>
                <w:color w:val="000000"/>
                <w:kern w:val="0"/>
                <w:sz w:val="21"/>
                <w:szCs w:val="21"/>
                <w:u w:val="none"/>
                <w:lang w:val="en-US" w:eastAsia="zh-CN" w:bidi="ar"/>
              </w:rPr>
              <w:t>23</w:t>
            </w:r>
          </w:p>
        </w:tc>
        <w:tc>
          <w:tcPr>
            <w:tcW w:w="13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0189BA">
            <w:pPr>
              <w:keepNext w:val="0"/>
              <w:keepLines w:val="0"/>
              <w:widowControl/>
              <w:suppressLineNumbers w:val="0"/>
              <w:jc w:val="center"/>
              <w:textAlignment w:val="center"/>
              <w:rPr>
                <w:rFonts w:hint="eastAsia" w:ascii="宋体" w:hAnsi="宋体" w:eastAsia="宋体" w:cs="宋体"/>
                <w:b w:val="0"/>
                <w:bCs w:val="0"/>
                <w:i w:val="0"/>
                <w:iCs w:val="0"/>
                <w:color w:val="000000"/>
                <w:sz w:val="21"/>
                <w:szCs w:val="21"/>
                <w:u w:val="none"/>
              </w:rPr>
            </w:pPr>
            <w:r>
              <w:rPr>
                <w:rFonts w:hint="eastAsia" w:ascii="宋体" w:hAnsi="宋体" w:eastAsia="宋体" w:cs="宋体"/>
                <w:b w:val="0"/>
                <w:bCs w:val="0"/>
                <w:i w:val="0"/>
                <w:iCs w:val="0"/>
                <w:snapToGrid w:val="0"/>
                <w:color w:val="000000"/>
                <w:kern w:val="0"/>
                <w:sz w:val="21"/>
                <w:szCs w:val="21"/>
                <w:u w:val="none"/>
                <w:lang w:val="en-US" w:eastAsia="zh-CN" w:bidi="ar"/>
              </w:rPr>
              <w:t>杜城</w:t>
            </w:r>
          </w:p>
        </w:tc>
        <w:tc>
          <w:tcPr>
            <w:tcW w:w="26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9E5804">
            <w:pPr>
              <w:keepNext w:val="0"/>
              <w:keepLines w:val="0"/>
              <w:widowControl/>
              <w:suppressLineNumbers w:val="0"/>
              <w:jc w:val="center"/>
              <w:textAlignment w:val="center"/>
              <w:rPr>
                <w:rFonts w:hint="eastAsia" w:ascii="宋体" w:hAnsi="宋体" w:eastAsia="宋体" w:cs="宋体"/>
                <w:b w:val="0"/>
                <w:bCs w:val="0"/>
                <w:i w:val="0"/>
                <w:iCs w:val="0"/>
                <w:color w:val="000000"/>
                <w:sz w:val="21"/>
                <w:szCs w:val="21"/>
                <w:u w:val="none"/>
              </w:rPr>
            </w:pPr>
            <w:r>
              <w:rPr>
                <w:rFonts w:hint="eastAsia" w:ascii="宋体" w:hAnsi="宋体" w:eastAsia="宋体" w:cs="宋体"/>
                <w:b w:val="0"/>
                <w:bCs w:val="0"/>
                <w:i w:val="0"/>
                <w:iCs w:val="0"/>
                <w:snapToGrid w:val="0"/>
                <w:color w:val="000000"/>
                <w:kern w:val="0"/>
                <w:sz w:val="21"/>
                <w:szCs w:val="21"/>
                <w:u w:val="none"/>
                <w:lang w:val="en-US" w:eastAsia="zh-CN" w:bidi="ar"/>
              </w:rPr>
              <w:t>雁南智汇中心</w:t>
            </w:r>
          </w:p>
        </w:tc>
        <w:tc>
          <w:tcPr>
            <w:tcW w:w="33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2A18B5">
            <w:pPr>
              <w:keepNext w:val="0"/>
              <w:keepLines w:val="0"/>
              <w:widowControl/>
              <w:suppressLineNumbers w:val="0"/>
              <w:jc w:val="center"/>
              <w:textAlignment w:val="center"/>
              <w:rPr>
                <w:rFonts w:hint="eastAsia" w:ascii="宋体" w:hAnsi="宋体" w:eastAsia="宋体" w:cs="宋体"/>
                <w:b w:val="0"/>
                <w:bCs w:val="0"/>
                <w:i w:val="0"/>
                <w:iCs w:val="0"/>
                <w:color w:val="000000"/>
                <w:sz w:val="21"/>
                <w:szCs w:val="21"/>
                <w:u w:val="none"/>
              </w:rPr>
            </w:pPr>
            <w:r>
              <w:rPr>
                <w:rFonts w:hint="eastAsia" w:ascii="宋体" w:hAnsi="宋体" w:eastAsia="宋体" w:cs="宋体"/>
                <w:b w:val="0"/>
                <w:bCs w:val="0"/>
                <w:i w:val="0"/>
                <w:iCs w:val="0"/>
                <w:snapToGrid w:val="0"/>
                <w:color w:val="000000"/>
                <w:kern w:val="0"/>
                <w:sz w:val="21"/>
                <w:szCs w:val="21"/>
                <w:u w:val="none"/>
                <w:lang w:val="en-US" w:eastAsia="zh-CN" w:bidi="ar"/>
              </w:rPr>
              <w:t>雁塔区西沣路与西风一路路口东南角</w:t>
            </w:r>
          </w:p>
        </w:tc>
        <w:tc>
          <w:tcPr>
            <w:tcW w:w="1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523365">
            <w:pPr>
              <w:keepNext w:val="0"/>
              <w:keepLines w:val="0"/>
              <w:widowControl/>
              <w:suppressLineNumbers w:val="0"/>
              <w:jc w:val="center"/>
              <w:textAlignment w:val="center"/>
              <w:rPr>
                <w:rFonts w:hint="eastAsia" w:ascii="宋体" w:hAnsi="宋体" w:eastAsia="宋体" w:cs="宋体"/>
                <w:b w:val="0"/>
                <w:bCs w:val="0"/>
                <w:i w:val="0"/>
                <w:iCs w:val="0"/>
                <w:color w:val="000000"/>
                <w:sz w:val="21"/>
                <w:szCs w:val="21"/>
                <w:u w:val="none"/>
              </w:rPr>
            </w:pPr>
            <w:r>
              <w:rPr>
                <w:rFonts w:hint="eastAsia" w:ascii="宋体" w:hAnsi="宋体" w:eastAsia="宋体" w:cs="宋体"/>
                <w:b w:val="0"/>
                <w:bCs w:val="0"/>
                <w:i w:val="0"/>
                <w:iCs w:val="0"/>
                <w:snapToGrid w:val="0"/>
                <w:color w:val="000000"/>
                <w:kern w:val="0"/>
                <w:sz w:val="21"/>
                <w:szCs w:val="21"/>
                <w:u w:val="none"/>
                <w:lang w:val="en-US" w:eastAsia="zh-CN" w:bidi="ar"/>
              </w:rPr>
              <w:t>17.426373</w:t>
            </w:r>
          </w:p>
        </w:tc>
        <w:tc>
          <w:tcPr>
            <w:tcW w:w="5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5D6EBE">
            <w:pPr>
              <w:jc w:val="center"/>
              <w:rPr>
                <w:rFonts w:hint="eastAsia" w:ascii="宋体" w:hAnsi="宋体" w:eastAsia="宋体" w:cs="宋体"/>
                <w:b w:val="0"/>
                <w:bCs w:val="0"/>
                <w:i w:val="0"/>
                <w:iCs w:val="0"/>
                <w:color w:val="000000"/>
                <w:sz w:val="21"/>
                <w:szCs w:val="21"/>
                <w:u w:val="none"/>
              </w:rPr>
            </w:pPr>
          </w:p>
        </w:tc>
      </w:tr>
      <w:tr w14:paraId="7174EA1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47" w:hRule="atLeast"/>
        </w:trPr>
        <w:tc>
          <w:tcPr>
            <w:tcW w:w="66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4B0C94">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snapToGrid w:val="0"/>
                <w:color w:val="000000"/>
                <w:kern w:val="0"/>
                <w:sz w:val="21"/>
                <w:szCs w:val="21"/>
                <w:u w:val="none"/>
                <w:lang w:val="en-US" w:eastAsia="zh-CN" w:bidi="ar"/>
              </w:rPr>
              <w:t>24</w:t>
            </w:r>
          </w:p>
        </w:tc>
        <w:tc>
          <w:tcPr>
            <w:tcW w:w="13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27F147">
            <w:pPr>
              <w:keepNext w:val="0"/>
              <w:keepLines w:val="0"/>
              <w:widowControl/>
              <w:suppressLineNumbers w:val="0"/>
              <w:jc w:val="center"/>
              <w:textAlignment w:val="center"/>
              <w:rPr>
                <w:rFonts w:hint="eastAsia" w:ascii="宋体" w:hAnsi="宋体" w:eastAsia="宋体" w:cs="宋体"/>
                <w:b w:val="0"/>
                <w:bCs w:val="0"/>
                <w:i w:val="0"/>
                <w:iCs w:val="0"/>
                <w:color w:val="000000"/>
                <w:sz w:val="21"/>
                <w:szCs w:val="21"/>
                <w:u w:val="none"/>
              </w:rPr>
            </w:pPr>
            <w:r>
              <w:rPr>
                <w:rFonts w:hint="eastAsia" w:ascii="宋体" w:hAnsi="宋体" w:eastAsia="宋体" w:cs="宋体"/>
                <w:b w:val="0"/>
                <w:bCs w:val="0"/>
                <w:i w:val="0"/>
                <w:iCs w:val="0"/>
                <w:snapToGrid w:val="0"/>
                <w:color w:val="000000"/>
                <w:kern w:val="0"/>
                <w:sz w:val="21"/>
                <w:szCs w:val="21"/>
                <w:u w:val="none"/>
                <w:lang w:val="en-US" w:eastAsia="zh-CN" w:bidi="ar"/>
              </w:rPr>
              <w:t>杜城</w:t>
            </w:r>
          </w:p>
        </w:tc>
        <w:tc>
          <w:tcPr>
            <w:tcW w:w="26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2142C3">
            <w:pPr>
              <w:keepNext w:val="0"/>
              <w:keepLines w:val="0"/>
              <w:widowControl/>
              <w:suppressLineNumbers w:val="0"/>
              <w:jc w:val="center"/>
              <w:textAlignment w:val="center"/>
              <w:rPr>
                <w:rFonts w:hint="eastAsia" w:ascii="宋体" w:hAnsi="宋体" w:eastAsia="宋体" w:cs="宋体"/>
                <w:b w:val="0"/>
                <w:bCs w:val="0"/>
                <w:i w:val="0"/>
                <w:iCs w:val="0"/>
                <w:color w:val="000000"/>
                <w:sz w:val="21"/>
                <w:szCs w:val="21"/>
                <w:u w:val="none"/>
              </w:rPr>
            </w:pPr>
            <w:r>
              <w:rPr>
                <w:rFonts w:hint="eastAsia" w:ascii="宋体" w:hAnsi="宋体" w:eastAsia="宋体" w:cs="宋体"/>
                <w:b w:val="0"/>
                <w:bCs w:val="0"/>
                <w:i w:val="0"/>
                <w:iCs w:val="0"/>
                <w:snapToGrid w:val="0"/>
                <w:color w:val="000000"/>
                <w:kern w:val="0"/>
                <w:sz w:val="21"/>
                <w:szCs w:val="21"/>
                <w:u w:val="none"/>
                <w:lang w:val="en-US" w:eastAsia="zh-CN" w:bidi="ar"/>
              </w:rPr>
              <w:t>陕西省建筑材料工业学校实训楼</w:t>
            </w:r>
          </w:p>
        </w:tc>
        <w:tc>
          <w:tcPr>
            <w:tcW w:w="33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59D957">
            <w:pPr>
              <w:keepNext w:val="0"/>
              <w:keepLines w:val="0"/>
              <w:widowControl/>
              <w:suppressLineNumbers w:val="0"/>
              <w:jc w:val="center"/>
              <w:textAlignment w:val="center"/>
              <w:rPr>
                <w:rFonts w:hint="eastAsia" w:ascii="宋体" w:hAnsi="宋体" w:eastAsia="宋体" w:cs="宋体"/>
                <w:b w:val="0"/>
                <w:bCs w:val="0"/>
                <w:i w:val="0"/>
                <w:iCs w:val="0"/>
                <w:color w:val="000000"/>
                <w:sz w:val="21"/>
                <w:szCs w:val="21"/>
                <w:u w:val="none"/>
              </w:rPr>
            </w:pPr>
            <w:r>
              <w:rPr>
                <w:rFonts w:hint="eastAsia" w:ascii="宋体" w:hAnsi="宋体" w:eastAsia="宋体" w:cs="宋体"/>
                <w:b w:val="0"/>
                <w:bCs w:val="0"/>
                <w:i w:val="0"/>
                <w:iCs w:val="0"/>
                <w:snapToGrid w:val="0"/>
                <w:color w:val="000000"/>
                <w:kern w:val="0"/>
                <w:sz w:val="21"/>
                <w:szCs w:val="21"/>
                <w:u w:val="none"/>
                <w:lang w:val="en-US" w:eastAsia="zh-CN" w:bidi="ar"/>
              </w:rPr>
              <w:t>雁塔区朱雀路以东，雁环中路以南，陕西省建筑材料工业学校校内</w:t>
            </w:r>
          </w:p>
        </w:tc>
        <w:tc>
          <w:tcPr>
            <w:tcW w:w="1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F01671">
            <w:pPr>
              <w:keepNext w:val="0"/>
              <w:keepLines w:val="0"/>
              <w:widowControl/>
              <w:suppressLineNumbers w:val="0"/>
              <w:jc w:val="center"/>
              <w:textAlignment w:val="center"/>
              <w:rPr>
                <w:rFonts w:hint="eastAsia" w:ascii="宋体" w:hAnsi="宋体" w:eastAsia="宋体" w:cs="宋体"/>
                <w:b w:val="0"/>
                <w:bCs w:val="0"/>
                <w:i w:val="0"/>
                <w:iCs w:val="0"/>
                <w:color w:val="000000"/>
                <w:sz w:val="21"/>
                <w:szCs w:val="21"/>
                <w:u w:val="none"/>
              </w:rPr>
            </w:pPr>
            <w:r>
              <w:rPr>
                <w:rFonts w:hint="eastAsia" w:ascii="宋体" w:hAnsi="宋体" w:eastAsia="宋体" w:cs="宋体"/>
                <w:b w:val="0"/>
                <w:bCs w:val="0"/>
                <w:i w:val="0"/>
                <w:iCs w:val="0"/>
                <w:snapToGrid w:val="0"/>
                <w:color w:val="000000"/>
                <w:kern w:val="0"/>
                <w:sz w:val="21"/>
                <w:szCs w:val="21"/>
                <w:u w:val="none"/>
                <w:lang w:val="en-US" w:eastAsia="zh-CN" w:bidi="ar"/>
              </w:rPr>
              <w:t>0.788249</w:t>
            </w:r>
          </w:p>
        </w:tc>
        <w:tc>
          <w:tcPr>
            <w:tcW w:w="5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5017AB">
            <w:pPr>
              <w:jc w:val="center"/>
              <w:rPr>
                <w:rFonts w:hint="eastAsia" w:ascii="宋体" w:hAnsi="宋体" w:eastAsia="宋体" w:cs="宋体"/>
                <w:b w:val="0"/>
                <w:bCs w:val="0"/>
                <w:i w:val="0"/>
                <w:iCs w:val="0"/>
                <w:color w:val="000000"/>
                <w:sz w:val="21"/>
                <w:szCs w:val="21"/>
                <w:u w:val="none"/>
              </w:rPr>
            </w:pPr>
          </w:p>
        </w:tc>
      </w:tr>
      <w:tr w14:paraId="482706D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31" w:hRule="atLeast"/>
        </w:trPr>
        <w:tc>
          <w:tcPr>
            <w:tcW w:w="66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96BC25">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snapToGrid w:val="0"/>
                <w:color w:val="000000"/>
                <w:kern w:val="0"/>
                <w:sz w:val="21"/>
                <w:szCs w:val="21"/>
                <w:u w:val="none"/>
                <w:lang w:val="en-US" w:eastAsia="zh-CN" w:bidi="ar"/>
              </w:rPr>
              <w:t>25</w:t>
            </w:r>
          </w:p>
        </w:tc>
        <w:tc>
          <w:tcPr>
            <w:tcW w:w="13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E50649">
            <w:pPr>
              <w:keepNext w:val="0"/>
              <w:keepLines w:val="0"/>
              <w:widowControl/>
              <w:suppressLineNumbers w:val="0"/>
              <w:jc w:val="center"/>
              <w:textAlignment w:val="center"/>
              <w:rPr>
                <w:rFonts w:hint="eastAsia" w:ascii="宋体" w:hAnsi="宋体" w:eastAsia="宋体" w:cs="宋体"/>
                <w:b w:val="0"/>
                <w:bCs w:val="0"/>
                <w:i w:val="0"/>
                <w:iCs w:val="0"/>
                <w:color w:val="000000"/>
                <w:sz w:val="21"/>
                <w:szCs w:val="21"/>
                <w:u w:val="none"/>
              </w:rPr>
            </w:pPr>
            <w:r>
              <w:rPr>
                <w:rFonts w:hint="eastAsia" w:ascii="宋体" w:hAnsi="宋体" w:eastAsia="宋体" w:cs="宋体"/>
                <w:b w:val="0"/>
                <w:bCs w:val="0"/>
                <w:i w:val="0"/>
                <w:iCs w:val="0"/>
                <w:snapToGrid w:val="0"/>
                <w:color w:val="000000"/>
                <w:kern w:val="0"/>
                <w:sz w:val="21"/>
                <w:szCs w:val="21"/>
                <w:u w:val="none"/>
                <w:lang w:val="en-US" w:eastAsia="zh-CN" w:bidi="ar"/>
              </w:rPr>
              <w:t>漳浒寨</w:t>
            </w:r>
          </w:p>
        </w:tc>
        <w:tc>
          <w:tcPr>
            <w:tcW w:w="26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3454DA">
            <w:pPr>
              <w:keepNext w:val="0"/>
              <w:keepLines w:val="0"/>
              <w:widowControl/>
              <w:suppressLineNumbers w:val="0"/>
              <w:jc w:val="center"/>
              <w:textAlignment w:val="center"/>
              <w:rPr>
                <w:rFonts w:hint="eastAsia" w:ascii="宋体" w:hAnsi="宋体" w:eastAsia="宋体" w:cs="宋体"/>
                <w:b w:val="0"/>
                <w:bCs w:val="0"/>
                <w:i w:val="0"/>
                <w:iCs w:val="0"/>
                <w:color w:val="000000"/>
                <w:sz w:val="21"/>
                <w:szCs w:val="21"/>
                <w:u w:val="none"/>
              </w:rPr>
            </w:pPr>
            <w:r>
              <w:rPr>
                <w:rFonts w:hint="eastAsia" w:ascii="宋体" w:hAnsi="宋体" w:eastAsia="宋体" w:cs="宋体"/>
                <w:b w:val="0"/>
                <w:bCs w:val="0"/>
                <w:i w:val="0"/>
                <w:iCs w:val="0"/>
                <w:snapToGrid w:val="0"/>
                <w:color w:val="000000"/>
                <w:kern w:val="0"/>
                <w:sz w:val="21"/>
                <w:szCs w:val="21"/>
                <w:u w:val="none"/>
                <w:lang w:val="en-US" w:eastAsia="zh-CN" w:bidi="ar"/>
              </w:rPr>
              <w:t>西安市雁塔区西尧头城中村改造项目</w:t>
            </w:r>
          </w:p>
        </w:tc>
        <w:tc>
          <w:tcPr>
            <w:tcW w:w="33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A6DF07">
            <w:pPr>
              <w:keepNext w:val="0"/>
              <w:keepLines w:val="0"/>
              <w:widowControl/>
              <w:suppressLineNumbers w:val="0"/>
              <w:jc w:val="center"/>
              <w:textAlignment w:val="center"/>
              <w:rPr>
                <w:rFonts w:hint="eastAsia" w:ascii="宋体" w:hAnsi="宋体" w:eastAsia="宋体" w:cs="宋体"/>
                <w:b w:val="0"/>
                <w:bCs w:val="0"/>
                <w:i w:val="0"/>
                <w:iCs w:val="0"/>
                <w:color w:val="000000"/>
                <w:sz w:val="21"/>
                <w:szCs w:val="21"/>
                <w:u w:val="none"/>
              </w:rPr>
            </w:pPr>
            <w:r>
              <w:rPr>
                <w:rStyle w:val="7"/>
                <w:rFonts w:hint="eastAsia" w:ascii="宋体" w:hAnsi="宋体" w:eastAsia="宋体" w:cs="宋体"/>
                <w:b w:val="0"/>
                <w:bCs w:val="0"/>
                <w:snapToGrid w:val="0"/>
                <w:color w:val="000000"/>
                <w:sz w:val="21"/>
                <w:szCs w:val="21"/>
                <w:lang w:val="en-US" w:eastAsia="zh-CN" w:bidi="ar"/>
              </w:rPr>
              <w:t>昆明路与阿房路交叉口西北角</w:t>
            </w:r>
          </w:p>
        </w:tc>
        <w:tc>
          <w:tcPr>
            <w:tcW w:w="1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7C32BF">
            <w:pPr>
              <w:keepNext w:val="0"/>
              <w:keepLines w:val="0"/>
              <w:widowControl/>
              <w:suppressLineNumbers w:val="0"/>
              <w:jc w:val="center"/>
              <w:textAlignment w:val="center"/>
              <w:rPr>
                <w:rFonts w:hint="eastAsia" w:ascii="宋体" w:hAnsi="宋体" w:eastAsia="宋体" w:cs="宋体"/>
                <w:b w:val="0"/>
                <w:bCs w:val="0"/>
                <w:i w:val="0"/>
                <w:iCs w:val="0"/>
                <w:color w:val="000000"/>
                <w:sz w:val="21"/>
                <w:szCs w:val="21"/>
                <w:u w:val="none"/>
              </w:rPr>
            </w:pPr>
            <w:r>
              <w:rPr>
                <w:rFonts w:hint="eastAsia" w:ascii="宋体" w:hAnsi="宋体" w:eastAsia="宋体" w:cs="宋体"/>
                <w:b w:val="0"/>
                <w:bCs w:val="0"/>
                <w:i w:val="0"/>
                <w:iCs w:val="0"/>
                <w:snapToGrid w:val="0"/>
                <w:color w:val="000000"/>
                <w:kern w:val="0"/>
                <w:sz w:val="21"/>
                <w:szCs w:val="21"/>
                <w:u w:val="none"/>
                <w:lang w:val="en-US" w:eastAsia="zh-CN" w:bidi="ar"/>
              </w:rPr>
              <w:t>13.69</w:t>
            </w:r>
          </w:p>
        </w:tc>
        <w:tc>
          <w:tcPr>
            <w:tcW w:w="5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C6A353">
            <w:pPr>
              <w:rPr>
                <w:rFonts w:hint="eastAsia" w:ascii="宋体" w:hAnsi="宋体" w:eastAsia="宋体" w:cs="宋体"/>
                <w:b w:val="0"/>
                <w:bCs w:val="0"/>
                <w:i w:val="0"/>
                <w:iCs w:val="0"/>
                <w:color w:val="000000"/>
                <w:sz w:val="21"/>
                <w:szCs w:val="21"/>
                <w:u w:val="none"/>
              </w:rPr>
            </w:pPr>
          </w:p>
        </w:tc>
      </w:tr>
      <w:tr w14:paraId="4F6EEAA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49" w:hRule="atLeast"/>
        </w:trPr>
        <w:tc>
          <w:tcPr>
            <w:tcW w:w="66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CFF161">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snapToGrid w:val="0"/>
                <w:color w:val="000000"/>
                <w:kern w:val="0"/>
                <w:sz w:val="21"/>
                <w:szCs w:val="21"/>
                <w:u w:val="none"/>
                <w:lang w:val="en-US" w:eastAsia="zh-CN" w:bidi="ar"/>
              </w:rPr>
              <w:t>26</w:t>
            </w:r>
          </w:p>
        </w:tc>
        <w:tc>
          <w:tcPr>
            <w:tcW w:w="13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DE74FC">
            <w:pPr>
              <w:keepNext w:val="0"/>
              <w:keepLines w:val="0"/>
              <w:widowControl/>
              <w:suppressLineNumbers w:val="0"/>
              <w:jc w:val="center"/>
              <w:textAlignment w:val="center"/>
              <w:rPr>
                <w:rFonts w:hint="eastAsia" w:ascii="宋体" w:hAnsi="宋体" w:eastAsia="宋体" w:cs="宋体"/>
                <w:b w:val="0"/>
                <w:bCs w:val="0"/>
                <w:i w:val="0"/>
                <w:iCs w:val="0"/>
                <w:color w:val="000000"/>
                <w:sz w:val="21"/>
                <w:szCs w:val="21"/>
                <w:u w:val="none"/>
              </w:rPr>
            </w:pPr>
            <w:r>
              <w:rPr>
                <w:rFonts w:hint="eastAsia" w:ascii="宋体" w:hAnsi="宋体" w:eastAsia="宋体" w:cs="宋体"/>
                <w:b w:val="0"/>
                <w:bCs w:val="0"/>
                <w:i w:val="0"/>
                <w:iCs w:val="0"/>
                <w:snapToGrid w:val="0"/>
                <w:color w:val="000000"/>
                <w:kern w:val="0"/>
                <w:sz w:val="21"/>
                <w:szCs w:val="21"/>
                <w:u w:val="none"/>
                <w:lang w:val="en-US" w:eastAsia="zh-CN" w:bidi="ar"/>
              </w:rPr>
              <w:t>漳浒寨</w:t>
            </w:r>
          </w:p>
        </w:tc>
        <w:tc>
          <w:tcPr>
            <w:tcW w:w="26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0BCFA0">
            <w:pPr>
              <w:keepNext w:val="0"/>
              <w:keepLines w:val="0"/>
              <w:widowControl/>
              <w:suppressLineNumbers w:val="0"/>
              <w:jc w:val="center"/>
              <w:textAlignment w:val="center"/>
              <w:rPr>
                <w:rFonts w:hint="eastAsia" w:ascii="宋体" w:hAnsi="宋体" w:eastAsia="宋体" w:cs="宋体"/>
                <w:b w:val="0"/>
                <w:bCs w:val="0"/>
                <w:i w:val="0"/>
                <w:iCs w:val="0"/>
                <w:color w:val="000000"/>
                <w:sz w:val="21"/>
                <w:szCs w:val="21"/>
                <w:u w:val="none"/>
              </w:rPr>
            </w:pPr>
            <w:r>
              <w:rPr>
                <w:rFonts w:hint="eastAsia" w:ascii="宋体" w:hAnsi="宋体" w:eastAsia="宋体" w:cs="宋体"/>
                <w:b w:val="0"/>
                <w:bCs w:val="0"/>
                <w:i w:val="0"/>
                <w:iCs w:val="0"/>
                <w:snapToGrid w:val="0"/>
                <w:color w:val="000000"/>
                <w:kern w:val="0"/>
                <w:sz w:val="21"/>
                <w:szCs w:val="21"/>
                <w:u w:val="none"/>
                <w:lang w:val="en-US" w:eastAsia="zh-CN" w:bidi="ar"/>
              </w:rPr>
              <w:t>天基阳光1#、3#楼、S1商业及地下车库</w:t>
            </w:r>
          </w:p>
        </w:tc>
        <w:tc>
          <w:tcPr>
            <w:tcW w:w="33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622137">
            <w:pPr>
              <w:keepNext w:val="0"/>
              <w:keepLines w:val="0"/>
              <w:widowControl/>
              <w:suppressLineNumbers w:val="0"/>
              <w:jc w:val="center"/>
              <w:textAlignment w:val="center"/>
              <w:rPr>
                <w:rFonts w:hint="eastAsia" w:ascii="宋体" w:hAnsi="宋体" w:eastAsia="宋体" w:cs="宋体"/>
                <w:b w:val="0"/>
                <w:bCs w:val="0"/>
                <w:i w:val="0"/>
                <w:iCs w:val="0"/>
                <w:color w:val="000000"/>
                <w:sz w:val="21"/>
                <w:szCs w:val="21"/>
                <w:u w:val="none"/>
              </w:rPr>
            </w:pPr>
            <w:r>
              <w:rPr>
                <w:rStyle w:val="6"/>
                <w:rFonts w:hint="eastAsia" w:ascii="宋体" w:hAnsi="宋体" w:eastAsia="宋体" w:cs="宋体"/>
                <w:b w:val="0"/>
                <w:bCs w:val="0"/>
                <w:snapToGrid w:val="0"/>
                <w:color w:val="000000"/>
                <w:sz w:val="21"/>
                <w:szCs w:val="21"/>
                <w:lang w:val="en-US" w:eastAsia="zh-CN" w:bidi="ar"/>
              </w:rPr>
              <w:t>科技西路与石驿路东北角</w:t>
            </w:r>
          </w:p>
        </w:tc>
        <w:tc>
          <w:tcPr>
            <w:tcW w:w="1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BC8DC4">
            <w:pPr>
              <w:keepNext w:val="0"/>
              <w:keepLines w:val="0"/>
              <w:widowControl/>
              <w:suppressLineNumbers w:val="0"/>
              <w:jc w:val="center"/>
              <w:textAlignment w:val="center"/>
              <w:rPr>
                <w:rFonts w:hint="eastAsia" w:ascii="宋体" w:hAnsi="宋体" w:eastAsia="宋体" w:cs="宋体"/>
                <w:b w:val="0"/>
                <w:bCs w:val="0"/>
                <w:i w:val="0"/>
                <w:iCs w:val="0"/>
                <w:color w:val="000000"/>
                <w:sz w:val="21"/>
                <w:szCs w:val="21"/>
                <w:u w:val="none"/>
              </w:rPr>
            </w:pPr>
            <w:r>
              <w:rPr>
                <w:rFonts w:hint="eastAsia" w:ascii="宋体" w:hAnsi="宋体" w:eastAsia="宋体" w:cs="宋体"/>
                <w:b w:val="0"/>
                <w:bCs w:val="0"/>
                <w:i w:val="0"/>
                <w:iCs w:val="0"/>
                <w:snapToGrid w:val="0"/>
                <w:color w:val="000000"/>
                <w:kern w:val="0"/>
                <w:sz w:val="21"/>
                <w:szCs w:val="21"/>
                <w:u w:val="none"/>
                <w:lang w:val="en-US" w:eastAsia="zh-CN" w:bidi="ar"/>
              </w:rPr>
              <w:t>5.489039</w:t>
            </w:r>
          </w:p>
        </w:tc>
        <w:tc>
          <w:tcPr>
            <w:tcW w:w="5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85B569">
            <w:pPr>
              <w:rPr>
                <w:rFonts w:hint="eastAsia" w:ascii="宋体" w:hAnsi="宋体" w:eastAsia="宋体" w:cs="宋体"/>
                <w:b w:val="0"/>
                <w:bCs w:val="0"/>
                <w:i w:val="0"/>
                <w:iCs w:val="0"/>
                <w:color w:val="000000"/>
                <w:sz w:val="21"/>
                <w:szCs w:val="21"/>
                <w:u w:val="none"/>
              </w:rPr>
            </w:pPr>
          </w:p>
        </w:tc>
      </w:tr>
      <w:tr w14:paraId="70FA4E6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45" w:hRule="atLeast"/>
        </w:trPr>
        <w:tc>
          <w:tcPr>
            <w:tcW w:w="66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F13CBA">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snapToGrid w:val="0"/>
                <w:color w:val="000000"/>
                <w:kern w:val="0"/>
                <w:sz w:val="21"/>
                <w:szCs w:val="21"/>
                <w:u w:val="none"/>
                <w:lang w:val="en-US" w:eastAsia="zh-CN" w:bidi="ar"/>
              </w:rPr>
              <w:t>27</w:t>
            </w:r>
          </w:p>
        </w:tc>
        <w:tc>
          <w:tcPr>
            <w:tcW w:w="13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8B5F0D">
            <w:pPr>
              <w:keepNext w:val="0"/>
              <w:keepLines w:val="0"/>
              <w:widowControl/>
              <w:suppressLineNumbers w:val="0"/>
              <w:jc w:val="center"/>
              <w:textAlignment w:val="center"/>
              <w:rPr>
                <w:rFonts w:hint="eastAsia" w:ascii="宋体" w:hAnsi="宋体" w:eastAsia="宋体" w:cs="宋体"/>
                <w:b w:val="0"/>
                <w:bCs w:val="0"/>
                <w:i w:val="0"/>
                <w:iCs w:val="0"/>
                <w:color w:val="000000"/>
                <w:sz w:val="21"/>
                <w:szCs w:val="21"/>
                <w:u w:val="none"/>
              </w:rPr>
            </w:pPr>
            <w:r>
              <w:rPr>
                <w:rFonts w:hint="eastAsia" w:ascii="宋体" w:hAnsi="宋体" w:eastAsia="宋体" w:cs="宋体"/>
                <w:b w:val="0"/>
                <w:bCs w:val="0"/>
                <w:i w:val="0"/>
                <w:iCs w:val="0"/>
                <w:snapToGrid w:val="0"/>
                <w:color w:val="000000"/>
                <w:kern w:val="0"/>
                <w:sz w:val="21"/>
                <w:szCs w:val="21"/>
                <w:u w:val="none"/>
                <w:lang w:val="en-US" w:eastAsia="zh-CN" w:bidi="ar"/>
              </w:rPr>
              <w:t>漳浒寨</w:t>
            </w:r>
          </w:p>
        </w:tc>
        <w:tc>
          <w:tcPr>
            <w:tcW w:w="26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AF64EF">
            <w:pPr>
              <w:keepNext w:val="0"/>
              <w:keepLines w:val="0"/>
              <w:widowControl/>
              <w:suppressLineNumbers w:val="0"/>
              <w:jc w:val="center"/>
              <w:textAlignment w:val="center"/>
              <w:rPr>
                <w:rFonts w:hint="eastAsia" w:ascii="宋体" w:hAnsi="宋体" w:eastAsia="宋体" w:cs="宋体"/>
                <w:b w:val="0"/>
                <w:bCs w:val="0"/>
                <w:i w:val="0"/>
                <w:iCs w:val="0"/>
                <w:color w:val="000000"/>
                <w:sz w:val="21"/>
                <w:szCs w:val="21"/>
                <w:u w:val="none"/>
              </w:rPr>
            </w:pPr>
            <w:r>
              <w:rPr>
                <w:rFonts w:hint="eastAsia" w:ascii="宋体" w:hAnsi="宋体" w:eastAsia="宋体" w:cs="宋体"/>
                <w:b w:val="0"/>
                <w:bCs w:val="0"/>
                <w:i w:val="0"/>
                <w:iCs w:val="0"/>
                <w:snapToGrid w:val="0"/>
                <w:color w:val="000000"/>
                <w:kern w:val="0"/>
                <w:sz w:val="21"/>
                <w:szCs w:val="21"/>
                <w:u w:val="none"/>
                <w:lang w:val="en-US" w:eastAsia="zh-CN" w:bidi="ar"/>
              </w:rPr>
              <w:t>天基阳光2#、4#、5#、6#、13#楼及地下车库</w:t>
            </w:r>
          </w:p>
        </w:tc>
        <w:tc>
          <w:tcPr>
            <w:tcW w:w="33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63C71A">
            <w:pPr>
              <w:keepNext w:val="0"/>
              <w:keepLines w:val="0"/>
              <w:widowControl/>
              <w:suppressLineNumbers w:val="0"/>
              <w:jc w:val="center"/>
              <w:textAlignment w:val="center"/>
              <w:rPr>
                <w:rFonts w:hint="eastAsia" w:ascii="宋体" w:hAnsi="宋体" w:eastAsia="宋体" w:cs="宋体"/>
                <w:b w:val="0"/>
                <w:bCs w:val="0"/>
                <w:i w:val="0"/>
                <w:iCs w:val="0"/>
                <w:color w:val="000000"/>
                <w:sz w:val="21"/>
                <w:szCs w:val="21"/>
                <w:u w:val="none"/>
              </w:rPr>
            </w:pPr>
            <w:r>
              <w:rPr>
                <w:rStyle w:val="6"/>
                <w:rFonts w:hint="eastAsia" w:ascii="宋体" w:hAnsi="宋体" w:eastAsia="宋体" w:cs="宋体"/>
                <w:b w:val="0"/>
                <w:bCs w:val="0"/>
                <w:snapToGrid w:val="0"/>
                <w:color w:val="000000"/>
                <w:sz w:val="21"/>
                <w:szCs w:val="21"/>
                <w:lang w:val="en-US" w:eastAsia="zh-CN" w:bidi="ar"/>
              </w:rPr>
              <w:t>科技西路与石驿路东北角</w:t>
            </w:r>
          </w:p>
        </w:tc>
        <w:tc>
          <w:tcPr>
            <w:tcW w:w="1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EA9785">
            <w:pPr>
              <w:keepNext w:val="0"/>
              <w:keepLines w:val="0"/>
              <w:widowControl/>
              <w:suppressLineNumbers w:val="0"/>
              <w:jc w:val="center"/>
              <w:textAlignment w:val="center"/>
              <w:rPr>
                <w:rFonts w:hint="eastAsia" w:ascii="宋体" w:hAnsi="宋体" w:eastAsia="宋体" w:cs="宋体"/>
                <w:b w:val="0"/>
                <w:bCs w:val="0"/>
                <w:i w:val="0"/>
                <w:iCs w:val="0"/>
                <w:color w:val="000000"/>
                <w:sz w:val="21"/>
                <w:szCs w:val="21"/>
                <w:u w:val="none"/>
              </w:rPr>
            </w:pPr>
            <w:r>
              <w:rPr>
                <w:rFonts w:hint="eastAsia" w:ascii="宋体" w:hAnsi="宋体" w:eastAsia="宋体" w:cs="宋体"/>
                <w:b w:val="0"/>
                <w:bCs w:val="0"/>
                <w:i w:val="0"/>
                <w:iCs w:val="0"/>
                <w:snapToGrid w:val="0"/>
                <w:color w:val="000000"/>
                <w:kern w:val="0"/>
                <w:sz w:val="21"/>
                <w:szCs w:val="21"/>
                <w:u w:val="none"/>
                <w:lang w:val="en-US" w:eastAsia="zh-CN" w:bidi="ar"/>
              </w:rPr>
              <w:t>11.969806</w:t>
            </w:r>
          </w:p>
        </w:tc>
        <w:tc>
          <w:tcPr>
            <w:tcW w:w="5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723411">
            <w:pPr>
              <w:rPr>
                <w:rFonts w:hint="eastAsia" w:ascii="宋体" w:hAnsi="宋体" w:eastAsia="宋体" w:cs="宋体"/>
                <w:b w:val="0"/>
                <w:bCs w:val="0"/>
                <w:i w:val="0"/>
                <w:iCs w:val="0"/>
                <w:color w:val="000000"/>
                <w:sz w:val="21"/>
                <w:szCs w:val="21"/>
                <w:u w:val="none"/>
              </w:rPr>
            </w:pPr>
          </w:p>
        </w:tc>
      </w:tr>
      <w:tr w14:paraId="56D32EF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56" w:hRule="atLeast"/>
        </w:trPr>
        <w:tc>
          <w:tcPr>
            <w:tcW w:w="66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98B983">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snapToGrid w:val="0"/>
                <w:color w:val="000000"/>
                <w:kern w:val="0"/>
                <w:sz w:val="21"/>
                <w:szCs w:val="21"/>
                <w:u w:val="none"/>
                <w:lang w:val="en-US" w:eastAsia="zh-CN" w:bidi="ar"/>
              </w:rPr>
              <w:t>28</w:t>
            </w:r>
          </w:p>
        </w:tc>
        <w:tc>
          <w:tcPr>
            <w:tcW w:w="13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20C73A">
            <w:pPr>
              <w:keepNext w:val="0"/>
              <w:keepLines w:val="0"/>
              <w:widowControl/>
              <w:suppressLineNumbers w:val="0"/>
              <w:jc w:val="center"/>
              <w:textAlignment w:val="center"/>
              <w:rPr>
                <w:rFonts w:hint="eastAsia" w:ascii="宋体" w:hAnsi="宋体" w:eastAsia="宋体" w:cs="宋体"/>
                <w:b w:val="0"/>
                <w:bCs w:val="0"/>
                <w:i w:val="0"/>
                <w:iCs w:val="0"/>
                <w:color w:val="000000"/>
                <w:sz w:val="21"/>
                <w:szCs w:val="21"/>
                <w:u w:val="none"/>
              </w:rPr>
            </w:pPr>
            <w:r>
              <w:rPr>
                <w:rFonts w:hint="eastAsia" w:ascii="宋体" w:hAnsi="宋体" w:eastAsia="宋体" w:cs="宋体"/>
                <w:b w:val="0"/>
                <w:bCs w:val="0"/>
                <w:i w:val="0"/>
                <w:iCs w:val="0"/>
                <w:snapToGrid w:val="0"/>
                <w:color w:val="000000"/>
                <w:kern w:val="0"/>
                <w:sz w:val="21"/>
                <w:szCs w:val="21"/>
                <w:u w:val="none"/>
                <w:lang w:val="en-US" w:eastAsia="zh-CN" w:bidi="ar"/>
              </w:rPr>
              <w:t>漳浒寨</w:t>
            </w:r>
          </w:p>
        </w:tc>
        <w:tc>
          <w:tcPr>
            <w:tcW w:w="26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D21FC5">
            <w:pPr>
              <w:keepNext w:val="0"/>
              <w:keepLines w:val="0"/>
              <w:widowControl/>
              <w:suppressLineNumbers w:val="0"/>
              <w:jc w:val="center"/>
              <w:textAlignment w:val="center"/>
              <w:rPr>
                <w:rFonts w:hint="eastAsia" w:ascii="宋体" w:hAnsi="宋体" w:eastAsia="宋体" w:cs="宋体"/>
                <w:b w:val="0"/>
                <w:bCs w:val="0"/>
                <w:i w:val="0"/>
                <w:iCs w:val="0"/>
                <w:color w:val="000000"/>
                <w:sz w:val="21"/>
                <w:szCs w:val="21"/>
                <w:u w:val="none"/>
              </w:rPr>
            </w:pPr>
            <w:r>
              <w:rPr>
                <w:rFonts w:hint="eastAsia" w:ascii="宋体" w:hAnsi="宋体" w:eastAsia="宋体" w:cs="宋体"/>
                <w:b w:val="0"/>
                <w:bCs w:val="0"/>
                <w:i w:val="0"/>
                <w:iCs w:val="0"/>
                <w:snapToGrid w:val="0"/>
                <w:color w:val="000000"/>
                <w:kern w:val="0"/>
                <w:sz w:val="21"/>
                <w:szCs w:val="21"/>
                <w:u w:val="none"/>
                <w:lang w:val="en-US" w:eastAsia="zh-CN" w:bidi="ar"/>
              </w:rPr>
              <w:t>金泰怡景花园二期一标段（3#地块南区）</w:t>
            </w:r>
          </w:p>
        </w:tc>
        <w:tc>
          <w:tcPr>
            <w:tcW w:w="33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DE8971">
            <w:pPr>
              <w:keepNext w:val="0"/>
              <w:keepLines w:val="0"/>
              <w:widowControl/>
              <w:suppressLineNumbers w:val="0"/>
              <w:jc w:val="center"/>
              <w:textAlignment w:val="center"/>
              <w:rPr>
                <w:rFonts w:hint="eastAsia" w:ascii="宋体" w:hAnsi="宋体" w:eastAsia="宋体" w:cs="宋体"/>
                <w:b w:val="0"/>
                <w:bCs w:val="0"/>
                <w:i w:val="0"/>
                <w:iCs w:val="0"/>
                <w:color w:val="000000"/>
                <w:sz w:val="21"/>
                <w:szCs w:val="21"/>
                <w:u w:val="none"/>
              </w:rPr>
            </w:pPr>
            <w:r>
              <w:rPr>
                <w:rStyle w:val="6"/>
                <w:rFonts w:hint="eastAsia" w:ascii="宋体" w:hAnsi="宋体" w:eastAsia="宋体" w:cs="宋体"/>
                <w:b w:val="0"/>
                <w:bCs w:val="0"/>
                <w:snapToGrid w:val="0"/>
                <w:color w:val="000000"/>
                <w:sz w:val="21"/>
                <w:szCs w:val="21"/>
                <w:lang w:val="en-US" w:eastAsia="zh-CN" w:bidi="ar"/>
              </w:rPr>
              <w:t>富裕路与西三环十字东北角</w:t>
            </w:r>
          </w:p>
        </w:tc>
        <w:tc>
          <w:tcPr>
            <w:tcW w:w="1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2187AF">
            <w:pPr>
              <w:keepNext w:val="0"/>
              <w:keepLines w:val="0"/>
              <w:widowControl/>
              <w:suppressLineNumbers w:val="0"/>
              <w:jc w:val="center"/>
              <w:textAlignment w:val="center"/>
              <w:rPr>
                <w:rFonts w:hint="eastAsia" w:ascii="宋体" w:hAnsi="宋体" w:eastAsia="宋体" w:cs="宋体"/>
                <w:b w:val="0"/>
                <w:bCs w:val="0"/>
                <w:i w:val="0"/>
                <w:iCs w:val="0"/>
                <w:color w:val="000000"/>
                <w:sz w:val="21"/>
                <w:szCs w:val="21"/>
                <w:u w:val="none"/>
              </w:rPr>
            </w:pPr>
            <w:r>
              <w:rPr>
                <w:rFonts w:hint="eastAsia" w:ascii="宋体" w:hAnsi="宋体" w:eastAsia="宋体" w:cs="宋体"/>
                <w:b w:val="0"/>
                <w:bCs w:val="0"/>
                <w:i w:val="0"/>
                <w:iCs w:val="0"/>
                <w:snapToGrid w:val="0"/>
                <w:color w:val="000000"/>
                <w:kern w:val="0"/>
                <w:sz w:val="21"/>
                <w:szCs w:val="21"/>
                <w:u w:val="none"/>
                <w:lang w:val="en-US" w:eastAsia="zh-CN" w:bidi="ar"/>
              </w:rPr>
              <w:t>17.05</w:t>
            </w:r>
          </w:p>
        </w:tc>
        <w:tc>
          <w:tcPr>
            <w:tcW w:w="5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894937">
            <w:pPr>
              <w:rPr>
                <w:rFonts w:hint="eastAsia" w:ascii="宋体" w:hAnsi="宋体" w:eastAsia="宋体" w:cs="宋体"/>
                <w:b w:val="0"/>
                <w:bCs w:val="0"/>
                <w:i w:val="0"/>
                <w:iCs w:val="0"/>
                <w:color w:val="000000"/>
                <w:sz w:val="21"/>
                <w:szCs w:val="21"/>
                <w:u w:val="none"/>
              </w:rPr>
            </w:pPr>
          </w:p>
        </w:tc>
      </w:tr>
      <w:tr w14:paraId="18E6775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31" w:hRule="atLeast"/>
        </w:trPr>
        <w:tc>
          <w:tcPr>
            <w:tcW w:w="66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B2A8CC">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snapToGrid w:val="0"/>
                <w:color w:val="000000"/>
                <w:kern w:val="0"/>
                <w:sz w:val="21"/>
                <w:szCs w:val="21"/>
                <w:u w:val="none"/>
                <w:lang w:val="en-US" w:eastAsia="zh-CN" w:bidi="ar"/>
              </w:rPr>
              <w:t>29</w:t>
            </w:r>
          </w:p>
        </w:tc>
        <w:tc>
          <w:tcPr>
            <w:tcW w:w="13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47C54D">
            <w:pPr>
              <w:keepNext w:val="0"/>
              <w:keepLines w:val="0"/>
              <w:widowControl/>
              <w:suppressLineNumbers w:val="0"/>
              <w:jc w:val="center"/>
              <w:textAlignment w:val="center"/>
              <w:rPr>
                <w:rFonts w:hint="eastAsia" w:ascii="宋体" w:hAnsi="宋体" w:eastAsia="宋体" w:cs="宋体"/>
                <w:b w:val="0"/>
                <w:bCs w:val="0"/>
                <w:i w:val="0"/>
                <w:iCs w:val="0"/>
                <w:color w:val="000000"/>
                <w:sz w:val="21"/>
                <w:szCs w:val="21"/>
                <w:u w:val="none"/>
              </w:rPr>
            </w:pPr>
            <w:r>
              <w:rPr>
                <w:rFonts w:hint="eastAsia" w:ascii="宋体" w:hAnsi="宋体" w:eastAsia="宋体" w:cs="宋体"/>
                <w:b w:val="0"/>
                <w:bCs w:val="0"/>
                <w:i w:val="0"/>
                <w:iCs w:val="0"/>
                <w:snapToGrid w:val="0"/>
                <w:color w:val="000000"/>
                <w:kern w:val="0"/>
                <w:sz w:val="21"/>
                <w:szCs w:val="21"/>
                <w:u w:val="none"/>
                <w:lang w:val="en-US" w:eastAsia="zh-CN" w:bidi="ar"/>
              </w:rPr>
              <w:t>漳浒寨</w:t>
            </w:r>
          </w:p>
        </w:tc>
        <w:tc>
          <w:tcPr>
            <w:tcW w:w="26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0BC0B2">
            <w:pPr>
              <w:keepNext w:val="0"/>
              <w:keepLines w:val="0"/>
              <w:widowControl/>
              <w:suppressLineNumbers w:val="0"/>
              <w:jc w:val="center"/>
              <w:textAlignment w:val="center"/>
              <w:rPr>
                <w:rFonts w:hint="eastAsia" w:ascii="宋体" w:hAnsi="宋体" w:eastAsia="宋体" w:cs="宋体"/>
                <w:b w:val="0"/>
                <w:bCs w:val="0"/>
                <w:i w:val="0"/>
                <w:iCs w:val="0"/>
                <w:color w:val="000000"/>
                <w:sz w:val="21"/>
                <w:szCs w:val="21"/>
                <w:u w:val="none"/>
              </w:rPr>
            </w:pPr>
            <w:r>
              <w:rPr>
                <w:rFonts w:hint="eastAsia" w:ascii="宋体" w:hAnsi="宋体" w:eastAsia="宋体" w:cs="宋体"/>
                <w:b w:val="0"/>
                <w:bCs w:val="0"/>
                <w:i w:val="0"/>
                <w:iCs w:val="0"/>
                <w:snapToGrid w:val="0"/>
                <w:color w:val="000000"/>
                <w:kern w:val="0"/>
                <w:sz w:val="21"/>
                <w:szCs w:val="21"/>
                <w:u w:val="none"/>
                <w:lang w:val="en-US" w:eastAsia="zh-CN" w:bidi="ar"/>
              </w:rPr>
              <w:t>金泰怡景花园二期二标段（4-1地块）</w:t>
            </w:r>
          </w:p>
        </w:tc>
        <w:tc>
          <w:tcPr>
            <w:tcW w:w="33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05EF7C">
            <w:pPr>
              <w:keepNext w:val="0"/>
              <w:keepLines w:val="0"/>
              <w:widowControl/>
              <w:suppressLineNumbers w:val="0"/>
              <w:jc w:val="center"/>
              <w:textAlignment w:val="center"/>
              <w:rPr>
                <w:rFonts w:hint="eastAsia" w:ascii="宋体" w:hAnsi="宋体" w:eastAsia="宋体" w:cs="宋体"/>
                <w:b w:val="0"/>
                <w:bCs w:val="0"/>
                <w:i w:val="0"/>
                <w:iCs w:val="0"/>
                <w:color w:val="000000"/>
                <w:sz w:val="21"/>
                <w:szCs w:val="21"/>
                <w:u w:val="none"/>
              </w:rPr>
            </w:pPr>
            <w:r>
              <w:rPr>
                <w:rStyle w:val="6"/>
                <w:rFonts w:hint="eastAsia" w:ascii="宋体" w:hAnsi="宋体" w:eastAsia="宋体" w:cs="宋体"/>
                <w:b w:val="0"/>
                <w:bCs w:val="0"/>
                <w:snapToGrid w:val="0"/>
                <w:color w:val="000000"/>
                <w:sz w:val="21"/>
                <w:szCs w:val="21"/>
                <w:lang w:val="en-US" w:eastAsia="zh-CN" w:bidi="ar"/>
              </w:rPr>
              <w:t>富裕路与西三环十字东北角</w:t>
            </w:r>
          </w:p>
        </w:tc>
        <w:tc>
          <w:tcPr>
            <w:tcW w:w="1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1E389B">
            <w:pPr>
              <w:keepNext w:val="0"/>
              <w:keepLines w:val="0"/>
              <w:widowControl/>
              <w:suppressLineNumbers w:val="0"/>
              <w:jc w:val="center"/>
              <w:textAlignment w:val="center"/>
              <w:rPr>
                <w:rFonts w:hint="eastAsia" w:ascii="宋体" w:hAnsi="宋体" w:eastAsia="宋体" w:cs="宋体"/>
                <w:b w:val="0"/>
                <w:bCs w:val="0"/>
                <w:i w:val="0"/>
                <w:iCs w:val="0"/>
                <w:color w:val="000000"/>
                <w:sz w:val="21"/>
                <w:szCs w:val="21"/>
                <w:u w:val="none"/>
              </w:rPr>
            </w:pPr>
            <w:r>
              <w:rPr>
                <w:rFonts w:hint="eastAsia" w:ascii="宋体" w:hAnsi="宋体" w:eastAsia="宋体" w:cs="宋体"/>
                <w:b w:val="0"/>
                <w:bCs w:val="0"/>
                <w:i w:val="0"/>
                <w:iCs w:val="0"/>
                <w:snapToGrid w:val="0"/>
                <w:color w:val="000000"/>
                <w:kern w:val="0"/>
                <w:sz w:val="21"/>
                <w:szCs w:val="21"/>
                <w:u w:val="none"/>
                <w:lang w:val="en-US" w:eastAsia="zh-CN" w:bidi="ar"/>
              </w:rPr>
              <w:t>5.601607</w:t>
            </w:r>
          </w:p>
        </w:tc>
        <w:tc>
          <w:tcPr>
            <w:tcW w:w="5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D58B9C">
            <w:pPr>
              <w:rPr>
                <w:rFonts w:hint="eastAsia" w:ascii="宋体" w:hAnsi="宋体" w:eastAsia="宋体" w:cs="宋体"/>
                <w:b w:val="0"/>
                <w:bCs w:val="0"/>
                <w:i w:val="0"/>
                <w:iCs w:val="0"/>
                <w:color w:val="000000"/>
                <w:sz w:val="21"/>
                <w:szCs w:val="21"/>
                <w:u w:val="none"/>
              </w:rPr>
            </w:pPr>
          </w:p>
        </w:tc>
      </w:tr>
      <w:tr w14:paraId="4729FD1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01" w:hRule="atLeast"/>
        </w:trPr>
        <w:tc>
          <w:tcPr>
            <w:tcW w:w="66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409D21">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snapToGrid w:val="0"/>
                <w:color w:val="000000"/>
                <w:kern w:val="0"/>
                <w:sz w:val="21"/>
                <w:szCs w:val="21"/>
                <w:u w:val="none"/>
                <w:lang w:val="en-US" w:eastAsia="zh-CN" w:bidi="ar"/>
              </w:rPr>
              <w:t>30</w:t>
            </w:r>
          </w:p>
        </w:tc>
        <w:tc>
          <w:tcPr>
            <w:tcW w:w="13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8E9278">
            <w:pPr>
              <w:keepNext w:val="0"/>
              <w:keepLines w:val="0"/>
              <w:widowControl/>
              <w:suppressLineNumbers w:val="0"/>
              <w:jc w:val="center"/>
              <w:textAlignment w:val="center"/>
              <w:rPr>
                <w:rFonts w:hint="eastAsia" w:ascii="宋体" w:hAnsi="宋体" w:eastAsia="宋体" w:cs="宋体"/>
                <w:b w:val="0"/>
                <w:bCs w:val="0"/>
                <w:i w:val="0"/>
                <w:iCs w:val="0"/>
                <w:color w:val="000000"/>
                <w:sz w:val="21"/>
                <w:szCs w:val="21"/>
                <w:u w:val="none"/>
              </w:rPr>
            </w:pPr>
            <w:r>
              <w:rPr>
                <w:rFonts w:hint="eastAsia" w:ascii="宋体" w:hAnsi="宋体" w:eastAsia="宋体" w:cs="宋体"/>
                <w:b w:val="0"/>
                <w:bCs w:val="0"/>
                <w:i w:val="0"/>
                <w:iCs w:val="0"/>
                <w:snapToGrid w:val="0"/>
                <w:color w:val="000000"/>
                <w:kern w:val="0"/>
                <w:sz w:val="21"/>
                <w:szCs w:val="21"/>
                <w:u w:val="none"/>
                <w:lang w:val="en-US" w:eastAsia="zh-CN" w:bidi="ar"/>
              </w:rPr>
              <w:t>漳浒寨</w:t>
            </w:r>
          </w:p>
        </w:tc>
        <w:tc>
          <w:tcPr>
            <w:tcW w:w="26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1944DD">
            <w:pPr>
              <w:keepNext w:val="0"/>
              <w:keepLines w:val="0"/>
              <w:widowControl/>
              <w:suppressLineNumbers w:val="0"/>
              <w:jc w:val="center"/>
              <w:textAlignment w:val="center"/>
              <w:rPr>
                <w:rFonts w:hint="eastAsia" w:ascii="宋体" w:hAnsi="宋体" w:eastAsia="宋体" w:cs="宋体"/>
                <w:b w:val="0"/>
                <w:bCs w:val="0"/>
                <w:i w:val="0"/>
                <w:iCs w:val="0"/>
                <w:color w:val="000000"/>
                <w:sz w:val="21"/>
                <w:szCs w:val="21"/>
                <w:u w:val="none"/>
              </w:rPr>
            </w:pPr>
            <w:r>
              <w:rPr>
                <w:rFonts w:hint="eastAsia" w:ascii="宋体" w:hAnsi="宋体" w:eastAsia="宋体" w:cs="宋体"/>
                <w:b w:val="0"/>
                <w:bCs w:val="0"/>
                <w:i w:val="0"/>
                <w:iCs w:val="0"/>
                <w:snapToGrid w:val="0"/>
                <w:color w:val="000000"/>
                <w:kern w:val="0"/>
                <w:sz w:val="21"/>
                <w:szCs w:val="21"/>
                <w:u w:val="none"/>
                <w:lang w:val="en-US" w:eastAsia="zh-CN" w:bidi="ar"/>
              </w:rPr>
              <w:t>金泰怡景花园二期三标段（3#楼地块北区）</w:t>
            </w:r>
          </w:p>
        </w:tc>
        <w:tc>
          <w:tcPr>
            <w:tcW w:w="33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8031A8">
            <w:pPr>
              <w:keepNext w:val="0"/>
              <w:keepLines w:val="0"/>
              <w:widowControl/>
              <w:suppressLineNumbers w:val="0"/>
              <w:jc w:val="center"/>
              <w:textAlignment w:val="center"/>
              <w:rPr>
                <w:rFonts w:hint="eastAsia" w:ascii="宋体" w:hAnsi="宋体" w:eastAsia="宋体" w:cs="宋体"/>
                <w:b w:val="0"/>
                <w:bCs w:val="0"/>
                <w:i w:val="0"/>
                <w:iCs w:val="0"/>
                <w:color w:val="000000"/>
                <w:sz w:val="21"/>
                <w:szCs w:val="21"/>
                <w:u w:val="none"/>
              </w:rPr>
            </w:pPr>
            <w:r>
              <w:rPr>
                <w:rStyle w:val="6"/>
                <w:rFonts w:hint="eastAsia" w:ascii="宋体" w:hAnsi="宋体" w:eastAsia="宋体" w:cs="宋体"/>
                <w:b w:val="0"/>
                <w:bCs w:val="0"/>
                <w:snapToGrid w:val="0"/>
                <w:color w:val="000000"/>
                <w:sz w:val="21"/>
                <w:szCs w:val="21"/>
                <w:lang w:val="en-US" w:eastAsia="zh-CN" w:bidi="ar"/>
              </w:rPr>
              <w:t>雁塔区富裕路与西三环十字东北角</w:t>
            </w:r>
          </w:p>
        </w:tc>
        <w:tc>
          <w:tcPr>
            <w:tcW w:w="1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16CF98">
            <w:pPr>
              <w:keepNext w:val="0"/>
              <w:keepLines w:val="0"/>
              <w:widowControl/>
              <w:suppressLineNumbers w:val="0"/>
              <w:jc w:val="center"/>
              <w:textAlignment w:val="center"/>
              <w:rPr>
                <w:rFonts w:hint="eastAsia" w:ascii="宋体" w:hAnsi="宋体" w:eastAsia="宋体" w:cs="宋体"/>
                <w:b w:val="0"/>
                <w:bCs w:val="0"/>
                <w:i w:val="0"/>
                <w:iCs w:val="0"/>
                <w:color w:val="000000"/>
                <w:sz w:val="21"/>
                <w:szCs w:val="21"/>
                <w:u w:val="none"/>
              </w:rPr>
            </w:pPr>
            <w:r>
              <w:rPr>
                <w:rFonts w:hint="eastAsia" w:ascii="宋体" w:hAnsi="宋体" w:eastAsia="宋体" w:cs="宋体"/>
                <w:b w:val="0"/>
                <w:bCs w:val="0"/>
                <w:i w:val="0"/>
                <w:iCs w:val="0"/>
                <w:snapToGrid w:val="0"/>
                <w:color w:val="000000"/>
                <w:kern w:val="0"/>
                <w:sz w:val="21"/>
                <w:szCs w:val="21"/>
                <w:u w:val="none"/>
                <w:lang w:val="en-US" w:eastAsia="zh-CN" w:bidi="ar"/>
              </w:rPr>
              <w:t>12.8944045</w:t>
            </w:r>
          </w:p>
        </w:tc>
        <w:tc>
          <w:tcPr>
            <w:tcW w:w="5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23F0DA">
            <w:pPr>
              <w:rPr>
                <w:rFonts w:hint="eastAsia" w:ascii="宋体" w:hAnsi="宋体" w:eastAsia="宋体" w:cs="宋体"/>
                <w:b w:val="0"/>
                <w:bCs w:val="0"/>
                <w:i w:val="0"/>
                <w:iCs w:val="0"/>
                <w:color w:val="000000"/>
                <w:sz w:val="21"/>
                <w:szCs w:val="21"/>
                <w:u w:val="none"/>
              </w:rPr>
            </w:pPr>
          </w:p>
        </w:tc>
      </w:tr>
      <w:tr w14:paraId="0E36680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70" w:hRule="atLeast"/>
        </w:trPr>
        <w:tc>
          <w:tcPr>
            <w:tcW w:w="66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9EB7ED">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snapToGrid w:val="0"/>
                <w:color w:val="000000"/>
                <w:kern w:val="0"/>
                <w:sz w:val="21"/>
                <w:szCs w:val="21"/>
                <w:u w:val="none"/>
                <w:lang w:val="en-US" w:eastAsia="zh-CN" w:bidi="ar"/>
              </w:rPr>
              <w:t>31</w:t>
            </w:r>
          </w:p>
        </w:tc>
        <w:tc>
          <w:tcPr>
            <w:tcW w:w="13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FD10D0">
            <w:pPr>
              <w:keepNext w:val="0"/>
              <w:keepLines w:val="0"/>
              <w:widowControl/>
              <w:suppressLineNumbers w:val="0"/>
              <w:jc w:val="center"/>
              <w:textAlignment w:val="center"/>
              <w:rPr>
                <w:rFonts w:hint="eastAsia" w:ascii="宋体" w:hAnsi="宋体" w:eastAsia="宋体" w:cs="宋体"/>
                <w:b w:val="0"/>
                <w:bCs w:val="0"/>
                <w:i w:val="0"/>
                <w:iCs w:val="0"/>
                <w:color w:val="000000"/>
                <w:sz w:val="21"/>
                <w:szCs w:val="21"/>
                <w:u w:val="none"/>
              </w:rPr>
            </w:pPr>
            <w:r>
              <w:rPr>
                <w:rFonts w:hint="eastAsia" w:ascii="宋体" w:hAnsi="宋体" w:eastAsia="宋体" w:cs="宋体"/>
                <w:b w:val="0"/>
                <w:bCs w:val="0"/>
                <w:i w:val="0"/>
                <w:iCs w:val="0"/>
                <w:snapToGrid w:val="0"/>
                <w:color w:val="000000"/>
                <w:kern w:val="0"/>
                <w:sz w:val="21"/>
                <w:szCs w:val="21"/>
                <w:u w:val="none"/>
                <w:lang w:val="en-US" w:eastAsia="zh-CN" w:bidi="ar"/>
              </w:rPr>
              <w:t>漳浒寨</w:t>
            </w:r>
          </w:p>
        </w:tc>
        <w:tc>
          <w:tcPr>
            <w:tcW w:w="26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0095D0">
            <w:pPr>
              <w:keepNext w:val="0"/>
              <w:keepLines w:val="0"/>
              <w:widowControl/>
              <w:suppressLineNumbers w:val="0"/>
              <w:jc w:val="center"/>
              <w:textAlignment w:val="center"/>
              <w:rPr>
                <w:rFonts w:hint="eastAsia" w:ascii="宋体" w:hAnsi="宋体" w:eastAsia="宋体" w:cs="宋体"/>
                <w:b w:val="0"/>
                <w:bCs w:val="0"/>
                <w:i w:val="0"/>
                <w:iCs w:val="0"/>
                <w:color w:val="000000"/>
                <w:sz w:val="21"/>
                <w:szCs w:val="21"/>
                <w:u w:val="none"/>
              </w:rPr>
            </w:pPr>
            <w:r>
              <w:rPr>
                <w:rFonts w:hint="eastAsia" w:ascii="宋体" w:hAnsi="宋体" w:eastAsia="宋体" w:cs="宋体"/>
                <w:b w:val="0"/>
                <w:bCs w:val="0"/>
                <w:i w:val="0"/>
                <w:iCs w:val="0"/>
                <w:snapToGrid w:val="0"/>
                <w:color w:val="000000"/>
                <w:kern w:val="0"/>
                <w:sz w:val="21"/>
                <w:szCs w:val="21"/>
                <w:u w:val="none"/>
                <w:lang w:val="en-US" w:eastAsia="zh-CN" w:bidi="ar"/>
              </w:rPr>
              <w:t>雁塔区三五0七厂（生活区）棚户区改造项目北区</w:t>
            </w:r>
          </w:p>
        </w:tc>
        <w:tc>
          <w:tcPr>
            <w:tcW w:w="33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BE58F7">
            <w:pPr>
              <w:keepNext w:val="0"/>
              <w:keepLines w:val="0"/>
              <w:widowControl/>
              <w:suppressLineNumbers w:val="0"/>
              <w:jc w:val="center"/>
              <w:textAlignment w:val="center"/>
              <w:rPr>
                <w:rFonts w:hint="eastAsia" w:ascii="宋体" w:hAnsi="宋体" w:eastAsia="宋体" w:cs="宋体"/>
                <w:b w:val="0"/>
                <w:bCs w:val="0"/>
                <w:i w:val="0"/>
                <w:iCs w:val="0"/>
                <w:color w:val="000000"/>
                <w:sz w:val="21"/>
                <w:szCs w:val="21"/>
                <w:u w:val="none"/>
              </w:rPr>
            </w:pPr>
            <w:r>
              <w:rPr>
                <w:rFonts w:hint="eastAsia" w:ascii="宋体" w:hAnsi="宋体" w:eastAsia="宋体" w:cs="宋体"/>
                <w:b w:val="0"/>
                <w:bCs w:val="0"/>
                <w:i w:val="0"/>
                <w:iCs w:val="0"/>
                <w:snapToGrid w:val="0"/>
                <w:color w:val="000000"/>
                <w:kern w:val="0"/>
                <w:sz w:val="21"/>
                <w:szCs w:val="21"/>
                <w:u w:val="none"/>
                <w:lang w:val="en-US" w:eastAsia="zh-CN" w:bidi="ar"/>
              </w:rPr>
              <w:t>雁塔区昆明路以南、大寨路以北、睦邻路以东、昆明池路以西</w:t>
            </w:r>
          </w:p>
        </w:tc>
        <w:tc>
          <w:tcPr>
            <w:tcW w:w="1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E8F65F">
            <w:pPr>
              <w:keepNext w:val="0"/>
              <w:keepLines w:val="0"/>
              <w:widowControl/>
              <w:suppressLineNumbers w:val="0"/>
              <w:jc w:val="center"/>
              <w:textAlignment w:val="center"/>
              <w:rPr>
                <w:rFonts w:hint="eastAsia" w:ascii="宋体" w:hAnsi="宋体" w:eastAsia="宋体" w:cs="宋体"/>
                <w:b w:val="0"/>
                <w:bCs w:val="0"/>
                <w:i w:val="0"/>
                <w:iCs w:val="0"/>
                <w:color w:val="000000"/>
                <w:sz w:val="21"/>
                <w:szCs w:val="21"/>
                <w:u w:val="none"/>
              </w:rPr>
            </w:pPr>
            <w:r>
              <w:rPr>
                <w:rFonts w:hint="eastAsia" w:ascii="宋体" w:hAnsi="宋体" w:eastAsia="宋体" w:cs="宋体"/>
                <w:b w:val="0"/>
                <w:bCs w:val="0"/>
                <w:i w:val="0"/>
                <w:iCs w:val="0"/>
                <w:snapToGrid w:val="0"/>
                <w:color w:val="000000"/>
                <w:kern w:val="0"/>
                <w:sz w:val="21"/>
                <w:szCs w:val="21"/>
                <w:u w:val="none"/>
                <w:lang w:val="en-US" w:eastAsia="zh-CN" w:bidi="ar"/>
              </w:rPr>
              <w:t>5.763156</w:t>
            </w:r>
          </w:p>
        </w:tc>
        <w:tc>
          <w:tcPr>
            <w:tcW w:w="5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72E6C3">
            <w:pPr>
              <w:rPr>
                <w:rFonts w:hint="eastAsia" w:ascii="宋体" w:hAnsi="宋体" w:eastAsia="宋体" w:cs="宋体"/>
                <w:b w:val="0"/>
                <w:bCs w:val="0"/>
                <w:i w:val="0"/>
                <w:iCs w:val="0"/>
                <w:color w:val="000000"/>
                <w:sz w:val="21"/>
                <w:szCs w:val="21"/>
                <w:u w:val="none"/>
              </w:rPr>
            </w:pPr>
          </w:p>
        </w:tc>
      </w:tr>
      <w:tr w14:paraId="051E58D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13" w:hRule="atLeast"/>
        </w:trPr>
        <w:tc>
          <w:tcPr>
            <w:tcW w:w="66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24D347">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snapToGrid w:val="0"/>
                <w:color w:val="000000"/>
                <w:kern w:val="0"/>
                <w:sz w:val="21"/>
                <w:szCs w:val="21"/>
                <w:u w:val="none"/>
                <w:lang w:val="en-US" w:eastAsia="zh-CN" w:bidi="ar"/>
              </w:rPr>
              <w:t>32</w:t>
            </w:r>
          </w:p>
        </w:tc>
        <w:tc>
          <w:tcPr>
            <w:tcW w:w="13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1898F6">
            <w:pPr>
              <w:keepNext w:val="0"/>
              <w:keepLines w:val="0"/>
              <w:widowControl/>
              <w:suppressLineNumbers w:val="0"/>
              <w:jc w:val="center"/>
              <w:textAlignment w:val="center"/>
              <w:rPr>
                <w:rFonts w:hint="eastAsia" w:ascii="宋体" w:hAnsi="宋体" w:eastAsia="宋体" w:cs="宋体"/>
                <w:b w:val="0"/>
                <w:bCs w:val="0"/>
                <w:i w:val="0"/>
                <w:iCs w:val="0"/>
                <w:color w:val="000000"/>
                <w:sz w:val="21"/>
                <w:szCs w:val="21"/>
                <w:u w:val="none"/>
              </w:rPr>
            </w:pPr>
            <w:r>
              <w:rPr>
                <w:rFonts w:hint="eastAsia" w:ascii="宋体" w:hAnsi="宋体" w:eastAsia="宋体" w:cs="宋体"/>
                <w:b w:val="0"/>
                <w:bCs w:val="0"/>
                <w:i w:val="0"/>
                <w:iCs w:val="0"/>
                <w:snapToGrid w:val="0"/>
                <w:color w:val="000000"/>
                <w:kern w:val="0"/>
                <w:sz w:val="21"/>
                <w:szCs w:val="21"/>
                <w:u w:val="none"/>
                <w:lang w:val="en-US" w:eastAsia="zh-CN" w:bidi="ar"/>
              </w:rPr>
              <w:t>未来产业城</w:t>
            </w:r>
          </w:p>
        </w:tc>
        <w:tc>
          <w:tcPr>
            <w:tcW w:w="26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9ECB4B">
            <w:pPr>
              <w:keepNext w:val="0"/>
              <w:keepLines w:val="0"/>
              <w:widowControl/>
              <w:suppressLineNumbers w:val="0"/>
              <w:jc w:val="center"/>
              <w:textAlignment w:val="center"/>
              <w:rPr>
                <w:rFonts w:hint="eastAsia" w:ascii="宋体" w:hAnsi="宋体" w:eastAsia="宋体" w:cs="宋体"/>
                <w:b w:val="0"/>
                <w:bCs w:val="0"/>
                <w:i w:val="0"/>
                <w:iCs w:val="0"/>
                <w:color w:val="000000"/>
                <w:sz w:val="21"/>
                <w:szCs w:val="21"/>
                <w:u w:val="none"/>
              </w:rPr>
            </w:pPr>
            <w:r>
              <w:rPr>
                <w:rFonts w:hint="eastAsia" w:ascii="宋体" w:hAnsi="宋体" w:eastAsia="宋体" w:cs="宋体"/>
                <w:b w:val="0"/>
                <w:bCs w:val="0"/>
                <w:i w:val="0"/>
                <w:iCs w:val="0"/>
                <w:snapToGrid w:val="0"/>
                <w:color w:val="000000"/>
                <w:kern w:val="0"/>
                <w:sz w:val="21"/>
                <w:szCs w:val="21"/>
                <w:u w:val="none"/>
                <w:lang w:val="en-US" w:eastAsia="zh-CN" w:bidi="ar"/>
              </w:rPr>
              <w:t>昆仑序一标段</w:t>
            </w:r>
          </w:p>
        </w:tc>
        <w:tc>
          <w:tcPr>
            <w:tcW w:w="33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9DDB5F">
            <w:pPr>
              <w:keepNext w:val="0"/>
              <w:keepLines w:val="0"/>
              <w:widowControl/>
              <w:suppressLineNumbers w:val="0"/>
              <w:jc w:val="center"/>
              <w:textAlignment w:val="center"/>
              <w:rPr>
                <w:rFonts w:hint="eastAsia" w:ascii="宋体" w:hAnsi="宋体" w:eastAsia="宋体" w:cs="宋体"/>
                <w:b w:val="0"/>
                <w:bCs w:val="0"/>
                <w:i w:val="0"/>
                <w:iCs w:val="0"/>
                <w:color w:val="000000"/>
                <w:sz w:val="21"/>
                <w:szCs w:val="21"/>
                <w:u w:val="none"/>
              </w:rPr>
            </w:pPr>
            <w:r>
              <w:rPr>
                <w:rFonts w:hint="eastAsia" w:ascii="宋体" w:hAnsi="宋体" w:eastAsia="宋体" w:cs="宋体"/>
                <w:b w:val="0"/>
                <w:bCs w:val="0"/>
                <w:i w:val="0"/>
                <w:iCs w:val="0"/>
                <w:snapToGrid w:val="0"/>
                <w:color w:val="000000"/>
                <w:kern w:val="0"/>
                <w:sz w:val="21"/>
                <w:szCs w:val="21"/>
                <w:u w:val="none"/>
                <w:lang w:val="en-US" w:eastAsia="zh-CN" w:bidi="ar"/>
              </w:rPr>
              <w:t>雁塔区大寨路以南、科技西路以北、阿房路以东</w:t>
            </w:r>
          </w:p>
        </w:tc>
        <w:tc>
          <w:tcPr>
            <w:tcW w:w="1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844C19">
            <w:pPr>
              <w:keepNext w:val="0"/>
              <w:keepLines w:val="0"/>
              <w:widowControl/>
              <w:suppressLineNumbers w:val="0"/>
              <w:jc w:val="center"/>
              <w:textAlignment w:val="center"/>
              <w:rPr>
                <w:rFonts w:hint="eastAsia" w:ascii="宋体" w:hAnsi="宋体" w:eastAsia="宋体" w:cs="宋体"/>
                <w:b w:val="0"/>
                <w:bCs w:val="0"/>
                <w:i w:val="0"/>
                <w:iCs w:val="0"/>
                <w:color w:val="000000"/>
                <w:sz w:val="21"/>
                <w:szCs w:val="21"/>
                <w:u w:val="none"/>
              </w:rPr>
            </w:pPr>
            <w:r>
              <w:rPr>
                <w:rFonts w:hint="eastAsia" w:ascii="宋体" w:hAnsi="宋体" w:eastAsia="宋体" w:cs="宋体"/>
                <w:b w:val="0"/>
                <w:bCs w:val="0"/>
                <w:i w:val="0"/>
                <w:iCs w:val="0"/>
                <w:snapToGrid w:val="0"/>
                <w:color w:val="000000"/>
                <w:kern w:val="0"/>
                <w:sz w:val="21"/>
                <w:szCs w:val="21"/>
                <w:u w:val="none"/>
                <w:lang w:val="en-US" w:eastAsia="zh-CN" w:bidi="ar"/>
              </w:rPr>
              <w:t>7.139312</w:t>
            </w:r>
          </w:p>
        </w:tc>
        <w:tc>
          <w:tcPr>
            <w:tcW w:w="5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3C34DE">
            <w:pPr>
              <w:rPr>
                <w:rFonts w:hint="eastAsia" w:ascii="宋体" w:hAnsi="宋体" w:eastAsia="宋体" w:cs="宋体"/>
                <w:b w:val="0"/>
                <w:bCs w:val="0"/>
                <w:i w:val="0"/>
                <w:iCs w:val="0"/>
                <w:color w:val="000000"/>
                <w:sz w:val="21"/>
                <w:szCs w:val="21"/>
                <w:u w:val="none"/>
              </w:rPr>
            </w:pPr>
          </w:p>
        </w:tc>
      </w:tr>
      <w:tr w14:paraId="1E00F43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48" w:hRule="atLeast"/>
        </w:trPr>
        <w:tc>
          <w:tcPr>
            <w:tcW w:w="66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FD9A9B">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snapToGrid w:val="0"/>
                <w:color w:val="000000"/>
                <w:kern w:val="0"/>
                <w:sz w:val="21"/>
                <w:szCs w:val="21"/>
                <w:u w:val="none"/>
                <w:lang w:val="en-US" w:eastAsia="zh-CN" w:bidi="ar"/>
              </w:rPr>
              <w:t>33</w:t>
            </w:r>
          </w:p>
        </w:tc>
        <w:tc>
          <w:tcPr>
            <w:tcW w:w="13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19300C">
            <w:pPr>
              <w:keepNext w:val="0"/>
              <w:keepLines w:val="0"/>
              <w:widowControl/>
              <w:suppressLineNumbers w:val="0"/>
              <w:jc w:val="center"/>
              <w:textAlignment w:val="center"/>
              <w:rPr>
                <w:rFonts w:hint="eastAsia" w:ascii="宋体" w:hAnsi="宋体" w:eastAsia="宋体" w:cs="宋体"/>
                <w:b w:val="0"/>
                <w:bCs w:val="0"/>
                <w:i w:val="0"/>
                <w:iCs w:val="0"/>
                <w:color w:val="000000"/>
                <w:sz w:val="21"/>
                <w:szCs w:val="21"/>
                <w:u w:val="none"/>
              </w:rPr>
            </w:pPr>
            <w:r>
              <w:rPr>
                <w:rFonts w:hint="eastAsia" w:ascii="宋体" w:hAnsi="宋体" w:eastAsia="宋体" w:cs="宋体"/>
                <w:b w:val="0"/>
                <w:bCs w:val="0"/>
                <w:i w:val="0"/>
                <w:iCs w:val="0"/>
                <w:snapToGrid w:val="0"/>
                <w:color w:val="000000"/>
                <w:kern w:val="0"/>
                <w:sz w:val="21"/>
                <w:szCs w:val="21"/>
                <w:u w:val="none"/>
                <w:lang w:val="en-US" w:eastAsia="zh-CN" w:bidi="ar"/>
              </w:rPr>
              <w:t>未来产业城</w:t>
            </w:r>
          </w:p>
        </w:tc>
        <w:tc>
          <w:tcPr>
            <w:tcW w:w="26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234278">
            <w:pPr>
              <w:keepNext w:val="0"/>
              <w:keepLines w:val="0"/>
              <w:widowControl/>
              <w:suppressLineNumbers w:val="0"/>
              <w:jc w:val="center"/>
              <w:textAlignment w:val="center"/>
              <w:rPr>
                <w:rFonts w:hint="eastAsia" w:ascii="宋体" w:hAnsi="宋体" w:eastAsia="宋体" w:cs="宋体"/>
                <w:b w:val="0"/>
                <w:bCs w:val="0"/>
                <w:i w:val="0"/>
                <w:iCs w:val="0"/>
                <w:color w:val="000000"/>
                <w:sz w:val="21"/>
                <w:szCs w:val="21"/>
                <w:u w:val="none"/>
              </w:rPr>
            </w:pPr>
            <w:r>
              <w:rPr>
                <w:rFonts w:hint="eastAsia" w:ascii="宋体" w:hAnsi="宋体" w:eastAsia="宋体" w:cs="宋体"/>
                <w:b w:val="0"/>
                <w:bCs w:val="0"/>
                <w:i w:val="0"/>
                <w:iCs w:val="0"/>
                <w:snapToGrid w:val="0"/>
                <w:color w:val="000000"/>
                <w:kern w:val="0"/>
                <w:sz w:val="21"/>
                <w:szCs w:val="21"/>
                <w:u w:val="none"/>
                <w:lang w:val="en-US" w:eastAsia="zh-CN" w:bidi="ar"/>
              </w:rPr>
              <w:t>昆仑序二标段</w:t>
            </w:r>
          </w:p>
        </w:tc>
        <w:tc>
          <w:tcPr>
            <w:tcW w:w="33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4D0059">
            <w:pPr>
              <w:keepNext w:val="0"/>
              <w:keepLines w:val="0"/>
              <w:widowControl/>
              <w:suppressLineNumbers w:val="0"/>
              <w:jc w:val="center"/>
              <w:textAlignment w:val="center"/>
              <w:rPr>
                <w:rFonts w:hint="eastAsia" w:ascii="宋体" w:hAnsi="宋体" w:eastAsia="宋体" w:cs="宋体"/>
                <w:b w:val="0"/>
                <w:bCs w:val="0"/>
                <w:i w:val="0"/>
                <w:iCs w:val="0"/>
                <w:color w:val="000000"/>
                <w:sz w:val="21"/>
                <w:szCs w:val="21"/>
                <w:u w:val="none"/>
              </w:rPr>
            </w:pPr>
            <w:r>
              <w:rPr>
                <w:rFonts w:hint="eastAsia" w:ascii="宋体" w:hAnsi="宋体" w:eastAsia="宋体" w:cs="宋体"/>
                <w:b w:val="0"/>
                <w:bCs w:val="0"/>
                <w:i w:val="0"/>
                <w:iCs w:val="0"/>
                <w:snapToGrid w:val="0"/>
                <w:color w:val="000000"/>
                <w:kern w:val="0"/>
                <w:sz w:val="21"/>
                <w:szCs w:val="21"/>
                <w:u w:val="none"/>
                <w:lang w:val="en-US" w:eastAsia="zh-CN" w:bidi="ar"/>
              </w:rPr>
              <w:t>雁塔区大寨路以南、科技西路以北、阿房路以东</w:t>
            </w:r>
          </w:p>
        </w:tc>
        <w:tc>
          <w:tcPr>
            <w:tcW w:w="1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E27D7B">
            <w:pPr>
              <w:keepNext w:val="0"/>
              <w:keepLines w:val="0"/>
              <w:widowControl/>
              <w:suppressLineNumbers w:val="0"/>
              <w:jc w:val="center"/>
              <w:textAlignment w:val="center"/>
              <w:rPr>
                <w:rFonts w:hint="eastAsia" w:ascii="宋体" w:hAnsi="宋体" w:eastAsia="宋体" w:cs="宋体"/>
                <w:b w:val="0"/>
                <w:bCs w:val="0"/>
                <w:i w:val="0"/>
                <w:iCs w:val="0"/>
                <w:color w:val="000000"/>
                <w:sz w:val="21"/>
                <w:szCs w:val="21"/>
                <w:u w:val="none"/>
              </w:rPr>
            </w:pPr>
            <w:r>
              <w:rPr>
                <w:rFonts w:hint="eastAsia" w:ascii="宋体" w:hAnsi="宋体" w:eastAsia="宋体" w:cs="宋体"/>
                <w:b w:val="0"/>
                <w:bCs w:val="0"/>
                <w:i w:val="0"/>
                <w:iCs w:val="0"/>
                <w:snapToGrid w:val="0"/>
                <w:color w:val="000000"/>
                <w:kern w:val="0"/>
                <w:sz w:val="21"/>
                <w:szCs w:val="21"/>
                <w:u w:val="none"/>
                <w:lang w:val="en-US" w:eastAsia="zh-CN" w:bidi="ar"/>
              </w:rPr>
              <w:t>5.547073</w:t>
            </w:r>
          </w:p>
        </w:tc>
        <w:tc>
          <w:tcPr>
            <w:tcW w:w="5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CBFC61">
            <w:pPr>
              <w:rPr>
                <w:rFonts w:hint="eastAsia" w:ascii="宋体" w:hAnsi="宋体" w:eastAsia="宋体" w:cs="宋体"/>
                <w:b w:val="0"/>
                <w:bCs w:val="0"/>
                <w:i w:val="0"/>
                <w:iCs w:val="0"/>
                <w:color w:val="000000"/>
                <w:sz w:val="21"/>
                <w:szCs w:val="21"/>
                <w:u w:val="none"/>
              </w:rPr>
            </w:pPr>
          </w:p>
        </w:tc>
      </w:tr>
      <w:tr w14:paraId="3B09883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48" w:hRule="atLeast"/>
        </w:trPr>
        <w:tc>
          <w:tcPr>
            <w:tcW w:w="66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1F50D4">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snapToGrid w:val="0"/>
                <w:color w:val="000000"/>
                <w:kern w:val="0"/>
                <w:sz w:val="21"/>
                <w:szCs w:val="21"/>
                <w:u w:val="none"/>
                <w:lang w:val="en-US" w:eastAsia="zh-CN" w:bidi="ar"/>
              </w:rPr>
              <w:t>34</w:t>
            </w:r>
          </w:p>
        </w:tc>
        <w:tc>
          <w:tcPr>
            <w:tcW w:w="13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D9B110">
            <w:pPr>
              <w:keepNext w:val="0"/>
              <w:keepLines w:val="0"/>
              <w:widowControl/>
              <w:suppressLineNumbers w:val="0"/>
              <w:jc w:val="center"/>
              <w:textAlignment w:val="center"/>
              <w:rPr>
                <w:rFonts w:hint="eastAsia" w:ascii="宋体" w:hAnsi="宋体" w:eastAsia="宋体" w:cs="宋体"/>
                <w:b w:val="0"/>
                <w:bCs w:val="0"/>
                <w:i w:val="0"/>
                <w:iCs w:val="0"/>
                <w:color w:val="000000"/>
                <w:sz w:val="21"/>
                <w:szCs w:val="21"/>
                <w:u w:val="none"/>
              </w:rPr>
            </w:pPr>
            <w:r>
              <w:rPr>
                <w:rFonts w:hint="eastAsia" w:ascii="宋体" w:hAnsi="宋体" w:eastAsia="宋体" w:cs="宋体"/>
                <w:b w:val="0"/>
                <w:bCs w:val="0"/>
                <w:i w:val="0"/>
                <w:iCs w:val="0"/>
                <w:snapToGrid w:val="0"/>
                <w:color w:val="000000"/>
                <w:kern w:val="0"/>
                <w:sz w:val="21"/>
                <w:szCs w:val="21"/>
                <w:u w:val="none"/>
                <w:lang w:val="en-US" w:eastAsia="zh-CN" w:bidi="ar"/>
              </w:rPr>
              <w:t>未来产业城</w:t>
            </w:r>
          </w:p>
        </w:tc>
        <w:tc>
          <w:tcPr>
            <w:tcW w:w="26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131813">
            <w:pPr>
              <w:keepNext w:val="0"/>
              <w:keepLines w:val="0"/>
              <w:widowControl/>
              <w:suppressLineNumbers w:val="0"/>
              <w:jc w:val="center"/>
              <w:textAlignment w:val="center"/>
              <w:rPr>
                <w:rFonts w:hint="eastAsia" w:ascii="宋体" w:hAnsi="宋体" w:eastAsia="宋体" w:cs="宋体"/>
                <w:b w:val="0"/>
                <w:bCs w:val="0"/>
                <w:i w:val="0"/>
                <w:iCs w:val="0"/>
                <w:color w:val="000000"/>
                <w:sz w:val="21"/>
                <w:szCs w:val="21"/>
                <w:u w:val="none"/>
              </w:rPr>
            </w:pPr>
            <w:r>
              <w:rPr>
                <w:rFonts w:hint="eastAsia" w:ascii="宋体" w:hAnsi="宋体" w:eastAsia="宋体" w:cs="宋体"/>
                <w:b w:val="0"/>
                <w:bCs w:val="0"/>
                <w:i w:val="0"/>
                <w:iCs w:val="0"/>
                <w:snapToGrid w:val="0"/>
                <w:color w:val="000000"/>
                <w:kern w:val="0"/>
                <w:sz w:val="21"/>
                <w:szCs w:val="21"/>
                <w:u w:val="none"/>
                <w:lang w:val="en-US" w:eastAsia="zh-CN" w:bidi="ar"/>
              </w:rPr>
              <w:t>昆仑序三标段</w:t>
            </w:r>
          </w:p>
        </w:tc>
        <w:tc>
          <w:tcPr>
            <w:tcW w:w="33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451655">
            <w:pPr>
              <w:keepNext w:val="0"/>
              <w:keepLines w:val="0"/>
              <w:widowControl/>
              <w:suppressLineNumbers w:val="0"/>
              <w:jc w:val="center"/>
              <w:textAlignment w:val="center"/>
              <w:rPr>
                <w:rFonts w:hint="eastAsia" w:ascii="宋体" w:hAnsi="宋体" w:eastAsia="宋体" w:cs="宋体"/>
                <w:b w:val="0"/>
                <w:bCs w:val="0"/>
                <w:i w:val="0"/>
                <w:iCs w:val="0"/>
                <w:color w:val="000000"/>
                <w:sz w:val="21"/>
                <w:szCs w:val="21"/>
                <w:u w:val="none"/>
              </w:rPr>
            </w:pPr>
            <w:r>
              <w:rPr>
                <w:rFonts w:hint="eastAsia" w:ascii="宋体" w:hAnsi="宋体" w:eastAsia="宋体" w:cs="宋体"/>
                <w:b w:val="0"/>
                <w:bCs w:val="0"/>
                <w:i w:val="0"/>
                <w:iCs w:val="0"/>
                <w:snapToGrid w:val="0"/>
                <w:color w:val="000000"/>
                <w:kern w:val="0"/>
                <w:sz w:val="21"/>
                <w:szCs w:val="21"/>
                <w:u w:val="none"/>
                <w:lang w:val="en-US" w:eastAsia="zh-CN" w:bidi="ar"/>
              </w:rPr>
              <w:t>雁塔区大寨路以南、科技西路以北、阿房路以东</w:t>
            </w:r>
          </w:p>
        </w:tc>
        <w:tc>
          <w:tcPr>
            <w:tcW w:w="1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7D4517">
            <w:pPr>
              <w:keepNext w:val="0"/>
              <w:keepLines w:val="0"/>
              <w:widowControl/>
              <w:suppressLineNumbers w:val="0"/>
              <w:jc w:val="center"/>
              <w:textAlignment w:val="center"/>
              <w:rPr>
                <w:rFonts w:hint="eastAsia" w:ascii="宋体" w:hAnsi="宋体" w:eastAsia="宋体" w:cs="宋体"/>
                <w:b w:val="0"/>
                <w:bCs w:val="0"/>
                <w:i w:val="0"/>
                <w:iCs w:val="0"/>
                <w:color w:val="000000"/>
                <w:sz w:val="21"/>
                <w:szCs w:val="21"/>
                <w:u w:val="none"/>
              </w:rPr>
            </w:pPr>
            <w:r>
              <w:rPr>
                <w:rFonts w:hint="eastAsia" w:ascii="宋体" w:hAnsi="宋体" w:eastAsia="宋体" w:cs="宋体"/>
                <w:b w:val="0"/>
                <w:bCs w:val="0"/>
                <w:i w:val="0"/>
                <w:iCs w:val="0"/>
                <w:snapToGrid w:val="0"/>
                <w:color w:val="000000"/>
                <w:kern w:val="0"/>
                <w:sz w:val="21"/>
                <w:szCs w:val="21"/>
                <w:u w:val="none"/>
                <w:lang w:val="en-US" w:eastAsia="zh-CN" w:bidi="ar"/>
              </w:rPr>
              <w:t>16.989817</w:t>
            </w:r>
          </w:p>
        </w:tc>
        <w:tc>
          <w:tcPr>
            <w:tcW w:w="51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7CCA21">
            <w:pPr>
              <w:jc w:val="center"/>
              <w:rPr>
                <w:rFonts w:hint="eastAsia" w:ascii="宋体" w:hAnsi="宋体" w:eastAsia="宋体" w:cs="宋体"/>
                <w:b w:val="0"/>
                <w:bCs w:val="0"/>
                <w:i w:val="0"/>
                <w:iCs w:val="0"/>
                <w:color w:val="000000"/>
                <w:sz w:val="21"/>
                <w:szCs w:val="21"/>
                <w:u w:val="none"/>
              </w:rPr>
            </w:pPr>
          </w:p>
        </w:tc>
      </w:tr>
      <w:tr w14:paraId="678BA2F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20" w:hRule="atLeast"/>
        </w:trPr>
        <w:tc>
          <w:tcPr>
            <w:tcW w:w="66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268995">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snapToGrid w:val="0"/>
                <w:color w:val="000000"/>
                <w:kern w:val="0"/>
                <w:sz w:val="21"/>
                <w:szCs w:val="21"/>
                <w:u w:val="none"/>
                <w:lang w:val="en-US" w:eastAsia="zh-CN" w:bidi="ar"/>
              </w:rPr>
              <w:t>35</w:t>
            </w:r>
          </w:p>
        </w:tc>
        <w:tc>
          <w:tcPr>
            <w:tcW w:w="13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14422A">
            <w:pPr>
              <w:keepNext w:val="0"/>
              <w:keepLines w:val="0"/>
              <w:widowControl/>
              <w:suppressLineNumbers w:val="0"/>
              <w:jc w:val="center"/>
              <w:textAlignment w:val="center"/>
              <w:rPr>
                <w:rFonts w:hint="eastAsia" w:ascii="宋体" w:hAnsi="宋体" w:eastAsia="宋体" w:cs="宋体"/>
                <w:b w:val="0"/>
                <w:bCs w:val="0"/>
                <w:i w:val="0"/>
                <w:iCs w:val="0"/>
                <w:color w:val="000000"/>
                <w:sz w:val="21"/>
                <w:szCs w:val="21"/>
                <w:u w:val="none"/>
              </w:rPr>
            </w:pPr>
            <w:r>
              <w:rPr>
                <w:rFonts w:hint="eastAsia" w:ascii="宋体" w:hAnsi="宋体" w:eastAsia="宋体" w:cs="宋体"/>
                <w:b w:val="0"/>
                <w:bCs w:val="0"/>
                <w:i w:val="0"/>
                <w:iCs w:val="0"/>
                <w:snapToGrid w:val="0"/>
                <w:color w:val="000000"/>
                <w:kern w:val="0"/>
                <w:sz w:val="21"/>
                <w:szCs w:val="21"/>
                <w:u w:val="none"/>
                <w:lang w:val="en-US" w:eastAsia="zh-CN" w:bidi="ar"/>
              </w:rPr>
              <w:t>未来产业城</w:t>
            </w:r>
          </w:p>
        </w:tc>
        <w:tc>
          <w:tcPr>
            <w:tcW w:w="26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D09584">
            <w:pPr>
              <w:keepNext w:val="0"/>
              <w:keepLines w:val="0"/>
              <w:widowControl/>
              <w:suppressLineNumbers w:val="0"/>
              <w:jc w:val="center"/>
              <w:textAlignment w:val="center"/>
              <w:rPr>
                <w:rFonts w:hint="eastAsia" w:ascii="宋体" w:hAnsi="宋体" w:eastAsia="宋体" w:cs="宋体"/>
                <w:b w:val="0"/>
                <w:bCs w:val="0"/>
                <w:i w:val="0"/>
                <w:iCs w:val="0"/>
                <w:color w:val="000000"/>
                <w:sz w:val="21"/>
                <w:szCs w:val="21"/>
                <w:u w:val="none"/>
              </w:rPr>
            </w:pPr>
            <w:r>
              <w:rPr>
                <w:rFonts w:hint="eastAsia" w:ascii="宋体" w:hAnsi="宋体" w:eastAsia="宋体" w:cs="宋体"/>
                <w:b w:val="0"/>
                <w:bCs w:val="0"/>
                <w:i w:val="0"/>
                <w:iCs w:val="0"/>
                <w:snapToGrid w:val="0"/>
                <w:color w:val="000000"/>
                <w:kern w:val="0"/>
                <w:sz w:val="21"/>
                <w:szCs w:val="21"/>
                <w:u w:val="none"/>
                <w:lang w:val="en-US" w:eastAsia="zh-CN" w:bidi="ar"/>
              </w:rPr>
              <w:t>天谷府一期</w:t>
            </w:r>
          </w:p>
        </w:tc>
        <w:tc>
          <w:tcPr>
            <w:tcW w:w="33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A470BD">
            <w:pPr>
              <w:keepNext w:val="0"/>
              <w:keepLines w:val="0"/>
              <w:widowControl/>
              <w:suppressLineNumbers w:val="0"/>
              <w:jc w:val="center"/>
              <w:textAlignment w:val="center"/>
              <w:rPr>
                <w:rFonts w:hint="eastAsia" w:ascii="宋体" w:hAnsi="宋体" w:eastAsia="宋体" w:cs="宋体"/>
                <w:b w:val="0"/>
                <w:bCs w:val="0"/>
                <w:i w:val="0"/>
                <w:iCs w:val="0"/>
                <w:color w:val="000000"/>
                <w:sz w:val="21"/>
                <w:szCs w:val="21"/>
                <w:u w:val="none"/>
              </w:rPr>
            </w:pPr>
            <w:r>
              <w:rPr>
                <w:rStyle w:val="6"/>
                <w:rFonts w:hint="eastAsia" w:ascii="宋体" w:hAnsi="宋体" w:eastAsia="宋体" w:cs="宋体"/>
                <w:b w:val="0"/>
                <w:bCs w:val="0"/>
                <w:snapToGrid w:val="0"/>
                <w:color w:val="000000"/>
                <w:sz w:val="21"/>
                <w:szCs w:val="21"/>
                <w:lang w:val="en-US" w:eastAsia="zh-CN" w:bidi="ar"/>
              </w:rPr>
              <w:t>雁塔区未来产业城科技西路以北，西余铁路以南，富源五路以东</w:t>
            </w:r>
          </w:p>
        </w:tc>
        <w:tc>
          <w:tcPr>
            <w:tcW w:w="1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8F46D1">
            <w:pPr>
              <w:keepNext w:val="0"/>
              <w:keepLines w:val="0"/>
              <w:widowControl/>
              <w:suppressLineNumbers w:val="0"/>
              <w:jc w:val="center"/>
              <w:textAlignment w:val="center"/>
              <w:rPr>
                <w:rFonts w:hint="eastAsia" w:ascii="宋体" w:hAnsi="宋体" w:eastAsia="宋体" w:cs="宋体"/>
                <w:b w:val="0"/>
                <w:bCs w:val="0"/>
                <w:i w:val="0"/>
                <w:iCs w:val="0"/>
                <w:color w:val="000000"/>
                <w:sz w:val="21"/>
                <w:szCs w:val="21"/>
                <w:u w:val="none"/>
              </w:rPr>
            </w:pPr>
            <w:r>
              <w:rPr>
                <w:rFonts w:hint="eastAsia" w:ascii="宋体" w:hAnsi="宋体" w:eastAsia="宋体" w:cs="宋体"/>
                <w:b w:val="0"/>
                <w:bCs w:val="0"/>
                <w:i w:val="0"/>
                <w:iCs w:val="0"/>
                <w:snapToGrid w:val="0"/>
                <w:color w:val="000000"/>
                <w:kern w:val="0"/>
                <w:sz w:val="21"/>
                <w:szCs w:val="21"/>
                <w:u w:val="none"/>
                <w:lang w:val="en-US" w:eastAsia="zh-CN" w:bidi="ar"/>
              </w:rPr>
              <w:t>9.15</w:t>
            </w:r>
          </w:p>
        </w:tc>
        <w:tc>
          <w:tcPr>
            <w:tcW w:w="5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D69C52">
            <w:pPr>
              <w:rPr>
                <w:rFonts w:hint="eastAsia" w:ascii="宋体" w:hAnsi="宋体" w:eastAsia="宋体" w:cs="宋体"/>
                <w:b w:val="0"/>
                <w:bCs w:val="0"/>
                <w:i w:val="0"/>
                <w:iCs w:val="0"/>
                <w:color w:val="000000"/>
                <w:sz w:val="21"/>
                <w:szCs w:val="21"/>
                <w:u w:val="none"/>
              </w:rPr>
            </w:pPr>
          </w:p>
        </w:tc>
      </w:tr>
      <w:tr w14:paraId="6842665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12" w:hRule="atLeast"/>
        </w:trPr>
        <w:tc>
          <w:tcPr>
            <w:tcW w:w="66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F15899">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snapToGrid w:val="0"/>
                <w:color w:val="000000"/>
                <w:kern w:val="0"/>
                <w:sz w:val="21"/>
                <w:szCs w:val="21"/>
                <w:u w:val="none"/>
                <w:lang w:val="en-US" w:eastAsia="zh-CN" w:bidi="ar"/>
              </w:rPr>
              <w:t>36</w:t>
            </w:r>
          </w:p>
        </w:tc>
        <w:tc>
          <w:tcPr>
            <w:tcW w:w="13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F4D874">
            <w:pPr>
              <w:keepNext w:val="0"/>
              <w:keepLines w:val="0"/>
              <w:widowControl/>
              <w:suppressLineNumbers w:val="0"/>
              <w:jc w:val="center"/>
              <w:textAlignment w:val="center"/>
              <w:rPr>
                <w:rFonts w:hint="eastAsia" w:ascii="宋体" w:hAnsi="宋体" w:eastAsia="宋体" w:cs="宋体"/>
                <w:b w:val="0"/>
                <w:bCs w:val="0"/>
                <w:i w:val="0"/>
                <w:iCs w:val="0"/>
                <w:color w:val="000000"/>
                <w:sz w:val="21"/>
                <w:szCs w:val="21"/>
                <w:u w:val="none"/>
              </w:rPr>
            </w:pPr>
            <w:r>
              <w:rPr>
                <w:rFonts w:hint="eastAsia" w:ascii="宋体" w:hAnsi="宋体" w:eastAsia="宋体" w:cs="宋体"/>
                <w:b w:val="0"/>
                <w:bCs w:val="0"/>
                <w:i w:val="0"/>
                <w:iCs w:val="0"/>
                <w:snapToGrid w:val="0"/>
                <w:color w:val="000000"/>
                <w:kern w:val="0"/>
                <w:sz w:val="21"/>
                <w:szCs w:val="21"/>
                <w:u w:val="none"/>
                <w:lang w:val="en-US" w:eastAsia="zh-CN" w:bidi="ar"/>
              </w:rPr>
              <w:t>未来产业城</w:t>
            </w:r>
          </w:p>
        </w:tc>
        <w:tc>
          <w:tcPr>
            <w:tcW w:w="26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9C8B29">
            <w:pPr>
              <w:keepNext w:val="0"/>
              <w:keepLines w:val="0"/>
              <w:widowControl/>
              <w:suppressLineNumbers w:val="0"/>
              <w:jc w:val="center"/>
              <w:textAlignment w:val="center"/>
              <w:rPr>
                <w:rFonts w:hint="eastAsia" w:ascii="宋体" w:hAnsi="宋体" w:eastAsia="宋体" w:cs="宋体"/>
                <w:b w:val="0"/>
                <w:bCs w:val="0"/>
                <w:i w:val="0"/>
                <w:iCs w:val="0"/>
                <w:color w:val="000000"/>
                <w:sz w:val="21"/>
                <w:szCs w:val="21"/>
                <w:u w:val="none"/>
              </w:rPr>
            </w:pPr>
            <w:r>
              <w:rPr>
                <w:rFonts w:hint="eastAsia" w:ascii="宋体" w:hAnsi="宋体" w:eastAsia="宋体" w:cs="宋体"/>
                <w:b w:val="0"/>
                <w:bCs w:val="0"/>
                <w:i w:val="0"/>
                <w:iCs w:val="0"/>
                <w:snapToGrid w:val="0"/>
                <w:color w:val="000000"/>
                <w:kern w:val="0"/>
                <w:sz w:val="21"/>
                <w:szCs w:val="21"/>
                <w:u w:val="none"/>
                <w:lang w:val="en-US" w:eastAsia="zh-CN" w:bidi="ar"/>
              </w:rPr>
              <w:t>天谷府二期A区项目</w:t>
            </w:r>
          </w:p>
        </w:tc>
        <w:tc>
          <w:tcPr>
            <w:tcW w:w="33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801F56">
            <w:pPr>
              <w:keepNext w:val="0"/>
              <w:keepLines w:val="0"/>
              <w:widowControl/>
              <w:suppressLineNumbers w:val="0"/>
              <w:jc w:val="center"/>
              <w:textAlignment w:val="center"/>
              <w:rPr>
                <w:rFonts w:hint="eastAsia" w:ascii="宋体" w:hAnsi="宋体" w:eastAsia="宋体" w:cs="宋体"/>
                <w:b w:val="0"/>
                <w:bCs w:val="0"/>
                <w:i w:val="0"/>
                <w:iCs w:val="0"/>
                <w:color w:val="000000"/>
                <w:sz w:val="21"/>
                <w:szCs w:val="21"/>
                <w:u w:val="none"/>
              </w:rPr>
            </w:pPr>
            <w:r>
              <w:rPr>
                <w:rStyle w:val="6"/>
                <w:rFonts w:hint="eastAsia" w:ascii="宋体" w:hAnsi="宋体" w:eastAsia="宋体" w:cs="宋体"/>
                <w:b w:val="0"/>
                <w:bCs w:val="0"/>
                <w:snapToGrid w:val="0"/>
                <w:color w:val="000000"/>
                <w:sz w:val="21"/>
                <w:szCs w:val="21"/>
                <w:lang w:val="en-US" w:eastAsia="zh-CN" w:bidi="ar"/>
              </w:rPr>
              <w:t>西安市雁塔区科技西路与富源五路十字东北角</w:t>
            </w:r>
          </w:p>
        </w:tc>
        <w:tc>
          <w:tcPr>
            <w:tcW w:w="1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11A323">
            <w:pPr>
              <w:keepNext w:val="0"/>
              <w:keepLines w:val="0"/>
              <w:widowControl/>
              <w:suppressLineNumbers w:val="0"/>
              <w:jc w:val="center"/>
              <w:textAlignment w:val="center"/>
              <w:rPr>
                <w:rFonts w:hint="eastAsia" w:ascii="宋体" w:hAnsi="宋体" w:eastAsia="宋体" w:cs="宋体"/>
                <w:b w:val="0"/>
                <w:bCs w:val="0"/>
                <w:i w:val="0"/>
                <w:iCs w:val="0"/>
                <w:color w:val="000000"/>
                <w:sz w:val="21"/>
                <w:szCs w:val="21"/>
                <w:u w:val="none"/>
              </w:rPr>
            </w:pPr>
            <w:r>
              <w:rPr>
                <w:rFonts w:hint="eastAsia" w:ascii="宋体" w:hAnsi="宋体" w:eastAsia="宋体" w:cs="宋体"/>
                <w:b w:val="0"/>
                <w:bCs w:val="0"/>
                <w:i w:val="0"/>
                <w:iCs w:val="0"/>
                <w:snapToGrid w:val="0"/>
                <w:color w:val="000000"/>
                <w:kern w:val="0"/>
                <w:sz w:val="21"/>
                <w:szCs w:val="21"/>
                <w:u w:val="none"/>
                <w:lang w:val="en-US" w:eastAsia="zh-CN" w:bidi="ar"/>
              </w:rPr>
              <w:t>16.5</w:t>
            </w:r>
          </w:p>
        </w:tc>
        <w:tc>
          <w:tcPr>
            <w:tcW w:w="5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03F8A9">
            <w:pPr>
              <w:rPr>
                <w:rFonts w:hint="eastAsia" w:ascii="宋体" w:hAnsi="宋体" w:eastAsia="宋体" w:cs="宋体"/>
                <w:b w:val="0"/>
                <w:bCs w:val="0"/>
                <w:i w:val="0"/>
                <w:iCs w:val="0"/>
                <w:color w:val="000000"/>
                <w:sz w:val="21"/>
                <w:szCs w:val="21"/>
                <w:u w:val="none"/>
              </w:rPr>
            </w:pPr>
          </w:p>
        </w:tc>
      </w:tr>
      <w:tr w14:paraId="434F408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99" w:hRule="atLeast"/>
        </w:trPr>
        <w:tc>
          <w:tcPr>
            <w:tcW w:w="66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B0926B">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snapToGrid w:val="0"/>
                <w:color w:val="000000"/>
                <w:kern w:val="0"/>
                <w:sz w:val="21"/>
                <w:szCs w:val="21"/>
                <w:u w:val="none"/>
                <w:lang w:val="en-US" w:eastAsia="zh-CN" w:bidi="ar"/>
              </w:rPr>
              <w:t>37</w:t>
            </w:r>
          </w:p>
        </w:tc>
        <w:tc>
          <w:tcPr>
            <w:tcW w:w="13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54F735">
            <w:pPr>
              <w:keepNext w:val="0"/>
              <w:keepLines w:val="0"/>
              <w:widowControl/>
              <w:suppressLineNumbers w:val="0"/>
              <w:jc w:val="center"/>
              <w:textAlignment w:val="center"/>
              <w:rPr>
                <w:rFonts w:hint="eastAsia" w:ascii="宋体" w:hAnsi="宋体" w:eastAsia="宋体" w:cs="宋体"/>
                <w:b w:val="0"/>
                <w:bCs w:val="0"/>
                <w:i w:val="0"/>
                <w:iCs w:val="0"/>
                <w:color w:val="000000"/>
                <w:sz w:val="21"/>
                <w:szCs w:val="21"/>
                <w:u w:val="none"/>
              </w:rPr>
            </w:pPr>
            <w:r>
              <w:rPr>
                <w:rFonts w:hint="eastAsia" w:ascii="宋体" w:hAnsi="宋体" w:eastAsia="宋体" w:cs="宋体"/>
                <w:b w:val="0"/>
                <w:bCs w:val="0"/>
                <w:i w:val="0"/>
                <w:iCs w:val="0"/>
                <w:snapToGrid w:val="0"/>
                <w:color w:val="000000"/>
                <w:kern w:val="0"/>
                <w:sz w:val="21"/>
                <w:szCs w:val="21"/>
                <w:u w:val="none"/>
                <w:lang w:val="en-US" w:eastAsia="zh-CN" w:bidi="ar"/>
              </w:rPr>
              <w:t>未来产业城</w:t>
            </w:r>
          </w:p>
        </w:tc>
        <w:tc>
          <w:tcPr>
            <w:tcW w:w="26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A47349">
            <w:pPr>
              <w:keepNext w:val="0"/>
              <w:keepLines w:val="0"/>
              <w:widowControl/>
              <w:suppressLineNumbers w:val="0"/>
              <w:jc w:val="center"/>
              <w:textAlignment w:val="center"/>
              <w:rPr>
                <w:rFonts w:hint="eastAsia" w:ascii="宋体" w:hAnsi="宋体" w:eastAsia="宋体" w:cs="宋体"/>
                <w:b w:val="0"/>
                <w:bCs w:val="0"/>
                <w:i w:val="0"/>
                <w:iCs w:val="0"/>
                <w:color w:val="000000"/>
                <w:sz w:val="21"/>
                <w:szCs w:val="21"/>
                <w:u w:val="none"/>
              </w:rPr>
            </w:pPr>
            <w:r>
              <w:rPr>
                <w:rFonts w:hint="eastAsia" w:ascii="宋体" w:hAnsi="宋体" w:eastAsia="宋体" w:cs="宋体"/>
                <w:b w:val="0"/>
                <w:bCs w:val="0"/>
                <w:i w:val="0"/>
                <w:iCs w:val="0"/>
                <w:snapToGrid w:val="0"/>
                <w:color w:val="000000"/>
                <w:kern w:val="0"/>
                <w:sz w:val="21"/>
                <w:szCs w:val="21"/>
                <w:u w:val="none"/>
                <w:lang w:val="en-US" w:eastAsia="zh-CN" w:bidi="ar"/>
              </w:rPr>
              <w:t>天谷府二期B区项目22号楼、23号楼、25号楼</w:t>
            </w:r>
          </w:p>
        </w:tc>
        <w:tc>
          <w:tcPr>
            <w:tcW w:w="33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567324">
            <w:pPr>
              <w:keepNext w:val="0"/>
              <w:keepLines w:val="0"/>
              <w:widowControl/>
              <w:suppressLineNumbers w:val="0"/>
              <w:jc w:val="center"/>
              <w:textAlignment w:val="center"/>
              <w:rPr>
                <w:rFonts w:hint="eastAsia" w:ascii="宋体" w:hAnsi="宋体" w:eastAsia="宋体" w:cs="宋体"/>
                <w:b w:val="0"/>
                <w:bCs w:val="0"/>
                <w:i w:val="0"/>
                <w:iCs w:val="0"/>
                <w:color w:val="000000"/>
                <w:sz w:val="21"/>
                <w:szCs w:val="21"/>
                <w:u w:val="none"/>
              </w:rPr>
            </w:pPr>
            <w:r>
              <w:rPr>
                <w:rFonts w:hint="eastAsia" w:ascii="宋体" w:hAnsi="宋体" w:eastAsia="宋体" w:cs="宋体"/>
                <w:b w:val="0"/>
                <w:bCs w:val="0"/>
                <w:i w:val="0"/>
                <w:iCs w:val="0"/>
                <w:snapToGrid w:val="0"/>
                <w:color w:val="000000"/>
                <w:kern w:val="0"/>
                <w:sz w:val="21"/>
                <w:szCs w:val="21"/>
                <w:u w:val="none"/>
                <w:lang w:val="en-US" w:eastAsia="zh-CN" w:bidi="ar"/>
              </w:rPr>
              <w:t>雁塔区未来产业城科技西路以北，西余铁路以南，富源五路以东</w:t>
            </w:r>
          </w:p>
        </w:tc>
        <w:tc>
          <w:tcPr>
            <w:tcW w:w="1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30C40C">
            <w:pPr>
              <w:keepNext w:val="0"/>
              <w:keepLines w:val="0"/>
              <w:widowControl/>
              <w:suppressLineNumbers w:val="0"/>
              <w:jc w:val="center"/>
              <w:textAlignment w:val="center"/>
              <w:rPr>
                <w:rFonts w:hint="eastAsia" w:ascii="宋体" w:hAnsi="宋体" w:eastAsia="宋体" w:cs="宋体"/>
                <w:b w:val="0"/>
                <w:bCs w:val="0"/>
                <w:i w:val="0"/>
                <w:iCs w:val="0"/>
                <w:color w:val="000000"/>
                <w:sz w:val="21"/>
                <w:szCs w:val="21"/>
                <w:u w:val="none"/>
              </w:rPr>
            </w:pPr>
            <w:r>
              <w:rPr>
                <w:rFonts w:hint="eastAsia" w:ascii="宋体" w:hAnsi="宋体" w:eastAsia="宋体" w:cs="宋体"/>
                <w:b w:val="0"/>
                <w:bCs w:val="0"/>
                <w:i w:val="0"/>
                <w:iCs w:val="0"/>
                <w:snapToGrid w:val="0"/>
                <w:color w:val="000000"/>
                <w:kern w:val="0"/>
                <w:sz w:val="21"/>
                <w:szCs w:val="21"/>
                <w:u w:val="none"/>
                <w:lang w:val="en-US" w:eastAsia="zh-CN" w:bidi="ar"/>
              </w:rPr>
              <w:t>5.320775</w:t>
            </w:r>
          </w:p>
        </w:tc>
        <w:tc>
          <w:tcPr>
            <w:tcW w:w="5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CF044B">
            <w:pPr>
              <w:rPr>
                <w:rFonts w:hint="eastAsia" w:ascii="宋体" w:hAnsi="宋体" w:eastAsia="宋体" w:cs="宋体"/>
                <w:b w:val="0"/>
                <w:bCs w:val="0"/>
                <w:i w:val="0"/>
                <w:iCs w:val="0"/>
                <w:color w:val="000000"/>
                <w:sz w:val="21"/>
                <w:szCs w:val="21"/>
                <w:u w:val="none"/>
              </w:rPr>
            </w:pPr>
          </w:p>
        </w:tc>
      </w:tr>
      <w:tr w14:paraId="37129D2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68" w:hRule="atLeast"/>
        </w:trPr>
        <w:tc>
          <w:tcPr>
            <w:tcW w:w="66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ACFA4F">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snapToGrid w:val="0"/>
                <w:color w:val="000000"/>
                <w:kern w:val="0"/>
                <w:sz w:val="21"/>
                <w:szCs w:val="21"/>
                <w:u w:val="none"/>
                <w:lang w:val="en-US" w:eastAsia="zh-CN" w:bidi="ar"/>
              </w:rPr>
              <w:t>38</w:t>
            </w:r>
          </w:p>
        </w:tc>
        <w:tc>
          <w:tcPr>
            <w:tcW w:w="13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AC550F">
            <w:pPr>
              <w:keepNext w:val="0"/>
              <w:keepLines w:val="0"/>
              <w:widowControl/>
              <w:suppressLineNumbers w:val="0"/>
              <w:jc w:val="center"/>
              <w:textAlignment w:val="center"/>
              <w:rPr>
                <w:rFonts w:hint="eastAsia" w:ascii="宋体" w:hAnsi="宋体" w:eastAsia="宋体" w:cs="宋体"/>
                <w:b w:val="0"/>
                <w:bCs w:val="0"/>
                <w:i w:val="0"/>
                <w:iCs w:val="0"/>
                <w:color w:val="000000"/>
                <w:sz w:val="21"/>
                <w:szCs w:val="21"/>
                <w:u w:val="none"/>
              </w:rPr>
            </w:pPr>
            <w:r>
              <w:rPr>
                <w:rFonts w:hint="eastAsia" w:ascii="宋体" w:hAnsi="宋体" w:eastAsia="宋体" w:cs="宋体"/>
                <w:b w:val="0"/>
                <w:bCs w:val="0"/>
                <w:i w:val="0"/>
                <w:iCs w:val="0"/>
                <w:snapToGrid w:val="0"/>
                <w:color w:val="000000"/>
                <w:kern w:val="0"/>
                <w:sz w:val="21"/>
                <w:szCs w:val="21"/>
                <w:u w:val="none"/>
                <w:lang w:val="en-US" w:eastAsia="zh-CN" w:bidi="ar"/>
              </w:rPr>
              <w:t>未来产业城</w:t>
            </w:r>
          </w:p>
        </w:tc>
        <w:tc>
          <w:tcPr>
            <w:tcW w:w="26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9D809B">
            <w:pPr>
              <w:keepNext w:val="0"/>
              <w:keepLines w:val="0"/>
              <w:widowControl/>
              <w:suppressLineNumbers w:val="0"/>
              <w:jc w:val="center"/>
              <w:textAlignment w:val="center"/>
              <w:rPr>
                <w:rFonts w:hint="eastAsia" w:ascii="宋体" w:hAnsi="宋体" w:eastAsia="宋体" w:cs="宋体"/>
                <w:b w:val="0"/>
                <w:bCs w:val="0"/>
                <w:i w:val="0"/>
                <w:iCs w:val="0"/>
                <w:color w:val="000000"/>
                <w:sz w:val="21"/>
                <w:szCs w:val="21"/>
                <w:u w:val="none"/>
              </w:rPr>
            </w:pPr>
            <w:r>
              <w:rPr>
                <w:rFonts w:hint="eastAsia" w:ascii="宋体" w:hAnsi="宋体" w:eastAsia="宋体" w:cs="宋体"/>
                <w:b w:val="0"/>
                <w:bCs w:val="0"/>
                <w:i w:val="0"/>
                <w:iCs w:val="0"/>
                <w:snapToGrid w:val="0"/>
                <w:color w:val="000000"/>
                <w:kern w:val="0"/>
                <w:sz w:val="21"/>
                <w:szCs w:val="21"/>
                <w:u w:val="none"/>
                <w:lang w:val="en-US" w:eastAsia="zh-CN" w:bidi="ar"/>
              </w:rPr>
              <w:t>雁塔区漳浒片区城中村改造项目（一期）（二府庄）建设项目</w:t>
            </w:r>
          </w:p>
        </w:tc>
        <w:tc>
          <w:tcPr>
            <w:tcW w:w="33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937D05">
            <w:pPr>
              <w:keepNext w:val="0"/>
              <w:keepLines w:val="0"/>
              <w:widowControl/>
              <w:suppressLineNumbers w:val="0"/>
              <w:jc w:val="center"/>
              <w:textAlignment w:val="center"/>
              <w:rPr>
                <w:rFonts w:hint="eastAsia" w:ascii="宋体" w:hAnsi="宋体" w:eastAsia="宋体" w:cs="宋体"/>
                <w:b w:val="0"/>
                <w:bCs w:val="0"/>
                <w:i w:val="0"/>
                <w:iCs w:val="0"/>
                <w:color w:val="000000"/>
                <w:sz w:val="21"/>
                <w:szCs w:val="21"/>
                <w:u w:val="none"/>
              </w:rPr>
            </w:pPr>
            <w:r>
              <w:rPr>
                <w:rStyle w:val="6"/>
                <w:rFonts w:hint="eastAsia" w:ascii="宋体" w:hAnsi="宋体" w:eastAsia="宋体" w:cs="宋体"/>
                <w:b w:val="0"/>
                <w:bCs w:val="0"/>
                <w:snapToGrid w:val="0"/>
                <w:color w:val="000000"/>
                <w:sz w:val="21"/>
                <w:szCs w:val="21"/>
                <w:lang w:val="en-US" w:eastAsia="zh-CN" w:bidi="ar"/>
              </w:rPr>
              <w:t>陕西省西安市雁塔区富源二路与鱼跃路十字东北角</w:t>
            </w:r>
          </w:p>
        </w:tc>
        <w:tc>
          <w:tcPr>
            <w:tcW w:w="1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031250">
            <w:pPr>
              <w:keepNext w:val="0"/>
              <w:keepLines w:val="0"/>
              <w:widowControl/>
              <w:suppressLineNumbers w:val="0"/>
              <w:jc w:val="center"/>
              <w:textAlignment w:val="center"/>
              <w:rPr>
                <w:rFonts w:hint="eastAsia" w:ascii="宋体" w:hAnsi="宋体" w:eastAsia="宋体" w:cs="宋体"/>
                <w:b w:val="0"/>
                <w:bCs w:val="0"/>
                <w:i w:val="0"/>
                <w:iCs w:val="0"/>
                <w:color w:val="000000"/>
                <w:sz w:val="21"/>
                <w:szCs w:val="21"/>
                <w:u w:val="none"/>
              </w:rPr>
            </w:pPr>
            <w:r>
              <w:rPr>
                <w:rFonts w:hint="eastAsia" w:ascii="宋体" w:hAnsi="宋体" w:eastAsia="宋体" w:cs="宋体"/>
                <w:b w:val="0"/>
                <w:bCs w:val="0"/>
                <w:i w:val="0"/>
                <w:iCs w:val="0"/>
                <w:snapToGrid w:val="0"/>
                <w:color w:val="000000"/>
                <w:kern w:val="0"/>
                <w:sz w:val="21"/>
                <w:szCs w:val="21"/>
                <w:u w:val="none"/>
                <w:lang w:val="en-US" w:eastAsia="zh-CN" w:bidi="ar"/>
              </w:rPr>
              <w:t>24.62</w:t>
            </w:r>
          </w:p>
        </w:tc>
        <w:tc>
          <w:tcPr>
            <w:tcW w:w="5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F4009D">
            <w:pPr>
              <w:rPr>
                <w:rFonts w:hint="eastAsia" w:ascii="宋体" w:hAnsi="宋体" w:eastAsia="宋体" w:cs="宋体"/>
                <w:b w:val="0"/>
                <w:bCs w:val="0"/>
                <w:i w:val="0"/>
                <w:iCs w:val="0"/>
                <w:color w:val="000000"/>
                <w:sz w:val="21"/>
                <w:szCs w:val="21"/>
                <w:u w:val="none"/>
              </w:rPr>
            </w:pPr>
          </w:p>
        </w:tc>
      </w:tr>
      <w:tr w14:paraId="0AC00BA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68" w:hRule="atLeast"/>
        </w:trPr>
        <w:tc>
          <w:tcPr>
            <w:tcW w:w="66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7014FA">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snapToGrid w:val="0"/>
                <w:color w:val="000000"/>
                <w:kern w:val="0"/>
                <w:sz w:val="21"/>
                <w:szCs w:val="21"/>
                <w:u w:val="none"/>
                <w:lang w:val="en-US" w:eastAsia="zh-CN" w:bidi="ar"/>
              </w:rPr>
              <w:t>39</w:t>
            </w:r>
          </w:p>
        </w:tc>
        <w:tc>
          <w:tcPr>
            <w:tcW w:w="13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7A2786">
            <w:pPr>
              <w:keepNext w:val="0"/>
              <w:keepLines w:val="0"/>
              <w:widowControl/>
              <w:suppressLineNumbers w:val="0"/>
              <w:jc w:val="center"/>
              <w:textAlignment w:val="center"/>
              <w:rPr>
                <w:rFonts w:hint="eastAsia" w:ascii="宋体" w:hAnsi="宋体" w:eastAsia="宋体" w:cs="宋体"/>
                <w:b w:val="0"/>
                <w:bCs w:val="0"/>
                <w:i w:val="0"/>
                <w:iCs w:val="0"/>
                <w:color w:val="000000"/>
                <w:sz w:val="21"/>
                <w:szCs w:val="21"/>
                <w:u w:val="none"/>
              </w:rPr>
            </w:pPr>
            <w:r>
              <w:rPr>
                <w:rFonts w:hint="eastAsia" w:ascii="宋体" w:hAnsi="宋体" w:eastAsia="宋体" w:cs="宋体"/>
                <w:b w:val="0"/>
                <w:bCs w:val="0"/>
                <w:i w:val="0"/>
                <w:iCs w:val="0"/>
                <w:snapToGrid w:val="0"/>
                <w:color w:val="000000"/>
                <w:kern w:val="0"/>
                <w:sz w:val="21"/>
                <w:szCs w:val="21"/>
                <w:u w:val="none"/>
                <w:lang w:val="en-US" w:eastAsia="zh-CN" w:bidi="ar"/>
              </w:rPr>
              <w:t>未来产业城</w:t>
            </w:r>
          </w:p>
        </w:tc>
        <w:tc>
          <w:tcPr>
            <w:tcW w:w="26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74ACB9">
            <w:pPr>
              <w:keepNext w:val="0"/>
              <w:keepLines w:val="0"/>
              <w:widowControl/>
              <w:suppressLineNumbers w:val="0"/>
              <w:jc w:val="center"/>
              <w:textAlignment w:val="center"/>
              <w:rPr>
                <w:rFonts w:hint="eastAsia" w:ascii="宋体" w:hAnsi="宋体" w:eastAsia="宋体" w:cs="宋体"/>
                <w:b w:val="0"/>
                <w:bCs w:val="0"/>
                <w:i w:val="0"/>
                <w:iCs w:val="0"/>
                <w:color w:val="000000"/>
                <w:sz w:val="21"/>
                <w:szCs w:val="21"/>
                <w:u w:val="none"/>
              </w:rPr>
            </w:pPr>
            <w:r>
              <w:rPr>
                <w:rFonts w:hint="eastAsia" w:ascii="宋体" w:hAnsi="宋体" w:eastAsia="宋体" w:cs="宋体"/>
                <w:b w:val="0"/>
                <w:bCs w:val="0"/>
                <w:i w:val="0"/>
                <w:iCs w:val="0"/>
                <w:snapToGrid w:val="0"/>
                <w:color w:val="000000"/>
                <w:kern w:val="0"/>
                <w:sz w:val="21"/>
                <w:szCs w:val="21"/>
                <w:u w:val="none"/>
                <w:lang w:val="en-US" w:eastAsia="zh-CN" w:bidi="ar"/>
              </w:rPr>
              <w:t>雁塔区漳浒片区城市更新一期项目安置楼建设工程项目EPC承包三标段</w:t>
            </w:r>
          </w:p>
        </w:tc>
        <w:tc>
          <w:tcPr>
            <w:tcW w:w="33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793C4F">
            <w:pPr>
              <w:keepNext w:val="0"/>
              <w:keepLines w:val="0"/>
              <w:widowControl/>
              <w:suppressLineNumbers w:val="0"/>
              <w:jc w:val="center"/>
              <w:textAlignment w:val="center"/>
              <w:rPr>
                <w:rFonts w:hint="eastAsia" w:ascii="宋体" w:hAnsi="宋体" w:eastAsia="宋体" w:cs="宋体"/>
                <w:b w:val="0"/>
                <w:bCs w:val="0"/>
                <w:i w:val="0"/>
                <w:iCs w:val="0"/>
                <w:color w:val="000000"/>
                <w:sz w:val="21"/>
                <w:szCs w:val="21"/>
                <w:u w:val="none"/>
              </w:rPr>
            </w:pPr>
            <w:r>
              <w:rPr>
                <w:rStyle w:val="6"/>
                <w:rFonts w:hint="eastAsia" w:ascii="宋体" w:hAnsi="宋体" w:eastAsia="宋体" w:cs="宋体"/>
                <w:b w:val="0"/>
                <w:bCs w:val="0"/>
                <w:snapToGrid w:val="0"/>
                <w:color w:val="000000"/>
                <w:sz w:val="21"/>
                <w:szCs w:val="21"/>
                <w:lang w:val="en-US" w:eastAsia="zh-CN" w:bidi="ar"/>
              </w:rPr>
              <w:t>雁塔区鱼跃路姚家村旧址</w:t>
            </w:r>
          </w:p>
        </w:tc>
        <w:tc>
          <w:tcPr>
            <w:tcW w:w="1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1BB654">
            <w:pPr>
              <w:keepNext w:val="0"/>
              <w:keepLines w:val="0"/>
              <w:widowControl/>
              <w:suppressLineNumbers w:val="0"/>
              <w:jc w:val="center"/>
              <w:textAlignment w:val="center"/>
              <w:rPr>
                <w:rFonts w:hint="eastAsia" w:ascii="宋体" w:hAnsi="宋体" w:eastAsia="宋体" w:cs="宋体"/>
                <w:b w:val="0"/>
                <w:bCs w:val="0"/>
                <w:i w:val="0"/>
                <w:iCs w:val="0"/>
                <w:color w:val="000000"/>
                <w:sz w:val="21"/>
                <w:szCs w:val="21"/>
                <w:u w:val="none"/>
              </w:rPr>
            </w:pPr>
            <w:r>
              <w:rPr>
                <w:rFonts w:hint="eastAsia" w:ascii="宋体" w:hAnsi="宋体" w:eastAsia="宋体" w:cs="宋体"/>
                <w:b w:val="0"/>
                <w:bCs w:val="0"/>
                <w:i w:val="0"/>
                <w:iCs w:val="0"/>
                <w:snapToGrid w:val="0"/>
                <w:color w:val="000000"/>
                <w:kern w:val="0"/>
                <w:sz w:val="21"/>
                <w:szCs w:val="21"/>
                <w:u w:val="none"/>
                <w:lang w:val="en-US" w:eastAsia="zh-CN" w:bidi="ar"/>
              </w:rPr>
              <w:t>20.779392</w:t>
            </w:r>
          </w:p>
        </w:tc>
        <w:tc>
          <w:tcPr>
            <w:tcW w:w="5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D08273">
            <w:pPr>
              <w:rPr>
                <w:rFonts w:hint="eastAsia" w:ascii="宋体" w:hAnsi="宋体" w:eastAsia="宋体" w:cs="宋体"/>
                <w:b w:val="0"/>
                <w:bCs w:val="0"/>
                <w:i w:val="0"/>
                <w:iCs w:val="0"/>
                <w:color w:val="000000"/>
                <w:sz w:val="21"/>
                <w:szCs w:val="21"/>
                <w:u w:val="none"/>
              </w:rPr>
            </w:pPr>
          </w:p>
        </w:tc>
      </w:tr>
      <w:tr w14:paraId="05C10C2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51" w:hRule="atLeast"/>
        </w:trPr>
        <w:tc>
          <w:tcPr>
            <w:tcW w:w="66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9B5602">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snapToGrid w:val="0"/>
                <w:color w:val="000000"/>
                <w:kern w:val="0"/>
                <w:sz w:val="21"/>
                <w:szCs w:val="21"/>
                <w:u w:val="none"/>
                <w:lang w:val="en-US" w:eastAsia="zh-CN" w:bidi="ar"/>
              </w:rPr>
              <w:t>40</w:t>
            </w:r>
          </w:p>
        </w:tc>
        <w:tc>
          <w:tcPr>
            <w:tcW w:w="13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C01509">
            <w:pPr>
              <w:keepNext w:val="0"/>
              <w:keepLines w:val="0"/>
              <w:widowControl/>
              <w:suppressLineNumbers w:val="0"/>
              <w:jc w:val="center"/>
              <w:textAlignment w:val="center"/>
              <w:rPr>
                <w:rFonts w:hint="eastAsia" w:ascii="宋体" w:hAnsi="宋体" w:eastAsia="宋体" w:cs="宋体"/>
                <w:b w:val="0"/>
                <w:bCs w:val="0"/>
                <w:i w:val="0"/>
                <w:iCs w:val="0"/>
                <w:color w:val="000000"/>
                <w:sz w:val="21"/>
                <w:szCs w:val="21"/>
                <w:u w:val="none"/>
              </w:rPr>
            </w:pPr>
            <w:r>
              <w:rPr>
                <w:rFonts w:hint="eastAsia" w:ascii="宋体" w:hAnsi="宋体" w:eastAsia="宋体" w:cs="宋体"/>
                <w:b w:val="0"/>
                <w:bCs w:val="0"/>
                <w:i w:val="0"/>
                <w:iCs w:val="0"/>
                <w:snapToGrid w:val="0"/>
                <w:color w:val="000000"/>
                <w:kern w:val="0"/>
                <w:sz w:val="21"/>
                <w:szCs w:val="21"/>
                <w:u w:val="none"/>
                <w:lang w:val="en-US" w:eastAsia="zh-CN" w:bidi="ar"/>
              </w:rPr>
              <w:t>未来产业城</w:t>
            </w:r>
          </w:p>
        </w:tc>
        <w:tc>
          <w:tcPr>
            <w:tcW w:w="26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6D4985">
            <w:pPr>
              <w:keepNext w:val="0"/>
              <w:keepLines w:val="0"/>
              <w:widowControl/>
              <w:suppressLineNumbers w:val="0"/>
              <w:jc w:val="center"/>
              <w:textAlignment w:val="center"/>
              <w:rPr>
                <w:rFonts w:hint="eastAsia" w:ascii="宋体" w:hAnsi="宋体" w:eastAsia="宋体" w:cs="宋体"/>
                <w:b w:val="0"/>
                <w:bCs w:val="0"/>
                <w:i w:val="0"/>
                <w:iCs w:val="0"/>
                <w:color w:val="000000"/>
                <w:sz w:val="21"/>
                <w:szCs w:val="21"/>
                <w:u w:val="none"/>
              </w:rPr>
            </w:pPr>
            <w:r>
              <w:rPr>
                <w:rFonts w:hint="eastAsia" w:ascii="宋体" w:hAnsi="宋体" w:eastAsia="宋体" w:cs="宋体"/>
                <w:b w:val="0"/>
                <w:bCs w:val="0"/>
                <w:i w:val="0"/>
                <w:iCs w:val="0"/>
                <w:snapToGrid w:val="0"/>
                <w:color w:val="000000"/>
                <w:kern w:val="0"/>
                <w:sz w:val="21"/>
                <w:szCs w:val="21"/>
                <w:u w:val="none"/>
                <w:lang w:val="en-US" w:eastAsia="zh-CN" w:bidi="ar"/>
              </w:rPr>
              <w:t>雁塔区中医院建设项目</w:t>
            </w:r>
          </w:p>
        </w:tc>
        <w:tc>
          <w:tcPr>
            <w:tcW w:w="33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098B35">
            <w:pPr>
              <w:keepNext w:val="0"/>
              <w:keepLines w:val="0"/>
              <w:widowControl/>
              <w:suppressLineNumbers w:val="0"/>
              <w:jc w:val="center"/>
              <w:textAlignment w:val="center"/>
              <w:rPr>
                <w:rFonts w:hint="eastAsia" w:ascii="宋体" w:hAnsi="宋体" w:eastAsia="宋体" w:cs="宋体"/>
                <w:b w:val="0"/>
                <w:bCs w:val="0"/>
                <w:i w:val="0"/>
                <w:iCs w:val="0"/>
                <w:color w:val="000000"/>
                <w:sz w:val="21"/>
                <w:szCs w:val="21"/>
                <w:u w:val="none"/>
              </w:rPr>
            </w:pPr>
            <w:r>
              <w:rPr>
                <w:rStyle w:val="6"/>
                <w:rFonts w:hint="eastAsia" w:ascii="宋体" w:hAnsi="宋体" w:eastAsia="宋体" w:cs="宋体"/>
                <w:b w:val="0"/>
                <w:bCs w:val="0"/>
                <w:snapToGrid w:val="0"/>
                <w:color w:val="000000"/>
                <w:sz w:val="21"/>
                <w:szCs w:val="21"/>
                <w:lang w:val="en-US" w:eastAsia="zh-CN" w:bidi="ar"/>
              </w:rPr>
              <w:t>西安市雁塔区未来产业城</w:t>
            </w:r>
          </w:p>
        </w:tc>
        <w:tc>
          <w:tcPr>
            <w:tcW w:w="1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86B78A">
            <w:pPr>
              <w:keepNext w:val="0"/>
              <w:keepLines w:val="0"/>
              <w:widowControl/>
              <w:suppressLineNumbers w:val="0"/>
              <w:jc w:val="center"/>
              <w:textAlignment w:val="center"/>
              <w:rPr>
                <w:rFonts w:hint="eastAsia" w:ascii="宋体" w:hAnsi="宋体" w:eastAsia="宋体" w:cs="宋体"/>
                <w:b w:val="0"/>
                <w:bCs w:val="0"/>
                <w:i w:val="0"/>
                <w:iCs w:val="0"/>
                <w:color w:val="000000"/>
                <w:sz w:val="21"/>
                <w:szCs w:val="21"/>
                <w:u w:val="none"/>
              </w:rPr>
            </w:pPr>
            <w:r>
              <w:rPr>
                <w:rFonts w:hint="eastAsia" w:ascii="宋体" w:hAnsi="宋体" w:eastAsia="宋体" w:cs="宋体"/>
                <w:b w:val="0"/>
                <w:bCs w:val="0"/>
                <w:i w:val="0"/>
                <w:iCs w:val="0"/>
                <w:snapToGrid w:val="0"/>
                <w:color w:val="000000"/>
                <w:kern w:val="0"/>
                <w:sz w:val="21"/>
                <w:szCs w:val="21"/>
                <w:u w:val="none"/>
                <w:lang w:val="en-US" w:eastAsia="zh-CN" w:bidi="ar"/>
              </w:rPr>
              <w:t>14.875</w:t>
            </w:r>
          </w:p>
        </w:tc>
        <w:tc>
          <w:tcPr>
            <w:tcW w:w="5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A077F6">
            <w:pPr>
              <w:rPr>
                <w:rFonts w:hint="eastAsia" w:ascii="宋体" w:hAnsi="宋体" w:eastAsia="宋体" w:cs="宋体"/>
                <w:b w:val="0"/>
                <w:bCs w:val="0"/>
                <w:i w:val="0"/>
                <w:iCs w:val="0"/>
                <w:color w:val="000000"/>
                <w:sz w:val="21"/>
                <w:szCs w:val="21"/>
                <w:u w:val="none"/>
              </w:rPr>
            </w:pPr>
          </w:p>
        </w:tc>
      </w:tr>
      <w:tr w14:paraId="7CCCCAC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74" w:hRule="atLeast"/>
        </w:trPr>
        <w:tc>
          <w:tcPr>
            <w:tcW w:w="66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D0222B">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snapToGrid w:val="0"/>
                <w:color w:val="000000"/>
                <w:kern w:val="0"/>
                <w:sz w:val="21"/>
                <w:szCs w:val="21"/>
                <w:u w:val="none"/>
                <w:lang w:val="en-US" w:eastAsia="zh-CN" w:bidi="ar"/>
              </w:rPr>
              <w:t>41</w:t>
            </w:r>
          </w:p>
        </w:tc>
        <w:tc>
          <w:tcPr>
            <w:tcW w:w="13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933B4A">
            <w:pPr>
              <w:keepNext w:val="0"/>
              <w:keepLines w:val="0"/>
              <w:widowControl/>
              <w:suppressLineNumbers w:val="0"/>
              <w:jc w:val="center"/>
              <w:textAlignment w:val="center"/>
              <w:rPr>
                <w:rFonts w:hint="eastAsia" w:ascii="宋体" w:hAnsi="宋体" w:eastAsia="宋体" w:cs="宋体"/>
                <w:b w:val="0"/>
                <w:bCs w:val="0"/>
                <w:i w:val="0"/>
                <w:iCs w:val="0"/>
                <w:color w:val="000000"/>
                <w:sz w:val="21"/>
                <w:szCs w:val="21"/>
                <w:u w:val="none"/>
              </w:rPr>
            </w:pPr>
            <w:r>
              <w:rPr>
                <w:rFonts w:hint="eastAsia" w:ascii="宋体" w:hAnsi="宋体" w:eastAsia="宋体" w:cs="宋体"/>
                <w:b w:val="0"/>
                <w:bCs w:val="0"/>
                <w:i w:val="0"/>
                <w:iCs w:val="0"/>
                <w:snapToGrid w:val="0"/>
                <w:color w:val="000000"/>
                <w:kern w:val="0"/>
                <w:sz w:val="21"/>
                <w:szCs w:val="21"/>
                <w:u w:val="none"/>
                <w:lang w:val="en-US" w:eastAsia="zh-CN" w:bidi="ar"/>
              </w:rPr>
              <w:t>未来产业城</w:t>
            </w:r>
          </w:p>
        </w:tc>
        <w:tc>
          <w:tcPr>
            <w:tcW w:w="26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9CE904">
            <w:pPr>
              <w:keepNext w:val="0"/>
              <w:keepLines w:val="0"/>
              <w:widowControl/>
              <w:suppressLineNumbers w:val="0"/>
              <w:jc w:val="center"/>
              <w:textAlignment w:val="center"/>
              <w:rPr>
                <w:rFonts w:hint="eastAsia" w:ascii="宋体" w:hAnsi="宋体" w:eastAsia="宋体" w:cs="宋体"/>
                <w:b w:val="0"/>
                <w:bCs w:val="0"/>
                <w:i w:val="0"/>
                <w:iCs w:val="0"/>
                <w:color w:val="000000"/>
                <w:sz w:val="21"/>
                <w:szCs w:val="21"/>
                <w:u w:val="none"/>
              </w:rPr>
            </w:pPr>
            <w:r>
              <w:rPr>
                <w:rFonts w:hint="eastAsia" w:ascii="宋体" w:hAnsi="宋体" w:eastAsia="宋体" w:cs="宋体"/>
                <w:b w:val="0"/>
                <w:bCs w:val="0"/>
                <w:i w:val="0"/>
                <w:iCs w:val="0"/>
                <w:snapToGrid w:val="0"/>
                <w:color w:val="000000"/>
                <w:kern w:val="0"/>
                <w:sz w:val="21"/>
                <w:szCs w:val="21"/>
                <w:u w:val="none"/>
                <w:lang w:val="en-US" w:eastAsia="zh-CN" w:bidi="ar"/>
              </w:rPr>
              <w:t>斯瑞新材科技产业园建设项目（一）1#厂房</w:t>
            </w:r>
          </w:p>
        </w:tc>
        <w:tc>
          <w:tcPr>
            <w:tcW w:w="33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E12E9E">
            <w:pPr>
              <w:keepNext w:val="0"/>
              <w:keepLines w:val="0"/>
              <w:widowControl/>
              <w:suppressLineNumbers w:val="0"/>
              <w:jc w:val="center"/>
              <w:textAlignment w:val="center"/>
              <w:rPr>
                <w:rFonts w:hint="eastAsia" w:ascii="宋体" w:hAnsi="宋体" w:eastAsia="宋体" w:cs="宋体"/>
                <w:b w:val="0"/>
                <w:bCs w:val="0"/>
                <w:i w:val="0"/>
                <w:iCs w:val="0"/>
                <w:color w:val="000000"/>
                <w:sz w:val="21"/>
                <w:szCs w:val="21"/>
                <w:u w:val="none"/>
              </w:rPr>
            </w:pPr>
            <w:r>
              <w:rPr>
                <w:rStyle w:val="7"/>
                <w:rFonts w:hint="eastAsia" w:ascii="宋体" w:hAnsi="宋体" w:eastAsia="宋体" w:cs="宋体"/>
                <w:b w:val="0"/>
                <w:bCs w:val="0"/>
                <w:snapToGrid w:val="0"/>
                <w:color w:val="000000"/>
                <w:sz w:val="21"/>
                <w:szCs w:val="21"/>
                <w:lang w:val="en-US" w:eastAsia="zh-CN" w:bidi="ar"/>
              </w:rPr>
              <w:t>西安市雁塔区鱼跃路60号</w:t>
            </w:r>
          </w:p>
        </w:tc>
        <w:tc>
          <w:tcPr>
            <w:tcW w:w="1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38A554">
            <w:pPr>
              <w:keepNext w:val="0"/>
              <w:keepLines w:val="0"/>
              <w:widowControl/>
              <w:suppressLineNumbers w:val="0"/>
              <w:jc w:val="center"/>
              <w:textAlignment w:val="center"/>
              <w:rPr>
                <w:rFonts w:hint="eastAsia" w:ascii="宋体" w:hAnsi="宋体" w:eastAsia="宋体" w:cs="宋体"/>
                <w:b w:val="0"/>
                <w:bCs w:val="0"/>
                <w:i w:val="0"/>
                <w:iCs w:val="0"/>
                <w:color w:val="000000"/>
                <w:sz w:val="21"/>
                <w:szCs w:val="21"/>
                <w:u w:val="none"/>
              </w:rPr>
            </w:pPr>
            <w:r>
              <w:rPr>
                <w:rFonts w:hint="eastAsia" w:ascii="宋体" w:hAnsi="宋体" w:eastAsia="宋体" w:cs="宋体"/>
                <w:b w:val="0"/>
                <w:bCs w:val="0"/>
                <w:i w:val="0"/>
                <w:iCs w:val="0"/>
                <w:snapToGrid w:val="0"/>
                <w:color w:val="000000"/>
                <w:kern w:val="0"/>
                <w:sz w:val="21"/>
                <w:szCs w:val="21"/>
                <w:u w:val="none"/>
                <w:lang w:val="en-US" w:eastAsia="zh-CN" w:bidi="ar"/>
              </w:rPr>
              <w:t>3.316404</w:t>
            </w:r>
          </w:p>
        </w:tc>
        <w:tc>
          <w:tcPr>
            <w:tcW w:w="5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725D8B">
            <w:pPr>
              <w:rPr>
                <w:rFonts w:hint="eastAsia" w:ascii="宋体" w:hAnsi="宋体" w:eastAsia="宋体" w:cs="宋体"/>
                <w:b w:val="0"/>
                <w:bCs w:val="0"/>
                <w:i w:val="0"/>
                <w:iCs w:val="0"/>
                <w:color w:val="000000"/>
                <w:sz w:val="21"/>
                <w:szCs w:val="21"/>
                <w:u w:val="none"/>
              </w:rPr>
            </w:pPr>
          </w:p>
        </w:tc>
      </w:tr>
      <w:tr w14:paraId="3BEFCCE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20" w:hRule="atLeast"/>
        </w:trPr>
        <w:tc>
          <w:tcPr>
            <w:tcW w:w="66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3DB8AC">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snapToGrid w:val="0"/>
                <w:color w:val="000000"/>
                <w:kern w:val="0"/>
                <w:sz w:val="21"/>
                <w:szCs w:val="21"/>
                <w:u w:val="none"/>
                <w:lang w:val="en-US" w:eastAsia="zh-CN" w:bidi="ar"/>
              </w:rPr>
              <w:t>42</w:t>
            </w:r>
          </w:p>
        </w:tc>
        <w:tc>
          <w:tcPr>
            <w:tcW w:w="13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563CD4">
            <w:pPr>
              <w:keepNext w:val="0"/>
              <w:keepLines w:val="0"/>
              <w:widowControl/>
              <w:suppressLineNumbers w:val="0"/>
              <w:jc w:val="center"/>
              <w:textAlignment w:val="center"/>
              <w:rPr>
                <w:rFonts w:hint="eastAsia" w:ascii="宋体" w:hAnsi="宋体" w:eastAsia="宋体" w:cs="宋体"/>
                <w:b w:val="0"/>
                <w:bCs w:val="0"/>
                <w:i w:val="0"/>
                <w:iCs w:val="0"/>
                <w:color w:val="000000"/>
                <w:sz w:val="21"/>
                <w:szCs w:val="21"/>
                <w:u w:val="none"/>
              </w:rPr>
            </w:pPr>
            <w:r>
              <w:rPr>
                <w:rFonts w:hint="eastAsia" w:ascii="宋体" w:hAnsi="宋体" w:eastAsia="宋体" w:cs="宋体"/>
                <w:b w:val="0"/>
                <w:bCs w:val="0"/>
                <w:i w:val="0"/>
                <w:iCs w:val="0"/>
                <w:snapToGrid w:val="0"/>
                <w:color w:val="000000"/>
                <w:kern w:val="0"/>
                <w:sz w:val="21"/>
                <w:szCs w:val="21"/>
                <w:u w:val="none"/>
                <w:lang w:val="en-US" w:eastAsia="zh-CN" w:bidi="ar"/>
              </w:rPr>
              <w:t>未来产业城</w:t>
            </w:r>
          </w:p>
        </w:tc>
        <w:tc>
          <w:tcPr>
            <w:tcW w:w="26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309C9C">
            <w:pPr>
              <w:keepNext w:val="0"/>
              <w:keepLines w:val="0"/>
              <w:widowControl/>
              <w:suppressLineNumbers w:val="0"/>
              <w:jc w:val="center"/>
              <w:textAlignment w:val="center"/>
              <w:rPr>
                <w:rFonts w:hint="eastAsia" w:ascii="宋体" w:hAnsi="宋体" w:eastAsia="宋体" w:cs="宋体"/>
                <w:b w:val="0"/>
                <w:bCs w:val="0"/>
                <w:i w:val="0"/>
                <w:iCs w:val="0"/>
                <w:color w:val="000000"/>
                <w:sz w:val="21"/>
                <w:szCs w:val="21"/>
                <w:u w:val="none"/>
              </w:rPr>
            </w:pPr>
            <w:r>
              <w:rPr>
                <w:rFonts w:hint="eastAsia" w:ascii="宋体" w:hAnsi="宋体" w:eastAsia="宋体" w:cs="宋体"/>
                <w:b w:val="0"/>
                <w:bCs w:val="0"/>
                <w:i w:val="0"/>
                <w:iCs w:val="0"/>
                <w:snapToGrid w:val="0"/>
                <w:color w:val="000000"/>
                <w:kern w:val="0"/>
                <w:sz w:val="21"/>
                <w:szCs w:val="21"/>
                <w:u w:val="none"/>
                <w:lang w:val="en-US" w:eastAsia="zh-CN" w:bidi="ar"/>
              </w:rPr>
              <w:t>雁塔网络安全产业制造研发基地项目（一期）</w:t>
            </w:r>
          </w:p>
        </w:tc>
        <w:tc>
          <w:tcPr>
            <w:tcW w:w="33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F56723">
            <w:pPr>
              <w:keepNext w:val="0"/>
              <w:keepLines w:val="0"/>
              <w:widowControl/>
              <w:suppressLineNumbers w:val="0"/>
              <w:jc w:val="center"/>
              <w:textAlignment w:val="center"/>
              <w:rPr>
                <w:rFonts w:hint="eastAsia" w:ascii="宋体" w:hAnsi="宋体" w:eastAsia="宋体" w:cs="宋体"/>
                <w:b w:val="0"/>
                <w:bCs w:val="0"/>
                <w:i w:val="0"/>
                <w:iCs w:val="0"/>
                <w:color w:val="000000"/>
                <w:sz w:val="21"/>
                <w:szCs w:val="21"/>
                <w:u w:val="none"/>
              </w:rPr>
            </w:pPr>
            <w:r>
              <w:rPr>
                <w:rStyle w:val="7"/>
                <w:rFonts w:hint="eastAsia" w:ascii="宋体" w:hAnsi="宋体" w:eastAsia="宋体" w:cs="宋体"/>
                <w:b w:val="0"/>
                <w:bCs w:val="0"/>
                <w:snapToGrid w:val="0"/>
                <w:color w:val="000000"/>
                <w:sz w:val="21"/>
                <w:szCs w:val="21"/>
                <w:lang w:val="en-US" w:eastAsia="zh-CN" w:bidi="ar"/>
              </w:rPr>
              <w:t>雁塔区西户铁路以东、富源五路以西、鱼跃路以南、科技西路以北</w:t>
            </w:r>
          </w:p>
        </w:tc>
        <w:tc>
          <w:tcPr>
            <w:tcW w:w="1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16E59A">
            <w:pPr>
              <w:keepNext w:val="0"/>
              <w:keepLines w:val="0"/>
              <w:widowControl/>
              <w:suppressLineNumbers w:val="0"/>
              <w:jc w:val="center"/>
              <w:textAlignment w:val="center"/>
              <w:rPr>
                <w:rFonts w:hint="eastAsia" w:ascii="宋体" w:hAnsi="宋体" w:eastAsia="宋体" w:cs="宋体"/>
                <w:b w:val="0"/>
                <w:bCs w:val="0"/>
                <w:i w:val="0"/>
                <w:iCs w:val="0"/>
                <w:color w:val="000000"/>
                <w:sz w:val="21"/>
                <w:szCs w:val="21"/>
                <w:u w:val="none"/>
              </w:rPr>
            </w:pPr>
            <w:r>
              <w:rPr>
                <w:rFonts w:hint="eastAsia" w:ascii="宋体" w:hAnsi="宋体" w:eastAsia="宋体" w:cs="宋体"/>
                <w:b w:val="0"/>
                <w:bCs w:val="0"/>
                <w:i w:val="0"/>
                <w:iCs w:val="0"/>
                <w:snapToGrid w:val="0"/>
                <w:color w:val="000000"/>
                <w:kern w:val="0"/>
                <w:sz w:val="21"/>
                <w:szCs w:val="21"/>
                <w:u w:val="none"/>
                <w:lang w:val="en-US" w:eastAsia="zh-CN" w:bidi="ar"/>
              </w:rPr>
              <w:t>5.5</w:t>
            </w:r>
          </w:p>
        </w:tc>
        <w:tc>
          <w:tcPr>
            <w:tcW w:w="5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50BEC4">
            <w:pPr>
              <w:rPr>
                <w:rFonts w:hint="eastAsia" w:ascii="宋体" w:hAnsi="宋体" w:eastAsia="宋体" w:cs="宋体"/>
                <w:b w:val="0"/>
                <w:bCs w:val="0"/>
                <w:i w:val="0"/>
                <w:iCs w:val="0"/>
                <w:color w:val="000000"/>
                <w:sz w:val="21"/>
                <w:szCs w:val="21"/>
                <w:u w:val="none"/>
              </w:rPr>
            </w:pPr>
          </w:p>
        </w:tc>
      </w:tr>
      <w:tr w14:paraId="6AA9FA0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48" w:hRule="atLeast"/>
        </w:trPr>
        <w:tc>
          <w:tcPr>
            <w:tcW w:w="7922"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434A3A0C">
            <w:pPr>
              <w:keepNext w:val="0"/>
              <w:keepLines w:val="0"/>
              <w:widowControl/>
              <w:suppressLineNumbers w:val="0"/>
              <w:jc w:val="center"/>
              <w:textAlignment w:val="center"/>
              <w:rPr>
                <w:rStyle w:val="7"/>
                <w:rFonts w:hint="default" w:ascii="宋体" w:hAnsi="宋体" w:eastAsia="宋体" w:cs="宋体"/>
                <w:b/>
                <w:bCs/>
                <w:snapToGrid w:val="0"/>
                <w:color w:val="000000"/>
                <w:sz w:val="28"/>
                <w:szCs w:val="28"/>
                <w:lang w:val="en-US" w:eastAsia="zh-CN" w:bidi="ar"/>
              </w:rPr>
            </w:pPr>
            <w:r>
              <w:rPr>
                <w:rStyle w:val="7"/>
                <w:rFonts w:hint="eastAsia" w:ascii="宋体" w:hAnsi="宋体" w:eastAsia="宋体" w:cs="宋体"/>
                <w:b/>
                <w:bCs/>
                <w:snapToGrid w:val="0"/>
                <w:color w:val="000000"/>
                <w:sz w:val="28"/>
                <w:szCs w:val="28"/>
                <w:lang w:val="en-US" w:eastAsia="zh-CN" w:bidi="ar"/>
              </w:rPr>
              <w:t>合计</w:t>
            </w:r>
          </w:p>
        </w:tc>
        <w:tc>
          <w:tcPr>
            <w:tcW w:w="1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E2B46E">
            <w:pPr>
              <w:keepNext w:val="0"/>
              <w:keepLines w:val="0"/>
              <w:widowControl/>
              <w:suppressLineNumbers w:val="0"/>
              <w:jc w:val="right"/>
              <w:textAlignment w:val="center"/>
              <w:rPr>
                <w:rFonts w:hint="eastAsia" w:ascii="宋体" w:hAnsi="宋体" w:eastAsia="宋体" w:cs="宋体"/>
                <w:i w:val="0"/>
                <w:iCs w:val="0"/>
                <w:snapToGrid w:val="0"/>
                <w:color w:val="000000"/>
                <w:kern w:val="0"/>
                <w:sz w:val="24"/>
                <w:szCs w:val="24"/>
                <w:u w:val="none"/>
                <w:lang w:val="en-US" w:eastAsia="zh-CN" w:bidi="ar-SA"/>
              </w:rPr>
            </w:pPr>
            <w:r>
              <w:rPr>
                <w:rFonts w:hint="eastAsia" w:ascii="宋体" w:hAnsi="宋体" w:eastAsia="宋体" w:cs="宋体"/>
                <w:i w:val="0"/>
                <w:iCs w:val="0"/>
                <w:snapToGrid w:val="0"/>
                <w:color w:val="000000"/>
                <w:kern w:val="0"/>
                <w:sz w:val="24"/>
                <w:szCs w:val="24"/>
                <w:u w:val="none"/>
                <w:lang w:val="en-US" w:eastAsia="zh-CN" w:bidi="ar"/>
              </w:rPr>
              <w:t>499.8161135</w:t>
            </w:r>
          </w:p>
        </w:tc>
        <w:tc>
          <w:tcPr>
            <w:tcW w:w="5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D5F703">
            <w:pPr>
              <w:rPr>
                <w:rFonts w:hint="eastAsia" w:ascii="宋体" w:hAnsi="宋体" w:eastAsia="宋体" w:cs="宋体"/>
                <w:b w:val="0"/>
                <w:bCs w:val="0"/>
                <w:i w:val="0"/>
                <w:iCs w:val="0"/>
                <w:color w:val="000000"/>
                <w:sz w:val="21"/>
                <w:szCs w:val="21"/>
                <w:u w:val="none"/>
              </w:rPr>
            </w:pPr>
          </w:p>
        </w:tc>
      </w:tr>
    </w:tbl>
    <w:p w14:paraId="06DB4797">
      <w:pPr>
        <w:keepNext w:val="0"/>
        <w:keepLines w:val="0"/>
        <w:pageBreakBefore w:val="0"/>
        <w:widowControl/>
        <w:kinsoku/>
        <w:wordWrap/>
        <w:overflowPunct/>
        <w:topLinePunct w:val="0"/>
        <w:autoSpaceDE w:val="0"/>
        <w:autoSpaceDN w:val="0"/>
        <w:bidi w:val="0"/>
        <w:adjustRightInd w:val="0"/>
        <w:snapToGrid w:val="0"/>
        <w:spacing w:line="360" w:lineRule="auto"/>
        <w:ind w:left="0" w:leftChars="0" w:firstLine="0" w:firstLineChars="0"/>
        <w:textAlignment w:val="baseline"/>
        <w:rPr>
          <w:rFonts w:hint="eastAsia" w:ascii="宋体" w:hAnsi="宋体" w:eastAsia="宋体" w:cs="宋体"/>
          <w:b/>
          <w:bCs/>
          <w:spacing w:val="-3"/>
          <w:sz w:val="21"/>
          <w:szCs w:val="21"/>
        </w:rPr>
      </w:pPr>
    </w:p>
    <w:p w14:paraId="29B68A1F">
      <w:pPr>
        <w:keepNext w:val="0"/>
        <w:keepLines w:val="0"/>
        <w:pageBreakBefore w:val="0"/>
        <w:widowControl/>
        <w:kinsoku/>
        <w:wordWrap/>
        <w:overflowPunct/>
        <w:topLinePunct w:val="0"/>
        <w:autoSpaceDE w:val="0"/>
        <w:autoSpaceDN w:val="0"/>
        <w:bidi w:val="0"/>
        <w:adjustRightInd w:val="0"/>
        <w:snapToGrid w:val="0"/>
        <w:spacing w:line="360" w:lineRule="auto"/>
        <w:ind w:left="0" w:leftChars="0" w:firstLine="410" w:firstLineChars="200"/>
        <w:textAlignment w:val="baseline"/>
        <w:rPr>
          <w:rFonts w:hint="eastAsia" w:ascii="宋体" w:hAnsi="宋体" w:eastAsia="宋体" w:cs="宋体"/>
          <w:b/>
          <w:bCs/>
          <w:spacing w:val="-3"/>
          <w:sz w:val="21"/>
          <w:szCs w:val="21"/>
        </w:rPr>
      </w:pPr>
      <w:r>
        <w:rPr>
          <w:rFonts w:hint="eastAsia" w:ascii="宋体" w:hAnsi="宋体" w:eastAsia="宋体" w:cs="宋体"/>
          <w:b/>
          <w:bCs/>
          <w:spacing w:val="-3"/>
          <w:sz w:val="21"/>
          <w:szCs w:val="21"/>
        </w:rPr>
        <w:t>2.1.2 本合同委托服务期限</w:t>
      </w:r>
    </w:p>
    <w:p w14:paraId="5098DD55">
      <w:pPr>
        <w:keepNext w:val="0"/>
        <w:keepLines w:val="0"/>
        <w:pageBreakBefore w:val="0"/>
        <w:widowControl/>
        <w:kinsoku/>
        <w:wordWrap/>
        <w:overflowPunct/>
        <w:topLinePunct w:val="0"/>
        <w:autoSpaceDE w:val="0"/>
        <w:autoSpaceDN w:val="0"/>
        <w:bidi w:val="0"/>
        <w:adjustRightInd w:val="0"/>
        <w:snapToGrid w:val="0"/>
        <w:spacing w:line="360" w:lineRule="auto"/>
        <w:ind w:left="0" w:leftChars="0" w:firstLine="408" w:firstLineChars="200"/>
        <w:textAlignment w:val="baseline"/>
        <w:rPr>
          <w:rFonts w:hint="eastAsia" w:ascii="宋体" w:hAnsi="宋体" w:eastAsia="宋体" w:cs="宋体"/>
          <w:spacing w:val="-3"/>
          <w:sz w:val="21"/>
          <w:szCs w:val="21"/>
        </w:rPr>
      </w:pPr>
      <w:r>
        <w:rPr>
          <w:rFonts w:hint="eastAsia" w:ascii="宋体" w:hAnsi="宋体" w:eastAsia="宋体" w:cs="宋体"/>
          <w:spacing w:val="-3"/>
          <w:sz w:val="21"/>
          <w:szCs w:val="21"/>
        </w:rPr>
        <w:t>本合同服务期：</w:t>
      </w:r>
      <w:r>
        <w:rPr>
          <w:rFonts w:hint="eastAsia" w:ascii="宋体" w:hAnsi="宋体" w:eastAsia="宋体" w:cs="宋体"/>
          <w:spacing w:val="-2"/>
          <w:sz w:val="21"/>
          <w:szCs w:val="21"/>
        </w:rPr>
        <w:t>自合同签订之日起</w:t>
      </w:r>
      <w:r>
        <w:rPr>
          <w:rFonts w:hint="eastAsia" w:ascii="宋体" w:hAnsi="宋体" w:eastAsia="宋体" w:cs="宋体"/>
          <w:spacing w:val="-2"/>
          <w:sz w:val="21"/>
          <w:szCs w:val="21"/>
          <w:lang w:val="en-US" w:eastAsia="zh-CN"/>
        </w:rPr>
        <w:t>1年</w:t>
      </w:r>
      <w:r>
        <w:rPr>
          <w:rFonts w:hint="eastAsia" w:ascii="宋体" w:hAnsi="宋体" w:eastAsia="宋体" w:cs="宋体"/>
          <w:spacing w:val="-2"/>
          <w:sz w:val="21"/>
          <w:szCs w:val="21"/>
        </w:rPr>
        <w:t>。</w:t>
      </w:r>
    </w:p>
    <w:p w14:paraId="49D9C479">
      <w:pPr>
        <w:keepNext w:val="0"/>
        <w:keepLines w:val="0"/>
        <w:pageBreakBefore w:val="0"/>
        <w:widowControl/>
        <w:kinsoku/>
        <w:wordWrap/>
        <w:overflowPunct/>
        <w:topLinePunct w:val="0"/>
        <w:autoSpaceDE w:val="0"/>
        <w:autoSpaceDN w:val="0"/>
        <w:bidi w:val="0"/>
        <w:adjustRightInd w:val="0"/>
        <w:snapToGrid w:val="0"/>
        <w:spacing w:line="360" w:lineRule="auto"/>
        <w:ind w:left="0" w:leftChars="0" w:firstLine="410" w:firstLineChars="200"/>
        <w:textAlignment w:val="baseline"/>
        <w:rPr>
          <w:rFonts w:hint="default" w:ascii="宋体" w:hAnsi="宋体" w:eastAsia="宋体" w:cs="宋体"/>
          <w:spacing w:val="-3"/>
          <w:sz w:val="21"/>
          <w:szCs w:val="21"/>
          <w:lang w:val="en-US" w:eastAsia="zh-CN"/>
        </w:rPr>
      </w:pPr>
      <w:r>
        <w:rPr>
          <w:rFonts w:hint="eastAsia" w:ascii="宋体" w:hAnsi="宋体" w:eastAsia="宋体" w:cs="宋体"/>
          <w:b/>
          <w:bCs/>
          <w:spacing w:val="-3"/>
          <w:sz w:val="21"/>
          <w:szCs w:val="21"/>
        </w:rPr>
        <w:t>2.1.3 本合同委托服务内容</w:t>
      </w:r>
      <w:r>
        <w:rPr>
          <w:rFonts w:hint="eastAsia" w:ascii="宋体" w:hAnsi="宋体" w:cs="宋体"/>
          <w:b/>
          <w:bCs/>
          <w:spacing w:val="-3"/>
          <w:sz w:val="21"/>
          <w:szCs w:val="21"/>
          <w:lang w:val="en-US" w:eastAsia="zh-CN"/>
        </w:rPr>
        <w:t xml:space="preserve">   </w:t>
      </w:r>
    </w:p>
    <w:p w14:paraId="2B53BA81">
      <w:pPr>
        <w:keepNext w:val="0"/>
        <w:keepLines w:val="0"/>
        <w:pageBreakBefore w:val="0"/>
        <w:widowControl/>
        <w:kinsoku/>
        <w:wordWrap/>
        <w:overflowPunct/>
        <w:topLinePunct w:val="0"/>
        <w:autoSpaceDE w:val="0"/>
        <w:autoSpaceDN w:val="0"/>
        <w:bidi w:val="0"/>
        <w:adjustRightInd w:val="0"/>
        <w:snapToGrid w:val="0"/>
        <w:spacing w:line="360" w:lineRule="auto"/>
        <w:ind w:left="0" w:leftChars="0" w:firstLine="408" w:firstLineChars="200"/>
        <w:textAlignment w:val="baseline"/>
        <w:rPr>
          <w:rFonts w:hint="eastAsia" w:ascii="宋体" w:hAnsi="宋体" w:eastAsia="宋体" w:cs="宋体"/>
          <w:spacing w:val="-3"/>
          <w:sz w:val="21"/>
          <w:szCs w:val="21"/>
        </w:rPr>
      </w:pPr>
      <w:r>
        <w:rPr>
          <w:rFonts w:hint="eastAsia" w:ascii="宋体" w:hAnsi="宋体" w:eastAsia="宋体" w:cs="宋体"/>
          <w:spacing w:val="-3"/>
          <w:sz w:val="21"/>
          <w:szCs w:val="21"/>
        </w:rPr>
        <w:t>1.按照法律、法规、规章和国家强制性标准，协助政府主管部门对片区房屋建筑工程项目的安全生产进行监督检查；</w:t>
      </w:r>
    </w:p>
    <w:p w14:paraId="32B2705B">
      <w:pPr>
        <w:keepNext w:val="0"/>
        <w:keepLines w:val="0"/>
        <w:pageBreakBefore w:val="0"/>
        <w:widowControl/>
        <w:kinsoku/>
        <w:wordWrap/>
        <w:overflowPunct/>
        <w:topLinePunct w:val="0"/>
        <w:autoSpaceDE w:val="0"/>
        <w:autoSpaceDN w:val="0"/>
        <w:bidi w:val="0"/>
        <w:adjustRightInd w:val="0"/>
        <w:snapToGrid w:val="0"/>
        <w:spacing w:line="360" w:lineRule="auto"/>
        <w:ind w:left="0" w:leftChars="0" w:firstLine="408" w:firstLineChars="200"/>
        <w:textAlignment w:val="baseline"/>
        <w:rPr>
          <w:rFonts w:hint="eastAsia" w:ascii="宋体" w:hAnsi="宋体" w:eastAsia="宋体" w:cs="宋体"/>
          <w:spacing w:val="-3"/>
          <w:sz w:val="21"/>
          <w:szCs w:val="21"/>
        </w:rPr>
      </w:pPr>
      <w:r>
        <w:rPr>
          <w:rFonts w:hint="eastAsia" w:ascii="宋体" w:hAnsi="宋体" w:eastAsia="宋体" w:cs="宋体"/>
          <w:spacing w:val="-3"/>
          <w:sz w:val="21"/>
          <w:szCs w:val="21"/>
        </w:rPr>
        <w:t>2.对房屋建筑工程施工现场安全和与此相关的工程建设各方责任主体的安全行为进行检查；</w:t>
      </w:r>
    </w:p>
    <w:p w14:paraId="06678287">
      <w:pPr>
        <w:keepNext w:val="0"/>
        <w:keepLines w:val="0"/>
        <w:pageBreakBefore w:val="0"/>
        <w:widowControl/>
        <w:kinsoku/>
        <w:wordWrap/>
        <w:overflowPunct/>
        <w:topLinePunct w:val="0"/>
        <w:autoSpaceDE w:val="0"/>
        <w:autoSpaceDN w:val="0"/>
        <w:bidi w:val="0"/>
        <w:adjustRightInd w:val="0"/>
        <w:snapToGrid w:val="0"/>
        <w:spacing w:line="360" w:lineRule="auto"/>
        <w:ind w:left="0" w:leftChars="0" w:firstLine="408" w:firstLineChars="200"/>
        <w:textAlignment w:val="baseline"/>
        <w:rPr>
          <w:rFonts w:hint="eastAsia" w:ascii="宋体" w:hAnsi="宋体" w:eastAsia="宋体" w:cs="宋体"/>
          <w:spacing w:val="-3"/>
          <w:sz w:val="21"/>
          <w:szCs w:val="21"/>
        </w:rPr>
      </w:pPr>
      <w:r>
        <w:rPr>
          <w:rFonts w:hint="eastAsia" w:ascii="宋体" w:hAnsi="宋体" w:eastAsia="宋体" w:cs="宋体"/>
          <w:spacing w:val="-3"/>
          <w:sz w:val="21"/>
          <w:szCs w:val="21"/>
        </w:rPr>
        <w:t>3.核查安全文明施工措施费用使用计划与实际使用的相符情况、建设单位工程款履约担保函、工程款支付明细证明材料、建审手续办理；建筑工人实名制管理情况；</w:t>
      </w:r>
    </w:p>
    <w:p w14:paraId="53D5A5F3">
      <w:pPr>
        <w:keepNext w:val="0"/>
        <w:keepLines w:val="0"/>
        <w:pageBreakBefore w:val="0"/>
        <w:widowControl/>
        <w:kinsoku/>
        <w:wordWrap/>
        <w:overflowPunct/>
        <w:topLinePunct w:val="0"/>
        <w:autoSpaceDE w:val="0"/>
        <w:autoSpaceDN w:val="0"/>
        <w:bidi w:val="0"/>
        <w:adjustRightInd w:val="0"/>
        <w:snapToGrid w:val="0"/>
        <w:spacing w:line="360" w:lineRule="auto"/>
        <w:ind w:left="0" w:leftChars="0" w:firstLine="408" w:firstLineChars="200"/>
        <w:textAlignment w:val="baseline"/>
        <w:rPr>
          <w:rFonts w:hint="eastAsia" w:ascii="宋体" w:hAnsi="宋体" w:eastAsia="宋体" w:cs="宋体"/>
          <w:spacing w:val="-3"/>
          <w:sz w:val="21"/>
          <w:szCs w:val="21"/>
        </w:rPr>
      </w:pPr>
      <w:r>
        <w:rPr>
          <w:rFonts w:hint="eastAsia" w:ascii="宋体" w:hAnsi="宋体" w:eastAsia="宋体" w:cs="宋体"/>
          <w:spacing w:val="-3"/>
          <w:sz w:val="21"/>
          <w:szCs w:val="21"/>
        </w:rPr>
        <w:t>4.抽查项目监理机构对安全隐患整改指令的落实情况；</w:t>
      </w:r>
    </w:p>
    <w:p w14:paraId="796DB4DB">
      <w:pPr>
        <w:keepNext w:val="0"/>
        <w:keepLines w:val="0"/>
        <w:pageBreakBefore w:val="0"/>
        <w:widowControl/>
        <w:kinsoku/>
        <w:wordWrap/>
        <w:overflowPunct/>
        <w:topLinePunct w:val="0"/>
        <w:autoSpaceDE w:val="0"/>
        <w:autoSpaceDN w:val="0"/>
        <w:bidi w:val="0"/>
        <w:adjustRightInd w:val="0"/>
        <w:snapToGrid w:val="0"/>
        <w:spacing w:line="360" w:lineRule="auto"/>
        <w:ind w:left="0" w:leftChars="0" w:firstLine="408" w:firstLineChars="200"/>
        <w:textAlignment w:val="baseline"/>
        <w:rPr>
          <w:rFonts w:hint="eastAsia" w:ascii="宋体" w:hAnsi="宋体" w:eastAsia="宋体" w:cs="宋体"/>
          <w:spacing w:val="-3"/>
          <w:sz w:val="21"/>
          <w:szCs w:val="21"/>
        </w:rPr>
      </w:pPr>
      <w:r>
        <w:rPr>
          <w:rFonts w:hint="eastAsia" w:ascii="宋体" w:hAnsi="宋体" w:eastAsia="宋体" w:cs="宋体"/>
          <w:spacing w:val="-3"/>
          <w:sz w:val="21"/>
          <w:szCs w:val="21"/>
        </w:rPr>
        <w:t>5.对安全责任主体等与房屋建筑工程安全生产有关单位违法、违规行为进行调查核实，提出处罚建议；</w:t>
      </w:r>
    </w:p>
    <w:p w14:paraId="555ECEFF">
      <w:pPr>
        <w:keepNext w:val="0"/>
        <w:keepLines w:val="0"/>
        <w:pageBreakBefore w:val="0"/>
        <w:widowControl/>
        <w:kinsoku/>
        <w:wordWrap/>
        <w:overflowPunct/>
        <w:topLinePunct w:val="0"/>
        <w:autoSpaceDE w:val="0"/>
        <w:autoSpaceDN w:val="0"/>
        <w:bidi w:val="0"/>
        <w:adjustRightInd w:val="0"/>
        <w:snapToGrid w:val="0"/>
        <w:spacing w:line="360" w:lineRule="auto"/>
        <w:ind w:left="0" w:leftChars="0" w:firstLine="408" w:firstLineChars="200"/>
        <w:textAlignment w:val="baseline"/>
        <w:rPr>
          <w:rFonts w:hint="eastAsia" w:ascii="宋体" w:hAnsi="宋体" w:eastAsia="宋体" w:cs="宋体"/>
          <w:spacing w:val="-3"/>
          <w:sz w:val="21"/>
          <w:szCs w:val="21"/>
        </w:rPr>
      </w:pPr>
      <w:r>
        <w:rPr>
          <w:rFonts w:hint="eastAsia" w:ascii="宋体" w:hAnsi="宋体" w:eastAsia="宋体" w:cs="宋体"/>
          <w:spacing w:val="-3"/>
          <w:sz w:val="21"/>
          <w:szCs w:val="21"/>
        </w:rPr>
        <w:t>6.根据政府建设主管部门的要求参与上级组织的专项检查以及招标文件规定的内容；</w:t>
      </w:r>
    </w:p>
    <w:p w14:paraId="647C1A3A">
      <w:pPr>
        <w:keepNext w:val="0"/>
        <w:keepLines w:val="0"/>
        <w:pageBreakBefore w:val="0"/>
        <w:widowControl/>
        <w:kinsoku/>
        <w:wordWrap/>
        <w:overflowPunct/>
        <w:topLinePunct w:val="0"/>
        <w:autoSpaceDE w:val="0"/>
        <w:autoSpaceDN w:val="0"/>
        <w:bidi w:val="0"/>
        <w:adjustRightInd w:val="0"/>
        <w:snapToGrid w:val="0"/>
        <w:spacing w:line="360" w:lineRule="auto"/>
        <w:ind w:left="0" w:leftChars="0" w:firstLine="408" w:firstLineChars="200"/>
        <w:textAlignment w:val="baseline"/>
        <w:rPr>
          <w:rFonts w:hint="eastAsia" w:ascii="宋体" w:hAnsi="宋体" w:eastAsia="宋体" w:cs="宋体"/>
          <w:spacing w:val="-3"/>
          <w:sz w:val="21"/>
          <w:szCs w:val="21"/>
        </w:rPr>
      </w:pPr>
      <w:r>
        <w:rPr>
          <w:rFonts w:hint="eastAsia" w:ascii="宋体" w:hAnsi="宋体" w:eastAsia="宋体" w:cs="宋体"/>
          <w:spacing w:val="-3"/>
          <w:sz w:val="21"/>
          <w:szCs w:val="21"/>
        </w:rPr>
        <w:t>7.对政府建设主管部门处理工程安全事故提供技术支持；</w:t>
      </w:r>
    </w:p>
    <w:p w14:paraId="454B824A">
      <w:pPr>
        <w:keepNext w:val="0"/>
        <w:keepLines w:val="0"/>
        <w:pageBreakBefore w:val="0"/>
        <w:widowControl/>
        <w:kinsoku/>
        <w:wordWrap/>
        <w:overflowPunct/>
        <w:topLinePunct w:val="0"/>
        <w:autoSpaceDE w:val="0"/>
        <w:autoSpaceDN w:val="0"/>
        <w:bidi w:val="0"/>
        <w:adjustRightInd w:val="0"/>
        <w:snapToGrid w:val="0"/>
        <w:spacing w:line="360" w:lineRule="auto"/>
        <w:ind w:left="0" w:leftChars="0" w:firstLine="408" w:firstLineChars="200"/>
        <w:textAlignment w:val="baseline"/>
        <w:rPr>
          <w:rFonts w:hint="eastAsia" w:ascii="宋体" w:hAnsi="宋体" w:eastAsia="宋体" w:cs="宋体"/>
          <w:spacing w:val="-3"/>
          <w:sz w:val="21"/>
          <w:szCs w:val="21"/>
        </w:rPr>
      </w:pPr>
      <w:r>
        <w:rPr>
          <w:rFonts w:hint="eastAsia" w:ascii="宋体" w:hAnsi="宋体" w:eastAsia="宋体" w:cs="宋体"/>
          <w:spacing w:val="-3"/>
          <w:sz w:val="21"/>
          <w:szCs w:val="21"/>
        </w:rPr>
        <w:t>8.完成政府建设主管部门交办的其它相关事项。</w:t>
      </w:r>
    </w:p>
    <w:p w14:paraId="0C393C62">
      <w:pPr>
        <w:keepNext w:val="0"/>
        <w:keepLines w:val="0"/>
        <w:pageBreakBefore w:val="0"/>
        <w:widowControl/>
        <w:kinsoku/>
        <w:wordWrap/>
        <w:overflowPunct/>
        <w:topLinePunct w:val="0"/>
        <w:autoSpaceDE w:val="0"/>
        <w:autoSpaceDN w:val="0"/>
        <w:bidi w:val="0"/>
        <w:adjustRightInd w:val="0"/>
        <w:snapToGrid w:val="0"/>
        <w:spacing w:line="360" w:lineRule="auto"/>
        <w:ind w:left="0" w:leftChars="0" w:firstLine="410" w:firstLineChars="200"/>
        <w:textAlignment w:val="baseline"/>
        <w:rPr>
          <w:rFonts w:hint="eastAsia" w:ascii="宋体" w:hAnsi="宋体" w:eastAsia="宋体" w:cs="宋体"/>
          <w:b/>
          <w:bCs/>
          <w:spacing w:val="-3"/>
          <w:sz w:val="21"/>
          <w:szCs w:val="21"/>
        </w:rPr>
      </w:pPr>
      <w:r>
        <w:rPr>
          <w:rFonts w:hint="eastAsia" w:ascii="宋体" w:hAnsi="宋体" w:eastAsia="宋体" w:cs="宋体"/>
          <w:b/>
          <w:bCs/>
          <w:spacing w:val="-3"/>
          <w:sz w:val="21"/>
          <w:szCs w:val="21"/>
        </w:rPr>
        <w:t>2.2 项目委托服务目标和要求</w:t>
      </w:r>
    </w:p>
    <w:p w14:paraId="3ED64493">
      <w:pPr>
        <w:keepNext w:val="0"/>
        <w:keepLines w:val="0"/>
        <w:pageBreakBefore w:val="0"/>
        <w:widowControl/>
        <w:kinsoku/>
        <w:wordWrap/>
        <w:overflowPunct/>
        <w:topLinePunct w:val="0"/>
        <w:autoSpaceDE w:val="0"/>
        <w:autoSpaceDN w:val="0"/>
        <w:bidi w:val="0"/>
        <w:adjustRightInd w:val="0"/>
        <w:snapToGrid w:val="0"/>
        <w:spacing w:line="360" w:lineRule="auto"/>
        <w:ind w:left="0" w:leftChars="0" w:firstLine="410" w:firstLineChars="200"/>
        <w:textAlignment w:val="baseline"/>
        <w:rPr>
          <w:rFonts w:hint="eastAsia" w:ascii="宋体" w:hAnsi="宋体" w:eastAsia="宋体" w:cs="宋体"/>
          <w:b/>
          <w:bCs/>
          <w:spacing w:val="-3"/>
          <w:sz w:val="21"/>
          <w:szCs w:val="21"/>
        </w:rPr>
      </w:pPr>
      <w:r>
        <w:rPr>
          <w:rFonts w:hint="eastAsia" w:ascii="宋体" w:hAnsi="宋体" w:eastAsia="宋体" w:cs="宋体"/>
          <w:b/>
          <w:bCs/>
          <w:spacing w:val="-3"/>
          <w:sz w:val="21"/>
          <w:szCs w:val="21"/>
        </w:rPr>
        <w:t>2.2.1 本合同委托服务目标</w:t>
      </w:r>
    </w:p>
    <w:p w14:paraId="71588A83">
      <w:pPr>
        <w:keepNext w:val="0"/>
        <w:keepLines w:val="0"/>
        <w:pageBreakBefore w:val="0"/>
        <w:widowControl/>
        <w:kinsoku/>
        <w:wordWrap/>
        <w:overflowPunct/>
        <w:topLinePunct w:val="0"/>
        <w:autoSpaceDE w:val="0"/>
        <w:autoSpaceDN w:val="0"/>
        <w:bidi w:val="0"/>
        <w:adjustRightInd w:val="0"/>
        <w:snapToGrid w:val="0"/>
        <w:spacing w:line="360" w:lineRule="auto"/>
        <w:ind w:left="0" w:leftChars="0" w:firstLine="408" w:firstLineChars="200"/>
        <w:textAlignment w:val="baseline"/>
        <w:rPr>
          <w:rFonts w:hint="eastAsia" w:ascii="宋体" w:hAnsi="宋体" w:eastAsia="宋体" w:cs="宋体"/>
          <w:spacing w:val="-3"/>
          <w:sz w:val="21"/>
          <w:szCs w:val="21"/>
        </w:rPr>
      </w:pPr>
      <w:r>
        <w:rPr>
          <w:rFonts w:hint="eastAsia" w:ascii="宋体" w:hAnsi="宋体" w:eastAsia="宋体" w:cs="宋体"/>
          <w:spacing w:val="-3"/>
          <w:sz w:val="21"/>
          <w:szCs w:val="21"/>
          <w:lang w:val="en-US" w:eastAsia="zh-CN"/>
        </w:rPr>
        <w:t>对</w:t>
      </w:r>
      <w:r>
        <w:rPr>
          <w:rFonts w:hint="eastAsia" w:ascii="宋体" w:hAnsi="宋体" w:eastAsia="宋体" w:cs="宋体"/>
          <w:spacing w:val="-3"/>
          <w:sz w:val="21"/>
          <w:szCs w:val="21"/>
        </w:rPr>
        <w:t>雁塔辖区</w:t>
      </w:r>
      <w:r>
        <w:rPr>
          <w:rFonts w:hint="eastAsia" w:ascii="宋体" w:hAnsi="宋体" w:eastAsia="宋体" w:cs="宋体"/>
          <w:spacing w:val="-3"/>
          <w:sz w:val="21"/>
          <w:szCs w:val="21"/>
          <w:lang w:val="en-US" w:eastAsia="zh-CN"/>
        </w:rPr>
        <w:t>部分</w:t>
      </w:r>
      <w:r>
        <w:rPr>
          <w:rFonts w:hint="eastAsia" w:ascii="宋体" w:hAnsi="宋体" w:eastAsia="宋体" w:cs="宋体"/>
          <w:spacing w:val="-3"/>
          <w:sz w:val="21"/>
          <w:szCs w:val="21"/>
        </w:rPr>
        <w:t>在建房屋建筑工程（含装饰装修）开展安全监督检查，对相关主体单位下发的安全隐患整改通知的项目及时进行复查工作；协助甲方开展各类专项检查、提供安全事故技术调查等技术服务工作。双方通过该项目的成功实施，达到的综合目标为：</w:t>
      </w:r>
    </w:p>
    <w:p w14:paraId="22F13550">
      <w:pPr>
        <w:keepNext w:val="0"/>
        <w:keepLines w:val="0"/>
        <w:pageBreakBefore w:val="0"/>
        <w:widowControl/>
        <w:kinsoku/>
        <w:wordWrap/>
        <w:overflowPunct/>
        <w:topLinePunct w:val="0"/>
        <w:autoSpaceDE w:val="0"/>
        <w:autoSpaceDN w:val="0"/>
        <w:bidi w:val="0"/>
        <w:adjustRightInd w:val="0"/>
        <w:snapToGrid w:val="0"/>
        <w:spacing w:line="360" w:lineRule="auto"/>
        <w:ind w:left="0" w:leftChars="0" w:firstLine="408" w:firstLineChars="200"/>
        <w:textAlignment w:val="baseline"/>
        <w:rPr>
          <w:rFonts w:hint="eastAsia" w:ascii="宋体" w:hAnsi="宋体" w:eastAsia="宋体" w:cs="宋体"/>
          <w:spacing w:val="-3"/>
          <w:sz w:val="21"/>
          <w:szCs w:val="21"/>
        </w:rPr>
      </w:pPr>
      <w:r>
        <w:rPr>
          <w:rFonts w:hint="eastAsia" w:ascii="宋体" w:hAnsi="宋体" w:eastAsia="宋体" w:cs="宋体"/>
          <w:spacing w:val="-3"/>
          <w:sz w:val="21"/>
          <w:szCs w:val="21"/>
        </w:rPr>
        <w:t>1.可达到督促施工现场严格依法依规组织安全生产和消除各类安全隐患的目标；</w:t>
      </w:r>
    </w:p>
    <w:p w14:paraId="611BDC0A">
      <w:pPr>
        <w:keepNext w:val="0"/>
        <w:keepLines w:val="0"/>
        <w:pageBreakBefore w:val="0"/>
        <w:widowControl/>
        <w:kinsoku/>
        <w:wordWrap/>
        <w:overflowPunct/>
        <w:topLinePunct w:val="0"/>
        <w:autoSpaceDE w:val="0"/>
        <w:autoSpaceDN w:val="0"/>
        <w:bidi w:val="0"/>
        <w:adjustRightInd w:val="0"/>
        <w:snapToGrid w:val="0"/>
        <w:spacing w:line="360" w:lineRule="auto"/>
        <w:ind w:left="0" w:leftChars="0" w:firstLine="408" w:firstLineChars="200"/>
        <w:textAlignment w:val="baseline"/>
        <w:rPr>
          <w:rFonts w:hint="eastAsia" w:ascii="宋体" w:hAnsi="宋体" w:eastAsia="宋体" w:cs="宋体"/>
          <w:spacing w:val="-3"/>
          <w:sz w:val="21"/>
          <w:szCs w:val="21"/>
        </w:rPr>
      </w:pPr>
      <w:r>
        <w:rPr>
          <w:rFonts w:hint="eastAsia" w:ascii="宋体" w:hAnsi="宋体" w:eastAsia="宋体" w:cs="宋体"/>
          <w:spacing w:val="-3"/>
          <w:sz w:val="21"/>
          <w:szCs w:val="21"/>
        </w:rPr>
        <w:t>2.通过定期科学分析研判全区工程安全管理状况，找出工程安全管理缺失，从而明确安全管理重点，提升安全管理水平；</w:t>
      </w:r>
    </w:p>
    <w:p w14:paraId="3023E056">
      <w:pPr>
        <w:keepNext w:val="0"/>
        <w:keepLines w:val="0"/>
        <w:pageBreakBefore w:val="0"/>
        <w:widowControl/>
        <w:kinsoku/>
        <w:wordWrap/>
        <w:overflowPunct/>
        <w:topLinePunct w:val="0"/>
        <w:autoSpaceDE w:val="0"/>
        <w:autoSpaceDN w:val="0"/>
        <w:bidi w:val="0"/>
        <w:adjustRightInd w:val="0"/>
        <w:snapToGrid w:val="0"/>
        <w:spacing w:line="360" w:lineRule="auto"/>
        <w:ind w:left="0" w:leftChars="0" w:firstLine="408" w:firstLineChars="200"/>
        <w:textAlignment w:val="baseline"/>
        <w:rPr>
          <w:rFonts w:hint="eastAsia" w:ascii="宋体" w:hAnsi="宋体" w:eastAsia="宋体" w:cs="宋体"/>
          <w:spacing w:val="-3"/>
          <w:sz w:val="21"/>
          <w:szCs w:val="21"/>
        </w:rPr>
      </w:pPr>
      <w:r>
        <w:rPr>
          <w:rFonts w:hint="eastAsia" w:ascii="宋体" w:hAnsi="宋体" w:eastAsia="宋体" w:cs="宋体"/>
          <w:spacing w:val="-3"/>
          <w:sz w:val="21"/>
          <w:szCs w:val="21"/>
        </w:rPr>
        <w:t>3.在各类现场安全事件中提供第三方技术支持，保障工程安全生产监管工作科学有效开展。</w:t>
      </w:r>
    </w:p>
    <w:p w14:paraId="19590FB1">
      <w:pPr>
        <w:keepNext w:val="0"/>
        <w:keepLines w:val="0"/>
        <w:pageBreakBefore w:val="0"/>
        <w:widowControl/>
        <w:kinsoku/>
        <w:wordWrap/>
        <w:overflowPunct/>
        <w:topLinePunct w:val="0"/>
        <w:autoSpaceDE w:val="0"/>
        <w:autoSpaceDN w:val="0"/>
        <w:bidi w:val="0"/>
        <w:adjustRightInd w:val="0"/>
        <w:snapToGrid w:val="0"/>
        <w:spacing w:line="360" w:lineRule="auto"/>
        <w:ind w:left="0" w:leftChars="0" w:firstLine="410" w:firstLineChars="200"/>
        <w:textAlignment w:val="baseline"/>
        <w:rPr>
          <w:rFonts w:hint="eastAsia" w:ascii="宋体" w:hAnsi="宋体" w:eastAsia="宋体" w:cs="宋体"/>
          <w:b/>
          <w:bCs/>
          <w:spacing w:val="-3"/>
          <w:sz w:val="21"/>
          <w:szCs w:val="21"/>
        </w:rPr>
      </w:pPr>
      <w:r>
        <w:rPr>
          <w:rFonts w:hint="eastAsia" w:ascii="宋体" w:hAnsi="宋体" w:eastAsia="宋体" w:cs="宋体"/>
          <w:b/>
          <w:bCs/>
          <w:spacing w:val="-3"/>
          <w:sz w:val="21"/>
          <w:szCs w:val="21"/>
        </w:rPr>
        <w:t>2.2.2 本合同委托服务要求</w:t>
      </w:r>
    </w:p>
    <w:p w14:paraId="0968BBCF">
      <w:pPr>
        <w:keepNext w:val="0"/>
        <w:keepLines w:val="0"/>
        <w:pageBreakBefore w:val="0"/>
        <w:widowControl/>
        <w:kinsoku/>
        <w:wordWrap/>
        <w:overflowPunct/>
        <w:topLinePunct w:val="0"/>
        <w:autoSpaceDE w:val="0"/>
        <w:autoSpaceDN w:val="0"/>
        <w:bidi w:val="0"/>
        <w:adjustRightInd w:val="0"/>
        <w:snapToGrid w:val="0"/>
        <w:spacing w:line="360" w:lineRule="auto"/>
        <w:ind w:left="0" w:leftChars="0" w:firstLine="408" w:firstLineChars="200"/>
        <w:textAlignment w:val="baseline"/>
        <w:rPr>
          <w:rFonts w:hint="eastAsia" w:ascii="宋体" w:hAnsi="宋体" w:eastAsia="宋体" w:cs="宋体"/>
          <w:spacing w:val="-3"/>
          <w:sz w:val="21"/>
          <w:szCs w:val="21"/>
        </w:rPr>
      </w:pPr>
      <w:r>
        <w:rPr>
          <w:rFonts w:hint="eastAsia" w:ascii="宋体" w:hAnsi="宋体" w:eastAsia="宋体" w:cs="宋体"/>
          <w:spacing w:val="-3"/>
          <w:sz w:val="21"/>
          <w:szCs w:val="21"/>
        </w:rPr>
        <w:t>1.受托人按照合同要求，每日（双休日、法定节假日不休息，辖区项目全部停工除外）对西安市雁塔区辖区约定的在建工程施工项目（包括所含全部施工标段）开展安全检查、评估，对施工现场风险辨识和管控条件进行抽查，及时汇总、分析安全管理问题，定期形成检查情况报告反馈给委托方。</w:t>
      </w:r>
    </w:p>
    <w:p w14:paraId="4EADEC09">
      <w:pPr>
        <w:keepNext w:val="0"/>
        <w:keepLines w:val="0"/>
        <w:pageBreakBefore w:val="0"/>
        <w:widowControl/>
        <w:kinsoku/>
        <w:wordWrap/>
        <w:overflowPunct/>
        <w:topLinePunct w:val="0"/>
        <w:autoSpaceDE w:val="0"/>
        <w:autoSpaceDN w:val="0"/>
        <w:bidi w:val="0"/>
        <w:adjustRightInd w:val="0"/>
        <w:snapToGrid w:val="0"/>
        <w:spacing w:line="360" w:lineRule="auto"/>
        <w:ind w:left="0" w:leftChars="0" w:firstLine="408" w:firstLineChars="200"/>
        <w:textAlignment w:val="baseline"/>
        <w:rPr>
          <w:rFonts w:hint="eastAsia" w:ascii="宋体" w:hAnsi="宋体" w:eastAsia="宋体" w:cs="宋体"/>
          <w:spacing w:val="-3"/>
          <w:sz w:val="21"/>
          <w:szCs w:val="21"/>
        </w:rPr>
      </w:pPr>
      <w:r>
        <w:rPr>
          <w:rFonts w:hint="eastAsia" w:ascii="宋体" w:hAnsi="宋体" w:eastAsia="宋体" w:cs="宋体"/>
          <w:spacing w:val="-3"/>
          <w:sz w:val="21"/>
          <w:szCs w:val="21"/>
        </w:rPr>
        <w:t>2.受托人按照合同要求，将检查中发现的施工现场各类违法违规行为和存在的较大安全隐患，按照合同约定的时间节点要求反馈给委托方，并配合开展处理工作。</w:t>
      </w:r>
    </w:p>
    <w:p w14:paraId="459D6FAC">
      <w:pPr>
        <w:keepNext w:val="0"/>
        <w:keepLines w:val="0"/>
        <w:pageBreakBefore w:val="0"/>
        <w:widowControl/>
        <w:kinsoku/>
        <w:wordWrap/>
        <w:overflowPunct/>
        <w:topLinePunct w:val="0"/>
        <w:autoSpaceDE w:val="0"/>
        <w:autoSpaceDN w:val="0"/>
        <w:bidi w:val="0"/>
        <w:adjustRightInd w:val="0"/>
        <w:snapToGrid w:val="0"/>
        <w:spacing w:line="360" w:lineRule="auto"/>
        <w:ind w:left="0" w:leftChars="0" w:firstLine="408" w:firstLineChars="200"/>
        <w:textAlignment w:val="baseline"/>
        <w:rPr>
          <w:rFonts w:hint="eastAsia" w:ascii="宋体" w:hAnsi="宋体" w:eastAsia="宋体" w:cs="宋体"/>
          <w:spacing w:val="-3"/>
          <w:sz w:val="21"/>
          <w:szCs w:val="21"/>
        </w:rPr>
      </w:pPr>
      <w:r>
        <w:rPr>
          <w:rFonts w:hint="eastAsia" w:ascii="宋体" w:hAnsi="宋体" w:eastAsia="宋体" w:cs="宋体"/>
          <w:spacing w:val="-3"/>
          <w:sz w:val="21"/>
          <w:szCs w:val="21"/>
        </w:rPr>
        <w:t>3.受托人应配合委托方开展合同范围内所属工程的各类施工现场安全和应急事件处置工作。</w:t>
      </w:r>
    </w:p>
    <w:p w14:paraId="54A33F0A">
      <w:pPr>
        <w:keepNext w:val="0"/>
        <w:keepLines w:val="0"/>
        <w:pageBreakBefore w:val="0"/>
        <w:widowControl/>
        <w:kinsoku/>
        <w:wordWrap/>
        <w:overflowPunct/>
        <w:topLinePunct w:val="0"/>
        <w:autoSpaceDE w:val="0"/>
        <w:autoSpaceDN w:val="0"/>
        <w:bidi w:val="0"/>
        <w:adjustRightInd w:val="0"/>
        <w:snapToGrid w:val="0"/>
        <w:spacing w:line="360" w:lineRule="auto"/>
        <w:ind w:left="0" w:leftChars="0" w:firstLine="408" w:firstLineChars="200"/>
        <w:textAlignment w:val="baseline"/>
        <w:rPr>
          <w:rFonts w:hint="eastAsia" w:ascii="宋体" w:hAnsi="宋体" w:eastAsia="宋体" w:cs="宋体"/>
          <w:spacing w:val="-3"/>
          <w:sz w:val="21"/>
          <w:szCs w:val="21"/>
        </w:rPr>
      </w:pPr>
      <w:r>
        <w:rPr>
          <w:rFonts w:hint="eastAsia" w:ascii="宋体" w:hAnsi="宋体" w:eastAsia="宋体" w:cs="宋体"/>
          <w:spacing w:val="-3"/>
          <w:sz w:val="21"/>
          <w:szCs w:val="21"/>
        </w:rPr>
        <w:t>4.受托人应充分发挥安全管理技术服务作用，对委托方工程安全生产管理制度和管理措施提出书面、具体的合理化建议。</w:t>
      </w:r>
    </w:p>
    <w:p w14:paraId="154E3A55">
      <w:pPr>
        <w:keepNext w:val="0"/>
        <w:keepLines w:val="0"/>
        <w:pageBreakBefore w:val="0"/>
        <w:widowControl/>
        <w:kinsoku/>
        <w:wordWrap/>
        <w:overflowPunct/>
        <w:topLinePunct w:val="0"/>
        <w:autoSpaceDE w:val="0"/>
        <w:autoSpaceDN w:val="0"/>
        <w:bidi w:val="0"/>
        <w:adjustRightInd w:val="0"/>
        <w:snapToGrid w:val="0"/>
        <w:spacing w:line="360" w:lineRule="auto"/>
        <w:ind w:left="0" w:leftChars="0" w:firstLine="410" w:firstLineChars="200"/>
        <w:textAlignment w:val="baseline"/>
        <w:rPr>
          <w:rFonts w:hint="eastAsia" w:ascii="宋体" w:hAnsi="宋体" w:eastAsia="宋体" w:cs="宋体"/>
          <w:b/>
          <w:bCs/>
          <w:spacing w:val="-3"/>
          <w:sz w:val="21"/>
          <w:szCs w:val="21"/>
        </w:rPr>
      </w:pPr>
      <w:r>
        <w:rPr>
          <w:rFonts w:hint="eastAsia" w:ascii="宋体" w:hAnsi="宋体" w:eastAsia="宋体" w:cs="宋体"/>
          <w:b/>
          <w:bCs/>
          <w:spacing w:val="-3"/>
          <w:sz w:val="21"/>
          <w:szCs w:val="21"/>
        </w:rPr>
        <w:t>2.3 乙方提供的服务及提交的项目成果应完全满足服务内容的要求。</w:t>
      </w:r>
    </w:p>
    <w:p w14:paraId="69848069">
      <w:pPr>
        <w:keepNext w:val="0"/>
        <w:keepLines w:val="0"/>
        <w:pageBreakBefore w:val="0"/>
        <w:widowControl/>
        <w:kinsoku/>
        <w:wordWrap/>
        <w:overflowPunct/>
        <w:topLinePunct w:val="0"/>
        <w:autoSpaceDE w:val="0"/>
        <w:autoSpaceDN w:val="0"/>
        <w:bidi w:val="0"/>
        <w:adjustRightInd w:val="0"/>
        <w:snapToGrid w:val="0"/>
        <w:spacing w:line="360" w:lineRule="auto"/>
        <w:ind w:left="0" w:leftChars="0" w:firstLine="410" w:firstLineChars="200"/>
        <w:textAlignment w:val="baseline"/>
        <w:rPr>
          <w:rFonts w:hint="eastAsia" w:ascii="宋体" w:hAnsi="宋体" w:eastAsia="宋体" w:cs="宋体"/>
          <w:b/>
          <w:bCs/>
          <w:spacing w:val="-3"/>
          <w:sz w:val="21"/>
          <w:szCs w:val="21"/>
        </w:rPr>
      </w:pPr>
      <w:r>
        <w:rPr>
          <w:rFonts w:hint="eastAsia" w:ascii="宋体" w:hAnsi="宋体" w:eastAsia="宋体" w:cs="宋体"/>
          <w:b/>
          <w:bCs/>
          <w:spacing w:val="-3"/>
          <w:sz w:val="21"/>
          <w:szCs w:val="21"/>
        </w:rPr>
        <w:t>2.3.1 项目机构设置</w:t>
      </w:r>
    </w:p>
    <w:p w14:paraId="0EEBD593">
      <w:pPr>
        <w:keepNext w:val="0"/>
        <w:keepLines w:val="0"/>
        <w:pageBreakBefore w:val="0"/>
        <w:widowControl/>
        <w:kinsoku/>
        <w:wordWrap/>
        <w:overflowPunct/>
        <w:topLinePunct w:val="0"/>
        <w:autoSpaceDE w:val="0"/>
        <w:autoSpaceDN w:val="0"/>
        <w:bidi w:val="0"/>
        <w:adjustRightInd w:val="0"/>
        <w:snapToGrid w:val="0"/>
        <w:spacing w:line="360" w:lineRule="auto"/>
        <w:ind w:left="0" w:leftChars="0" w:firstLine="408" w:firstLineChars="200"/>
        <w:textAlignment w:val="baseline"/>
        <w:rPr>
          <w:rFonts w:hint="eastAsia" w:ascii="宋体" w:hAnsi="宋体" w:eastAsia="宋体" w:cs="宋体"/>
          <w:spacing w:val="-3"/>
          <w:sz w:val="21"/>
          <w:szCs w:val="21"/>
        </w:rPr>
      </w:pPr>
      <w:r>
        <w:rPr>
          <w:rFonts w:hint="eastAsia" w:ascii="宋体" w:hAnsi="宋体" w:eastAsia="宋体" w:cs="宋体"/>
          <w:spacing w:val="-3"/>
          <w:sz w:val="21"/>
          <w:szCs w:val="21"/>
        </w:rPr>
        <w:t>受托人应成立以项目负责人为中心的监督检查组，履行本项目工程安全生产监督检查组咨询服务工作。</w:t>
      </w:r>
    </w:p>
    <w:p w14:paraId="5D689A74">
      <w:pPr>
        <w:keepNext w:val="0"/>
        <w:keepLines w:val="0"/>
        <w:pageBreakBefore w:val="0"/>
        <w:widowControl/>
        <w:kinsoku/>
        <w:wordWrap/>
        <w:overflowPunct/>
        <w:topLinePunct w:val="0"/>
        <w:autoSpaceDE w:val="0"/>
        <w:autoSpaceDN w:val="0"/>
        <w:bidi w:val="0"/>
        <w:adjustRightInd w:val="0"/>
        <w:snapToGrid w:val="0"/>
        <w:spacing w:line="360" w:lineRule="auto"/>
        <w:ind w:left="0" w:leftChars="0" w:firstLine="412" w:firstLineChars="200"/>
        <w:textAlignment w:val="baseline"/>
        <w:rPr>
          <w:rFonts w:hint="eastAsia" w:ascii="宋体" w:hAnsi="宋体" w:eastAsia="宋体" w:cs="宋体"/>
          <w:spacing w:val="-3"/>
          <w:sz w:val="21"/>
          <w:szCs w:val="21"/>
        </w:rPr>
      </w:pPr>
      <w:r>
        <w:rPr>
          <w:rFonts w:hint="eastAsia" w:ascii="宋体" w:hAnsi="宋体" w:eastAsia="宋体" w:cs="宋体"/>
          <w:spacing w:val="-2"/>
          <w:sz w:val="21"/>
          <w:szCs w:val="21"/>
        </w:rPr>
        <w:t>监督检查机构应采取直线式组织管理机构形式。监督检查组应设安全监督检查组长1名、专业工程师</w:t>
      </w:r>
      <w:r>
        <w:rPr>
          <w:rFonts w:hint="eastAsia" w:ascii="宋体" w:hAnsi="宋体" w:cs="宋体"/>
          <w:spacing w:val="-2"/>
          <w:sz w:val="21"/>
          <w:szCs w:val="21"/>
          <w:u w:val="single"/>
          <w:lang w:val="en-US" w:eastAsia="zh-CN"/>
        </w:rPr>
        <w:t xml:space="preserve">   </w:t>
      </w:r>
      <w:r>
        <w:rPr>
          <w:rFonts w:hint="eastAsia" w:ascii="宋体" w:hAnsi="宋体" w:eastAsia="宋体" w:cs="宋体"/>
          <w:spacing w:val="-2"/>
          <w:sz w:val="21"/>
          <w:szCs w:val="21"/>
        </w:rPr>
        <w:t>名（安全、机械设备、消防）、内业资料</w:t>
      </w:r>
      <w:r>
        <w:rPr>
          <w:rFonts w:hint="eastAsia" w:ascii="宋体" w:hAnsi="宋体" w:cs="宋体"/>
          <w:spacing w:val="-2"/>
          <w:sz w:val="21"/>
          <w:szCs w:val="21"/>
          <w:u w:val="single"/>
          <w:lang w:val="en-US" w:eastAsia="zh-CN"/>
        </w:rPr>
        <w:t xml:space="preserve">   </w:t>
      </w:r>
      <w:r>
        <w:rPr>
          <w:rFonts w:hint="eastAsia" w:ascii="宋体" w:hAnsi="宋体" w:eastAsia="宋体" w:cs="宋体"/>
          <w:spacing w:val="-2"/>
          <w:sz w:val="21"/>
          <w:szCs w:val="21"/>
        </w:rPr>
        <w:t>名等不少于</w:t>
      </w:r>
      <w:r>
        <w:rPr>
          <w:rFonts w:hint="eastAsia" w:ascii="宋体" w:hAnsi="宋体" w:cs="宋体"/>
          <w:spacing w:val="-2"/>
          <w:sz w:val="21"/>
          <w:szCs w:val="21"/>
          <w:u w:val="single"/>
          <w:lang w:val="en-US" w:eastAsia="zh-CN"/>
        </w:rPr>
        <w:t xml:space="preserve">   </w:t>
      </w:r>
      <w:r>
        <w:rPr>
          <w:rFonts w:hint="eastAsia" w:ascii="宋体" w:hAnsi="宋体" w:eastAsia="宋体" w:cs="宋体"/>
          <w:spacing w:val="-2"/>
          <w:sz w:val="21"/>
          <w:szCs w:val="21"/>
        </w:rPr>
        <w:t>人的工作岗位，按各自岗位职责开展监督检查服务工作。监督检查组长代表受托人履行合同赋予的权利和义务，实行监督检查组长负责制，乙方应定期对监督检查组履职情况进行检查管理。</w:t>
      </w:r>
    </w:p>
    <w:p w14:paraId="0B6F2904">
      <w:pPr>
        <w:keepNext w:val="0"/>
        <w:keepLines w:val="0"/>
        <w:pageBreakBefore w:val="0"/>
        <w:widowControl/>
        <w:kinsoku/>
        <w:wordWrap/>
        <w:overflowPunct/>
        <w:topLinePunct w:val="0"/>
        <w:autoSpaceDE w:val="0"/>
        <w:autoSpaceDN w:val="0"/>
        <w:bidi w:val="0"/>
        <w:adjustRightInd w:val="0"/>
        <w:snapToGrid w:val="0"/>
        <w:spacing w:line="360" w:lineRule="auto"/>
        <w:ind w:left="0" w:leftChars="0" w:firstLine="410" w:firstLineChars="200"/>
        <w:textAlignment w:val="baseline"/>
        <w:rPr>
          <w:rFonts w:hint="eastAsia" w:ascii="宋体" w:hAnsi="宋体" w:eastAsia="宋体" w:cs="宋体"/>
          <w:b/>
          <w:bCs/>
          <w:spacing w:val="-3"/>
          <w:sz w:val="21"/>
          <w:szCs w:val="21"/>
        </w:rPr>
      </w:pPr>
      <w:r>
        <w:rPr>
          <w:rFonts w:hint="eastAsia" w:ascii="宋体" w:hAnsi="宋体" w:eastAsia="宋体" w:cs="宋体"/>
          <w:b/>
          <w:bCs/>
          <w:spacing w:val="-3"/>
          <w:sz w:val="21"/>
          <w:szCs w:val="21"/>
        </w:rPr>
        <w:t>2.3.2 工作职责</w:t>
      </w:r>
    </w:p>
    <w:p w14:paraId="33F32E8E">
      <w:pPr>
        <w:keepNext w:val="0"/>
        <w:keepLines w:val="0"/>
        <w:pageBreakBefore w:val="0"/>
        <w:widowControl/>
        <w:kinsoku/>
        <w:wordWrap/>
        <w:overflowPunct/>
        <w:topLinePunct w:val="0"/>
        <w:autoSpaceDE w:val="0"/>
        <w:autoSpaceDN w:val="0"/>
        <w:bidi w:val="0"/>
        <w:adjustRightInd w:val="0"/>
        <w:snapToGrid w:val="0"/>
        <w:spacing w:line="360" w:lineRule="auto"/>
        <w:ind w:left="0" w:leftChars="0" w:firstLine="408" w:firstLineChars="200"/>
        <w:textAlignment w:val="baseline"/>
        <w:rPr>
          <w:rFonts w:hint="eastAsia" w:ascii="宋体" w:hAnsi="宋体" w:eastAsia="宋体" w:cs="宋体"/>
          <w:spacing w:val="-3"/>
          <w:sz w:val="21"/>
          <w:szCs w:val="21"/>
        </w:rPr>
      </w:pPr>
      <w:r>
        <w:rPr>
          <w:rFonts w:hint="eastAsia" w:ascii="宋体" w:hAnsi="宋体" w:eastAsia="宋体" w:cs="宋体"/>
          <w:spacing w:val="-3"/>
          <w:sz w:val="21"/>
          <w:szCs w:val="21"/>
        </w:rPr>
        <w:t>监督检查组应根据委托方要求配备适应监督检查工作要求的专业人员。</w:t>
      </w:r>
    </w:p>
    <w:p w14:paraId="12716F93">
      <w:pPr>
        <w:keepNext w:val="0"/>
        <w:keepLines w:val="0"/>
        <w:pageBreakBefore w:val="0"/>
        <w:widowControl/>
        <w:kinsoku/>
        <w:wordWrap/>
        <w:overflowPunct/>
        <w:topLinePunct w:val="0"/>
        <w:autoSpaceDE w:val="0"/>
        <w:autoSpaceDN w:val="0"/>
        <w:bidi w:val="0"/>
        <w:adjustRightInd w:val="0"/>
        <w:snapToGrid w:val="0"/>
        <w:spacing w:line="360" w:lineRule="auto"/>
        <w:ind w:left="0" w:leftChars="0" w:firstLine="410" w:firstLineChars="200"/>
        <w:textAlignment w:val="baseline"/>
        <w:rPr>
          <w:rFonts w:hint="eastAsia" w:ascii="宋体" w:hAnsi="宋体" w:eastAsia="宋体" w:cs="宋体"/>
          <w:b/>
          <w:bCs/>
          <w:spacing w:val="-3"/>
          <w:sz w:val="21"/>
          <w:szCs w:val="21"/>
        </w:rPr>
      </w:pPr>
      <w:r>
        <w:rPr>
          <w:rFonts w:hint="eastAsia" w:ascii="宋体" w:hAnsi="宋体" w:eastAsia="宋体" w:cs="宋体"/>
          <w:b/>
          <w:bCs/>
          <w:spacing w:val="-3"/>
          <w:sz w:val="21"/>
          <w:szCs w:val="21"/>
        </w:rPr>
        <w:t>2.3.3 项目机构人员配备</w:t>
      </w:r>
    </w:p>
    <w:p w14:paraId="48C3C5E7">
      <w:pPr>
        <w:keepNext w:val="0"/>
        <w:keepLines w:val="0"/>
        <w:pageBreakBefore w:val="0"/>
        <w:widowControl/>
        <w:kinsoku/>
        <w:wordWrap/>
        <w:overflowPunct/>
        <w:topLinePunct w:val="0"/>
        <w:autoSpaceDE w:val="0"/>
        <w:autoSpaceDN w:val="0"/>
        <w:bidi w:val="0"/>
        <w:adjustRightInd w:val="0"/>
        <w:snapToGrid w:val="0"/>
        <w:spacing w:line="360" w:lineRule="auto"/>
        <w:ind w:left="0" w:leftChars="0" w:firstLine="408" w:firstLineChars="200"/>
        <w:textAlignment w:val="baseline"/>
        <w:rPr>
          <w:rFonts w:hint="eastAsia" w:ascii="宋体" w:hAnsi="宋体" w:eastAsia="宋体" w:cs="宋体"/>
          <w:spacing w:val="-3"/>
          <w:sz w:val="21"/>
          <w:szCs w:val="21"/>
        </w:rPr>
      </w:pPr>
      <w:r>
        <w:rPr>
          <w:rFonts w:hint="eastAsia" w:ascii="宋体" w:hAnsi="宋体" w:eastAsia="宋体" w:cs="宋体"/>
          <w:spacing w:val="-3"/>
          <w:sz w:val="21"/>
          <w:szCs w:val="21"/>
        </w:rPr>
        <w:t>安全检查组人员配备应以满足工作需要为前提，原则上监督检查组长应由具有注册监理工程师或安全工程师或高级职称的专业人员担任；其他检查人员应由具有建筑安全、建筑机械、消防等专业且具有中、高级职称者担任；内业资料人员应由具有大专（含）以上且具有一定安全资料经验者担任。</w:t>
      </w:r>
    </w:p>
    <w:p w14:paraId="4736AF0B">
      <w:pPr>
        <w:keepNext w:val="0"/>
        <w:keepLines w:val="0"/>
        <w:pageBreakBefore w:val="0"/>
        <w:widowControl/>
        <w:kinsoku/>
        <w:wordWrap/>
        <w:overflowPunct/>
        <w:topLinePunct w:val="0"/>
        <w:autoSpaceDE w:val="0"/>
        <w:autoSpaceDN w:val="0"/>
        <w:bidi w:val="0"/>
        <w:adjustRightInd w:val="0"/>
        <w:snapToGrid w:val="0"/>
        <w:spacing w:line="360" w:lineRule="auto"/>
        <w:ind w:left="0" w:leftChars="0" w:firstLine="410" w:firstLineChars="200"/>
        <w:textAlignment w:val="baseline"/>
        <w:rPr>
          <w:rFonts w:hint="eastAsia" w:ascii="宋体" w:hAnsi="宋体" w:eastAsia="宋体" w:cs="宋体"/>
          <w:b/>
          <w:bCs/>
          <w:spacing w:val="-3"/>
          <w:sz w:val="21"/>
          <w:szCs w:val="21"/>
        </w:rPr>
      </w:pPr>
      <w:r>
        <w:rPr>
          <w:rFonts w:hint="eastAsia" w:ascii="宋体" w:hAnsi="宋体" w:eastAsia="宋体" w:cs="宋体"/>
          <w:b/>
          <w:bCs/>
          <w:spacing w:val="-3"/>
          <w:sz w:val="21"/>
          <w:szCs w:val="21"/>
        </w:rPr>
        <w:t>第3条 项目成果的日常管理</w:t>
      </w:r>
    </w:p>
    <w:p w14:paraId="7394C467">
      <w:pPr>
        <w:keepNext w:val="0"/>
        <w:keepLines w:val="0"/>
        <w:pageBreakBefore w:val="0"/>
        <w:widowControl/>
        <w:kinsoku/>
        <w:wordWrap/>
        <w:overflowPunct/>
        <w:topLinePunct w:val="0"/>
        <w:autoSpaceDE w:val="0"/>
        <w:autoSpaceDN w:val="0"/>
        <w:bidi w:val="0"/>
        <w:adjustRightInd w:val="0"/>
        <w:snapToGrid w:val="0"/>
        <w:spacing w:line="360" w:lineRule="auto"/>
        <w:ind w:left="0" w:leftChars="0" w:firstLine="412" w:firstLineChars="200"/>
        <w:textAlignment w:val="baseline"/>
        <w:rPr>
          <w:rFonts w:hint="eastAsia" w:ascii="宋体" w:hAnsi="宋体" w:eastAsia="宋体" w:cs="宋体"/>
          <w:spacing w:val="-3"/>
          <w:sz w:val="21"/>
          <w:szCs w:val="21"/>
        </w:rPr>
      </w:pPr>
      <w:r>
        <w:rPr>
          <w:rFonts w:hint="eastAsia" w:ascii="宋体" w:hAnsi="宋体" w:eastAsia="宋体" w:cs="宋体"/>
          <w:spacing w:val="-2"/>
          <w:sz w:val="21"/>
          <w:szCs w:val="21"/>
        </w:rPr>
        <w:t>3.1 项目成果包括日检查记录（含专项检查）、周报、月度报告、季报告和年度工作总结等内容。</w:t>
      </w:r>
    </w:p>
    <w:p w14:paraId="307B1D60">
      <w:pPr>
        <w:keepNext w:val="0"/>
        <w:keepLines w:val="0"/>
        <w:pageBreakBefore w:val="0"/>
        <w:widowControl/>
        <w:kinsoku/>
        <w:wordWrap/>
        <w:overflowPunct/>
        <w:topLinePunct w:val="0"/>
        <w:autoSpaceDE w:val="0"/>
        <w:autoSpaceDN w:val="0"/>
        <w:bidi w:val="0"/>
        <w:adjustRightInd w:val="0"/>
        <w:snapToGrid w:val="0"/>
        <w:spacing w:line="360" w:lineRule="auto"/>
        <w:ind w:left="0" w:leftChars="0" w:firstLine="408" w:firstLineChars="200"/>
        <w:textAlignment w:val="baseline"/>
        <w:rPr>
          <w:rFonts w:hint="eastAsia" w:ascii="宋体" w:hAnsi="宋体" w:eastAsia="宋体" w:cs="宋体"/>
          <w:spacing w:val="-3"/>
          <w:sz w:val="21"/>
          <w:szCs w:val="21"/>
        </w:rPr>
      </w:pPr>
      <w:r>
        <w:rPr>
          <w:rFonts w:hint="eastAsia" w:ascii="宋体" w:hAnsi="宋体" w:eastAsia="宋体" w:cs="宋体"/>
          <w:spacing w:val="-3"/>
          <w:sz w:val="21"/>
          <w:szCs w:val="21"/>
        </w:rPr>
        <w:t>3.2 项目成果的内容、形成与提交。</w:t>
      </w:r>
    </w:p>
    <w:p w14:paraId="4E110057">
      <w:pPr>
        <w:keepNext w:val="0"/>
        <w:keepLines w:val="0"/>
        <w:pageBreakBefore w:val="0"/>
        <w:widowControl/>
        <w:kinsoku/>
        <w:wordWrap/>
        <w:overflowPunct/>
        <w:topLinePunct w:val="0"/>
        <w:autoSpaceDE w:val="0"/>
        <w:autoSpaceDN w:val="0"/>
        <w:bidi w:val="0"/>
        <w:adjustRightInd w:val="0"/>
        <w:snapToGrid w:val="0"/>
        <w:spacing w:line="360" w:lineRule="auto"/>
        <w:ind w:left="0" w:leftChars="0" w:firstLine="412" w:firstLineChars="200"/>
        <w:textAlignment w:val="baseline"/>
        <w:rPr>
          <w:rFonts w:hint="eastAsia" w:ascii="宋体" w:hAnsi="宋体" w:eastAsia="宋体" w:cs="宋体"/>
          <w:spacing w:val="-3"/>
          <w:sz w:val="21"/>
          <w:szCs w:val="21"/>
        </w:rPr>
      </w:pPr>
      <w:r>
        <w:rPr>
          <w:rFonts w:hint="eastAsia" w:ascii="宋体" w:hAnsi="宋体" w:eastAsia="宋体" w:cs="宋体"/>
          <w:spacing w:val="-2"/>
          <w:sz w:val="21"/>
          <w:szCs w:val="21"/>
        </w:rPr>
        <w:t>3.2.1 检查记录。乙方检查人员应将每日检查发现的问题以上传雁塔区建筑工程质量安全监管服务一体化平台形式提交监督检查组，检查记录应真实、准确记录检查发现的问题以及存在问题的部位，可能导致问题发生的安全体系薄弱环节、相关责任单位。如遇平台故障等其他客观原因无法上传平台的，以书面检查记录形式提交检查记录，检查记录应由监督检查组长审核、签字、盖章确认，并经相关责任单位现场负责人签字确认，检查组每日12:00:00前将前一日检查记录电子扫描件上报甲方（节假日期间，当天12:00:00报送当日检查情况），并提出相关处理建议。</w:t>
      </w:r>
    </w:p>
    <w:p w14:paraId="63640CDC">
      <w:pPr>
        <w:keepNext w:val="0"/>
        <w:keepLines w:val="0"/>
        <w:pageBreakBefore w:val="0"/>
        <w:widowControl/>
        <w:kinsoku/>
        <w:wordWrap/>
        <w:overflowPunct/>
        <w:topLinePunct w:val="0"/>
        <w:autoSpaceDE w:val="0"/>
        <w:autoSpaceDN w:val="0"/>
        <w:bidi w:val="0"/>
        <w:adjustRightInd w:val="0"/>
        <w:snapToGrid w:val="0"/>
        <w:spacing w:line="360" w:lineRule="auto"/>
        <w:ind w:left="0" w:leftChars="0" w:firstLine="408" w:firstLineChars="200"/>
        <w:textAlignment w:val="baseline"/>
        <w:rPr>
          <w:rFonts w:hint="eastAsia" w:ascii="宋体" w:hAnsi="宋体" w:eastAsia="宋体" w:cs="宋体"/>
          <w:spacing w:val="-3"/>
          <w:sz w:val="21"/>
          <w:szCs w:val="21"/>
        </w:rPr>
      </w:pPr>
      <w:r>
        <w:rPr>
          <w:rFonts w:hint="eastAsia" w:ascii="宋体" w:hAnsi="宋体" w:eastAsia="宋体" w:cs="宋体"/>
          <w:spacing w:val="-3"/>
          <w:sz w:val="21"/>
          <w:szCs w:val="21"/>
        </w:rPr>
        <w:t>3.2.2 检查周报。乙方应对本周检查纸质材料及时归档汇总，于下周一下午18</w:t>
      </w:r>
      <w:r>
        <w:rPr>
          <w:rFonts w:hint="eastAsia" w:ascii="宋体" w:hAnsi="宋体" w:eastAsia="宋体" w:cs="宋体"/>
          <w:spacing w:val="-2"/>
          <w:sz w:val="21"/>
          <w:szCs w:val="21"/>
        </w:rPr>
        <w:t>:00:00</w:t>
      </w:r>
      <w:r>
        <w:rPr>
          <w:rFonts w:hint="eastAsia" w:ascii="宋体" w:hAnsi="宋体" w:eastAsia="宋体" w:cs="宋体"/>
          <w:spacing w:val="-3"/>
          <w:sz w:val="21"/>
          <w:szCs w:val="21"/>
        </w:rPr>
        <w:t>前一并上报甲方。为甲方安排部署下阶段工作提供依据。</w:t>
      </w:r>
    </w:p>
    <w:p w14:paraId="18CCFC59">
      <w:pPr>
        <w:keepNext w:val="0"/>
        <w:keepLines w:val="0"/>
        <w:pageBreakBefore w:val="0"/>
        <w:widowControl/>
        <w:kinsoku/>
        <w:wordWrap/>
        <w:overflowPunct/>
        <w:topLinePunct w:val="0"/>
        <w:autoSpaceDE w:val="0"/>
        <w:autoSpaceDN w:val="0"/>
        <w:bidi w:val="0"/>
        <w:adjustRightInd w:val="0"/>
        <w:snapToGrid w:val="0"/>
        <w:spacing w:line="360" w:lineRule="auto"/>
        <w:ind w:left="0" w:leftChars="0" w:firstLine="408" w:firstLineChars="200"/>
        <w:textAlignment w:val="baseline"/>
        <w:rPr>
          <w:rFonts w:hint="eastAsia" w:ascii="宋体" w:hAnsi="宋体" w:eastAsia="宋体" w:cs="宋体"/>
          <w:spacing w:val="-3"/>
          <w:sz w:val="21"/>
          <w:szCs w:val="21"/>
        </w:rPr>
      </w:pPr>
      <w:r>
        <w:rPr>
          <w:rFonts w:hint="eastAsia" w:ascii="宋体" w:hAnsi="宋体" w:eastAsia="宋体" w:cs="宋体"/>
          <w:spacing w:val="-3"/>
          <w:sz w:val="21"/>
          <w:szCs w:val="21"/>
        </w:rPr>
        <w:t>3.2.3 月度总结。乙方应及时完成项目月度（本月1日-本月最后1日）检查总结，经监督检查组长审核签字后，于下月5日前送交至甲方。月度总结至少应包括：检查项目、检查内容、发现的重大安全隐患及整改情况、问题分析、片区项目月度量化指标评分表、月度评估意见等。</w:t>
      </w:r>
    </w:p>
    <w:p w14:paraId="57541525">
      <w:pPr>
        <w:keepNext w:val="0"/>
        <w:keepLines w:val="0"/>
        <w:pageBreakBefore w:val="0"/>
        <w:widowControl/>
        <w:kinsoku/>
        <w:wordWrap/>
        <w:overflowPunct/>
        <w:topLinePunct w:val="0"/>
        <w:autoSpaceDE w:val="0"/>
        <w:autoSpaceDN w:val="0"/>
        <w:bidi w:val="0"/>
        <w:adjustRightInd w:val="0"/>
        <w:snapToGrid w:val="0"/>
        <w:spacing w:line="360" w:lineRule="auto"/>
        <w:ind w:left="0" w:leftChars="0" w:firstLine="408" w:firstLineChars="200"/>
        <w:textAlignment w:val="baseline"/>
        <w:rPr>
          <w:rFonts w:hint="eastAsia" w:ascii="宋体" w:hAnsi="宋体" w:eastAsia="宋体" w:cs="宋体"/>
          <w:spacing w:val="-3"/>
          <w:sz w:val="21"/>
          <w:szCs w:val="21"/>
        </w:rPr>
      </w:pPr>
      <w:r>
        <w:rPr>
          <w:rFonts w:hint="eastAsia" w:ascii="宋体" w:hAnsi="宋体" w:eastAsia="宋体" w:cs="宋体"/>
          <w:spacing w:val="-3"/>
          <w:sz w:val="21"/>
          <w:szCs w:val="21"/>
        </w:rPr>
        <w:t>3.2.4 季度总结。乙方应及时对本片区季度安全生产形势进行分析评估，提出下一步监管工作建议，形成季度分析评估报告，于下季度5日前送交至甲方。</w:t>
      </w:r>
    </w:p>
    <w:p w14:paraId="3DCD0D1E">
      <w:pPr>
        <w:keepNext w:val="0"/>
        <w:keepLines w:val="0"/>
        <w:pageBreakBefore w:val="0"/>
        <w:widowControl/>
        <w:kinsoku/>
        <w:wordWrap/>
        <w:overflowPunct/>
        <w:topLinePunct w:val="0"/>
        <w:autoSpaceDE w:val="0"/>
        <w:autoSpaceDN w:val="0"/>
        <w:bidi w:val="0"/>
        <w:adjustRightInd w:val="0"/>
        <w:snapToGrid w:val="0"/>
        <w:spacing w:line="360" w:lineRule="auto"/>
        <w:ind w:left="0" w:leftChars="0" w:firstLine="408" w:firstLineChars="200"/>
        <w:textAlignment w:val="baseline"/>
        <w:rPr>
          <w:rFonts w:hint="eastAsia" w:ascii="宋体" w:hAnsi="宋体" w:eastAsia="宋体" w:cs="宋体"/>
          <w:spacing w:val="-3"/>
          <w:sz w:val="21"/>
          <w:szCs w:val="21"/>
        </w:rPr>
      </w:pPr>
      <w:r>
        <w:rPr>
          <w:rFonts w:hint="eastAsia" w:ascii="宋体" w:hAnsi="宋体" w:eastAsia="宋体" w:cs="宋体"/>
          <w:spacing w:val="-3"/>
          <w:sz w:val="21"/>
          <w:szCs w:val="21"/>
        </w:rPr>
        <w:t>3.2.5 最终工作报告。乙方应及时完成本年度工作总结，经第三方巡查企业主管领导审批后，由监督检查组在本服务最终结束后的10日内书面上报甲方，作为支付剩余价款的依据之一。</w:t>
      </w:r>
    </w:p>
    <w:p w14:paraId="42BDADA7">
      <w:pPr>
        <w:keepNext w:val="0"/>
        <w:keepLines w:val="0"/>
        <w:pageBreakBefore w:val="0"/>
        <w:widowControl/>
        <w:kinsoku/>
        <w:wordWrap/>
        <w:overflowPunct/>
        <w:topLinePunct w:val="0"/>
        <w:autoSpaceDE w:val="0"/>
        <w:autoSpaceDN w:val="0"/>
        <w:bidi w:val="0"/>
        <w:adjustRightInd w:val="0"/>
        <w:snapToGrid w:val="0"/>
        <w:spacing w:line="360" w:lineRule="auto"/>
        <w:ind w:left="0" w:leftChars="0" w:firstLine="408" w:firstLineChars="200"/>
        <w:textAlignment w:val="baseline"/>
        <w:rPr>
          <w:rFonts w:hint="eastAsia" w:ascii="宋体" w:hAnsi="宋体" w:eastAsia="宋体" w:cs="宋体"/>
          <w:spacing w:val="-3"/>
          <w:sz w:val="21"/>
          <w:szCs w:val="21"/>
        </w:rPr>
      </w:pPr>
      <w:r>
        <w:rPr>
          <w:rFonts w:hint="eastAsia" w:ascii="宋体" w:hAnsi="宋体" w:eastAsia="宋体" w:cs="宋体"/>
          <w:spacing w:val="-3"/>
          <w:sz w:val="21"/>
          <w:szCs w:val="21"/>
        </w:rPr>
        <w:t>最终工作总结报告需客观反映本片区各项目施工现场安全生产管理现状、巡查工作成效、以及项目整治提升情况。应至少包含：项目概况、检查工作开展情况；工程安全生产状况评估意见；对建设、施工、监理等单位的工程安全生产管理状况评估意见、监管建议；评估工作的重要基础资料等。</w:t>
      </w:r>
    </w:p>
    <w:p w14:paraId="1DDD17F3">
      <w:pPr>
        <w:keepNext w:val="0"/>
        <w:keepLines w:val="0"/>
        <w:pageBreakBefore w:val="0"/>
        <w:widowControl/>
        <w:kinsoku/>
        <w:wordWrap/>
        <w:overflowPunct/>
        <w:topLinePunct w:val="0"/>
        <w:autoSpaceDE w:val="0"/>
        <w:autoSpaceDN w:val="0"/>
        <w:bidi w:val="0"/>
        <w:adjustRightInd w:val="0"/>
        <w:snapToGrid w:val="0"/>
        <w:spacing w:line="360" w:lineRule="auto"/>
        <w:ind w:left="0" w:leftChars="0" w:firstLine="408" w:firstLineChars="200"/>
        <w:textAlignment w:val="baseline"/>
        <w:rPr>
          <w:rFonts w:hint="eastAsia" w:ascii="宋体" w:hAnsi="宋体" w:eastAsia="宋体" w:cs="宋体"/>
          <w:spacing w:val="-3"/>
          <w:sz w:val="21"/>
          <w:szCs w:val="21"/>
        </w:rPr>
      </w:pPr>
      <w:r>
        <w:rPr>
          <w:rFonts w:hint="eastAsia" w:ascii="宋体" w:hAnsi="宋体" w:eastAsia="宋体" w:cs="宋体"/>
          <w:spacing w:val="-3"/>
          <w:sz w:val="21"/>
          <w:szCs w:val="21"/>
        </w:rPr>
        <w:t>最终工作总结报告一式肆份、电子版光盘一份（DOC或PDF版）。</w:t>
      </w:r>
    </w:p>
    <w:p w14:paraId="7657AB6A">
      <w:pPr>
        <w:keepNext w:val="0"/>
        <w:keepLines w:val="0"/>
        <w:pageBreakBefore w:val="0"/>
        <w:widowControl/>
        <w:kinsoku/>
        <w:wordWrap/>
        <w:overflowPunct/>
        <w:topLinePunct w:val="0"/>
        <w:autoSpaceDE w:val="0"/>
        <w:autoSpaceDN w:val="0"/>
        <w:bidi w:val="0"/>
        <w:adjustRightInd w:val="0"/>
        <w:snapToGrid w:val="0"/>
        <w:spacing w:line="360" w:lineRule="auto"/>
        <w:ind w:left="0" w:leftChars="0" w:firstLine="410" w:firstLineChars="200"/>
        <w:textAlignment w:val="baseline"/>
        <w:rPr>
          <w:rFonts w:hint="eastAsia" w:ascii="宋体" w:hAnsi="宋体" w:eastAsia="宋体" w:cs="宋体"/>
          <w:b/>
          <w:bCs/>
          <w:spacing w:val="-3"/>
          <w:sz w:val="21"/>
          <w:szCs w:val="21"/>
        </w:rPr>
      </w:pPr>
      <w:r>
        <w:rPr>
          <w:rFonts w:hint="eastAsia" w:ascii="宋体" w:hAnsi="宋体" w:eastAsia="宋体" w:cs="宋体"/>
          <w:b/>
          <w:bCs/>
          <w:spacing w:val="-3"/>
          <w:sz w:val="21"/>
          <w:szCs w:val="21"/>
        </w:rPr>
        <w:t>第4条 月度工作计划</w:t>
      </w:r>
    </w:p>
    <w:p w14:paraId="531CF719">
      <w:pPr>
        <w:keepNext w:val="0"/>
        <w:keepLines w:val="0"/>
        <w:pageBreakBefore w:val="0"/>
        <w:widowControl/>
        <w:kinsoku/>
        <w:wordWrap/>
        <w:overflowPunct/>
        <w:topLinePunct w:val="0"/>
        <w:autoSpaceDE w:val="0"/>
        <w:autoSpaceDN w:val="0"/>
        <w:bidi w:val="0"/>
        <w:adjustRightInd w:val="0"/>
        <w:snapToGrid w:val="0"/>
        <w:spacing w:line="360" w:lineRule="auto"/>
        <w:ind w:left="0" w:leftChars="0" w:firstLine="408" w:firstLineChars="200"/>
        <w:textAlignment w:val="baseline"/>
        <w:rPr>
          <w:rFonts w:hint="eastAsia" w:ascii="宋体" w:hAnsi="宋体" w:eastAsia="宋体" w:cs="宋体"/>
          <w:spacing w:val="-3"/>
          <w:sz w:val="21"/>
          <w:szCs w:val="21"/>
        </w:rPr>
      </w:pPr>
      <w:r>
        <w:rPr>
          <w:rFonts w:hint="eastAsia" w:ascii="宋体" w:hAnsi="宋体" w:eastAsia="宋体" w:cs="宋体"/>
          <w:spacing w:val="-3"/>
          <w:sz w:val="21"/>
          <w:szCs w:val="21"/>
        </w:rPr>
        <w:t>4.1 乙方应按照甲方的检查计划开展检查工作，如遇恶劣天气或其他特殊情况不能对项目进行正常检查时，应及时向甲方报告，经甲方同意暂停或变更此项检查。</w:t>
      </w:r>
    </w:p>
    <w:p w14:paraId="12D17EC2">
      <w:pPr>
        <w:keepNext w:val="0"/>
        <w:keepLines w:val="0"/>
        <w:pageBreakBefore w:val="0"/>
        <w:widowControl/>
        <w:kinsoku/>
        <w:wordWrap/>
        <w:overflowPunct/>
        <w:topLinePunct w:val="0"/>
        <w:autoSpaceDE w:val="0"/>
        <w:autoSpaceDN w:val="0"/>
        <w:bidi w:val="0"/>
        <w:adjustRightInd w:val="0"/>
        <w:snapToGrid w:val="0"/>
        <w:spacing w:line="360" w:lineRule="auto"/>
        <w:ind w:left="0" w:leftChars="0" w:firstLine="408" w:firstLineChars="200"/>
        <w:textAlignment w:val="baseline"/>
        <w:rPr>
          <w:rFonts w:hint="eastAsia" w:ascii="宋体" w:hAnsi="宋体" w:eastAsia="宋体" w:cs="宋体"/>
          <w:spacing w:val="-3"/>
          <w:sz w:val="21"/>
          <w:szCs w:val="21"/>
        </w:rPr>
      </w:pPr>
      <w:r>
        <w:rPr>
          <w:rFonts w:hint="eastAsia" w:ascii="宋体" w:hAnsi="宋体" w:eastAsia="宋体" w:cs="宋体"/>
          <w:spacing w:val="-3"/>
          <w:sz w:val="21"/>
          <w:szCs w:val="21"/>
        </w:rPr>
        <w:t>4.2 如果甲方未提供检查计划时，乙方应根据检查工作需要及时制定周计划并报区住建局审核批准后执行。</w:t>
      </w:r>
    </w:p>
    <w:p w14:paraId="208B0F0B">
      <w:pPr>
        <w:keepNext w:val="0"/>
        <w:keepLines w:val="0"/>
        <w:pageBreakBefore w:val="0"/>
        <w:widowControl/>
        <w:kinsoku/>
        <w:wordWrap/>
        <w:overflowPunct/>
        <w:topLinePunct w:val="0"/>
        <w:autoSpaceDE w:val="0"/>
        <w:autoSpaceDN w:val="0"/>
        <w:bidi w:val="0"/>
        <w:adjustRightInd w:val="0"/>
        <w:snapToGrid w:val="0"/>
        <w:spacing w:line="360" w:lineRule="auto"/>
        <w:ind w:left="0" w:leftChars="0" w:firstLine="410" w:firstLineChars="200"/>
        <w:textAlignment w:val="baseline"/>
        <w:rPr>
          <w:rFonts w:hint="eastAsia" w:ascii="宋体" w:hAnsi="宋体" w:eastAsia="宋体" w:cs="宋体"/>
          <w:b/>
          <w:bCs/>
          <w:spacing w:val="-3"/>
          <w:sz w:val="21"/>
          <w:szCs w:val="21"/>
        </w:rPr>
      </w:pPr>
      <w:r>
        <w:rPr>
          <w:rFonts w:hint="eastAsia" w:ascii="宋体" w:hAnsi="宋体" w:eastAsia="宋体" w:cs="宋体"/>
          <w:b/>
          <w:bCs/>
          <w:spacing w:val="-3"/>
          <w:sz w:val="21"/>
          <w:szCs w:val="21"/>
        </w:rPr>
        <w:t>第5条 合同价格及支付</w:t>
      </w:r>
    </w:p>
    <w:p w14:paraId="0E16D8EB">
      <w:pPr>
        <w:keepNext w:val="0"/>
        <w:keepLines w:val="0"/>
        <w:pageBreakBefore w:val="0"/>
        <w:widowControl/>
        <w:kinsoku/>
        <w:wordWrap/>
        <w:overflowPunct/>
        <w:topLinePunct w:val="0"/>
        <w:autoSpaceDE w:val="0"/>
        <w:autoSpaceDN w:val="0"/>
        <w:bidi w:val="0"/>
        <w:adjustRightInd w:val="0"/>
        <w:snapToGrid w:val="0"/>
        <w:spacing w:line="360" w:lineRule="auto"/>
        <w:ind w:left="0" w:leftChars="0" w:firstLine="408" w:firstLineChars="200"/>
        <w:textAlignment w:val="baseline"/>
        <w:rPr>
          <w:rFonts w:hint="eastAsia" w:ascii="宋体" w:hAnsi="宋体" w:eastAsia="宋体" w:cs="宋体"/>
          <w:spacing w:val="-3"/>
          <w:sz w:val="21"/>
          <w:szCs w:val="21"/>
        </w:rPr>
      </w:pPr>
      <w:r>
        <w:rPr>
          <w:rFonts w:hint="eastAsia" w:ascii="宋体" w:hAnsi="宋体" w:eastAsia="宋体" w:cs="宋体"/>
          <w:spacing w:val="-3"/>
          <w:sz w:val="21"/>
          <w:szCs w:val="21"/>
        </w:rPr>
        <w:t>5.1 本项目实行成交合同总价包干，其合同总价为税后人民币</w:t>
      </w:r>
      <w:r>
        <w:rPr>
          <w:rFonts w:hint="eastAsia" w:ascii="宋体" w:hAnsi="宋体" w:eastAsia="宋体" w:cs="宋体"/>
          <w:b/>
          <w:bCs/>
          <w:spacing w:val="-3"/>
          <w:sz w:val="21"/>
          <w:szCs w:val="21"/>
          <w:u w:val="single"/>
        </w:rPr>
        <w:t xml:space="preserve"> </w:t>
      </w:r>
      <w:r>
        <w:rPr>
          <w:rFonts w:hint="eastAsia" w:ascii="宋体" w:hAnsi="宋体" w:cs="宋体"/>
          <w:b/>
          <w:bCs/>
          <w:spacing w:val="-3"/>
          <w:sz w:val="21"/>
          <w:szCs w:val="21"/>
          <w:u w:val="single"/>
          <w:lang w:val="en-US" w:eastAsia="zh-CN"/>
        </w:rPr>
        <w:t xml:space="preserve">     </w:t>
      </w:r>
      <w:r>
        <w:rPr>
          <w:rFonts w:hint="eastAsia" w:ascii="宋体" w:hAnsi="宋体" w:eastAsia="宋体" w:cs="宋体"/>
          <w:b/>
          <w:bCs/>
          <w:spacing w:val="-3"/>
          <w:sz w:val="21"/>
          <w:szCs w:val="21"/>
        </w:rPr>
        <w:t>万元（大写：</w:t>
      </w:r>
      <w:r>
        <w:rPr>
          <w:rFonts w:hint="eastAsia" w:ascii="宋体" w:hAnsi="宋体" w:cs="宋体"/>
          <w:b/>
          <w:bCs/>
          <w:spacing w:val="-3"/>
          <w:sz w:val="21"/>
          <w:szCs w:val="21"/>
          <w:u w:val="single"/>
          <w:lang w:val="en-US" w:eastAsia="zh-CN"/>
        </w:rPr>
        <w:t xml:space="preserve">  元整</w:t>
      </w:r>
      <w:r>
        <w:rPr>
          <w:rFonts w:hint="eastAsia" w:ascii="宋体" w:hAnsi="宋体" w:eastAsia="宋体" w:cs="宋体"/>
          <w:b/>
          <w:bCs/>
          <w:spacing w:val="-3"/>
          <w:sz w:val="21"/>
          <w:szCs w:val="21"/>
        </w:rPr>
        <w:t>）</w:t>
      </w:r>
      <w:r>
        <w:rPr>
          <w:rFonts w:hint="eastAsia" w:ascii="宋体" w:hAnsi="宋体" w:eastAsia="宋体" w:cs="宋体"/>
          <w:spacing w:val="-3"/>
          <w:sz w:val="21"/>
          <w:szCs w:val="21"/>
        </w:rPr>
        <w:t>。</w:t>
      </w:r>
    </w:p>
    <w:p w14:paraId="6F617922">
      <w:pPr>
        <w:keepNext w:val="0"/>
        <w:keepLines w:val="0"/>
        <w:pageBreakBefore w:val="0"/>
        <w:widowControl/>
        <w:kinsoku/>
        <w:wordWrap/>
        <w:overflowPunct/>
        <w:topLinePunct w:val="0"/>
        <w:autoSpaceDE w:val="0"/>
        <w:autoSpaceDN w:val="0"/>
        <w:bidi w:val="0"/>
        <w:adjustRightInd w:val="0"/>
        <w:snapToGrid w:val="0"/>
        <w:spacing w:line="360" w:lineRule="auto"/>
        <w:ind w:left="0" w:leftChars="0" w:firstLine="408" w:firstLineChars="200"/>
        <w:textAlignment w:val="baseline"/>
        <w:rPr>
          <w:rFonts w:hint="eastAsia" w:ascii="宋体" w:hAnsi="宋体" w:eastAsia="宋体" w:cs="宋体"/>
          <w:spacing w:val="-3"/>
          <w:sz w:val="21"/>
          <w:szCs w:val="21"/>
        </w:rPr>
      </w:pPr>
      <w:r>
        <w:rPr>
          <w:rFonts w:hint="eastAsia" w:ascii="宋体" w:hAnsi="宋体" w:eastAsia="宋体" w:cs="宋体"/>
          <w:spacing w:val="-3"/>
          <w:sz w:val="21"/>
          <w:szCs w:val="21"/>
        </w:rPr>
        <w:t>5.2 合同总价为固定价，已包括乙方履行本合同所必须的所有成本费用和乙方应承担的一切税费，包括服务费、售后服务费、利润、税金、保险、相关伴随费用等一切费用，由乙方在合同实施过程中包干使用。除非合同范围发生修改，且该修改影响到合同价格的调整，否则合同总价不作任何增加或减少。</w:t>
      </w:r>
    </w:p>
    <w:p w14:paraId="1BACF478">
      <w:pPr>
        <w:keepNext w:val="0"/>
        <w:keepLines w:val="0"/>
        <w:pageBreakBefore w:val="0"/>
        <w:widowControl/>
        <w:kinsoku/>
        <w:wordWrap/>
        <w:overflowPunct/>
        <w:topLinePunct w:val="0"/>
        <w:autoSpaceDE w:val="0"/>
        <w:autoSpaceDN w:val="0"/>
        <w:bidi w:val="0"/>
        <w:adjustRightInd w:val="0"/>
        <w:snapToGrid w:val="0"/>
        <w:spacing w:line="360" w:lineRule="auto"/>
        <w:ind w:left="0" w:leftChars="0" w:firstLine="408" w:firstLineChars="200"/>
        <w:textAlignment w:val="baseline"/>
        <w:rPr>
          <w:rFonts w:hint="eastAsia" w:ascii="宋体" w:hAnsi="宋体" w:eastAsia="宋体" w:cs="宋体"/>
          <w:spacing w:val="-3"/>
          <w:sz w:val="21"/>
          <w:szCs w:val="21"/>
        </w:rPr>
      </w:pPr>
      <w:r>
        <w:rPr>
          <w:rFonts w:hint="eastAsia" w:ascii="宋体" w:hAnsi="宋体" w:eastAsia="宋体" w:cs="宋体"/>
          <w:spacing w:val="-3"/>
          <w:sz w:val="21"/>
          <w:szCs w:val="21"/>
        </w:rPr>
        <w:t>5.3 应当认为乙方已经彻底查清，并在合同价格中充分考虑到了以下几项：</w:t>
      </w:r>
    </w:p>
    <w:p w14:paraId="44C2B81B">
      <w:pPr>
        <w:keepNext w:val="0"/>
        <w:keepLines w:val="0"/>
        <w:pageBreakBefore w:val="0"/>
        <w:widowControl/>
        <w:kinsoku/>
        <w:wordWrap/>
        <w:overflowPunct/>
        <w:topLinePunct w:val="0"/>
        <w:autoSpaceDE w:val="0"/>
        <w:autoSpaceDN w:val="0"/>
        <w:bidi w:val="0"/>
        <w:adjustRightInd w:val="0"/>
        <w:snapToGrid w:val="0"/>
        <w:spacing w:line="360" w:lineRule="auto"/>
        <w:ind w:left="0" w:leftChars="0" w:firstLine="408" w:firstLineChars="200"/>
        <w:textAlignment w:val="baseline"/>
        <w:rPr>
          <w:rFonts w:hint="eastAsia" w:ascii="宋体" w:hAnsi="宋体" w:eastAsia="宋体" w:cs="宋体"/>
          <w:spacing w:val="-3"/>
          <w:sz w:val="21"/>
          <w:szCs w:val="21"/>
        </w:rPr>
      </w:pPr>
      <w:r>
        <w:rPr>
          <w:rFonts w:hint="eastAsia" w:ascii="宋体" w:hAnsi="宋体" w:eastAsia="宋体" w:cs="宋体"/>
          <w:spacing w:val="-3"/>
          <w:sz w:val="21"/>
          <w:szCs w:val="21"/>
        </w:rPr>
        <w:t>(1)影响到合同价格的全部条件和情况；</w:t>
      </w:r>
    </w:p>
    <w:p w14:paraId="1AA97084">
      <w:pPr>
        <w:keepNext w:val="0"/>
        <w:keepLines w:val="0"/>
        <w:pageBreakBefore w:val="0"/>
        <w:widowControl/>
        <w:kinsoku/>
        <w:wordWrap/>
        <w:overflowPunct/>
        <w:topLinePunct w:val="0"/>
        <w:autoSpaceDE w:val="0"/>
        <w:autoSpaceDN w:val="0"/>
        <w:bidi w:val="0"/>
        <w:adjustRightInd w:val="0"/>
        <w:snapToGrid w:val="0"/>
        <w:spacing w:line="360" w:lineRule="auto"/>
        <w:ind w:left="0" w:leftChars="0" w:firstLine="408" w:firstLineChars="200"/>
        <w:textAlignment w:val="baseline"/>
        <w:rPr>
          <w:rFonts w:hint="eastAsia" w:ascii="宋体" w:hAnsi="宋体" w:eastAsia="宋体" w:cs="宋体"/>
          <w:spacing w:val="-3"/>
          <w:sz w:val="21"/>
          <w:szCs w:val="21"/>
        </w:rPr>
      </w:pPr>
      <w:r>
        <w:rPr>
          <w:rFonts w:hint="eastAsia" w:ascii="宋体" w:hAnsi="宋体" w:eastAsia="宋体" w:cs="宋体"/>
          <w:spacing w:val="-3"/>
          <w:sz w:val="21"/>
          <w:szCs w:val="21"/>
        </w:rPr>
        <w:t>(2)完成项目所有可能出现的由任何一个有经验的咨询机构可以合理预见的情况。</w:t>
      </w:r>
    </w:p>
    <w:p w14:paraId="33D4B726">
      <w:pPr>
        <w:keepNext w:val="0"/>
        <w:keepLines w:val="0"/>
        <w:pageBreakBefore w:val="0"/>
        <w:widowControl/>
        <w:kinsoku/>
        <w:wordWrap/>
        <w:overflowPunct/>
        <w:topLinePunct w:val="0"/>
        <w:autoSpaceDE w:val="0"/>
        <w:autoSpaceDN w:val="0"/>
        <w:bidi w:val="0"/>
        <w:adjustRightInd w:val="0"/>
        <w:snapToGrid w:val="0"/>
        <w:spacing w:line="360" w:lineRule="auto"/>
        <w:ind w:left="0" w:leftChars="0" w:firstLine="408" w:firstLineChars="200"/>
        <w:textAlignment w:val="baseline"/>
        <w:rPr>
          <w:rFonts w:hint="eastAsia" w:ascii="宋体" w:hAnsi="宋体" w:eastAsia="宋体" w:cs="宋体"/>
          <w:spacing w:val="-3"/>
          <w:sz w:val="21"/>
          <w:szCs w:val="21"/>
        </w:rPr>
      </w:pPr>
      <w:r>
        <w:rPr>
          <w:rFonts w:hint="eastAsia" w:ascii="宋体" w:hAnsi="宋体" w:eastAsia="宋体" w:cs="宋体"/>
          <w:spacing w:val="-3"/>
          <w:sz w:val="21"/>
          <w:szCs w:val="21"/>
        </w:rPr>
        <w:t>5.4 合同价款的支付</w:t>
      </w:r>
    </w:p>
    <w:p w14:paraId="25D6C222">
      <w:pPr>
        <w:keepNext w:val="0"/>
        <w:keepLines w:val="0"/>
        <w:pageBreakBefore w:val="0"/>
        <w:widowControl/>
        <w:kinsoku/>
        <w:wordWrap/>
        <w:overflowPunct/>
        <w:topLinePunct w:val="0"/>
        <w:autoSpaceDE w:val="0"/>
        <w:autoSpaceDN w:val="0"/>
        <w:bidi w:val="0"/>
        <w:adjustRightInd w:val="0"/>
        <w:snapToGrid w:val="0"/>
        <w:spacing w:line="360" w:lineRule="auto"/>
        <w:ind w:left="0" w:leftChars="0" w:firstLine="408" w:firstLineChars="200"/>
        <w:textAlignment w:val="baseline"/>
        <w:rPr>
          <w:rFonts w:hint="eastAsia" w:ascii="宋体" w:hAnsi="宋体" w:eastAsia="宋体" w:cs="宋体"/>
          <w:spacing w:val="-3"/>
          <w:sz w:val="21"/>
          <w:szCs w:val="21"/>
        </w:rPr>
      </w:pPr>
      <w:r>
        <w:rPr>
          <w:rFonts w:hint="eastAsia" w:ascii="宋体" w:hAnsi="宋体" w:eastAsia="宋体" w:cs="宋体"/>
          <w:spacing w:val="-3"/>
          <w:sz w:val="21"/>
          <w:szCs w:val="21"/>
        </w:rPr>
        <w:t>5.4.1 甲方根据条款5.4.3规定的支付条件和数额并对乙方提交的支付单据审核无误后的10个工作日内向乙方支付合同价款。</w:t>
      </w:r>
    </w:p>
    <w:p w14:paraId="47C49C94">
      <w:pPr>
        <w:keepNext w:val="0"/>
        <w:keepLines w:val="0"/>
        <w:pageBreakBefore w:val="0"/>
        <w:widowControl/>
        <w:kinsoku/>
        <w:wordWrap/>
        <w:overflowPunct/>
        <w:topLinePunct w:val="0"/>
        <w:autoSpaceDE w:val="0"/>
        <w:autoSpaceDN w:val="0"/>
        <w:bidi w:val="0"/>
        <w:adjustRightInd w:val="0"/>
        <w:snapToGrid w:val="0"/>
        <w:spacing w:line="360" w:lineRule="auto"/>
        <w:ind w:left="0" w:leftChars="0" w:firstLine="408" w:firstLineChars="200"/>
        <w:textAlignment w:val="baseline"/>
        <w:rPr>
          <w:rFonts w:hint="eastAsia" w:ascii="宋体" w:hAnsi="宋体" w:eastAsia="宋体" w:cs="宋体"/>
          <w:spacing w:val="-3"/>
          <w:sz w:val="21"/>
          <w:szCs w:val="21"/>
        </w:rPr>
      </w:pPr>
      <w:r>
        <w:rPr>
          <w:rFonts w:hint="eastAsia" w:ascii="宋体" w:hAnsi="宋体" w:eastAsia="宋体" w:cs="宋体"/>
          <w:spacing w:val="-3"/>
          <w:sz w:val="21"/>
          <w:szCs w:val="21"/>
        </w:rPr>
        <w:t>5.4.2 付款方式：银行转账</w:t>
      </w:r>
    </w:p>
    <w:p w14:paraId="41F859D1">
      <w:pPr>
        <w:keepNext w:val="0"/>
        <w:keepLines w:val="0"/>
        <w:pageBreakBefore w:val="0"/>
        <w:widowControl/>
        <w:kinsoku/>
        <w:wordWrap/>
        <w:overflowPunct/>
        <w:topLinePunct w:val="0"/>
        <w:autoSpaceDE w:val="0"/>
        <w:autoSpaceDN w:val="0"/>
        <w:bidi w:val="0"/>
        <w:adjustRightInd w:val="0"/>
        <w:snapToGrid w:val="0"/>
        <w:spacing w:line="360" w:lineRule="auto"/>
        <w:ind w:left="0" w:leftChars="0" w:firstLine="408" w:firstLineChars="200"/>
        <w:textAlignment w:val="baseline"/>
        <w:rPr>
          <w:rFonts w:hint="eastAsia" w:ascii="宋体" w:hAnsi="宋体" w:eastAsia="宋体" w:cs="宋体"/>
          <w:spacing w:val="-3"/>
          <w:sz w:val="21"/>
          <w:szCs w:val="21"/>
        </w:rPr>
      </w:pPr>
      <w:r>
        <w:rPr>
          <w:rFonts w:hint="eastAsia" w:ascii="宋体" w:hAnsi="宋体" w:eastAsia="宋体" w:cs="宋体"/>
          <w:spacing w:val="-3"/>
          <w:sz w:val="21"/>
          <w:szCs w:val="21"/>
        </w:rPr>
        <w:t>5.4.3 支付方式：采取按季度结款（最后不足一个季度按一个季度计算）。每季度支付数额：每次支付人民币</w:t>
      </w:r>
      <w:r>
        <w:rPr>
          <w:rFonts w:hint="eastAsia" w:ascii="宋体" w:hAnsi="宋体" w:eastAsia="宋体" w:cs="宋体"/>
          <w:spacing w:val="-3"/>
          <w:sz w:val="21"/>
          <w:szCs w:val="21"/>
          <w:u w:val="single"/>
        </w:rPr>
        <w:t xml:space="preserve"> </w:t>
      </w:r>
      <w:r>
        <w:rPr>
          <w:rFonts w:hint="eastAsia" w:ascii="宋体" w:hAnsi="宋体" w:cs="宋体"/>
          <w:b/>
          <w:bCs/>
          <w:spacing w:val="-3"/>
          <w:sz w:val="21"/>
          <w:szCs w:val="21"/>
          <w:u w:val="single"/>
          <w:lang w:val="en-US" w:eastAsia="zh-CN"/>
        </w:rPr>
        <w:t xml:space="preserve">     </w:t>
      </w:r>
      <w:r>
        <w:rPr>
          <w:rFonts w:hint="eastAsia" w:ascii="宋体" w:hAnsi="宋体" w:eastAsia="宋体" w:cs="宋体"/>
          <w:spacing w:val="-3"/>
          <w:sz w:val="21"/>
          <w:szCs w:val="21"/>
          <w:u w:val="single"/>
        </w:rPr>
        <w:t xml:space="preserve"> </w:t>
      </w:r>
      <w:r>
        <w:rPr>
          <w:rFonts w:hint="eastAsia" w:ascii="宋体" w:hAnsi="宋体" w:eastAsia="宋体" w:cs="宋体"/>
          <w:spacing w:val="-3"/>
          <w:sz w:val="21"/>
          <w:szCs w:val="21"/>
        </w:rPr>
        <w:t>万元（大写：</w:t>
      </w:r>
      <w:r>
        <w:rPr>
          <w:rFonts w:hint="eastAsia" w:ascii="宋体" w:hAnsi="宋体" w:eastAsia="宋体" w:cs="宋体"/>
          <w:spacing w:val="-3"/>
          <w:sz w:val="21"/>
          <w:szCs w:val="21"/>
          <w:u w:val="single"/>
        </w:rPr>
        <w:t xml:space="preserve"> </w:t>
      </w:r>
      <w:r>
        <w:rPr>
          <w:rFonts w:hint="eastAsia" w:ascii="宋体" w:hAnsi="宋体" w:cs="宋体"/>
          <w:b/>
          <w:bCs/>
          <w:spacing w:val="-3"/>
          <w:sz w:val="21"/>
          <w:szCs w:val="21"/>
          <w:u w:val="single"/>
          <w:lang w:val="en-US" w:eastAsia="zh-CN"/>
        </w:rPr>
        <w:t xml:space="preserve">      </w:t>
      </w:r>
      <w:r>
        <w:rPr>
          <w:rFonts w:hint="eastAsia" w:ascii="宋体" w:hAnsi="宋体" w:eastAsia="宋体" w:cs="宋体"/>
          <w:spacing w:val="-3"/>
          <w:sz w:val="21"/>
          <w:szCs w:val="21"/>
          <w:u w:val="single"/>
        </w:rPr>
        <w:t xml:space="preserve"> </w:t>
      </w:r>
      <w:r>
        <w:rPr>
          <w:rFonts w:hint="eastAsia" w:ascii="宋体" w:hAnsi="宋体" w:eastAsia="宋体" w:cs="宋体"/>
          <w:spacing w:val="-3"/>
          <w:sz w:val="21"/>
          <w:szCs w:val="21"/>
        </w:rPr>
        <w:t>元整）；（每次付款前乙方应提供符合税务规定的合法有效发票。）</w:t>
      </w:r>
    </w:p>
    <w:p w14:paraId="02018425">
      <w:pPr>
        <w:keepNext w:val="0"/>
        <w:keepLines w:val="0"/>
        <w:pageBreakBefore w:val="0"/>
        <w:widowControl/>
        <w:kinsoku/>
        <w:wordWrap/>
        <w:overflowPunct/>
        <w:topLinePunct w:val="0"/>
        <w:autoSpaceDE w:val="0"/>
        <w:autoSpaceDN w:val="0"/>
        <w:bidi w:val="0"/>
        <w:adjustRightInd w:val="0"/>
        <w:snapToGrid w:val="0"/>
        <w:spacing w:line="360" w:lineRule="auto"/>
        <w:ind w:left="0" w:leftChars="0" w:firstLine="410" w:firstLineChars="200"/>
        <w:textAlignment w:val="baseline"/>
        <w:rPr>
          <w:rFonts w:hint="eastAsia" w:ascii="宋体" w:hAnsi="宋体" w:eastAsia="宋体" w:cs="宋体"/>
          <w:b/>
          <w:bCs/>
          <w:spacing w:val="-3"/>
          <w:sz w:val="21"/>
          <w:szCs w:val="21"/>
        </w:rPr>
      </w:pPr>
      <w:r>
        <w:rPr>
          <w:rFonts w:hint="eastAsia" w:ascii="宋体" w:hAnsi="宋体" w:eastAsia="宋体" w:cs="宋体"/>
          <w:b/>
          <w:bCs/>
          <w:spacing w:val="-3"/>
          <w:sz w:val="21"/>
          <w:szCs w:val="21"/>
        </w:rPr>
        <w:t>第</w:t>
      </w:r>
      <w:r>
        <w:rPr>
          <w:rFonts w:hint="eastAsia" w:ascii="宋体" w:hAnsi="宋体" w:cs="宋体"/>
          <w:b/>
          <w:bCs/>
          <w:spacing w:val="-3"/>
          <w:sz w:val="21"/>
          <w:szCs w:val="21"/>
          <w:lang w:val="en-US" w:eastAsia="zh-CN"/>
        </w:rPr>
        <w:t>6</w:t>
      </w:r>
      <w:r>
        <w:rPr>
          <w:rFonts w:hint="eastAsia" w:ascii="宋体" w:hAnsi="宋体" w:eastAsia="宋体" w:cs="宋体"/>
          <w:b/>
          <w:bCs/>
          <w:spacing w:val="-3"/>
          <w:sz w:val="21"/>
          <w:szCs w:val="21"/>
        </w:rPr>
        <w:t>条 甲方责任或免责</w:t>
      </w:r>
    </w:p>
    <w:p w14:paraId="7B302E06">
      <w:pPr>
        <w:keepNext w:val="0"/>
        <w:keepLines w:val="0"/>
        <w:pageBreakBefore w:val="0"/>
        <w:widowControl/>
        <w:kinsoku/>
        <w:wordWrap/>
        <w:overflowPunct/>
        <w:topLinePunct w:val="0"/>
        <w:autoSpaceDE w:val="0"/>
        <w:autoSpaceDN w:val="0"/>
        <w:bidi w:val="0"/>
        <w:adjustRightInd w:val="0"/>
        <w:snapToGrid w:val="0"/>
        <w:spacing w:line="360" w:lineRule="auto"/>
        <w:ind w:left="0" w:leftChars="0" w:firstLine="408" w:firstLineChars="200"/>
        <w:textAlignment w:val="baseline"/>
        <w:rPr>
          <w:rFonts w:hint="eastAsia" w:ascii="宋体" w:hAnsi="宋体" w:eastAsia="宋体" w:cs="宋体"/>
          <w:spacing w:val="-3"/>
          <w:sz w:val="21"/>
          <w:szCs w:val="21"/>
        </w:rPr>
      </w:pPr>
      <w:r>
        <w:rPr>
          <w:rFonts w:hint="eastAsia" w:ascii="宋体" w:hAnsi="宋体" w:cs="宋体"/>
          <w:spacing w:val="-3"/>
          <w:sz w:val="21"/>
          <w:szCs w:val="21"/>
          <w:lang w:val="en-US" w:eastAsia="zh-CN"/>
        </w:rPr>
        <w:t>6</w:t>
      </w:r>
      <w:r>
        <w:rPr>
          <w:rFonts w:hint="eastAsia" w:ascii="宋体" w:hAnsi="宋体" w:eastAsia="宋体" w:cs="宋体"/>
          <w:spacing w:val="-3"/>
          <w:sz w:val="21"/>
          <w:szCs w:val="21"/>
        </w:rPr>
        <w:t>.1 甲方负责对乙方日常检查工作进行协调和监督。</w:t>
      </w:r>
    </w:p>
    <w:p w14:paraId="23286192">
      <w:pPr>
        <w:keepNext w:val="0"/>
        <w:keepLines w:val="0"/>
        <w:pageBreakBefore w:val="0"/>
        <w:widowControl/>
        <w:kinsoku/>
        <w:wordWrap/>
        <w:overflowPunct/>
        <w:topLinePunct w:val="0"/>
        <w:autoSpaceDE w:val="0"/>
        <w:autoSpaceDN w:val="0"/>
        <w:bidi w:val="0"/>
        <w:adjustRightInd w:val="0"/>
        <w:snapToGrid w:val="0"/>
        <w:spacing w:line="360" w:lineRule="auto"/>
        <w:ind w:left="0" w:leftChars="0" w:firstLine="408" w:firstLineChars="200"/>
        <w:textAlignment w:val="baseline"/>
        <w:rPr>
          <w:rFonts w:hint="eastAsia" w:ascii="宋体" w:hAnsi="宋体" w:eastAsia="宋体" w:cs="宋体"/>
          <w:spacing w:val="-3"/>
          <w:sz w:val="21"/>
          <w:szCs w:val="21"/>
        </w:rPr>
      </w:pPr>
      <w:r>
        <w:rPr>
          <w:rFonts w:hint="eastAsia" w:ascii="宋体" w:hAnsi="宋体" w:cs="宋体"/>
          <w:spacing w:val="-3"/>
          <w:sz w:val="21"/>
          <w:szCs w:val="21"/>
          <w:lang w:val="en-US" w:eastAsia="zh-CN"/>
        </w:rPr>
        <w:t>6</w:t>
      </w:r>
      <w:r>
        <w:rPr>
          <w:rFonts w:hint="eastAsia" w:ascii="宋体" w:hAnsi="宋体" w:eastAsia="宋体" w:cs="宋体"/>
          <w:spacing w:val="-3"/>
          <w:sz w:val="21"/>
          <w:szCs w:val="21"/>
        </w:rPr>
        <w:t>.2 甲方按约定期限和费用支付合同价款。</w:t>
      </w:r>
    </w:p>
    <w:p w14:paraId="6AD9EAA0">
      <w:pPr>
        <w:keepNext w:val="0"/>
        <w:keepLines w:val="0"/>
        <w:pageBreakBefore w:val="0"/>
        <w:widowControl/>
        <w:kinsoku/>
        <w:wordWrap/>
        <w:overflowPunct/>
        <w:topLinePunct w:val="0"/>
        <w:autoSpaceDE w:val="0"/>
        <w:autoSpaceDN w:val="0"/>
        <w:bidi w:val="0"/>
        <w:adjustRightInd w:val="0"/>
        <w:snapToGrid w:val="0"/>
        <w:spacing w:line="360" w:lineRule="auto"/>
        <w:ind w:left="0" w:leftChars="0" w:firstLine="408" w:firstLineChars="200"/>
        <w:textAlignment w:val="baseline"/>
        <w:rPr>
          <w:rFonts w:hint="eastAsia" w:ascii="宋体" w:hAnsi="宋体" w:eastAsia="宋体" w:cs="宋体"/>
          <w:spacing w:val="-3"/>
          <w:sz w:val="21"/>
          <w:szCs w:val="21"/>
        </w:rPr>
      </w:pPr>
      <w:r>
        <w:rPr>
          <w:rFonts w:hint="eastAsia" w:ascii="宋体" w:hAnsi="宋体" w:cs="宋体"/>
          <w:spacing w:val="-3"/>
          <w:sz w:val="21"/>
          <w:szCs w:val="21"/>
          <w:lang w:val="en-US" w:eastAsia="zh-CN"/>
        </w:rPr>
        <w:t>6</w:t>
      </w:r>
      <w:r>
        <w:rPr>
          <w:rFonts w:hint="eastAsia" w:ascii="宋体" w:hAnsi="宋体" w:eastAsia="宋体" w:cs="宋体"/>
          <w:spacing w:val="-3"/>
          <w:sz w:val="21"/>
          <w:szCs w:val="21"/>
        </w:rPr>
        <w:t>.3 乙方确保检查人员身体健康，甲方对乙方在履行合同工作中因个人身体原因，出现疾病、伤亡，以及个人操作失误所造成的人员及财产损失不承担任何责任。</w:t>
      </w:r>
    </w:p>
    <w:p w14:paraId="27E6D444">
      <w:pPr>
        <w:keepNext w:val="0"/>
        <w:keepLines w:val="0"/>
        <w:pageBreakBefore w:val="0"/>
        <w:widowControl/>
        <w:kinsoku/>
        <w:wordWrap/>
        <w:overflowPunct/>
        <w:topLinePunct w:val="0"/>
        <w:autoSpaceDE w:val="0"/>
        <w:autoSpaceDN w:val="0"/>
        <w:bidi w:val="0"/>
        <w:adjustRightInd w:val="0"/>
        <w:snapToGrid w:val="0"/>
        <w:spacing w:line="360" w:lineRule="auto"/>
        <w:ind w:left="0" w:leftChars="0" w:firstLine="410" w:firstLineChars="200"/>
        <w:textAlignment w:val="baseline"/>
        <w:rPr>
          <w:rFonts w:hint="eastAsia" w:ascii="宋体" w:hAnsi="宋体" w:eastAsia="宋体" w:cs="宋体"/>
          <w:b/>
          <w:bCs/>
          <w:spacing w:val="-3"/>
          <w:sz w:val="21"/>
          <w:szCs w:val="21"/>
        </w:rPr>
      </w:pPr>
      <w:r>
        <w:rPr>
          <w:rFonts w:hint="eastAsia" w:ascii="宋体" w:hAnsi="宋体" w:eastAsia="宋体" w:cs="宋体"/>
          <w:b/>
          <w:bCs/>
          <w:spacing w:val="-3"/>
          <w:sz w:val="21"/>
          <w:szCs w:val="21"/>
        </w:rPr>
        <w:t>第</w:t>
      </w:r>
      <w:r>
        <w:rPr>
          <w:rFonts w:hint="eastAsia" w:ascii="宋体" w:hAnsi="宋体" w:cs="宋体"/>
          <w:b/>
          <w:bCs/>
          <w:spacing w:val="-3"/>
          <w:sz w:val="21"/>
          <w:szCs w:val="21"/>
          <w:lang w:val="en-US" w:eastAsia="zh-CN"/>
        </w:rPr>
        <w:t>7</w:t>
      </w:r>
      <w:r>
        <w:rPr>
          <w:rFonts w:hint="eastAsia" w:ascii="宋体" w:hAnsi="宋体" w:eastAsia="宋体" w:cs="宋体"/>
          <w:b/>
          <w:bCs/>
          <w:spacing w:val="-3"/>
          <w:sz w:val="21"/>
          <w:szCs w:val="21"/>
        </w:rPr>
        <w:t>条 乙方责任</w:t>
      </w:r>
    </w:p>
    <w:p w14:paraId="7F3331BE">
      <w:pPr>
        <w:keepNext w:val="0"/>
        <w:keepLines w:val="0"/>
        <w:pageBreakBefore w:val="0"/>
        <w:widowControl/>
        <w:kinsoku/>
        <w:wordWrap/>
        <w:overflowPunct/>
        <w:topLinePunct w:val="0"/>
        <w:autoSpaceDE w:val="0"/>
        <w:autoSpaceDN w:val="0"/>
        <w:bidi w:val="0"/>
        <w:adjustRightInd w:val="0"/>
        <w:snapToGrid w:val="0"/>
        <w:spacing w:line="360" w:lineRule="auto"/>
        <w:ind w:left="0" w:leftChars="0" w:firstLine="408" w:firstLineChars="200"/>
        <w:textAlignment w:val="baseline"/>
        <w:rPr>
          <w:rFonts w:hint="eastAsia" w:ascii="宋体" w:hAnsi="宋体" w:eastAsia="宋体" w:cs="宋体"/>
          <w:spacing w:val="-3"/>
          <w:sz w:val="21"/>
          <w:szCs w:val="21"/>
        </w:rPr>
      </w:pPr>
      <w:r>
        <w:rPr>
          <w:rFonts w:hint="eastAsia" w:ascii="宋体" w:hAnsi="宋体" w:cs="宋体"/>
          <w:spacing w:val="-3"/>
          <w:sz w:val="21"/>
          <w:szCs w:val="21"/>
          <w:lang w:val="en-US" w:eastAsia="zh-CN"/>
        </w:rPr>
        <w:t>7</w:t>
      </w:r>
      <w:r>
        <w:rPr>
          <w:rFonts w:hint="eastAsia" w:ascii="宋体" w:hAnsi="宋体" w:eastAsia="宋体" w:cs="宋体"/>
          <w:spacing w:val="-3"/>
          <w:sz w:val="21"/>
          <w:szCs w:val="21"/>
        </w:rPr>
        <w:t>.1 乙方应严格按照合同及其附件的要求开展检查工作，并保证提交的项目成果和提供的服务符合中华人民共和国法律、法规、规范和标准的要求。</w:t>
      </w:r>
    </w:p>
    <w:p w14:paraId="619EA93A">
      <w:pPr>
        <w:keepNext w:val="0"/>
        <w:keepLines w:val="0"/>
        <w:pageBreakBefore w:val="0"/>
        <w:widowControl/>
        <w:kinsoku/>
        <w:wordWrap/>
        <w:overflowPunct/>
        <w:topLinePunct w:val="0"/>
        <w:autoSpaceDE w:val="0"/>
        <w:autoSpaceDN w:val="0"/>
        <w:bidi w:val="0"/>
        <w:adjustRightInd w:val="0"/>
        <w:snapToGrid w:val="0"/>
        <w:spacing w:line="360" w:lineRule="auto"/>
        <w:ind w:left="0" w:leftChars="0" w:firstLine="408" w:firstLineChars="200"/>
        <w:textAlignment w:val="baseline"/>
        <w:rPr>
          <w:rFonts w:hint="eastAsia" w:ascii="宋体" w:hAnsi="宋体" w:eastAsia="宋体" w:cs="宋体"/>
          <w:spacing w:val="-3"/>
          <w:sz w:val="21"/>
          <w:szCs w:val="21"/>
        </w:rPr>
      </w:pPr>
      <w:r>
        <w:rPr>
          <w:rFonts w:hint="eastAsia" w:ascii="宋体" w:hAnsi="宋体" w:cs="宋体"/>
          <w:spacing w:val="-3"/>
          <w:sz w:val="21"/>
          <w:szCs w:val="21"/>
          <w:lang w:val="en-US" w:eastAsia="zh-CN"/>
        </w:rPr>
        <w:t>7</w:t>
      </w:r>
      <w:r>
        <w:rPr>
          <w:rFonts w:hint="eastAsia" w:ascii="宋体" w:hAnsi="宋体" w:eastAsia="宋体" w:cs="宋体"/>
          <w:spacing w:val="-3"/>
          <w:sz w:val="21"/>
          <w:szCs w:val="21"/>
        </w:rPr>
        <w:t>.2 乙方人员在完成监督检查工作过程中的行为或不作为而产生的一切责任由乙方承担。</w:t>
      </w:r>
    </w:p>
    <w:p w14:paraId="1FCABB20">
      <w:pPr>
        <w:keepNext w:val="0"/>
        <w:keepLines w:val="0"/>
        <w:pageBreakBefore w:val="0"/>
        <w:widowControl/>
        <w:kinsoku/>
        <w:wordWrap/>
        <w:overflowPunct/>
        <w:topLinePunct w:val="0"/>
        <w:autoSpaceDE w:val="0"/>
        <w:autoSpaceDN w:val="0"/>
        <w:bidi w:val="0"/>
        <w:adjustRightInd w:val="0"/>
        <w:snapToGrid w:val="0"/>
        <w:spacing w:line="360" w:lineRule="auto"/>
        <w:ind w:left="0" w:leftChars="0" w:firstLine="408" w:firstLineChars="200"/>
        <w:textAlignment w:val="baseline"/>
        <w:rPr>
          <w:rFonts w:hint="eastAsia" w:ascii="宋体" w:hAnsi="宋体" w:eastAsia="宋体" w:cs="宋体"/>
          <w:spacing w:val="-3"/>
          <w:sz w:val="21"/>
          <w:szCs w:val="21"/>
        </w:rPr>
      </w:pPr>
      <w:r>
        <w:rPr>
          <w:rFonts w:hint="eastAsia" w:ascii="宋体" w:hAnsi="宋体" w:cs="宋体"/>
          <w:spacing w:val="-3"/>
          <w:sz w:val="21"/>
          <w:szCs w:val="21"/>
          <w:lang w:val="en-US" w:eastAsia="zh-CN"/>
        </w:rPr>
        <w:t>7</w:t>
      </w:r>
      <w:r>
        <w:rPr>
          <w:rFonts w:hint="eastAsia" w:ascii="宋体" w:hAnsi="宋体" w:eastAsia="宋体" w:cs="宋体"/>
          <w:spacing w:val="-3"/>
          <w:sz w:val="21"/>
          <w:szCs w:val="21"/>
        </w:rPr>
        <w:t>.3 乙方应按照招投标文件要求成立监督检查组，提供检查车辆，确定监督检查组织机构、工作职责并制定各项管理制度、检查表格、检查工作方案等，以确保检查工作的顺利开展，达到合同及甲方的要求。</w:t>
      </w:r>
    </w:p>
    <w:p w14:paraId="56B9B50B">
      <w:pPr>
        <w:keepNext w:val="0"/>
        <w:keepLines w:val="0"/>
        <w:pageBreakBefore w:val="0"/>
        <w:widowControl/>
        <w:kinsoku/>
        <w:wordWrap/>
        <w:overflowPunct/>
        <w:topLinePunct w:val="0"/>
        <w:autoSpaceDE w:val="0"/>
        <w:autoSpaceDN w:val="0"/>
        <w:bidi w:val="0"/>
        <w:adjustRightInd w:val="0"/>
        <w:snapToGrid w:val="0"/>
        <w:spacing w:line="360" w:lineRule="auto"/>
        <w:ind w:left="0" w:leftChars="0" w:firstLine="408" w:firstLineChars="200"/>
        <w:textAlignment w:val="baseline"/>
        <w:rPr>
          <w:rFonts w:hint="eastAsia" w:ascii="宋体" w:hAnsi="宋体" w:eastAsia="宋体" w:cs="宋体"/>
          <w:spacing w:val="-3"/>
          <w:sz w:val="21"/>
          <w:szCs w:val="21"/>
        </w:rPr>
      </w:pPr>
      <w:r>
        <w:rPr>
          <w:rFonts w:hint="eastAsia" w:ascii="宋体" w:hAnsi="宋体" w:cs="宋体"/>
          <w:spacing w:val="-3"/>
          <w:sz w:val="21"/>
          <w:szCs w:val="21"/>
          <w:lang w:val="en-US" w:eastAsia="zh-CN"/>
        </w:rPr>
        <w:t>7</w:t>
      </w:r>
      <w:r>
        <w:rPr>
          <w:rFonts w:hint="eastAsia" w:ascii="宋体" w:hAnsi="宋体" w:eastAsia="宋体" w:cs="宋体"/>
          <w:spacing w:val="-3"/>
          <w:sz w:val="21"/>
          <w:szCs w:val="21"/>
        </w:rPr>
        <w:t>.4 乙方应在规定时间内提供详实、客观、全面、准确的检查工作成果。检查工作成果应按要求及时反馈至相关单位。</w:t>
      </w:r>
    </w:p>
    <w:p w14:paraId="5EB0BFDF">
      <w:pPr>
        <w:keepNext w:val="0"/>
        <w:keepLines w:val="0"/>
        <w:pageBreakBefore w:val="0"/>
        <w:widowControl/>
        <w:kinsoku/>
        <w:wordWrap/>
        <w:overflowPunct/>
        <w:topLinePunct w:val="0"/>
        <w:autoSpaceDE w:val="0"/>
        <w:autoSpaceDN w:val="0"/>
        <w:bidi w:val="0"/>
        <w:adjustRightInd w:val="0"/>
        <w:snapToGrid w:val="0"/>
        <w:spacing w:line="360" w:lineRule="auto"/>
        <w:ind w:left="0" w:leftChars="0" w:firstLine="408" w:firstLineChars="200"/>
        <w:textAlignment w:val="baseline"/>
        <w:rPr>
          <w:rFonts w:hint="eastAsia" w:ascii="宋体" w:hAnsi="宋体" w:eastAsia="宋体" w:cs="宋体"/>
          <w:spacing w:val="-3"/>
          <w:sz w:val="21"/>
          <w:szCs w:val="21"/>
        </w:rPr>
      </w:pPr>
      <w:r>
        <w:rPr>
          <w:rFonts w:hint="eastAsia" w:ascii="宋体" w:hAnsi="宋体" w:cs="宋体"/>
          <w:spacing w:val="-3"/>
          <w:sz w:val="21"/>
          <w:szCs w:val="21"/>
          <w:lang w:val="en-US" w:eastAsia="zh-CN"/>
        </w:rPr>
        <w:t>7</w:t>
      </w:r>
      <w:r>
        <w:rPr>
          <w:rFonts w:hint="eastAsia" w:ascii="宋体" w:hAnsi="宋体" w:eastAsia="宋体" w:cs="宋体"/>
          <w:spacing w:val="-3"/>
          <w:sz w:val="21"/>
          <w:szCs w:val="21"/>
        </w:rPr>
        <w:t>.4.1 日常检查中对检查发现问题的描述应清晰、准确，能够为甲方监督执法提供有效依据。</w:t>
      </w:r>
    </w:p>
    <w:p w14:paraId="1C3CB272">
      <w:pPr>
        <w:keepNext w:val="0"/>
        <w:keepLines w:val="0"/>
        <w:pageBreakBefore w:val="0"/>
        <w:widowControl/>
        <w:kinsoku/>
        <w:wordWrap/>
        <w:overflowPunct/>
        <w:topLinePunct w:val="0"/>
        <w:autoSpaceDE w:val="0"/>
        <w:autoSpaceDN w:val="0"/>
        <w:bidi w:val="0"/>
        <w:adjustRightInd w:val="0"/>
        <w:snapToGrid w:val="0"/>
        <w:spacing w:line="360" w:lineRule="auto"/>
        <w:ind w:left="0" w:leftChars="0" w:firstLine="408" w:firstLineChars="200"/>
        <w:textAlignment w:val="baseline"/>
        <w:rPr>
          <w:rFonts w:hint="eastAsia" w:ascii="宋体" w:hAnsi="宋体" w:eastAsia="宋体" w:cs="宋体"/>
          <w:spacing w:val="-3"/>
          <w:sz w:val="21"/>
          <w:szCs w:val="21"/>
        </w:rPr>
      </w:pPr>
      <w:r>
        <w:rPr>
          <w:rFonts w:hint="eastAsia" w:ascii="宋体" w:hAnsi="宋体" w:cs="宋体"/>
          <w:spacing w:val="-3"/>
          <w:sz w:val="21"/>
          <w:szCs w:val="21"/>
          <w:lang w:val="en-US" w:eastAsia="zh-CN"/>
        </w:rPr>
        <w:t>7</w:t>
      </w:r>
      <w:r>
        <w:rPr>
          <w:rFonts w:hint="eastAsia" w:ascii="宋体" w:hAnsi="宋体" w:eastAsia="宋体" w:cs="宋体"/>
          <w:spacing w:val="-3"/>
          <w:sz w:val="21"/>
          <w:szCs w:val="21"/>
        </w:rPr>
        <w:t>.4.2 分析总结报告内容应完整，问题总结和隐患分析清晰、准确，为甲方开展监督检查提供可靠的技术依据。</w:t>
      </w:r>
    </w:p>
    <w:p w14:paraId="6599E4C0">
      <w:pPr>
        <w:keepNext w:val="0"/>
        <w:keepLines w:val="0"/>
        <w:pageBreakBefore w:val="0"/>
        <w:widowControl/>
        <w:kinsoku/>
        <w:wordWrap/>
        <w:overflowPunct/>
        <w:topLinePunct w:val="0"/>
        <w:autoSpaceDE w:val="0"/>
        <w:autoSpaceDN w:val="0"/>
        <w:bidi w:val="0"/>
        <w:adjustRightInd w:val="0"/>
        <w:snapToGrid w:val="0"/>
        <w:spacing w:line="360" w:lineRule="auto"/>
        <w:ind w:left="0" w:leftChars="0" w:firstLine="408" w:firstLineChars="200"/>
        <w:textAlignment w:val="baseline"/>
        <w:rPr>
          <w:rFonts w:hint="eastAsia" w:ascii="宋体" w:hAnsi="宋体" w:eastAsia="宋体" w:cs="宋体"/>
          <w:spacing w:val="-3"/>
          <w:sz w:val="21"/>
          <w:szCs w:val="21"/>
        </w:rPr>
      </w:pPr>
      <w:r>
        <w:rPr>
          <w:rFonts w:hint="eastAsia" w:ascii="宋体" w:hAnsi="宋体" w:cs="宋体"/>
          <w:spacing w:val="-3"/>
          <w:sz w:val="21"/>
          <w:szCs w:val="21"/>
          <w:lang w:val="en-US" w:eastAsia="zh-CN"/>
        </w:rPr>
        <w:t>7</w:t>
      </w:r>
      <w:r>
        <w:rPr>
          <w:rFonts w:hint="eastAsia" w:ascii="宋体" w:hAnsi="宋体" w:eastAsia="宋体" w:cs="宋体"/>
          <w:spacing w:val="-3"/>
          <w:sz w:val="21"/>
          <w:szCs w:val="21"/>
        </w:rPr>
        <w:t>.4.3 最终工作总结的结论应明确，建议切实可行；列出数据，并通过数据分析、反映出安全形势的趋向性；及时揭示重大隐患，揭示当前安全新动向，并根据动向提示有关单位采取相应措施。</w:t>
      </w:r>
    </w:p>
    <w:p w14:paraId="20C1FAFB">
      <w:pPr>
        <w:keepNext w:val="0"/>
        <w:keepLines w:val="0"/>
        <w:pageBreakBefore w:val="0"/>
        <w:widowControl/>
        <w:kinsoku/>
        <w:wordWrap/>
        <w:overflowPunct/>
        <w:topLinePunct w:val="0"/>
        <w:autoSpaceDE w:val="0"/>
        <w:autoSpaceDN w:val="0"/>
        <w:bidi w:val="0"/>
        <w:adjustRightInd w:val="0"/>
        <w:snapToGrid w:val="0"/>
        <w:spacing w:line="360" w:lineRule="auto"/>
        <w:ind w:left="0" w:leftChars="0" w:firstLine="408" w:firstLineChars="200"/>
        <w:textAlignment w:val="baseline"/>
        <w:rPr>
          <w:rFonts w:hint="eastAsia" w:ascii="宋体" w:hAnsi="宋体" w:eastAsia="宋体" w:cs="宋体"/>
          <w:spacing w:val="-3"/>
          <w:sz w:val="21"/>
          <w:szCs w:val="21"/>
        </w:rPr>
      </w:pPr>
      <w:r>
        <w:rPr>
          <w:rFonts w:hint="eastAsia" w:ascii="宋体" w:hAnsi="宋体" w:cs="宋体"/>
          <w:spacing w:val="-3"/>
          <w:sz w:val="21"/>
          <w:szCs w:val="21"/>
          <w:lang w:val="en-US" w:eastAsia="zh-CN"/>
        </w:rPr>
        <w:t>7</w:t>
      </w:r>
      <w:r>
        <w:rPr>
          <w:rFonts w:hint="eastAsia" w:ascii="宋体" w:hAnsi="宋体" w:eastAsia="宋体" w:cs="宋体"/>
          <w:spacing w:val="-3"/>
          <w:sz w:val="21"/>
          <w:szCs w:val="21"/>
        </w:rPr>
        <w:t>.5 未经甲方书面同意，乙方不得转让合同中规定的义务。</w:t>
      </w:r>
    </w:p>
    <w:p w14:paraId="43075B2D">
      <w:pPr>
        <w:keepNext w:val="0"/>
        <w:keepLines w:val="0"/>
        <w:pageBreakBefore w:val="0"/>
        <w:widowControl/>
        <w:kinsoku/>
        <w:wordWrap/>
        <w:overflowPunct/>
        <w:topLinePunct w:val="0"/>
        <w:autoSpaceDE w:val="0"/>
        <w:autoSpaceDN w:val="0"/>
        <w:bidi w:val="0"/>
        <w:adjustRightInd w:val="0"/>
        <w:snapToGrid w:val="0"/>
        <w:spacing w:line="360" w:lineRule="auto"/>
        <w:ind w:left="0" w:leftChars="0" w:firstLine="408" w:firstLineChars="200"/>
        <w:textAlignment w:val="baseline"/>
        <w:rPr>
          <w:rFonts w:hint="eastAsia" w:ascii="宋体" w:hAnsi="宋体" w:eastAsia="宋体" w:cs="宋体"/>
          <w:spacing w:val="-3"/>
          <w:sz w:val="21"/>
          <w:szCs w:val="21"/>
        </w:rPr>
      </w:pPr>
      <w:r>
        <w:rPr>
          <w:rFonts w:hint="eastAsia" w:ascii="宋体" w:hAnsi="宋体" w:cs="宋体"/>
          <w:spacing w:val="-3"/>
          <w:sz w:val="21"/>
          <w:szCs w:val="21"/>
          <w:lang w:val="en-US" w:eastAsia="zh-CN"/>
        </w:rPr>
        <w:t>7</w:t>
      </w:r>
      <w:r>
        <w:rPr>
          <w:rFonts w:hint="eastAsia" w:ascii="宋体" w:hAnsi="宋体" w:eastAsia="宋体" w:cs="宋体"/>
          <w:spacing w:val="-3"/>
          <w:sz w:val="21"/>
          <w:szCs w:val="21"/>
        </w:rPr>
        <w:t>.6 乙方工作人员在施工现场检查时，应遵守现场安全管理相关规章制度并应承担因在检查工作中所发生的自身安全事故的责任。</w:t>
      </w:r>
    </w:p>
    <w:p w14:paraId="4AFB2176">
      <w:pPr>
        <w:keepNext w:val="0"/>
        <w:keepLines w:val="0"/>
        <w:pageBreakBefore w:val="0"/>
        <w:widowControl/>
        <w:kinsoku/>
        <w:wordWrap/>
        <w:overflowPunct/>
        <w:topLinePunct w:val="0"/>
        <w:autoSpaceDE w:val="0"/>
        <w:autoSpaceDN w:val="0"/>
        <w:bidi w:val="0"/>
        <w:adjustRightInd w:val="0"/>
        <w:snapToGrid w:val="0"/>
        <w:spacing w:line="360" w:lineRule="auto"/>
        <w:ind w:left="0" w:leftChars="0" w:firstLine="408" w:firstLineChars="200"/>
        <w:textAlignment w:val="baseline"/>
        <w:rPr>
          <w:rFonts w:hint="eastAsia" w:ascii="宋体" w:hAnsi="宋体" w:eastAsia="宋体" w:cs="宋体"/>
          <w:spacing w:val="-3"/>
          <w:sz w:val="21"/>
          <w:szCs w:val="21"/>
        </w:rPr>
      </w:pPr>
      <w:r>
        <w:rPr>
          <w:rFonts w:hint="eastAsia" w:ascii="宋体" w:hAnsi="宋体" w:cs="宋体"/>
          <w:spacing w:val="-3"/>
          <w:sz w:val="21"/>
          <w:szCs w:val="21"/>
          <w:lang w:val="en-US" w:eastAsia="zh-CN"/>
        </w:rPr>
        <w:t>7</w:t>
      </w:r>
      <w:r>
        <w:rPr>
          <w:rFonts w:hint="eastAsia" w:ascii="宋体" w:hAnsi="宋体" w:eastAsia="宋体" w:cs="宋体"/>
          <w:spacing w:val="-3"/>
          <w:sz w:val="21"/>
          <w:szCs w:val="21"/>
        </w:rPr>
        <w:t>.7 乙方应按照甲方计划组织开展检查工作，并接受甲方的监督；乙方应按甲方要求及时调换不称职的工作人员。</w:t>
      </w:r>
    </w:p>
    <w:p w14:paraId="249FCAB3">
      <w:pPr>
        <w:keepNext w:val="0"/>
        <w:keepLines w:val="0"/>
        <w:pageBreakBefore w:val="0"/>
        <w:widowControl/>
        <w:kinsoku/>
        <w:wordWrap/>
        <w:overflowPunct/>
        <w:topLinePunct w:val="0"/>
        <w:autoSpaceDE w:val="0"/>
        <w:autoSpaceDN w:val="0"/>
        <w:bidi w:val="0"/>
        <w:adjustRightInd w:val="0"/>
        <w:snapToGrid w:val="0"/>
        <w:spacing w:line="360" w:lineRule="auto"/>
        <w:ind w:left="0" w:leftChars="0" w:firstLine="410" w:firstLineChars="200"/>
        <w:textAlignment w:val="baseline"/>
        <w:rPr>
          <w:rFonts w:hint="eastAsia" w:ascii="宋体" w:hAnsi="宋体" w:eastAsia="宋体" w:cs="宋体"/>
          <w:b/>
          <w:bCs/>
          <w:spacing w:val="-3"/>
          <w:sz w:val="21"/>
          <w:szCs w:val="21"/>
        </w:rPr>
      </w:pPr>
      <w:r>
        <w:rPr>
          <w:rFonts w:hint="eastAsia" w:ascii="宋体" w:hAnsi="宋体" w:eastAsia="宋体" w:cs="宋体"/>
          <w:b/>
          <w:bCs/>
          <w:spacing w:val="-3"/>
          <w:sz w:val="21"/>
          <w:szCs w:val="21"/>
        </w:rPr>
        <w:t>第</w:t>
      </w:r>
      <w:r>
        <w:rPr>
          <w:rFonts w:hint="eastAsia" w:ascii="宋体" w:hAnsi="宋体" w:cs="宋体"/>
          <w:b/>
          <w:bCs/>
          <w:spacing w:val="-3"/>
          <w:sz w:val="21"/>
          <w:szCs w:val="21"/>
          <w:lang w:val="en-US" w:eastAsia="zh-CN"/>
        </w:rPr>
        <w:t>8</w:t>
      </w:r>
      <w:r>
        <w:rPr>
          <w:rFonts w:hint="eastAsia" w:ascii="宋体" w:hAnsi="宋体" w:eastAsia="宋体" w:cs="宋体"/>
          <w:b/>
          <w:bCs/>
          <w:spacing w:val="-3"/>
          <w:sz w:val="21"/>
          <w:szCs w:val="21"/>
        </w:rPr>
        <w:t>条 人员配置</w:t>
      </w:r>
    </w:p>
    <w:p w14:paraId="7D5D9466">
      <w:pPr>
        <w:keepNext w:val="0"/>
        <w:keepLines w:val="0"/>
        <w:pageBreakBefore w:val="0"/>
        <w:widowControl/>
        <w:kinsoku/>
        <w:wordWrap/>
        <w:overflowPunct/>
        <w:topLinePunct w:val="0"/>
        <w:autoSpaceDE w:val="0"/>
        <w:autoSpaceDN w:val="0"/>
        <w:bidi w:val="0"/>
        <w:adjustRightInd w:val="0"/>
        <w:snapToGrid w:val="0"/>
        <w:spacing w:line="360" w:lineRule="auto"/>
        <w:ind w:left="0" w:leftChars="0" w:firstLine="408" w:firstLineChars="200"/>
        <w:textAlignment w:val="baseline"/>
        <w:rPr>
          <w:rFonts w:hint="eastAsia" w:ascii="宋体" w:hAnsi="宋体" w:eastAsia="宋体" w:cs="宋体"/>
          <w:spacing w:val="-3"/>
          <w:sz w:val="21"/>
          <w:szCs w:val="21"/>
        </w:rPr>
      </w:pPr>
      <w:r>
        <w:rPr>
          <w:rFonts w:hint="eastAsia" w:ascii="宋体" w:hAnsi="宋体" w:cs="宋体"/>
          <w:spacing w:val="-3"/>
          <w:sz w:val="21"/>
          <w:szCs w:val="21"/>
          <w:lang w:val="en-US" w:eastAsia="zh-CN"/>
        </w:rPr>
        <w:t>8</w:t>
      </w:r>
      <w:r>
        <w:rPr>
          <w:rFonts w:hint="eastAsia" w:ascii="宋体" w:hAnsi="宋体" w:eastAsia="宋体" w:cs="宋体"/>
          <w:spacing w:val="-3"/>
          <w:sz w:val="21"/>
          <w:szCs w:val="21"/>
        </w:rPr>
        <w:t>.1 乙方检查人员的配置应符合乙方投标文件的规定。</w:t>
      </w:r>
    </w:p>
    <w:p w14:paraId="65A11F3D">
      <w:pPr>
        <w:keepNext w:val="0"/>
        <w:keepLines w:val="0"/>
        <w:pageBreakBefore w:val="0"/>
        <w:widowControl/>
        <w:kinsoku/>
        <w:wordWrap/>
        <w:overflowPunct/>
        <w:topLinePunct w:val="0"/>
        <w:autoSpaceDE w:val="0"/>
        <w:autoSpaceDN w:val="0"/>
        <w:bidi w:val="0"/>
        <w:adjustRightInd w:val="0"/>
        <w:snapToGrid w:val="0"/>
        <w:spacing w:line="360" w:lineRule="auto"/>
        <w:ind w:left="0" w:leftChars="0" w:firstLine="408" w:firstLineChars="200"/>
        <w:textAlignment w:val="baseline"/>
        <w:rPr>
          <w:rFonts w:hint="eastAsia" w:ascii="宋体" w:hAnsi="宋体" w:eastAsia="宋体" w:cs="宋体"/>
          <w:spacing w:val="-3"/>
          <w:sz w:val="21"/>
          <w:szCs w:val="21"/>
        </w:rPr>
      </w:pPr>
      <w:r>
        <w:rPr>
          <w:rFonts w:hint="eastAsia" w:ascii="宋体" w:hAnsi="宋体" w:cs="宋体"/>
          <w:spacing w:val="-3"/>
          <w:sz w:val="21"/>
          <w:szCs w:val="21"/>
          <w:lang w:val="en-US" w:eastAsia="zh-CN"/>
        </w:rPr>
        <w:t>8</w:t>
      </w:r>
      <w:r>
        <w:rPr>
          <w:rFonts w:hint="eastAsia" w:ascii="宋体" w:hAnsi="宋体" w:eastAsia="宋体" w:cs="宋体"/>
          <w:spacing w:val="-3"/>
          <w:sz w:val="21"/>
          <w:szCs w:val="21"/>
        </w:rPr>
        <w:t>.2 乙方检查人员应符合下列条件：</w:t>
      </w:r>
    </w:p>
    <w:p w14:paraId="00EBAF63">
      <w:pPr>
        <w:keepNext w:val="0"/>
        <w:keepLines w:val="0"/>
        <w:pageBreakBefore w:val="0"/>
        <w:widowControl/>
        <w:kinsoku/>
        <w:wordWrap/>
        <w:overflowPunct/>
        <w:topLinePunct w:val="0"/>
        <w:autoSpaceDE w:val="0"/>
        <w:autoSpaceDN w:val="0"/>
        <w:bidi w:val="0"/>
        <w:adjustRightInd w:val="0"/>
        <w:snapToGrid w:val="0"/>
        <w:spacing w:line="360" w:lineRule="auto"/>
        <w:ind w:left="0" w:leftChars="0" w:firstLine="408" w:firstLineChars="200"/>
        <w:textAlignment w:val="baseline"/>
        <w:rPr>
          <w:rFonts w:hint="eastAsia" w:ascii="宋体" w:hAnsi="宋体" w:eastAsia="宋体" w:cs="宋体"/>
          <w:spacing w:val="-3"/>
          <w:sz w:val="21"/>
          <w:szCs w:val="21"/>
        </w:rPr>
      </w:pPr>
      <w:r>
        <w:rPr>
          <w:rFonts w:hint="eastAsia" w:ascii="宋体" w:hAnsi="宋体" w:eastAsia="宋体" w:cs="宋体"/>
          <w:spacing w:val="-3"/>
          <w:sz w:val="21"/>
          <w:szCs w:val="21"/>
        </w:rPr>
        <w:t>①</w:t>
      </w:r>
      <w:r>
        <w:rPr>
          <w:rFonts w:hint="eastAsia" w:ascii="宋体" w:hAnsi="宋体" w:cs="宋体"/>
          <w:spacing w:val="-3"/>
          <w:sz w:val="21"/>
          <w:szCs w:val="21"/>
          <w:lang w:val="en-US" w:eastAsia="zh-CN"/>
        </w:rPr>
        <w:t xml:space="preserve"> </w:t>
      </w:r>
      <w:r>
        <w:rPr>
          <w:rFonts w:hint="eastAsia" w:ascii="宋体" w:hAnsi="宋体" w:eastAsia="宋体" w:cs="宋体"/>
          <w:spacing w:val="-3"/>
          <w:sz w:val="21"/>
          <w:szCs w:val="21"/>
        </w:rPr>
        <w:t>拥护中华人民共和国宪法和法律；</w:t>
      </w:r>
    </w:p>
    <w:p w14:paraId="29552D3D">
      <w:pPr>
        <w:keepNext w:val="0"/>
        <w:keepLines w:val="0"/>
        <w:pageBreakBefore w:val="0"/>
        <w:widowControl/>
        <w:kinsoku/>
        <w:wordWrap/>
        <w:overflowPunct/>
        <w:topLinePunct w:val="0"/>
        <w:autoSpaceDE w:val="0"/>
        <w:autoSpaceDN w:val="0"/>
        <w:bidi w:val="0"/>
        <w:adjustRightInd w:val="0"/>
        <w:snapToGrid w:val="0"/>
        <w:spacing w:line="360" w:lineRule="auto"/>
        <w:ind w:left="0" w:leftChars="0" w:firstLine="408" w:firstLineChars="200"/>
        <w:textAlignment w:val="baseline"/>
        <w:rPr>
          <w:rFonts w:hint="eastAsia" w:ascii="宋体" w:hAnsi="宋体" w:eastAsia="宋体" w:cs="宋体"/>
          <w:spacing w:val="-3"/>
          <w:sz w:val="21"/>
          <w:szCs w:val="21"/>
        </w:rPr>
      </w:pPr>
      <w:r>
        <w:rPr>
          <w:rFonts w:hint="eastAsia" w:ascii="宋体" w:hAnsi="宋体" w:eastAsia="宋体" w:cs="宋体"/>
          <w:spacing w:val="-3"/>
          <w:sz w:val="21"/>
          <w:szCs w:val="21"/>
        </w:rPr>
        <w:t>②</w:t>
      </w:r>
      <w:r>
        <w:rPr>
          <w:rFonts w:hint="eastAsia" w:ascii="宋体" w:hAnsi="宋体" w:cs="宋体"/>
          <w:spacing w:val="-3"/>
          <w:sz w:val="21"/>
          <w:szCs w:val="21"/>
          <w:lang w:val="en-US" w:eastAsia="zh-CN"/>
        </w:rPr>
        <w:t xml:space="preserve"> </w:t>
      </w:r>
      <w:r>
        <w:rPr>
          <w:rFonts w:hint="eastAsia" w:ascii="宋体" w:hAnsi="宋体" w:eastAsia="宋体" w:cs="宋体"/>
          <w:spacing w:val="-3"/>
          <w:sz w:val="21"/>
          <w:szCs w:val="21"/>
        </w:rPr>
        <w:t>有良好的政治、业务素质和道德品行；</w:t>
      </w:r>
    </w:p>
    <w:p w14:paraId="26415E32">
      <w:pPr>
        <w:keepNext w:val="0"/>
        <w:keepLines w:val="0"/>
        <w:pageBreakBefore w:val="0"/>
        <w:widowControl/>
        <w:kinsoku/>
        <w:wordWrap/>
        <w:overflowPunct/>
        <w:topLinePunct w:val="0"/>
        <w:autoSpaceDE w:val="0"/>
        <w:autoSpaceDN w:val="0"/>
        <w:bidi w:val="0"/>
        <w:adjustRightInd w:val="0"/>
        <w:snapToGrid w:val="0"/>
        <w:spacing w:line="360" w:lineRule="auto"/>
        <w:ind w:left="0" w:leftChars="0" w:firstLine="408" w:firstLineChars="200"/>
        <w:textAlignment w:val="baseline"/>
        <w:rPr>
          <w:rFonts w:hint="eastAsia" w:ascii="宋体" w:hAnsi="宋体" w:eastAsia="宋体" w:cs="宋体"/>
          <w:spacing w:val="-3"/>
          <w:sz w:val="21"/>
          <w:szCs w:val="21"/>
        </w:rPr>
      </w:pPr>
      <w:r>
        <w:rPr>
          <w:rFonts w:hint="eastAsia" w:ascii="宋体" w:hAnsi="宋体" w:eastAsia="宋体" w:cs="宋体"/>
          <w:spacing w:val="-3"/>
          <w:sz w:val="21"/>
          <w:szCs w:val="21"/>
        </w:rPr>
        <w:t>③</w:t>
      </w:r>
      <w:r>
        <w:rPr>
          <w:rFonts w:hint="eastAsia" w:ascii="宋体" w:hAnsi="宋体" w:cs="宋体"/>
          <w:spacing w:val="-3"/>
          <w:sz w:val="21"/>
          <w:szCs w:val="21"/>
          <w:lang w:val="en-US" w:eastAsia="zh-CN"/>
        </w:rPr>
        <w:t xml:space="preserve"> </w:t>
      </w:r>
      <w:r>
        <w:rPr>
          <w:rFonts w:hint="eastAsia" w:ascii="宋体" w:hAnsi="宋体" w:eastAsia="宋体" w:cs="宋体"/>
          <w:spacing w:val="-3"/>
          <w:sz w:val="21"/>
          <w:szCs w:val="21"/>
        </w:rPr>
        <w:t>身体健康；</w:t>
      </w:r>
    </w:p>
    <w:p w14:paraId="369BC086">
      <w:pPr>
        <w:keepNext w:val="0"/>
        <w:keepLines w:val="0"/>
        <w:pageBreakBefore w:val="0"/>
        <w:widowControl/>
        <w:kinsoku/>
        <w:wordWrap/>
        <w:overflowPunct/>
        <w:topLinePunct w:val="0"/>
        <w:autoSpaceDE w:val="0"/>
        <w:autoSpaceDN w:val="0"/>
        <w:bidi w:val="0"/>
        <w:adjustRightInd w:val="0"/>
        <w:snapToGrid w:val="0"/>
        <w:spacing w:line="360" w:lineRule="auto"/>
        <w:ind w:left="0" w:leftChars="0" w:firstLine="408" w:firstLineChars="200"/>
        <w:textAlignment w:val="baseline"/>
        <w:rPr>
          <w:rFonts w:hint="eastAsia" w:ascii="宋体" w:hAnsi="宋体" w:eastAsia="宋体" w:cs="宋体"/>
          <w:spacing w:val="-3"/>
          <w:sz w:val="21"/>
          <w:szCs w:val="21"/>
        </w:rPr>
      </w:pPr>
      <w:r>
        <w:rPr>
          <w:rFonts w:hint="eastAsia" w:ascii="宋体" w:hAnsi="宋体" w:eastAsia="宋体" w:cs="宋体"/>
          <w:spacing w:val="-3"/>
          <w:sz w:val="21"/>
          <w:szCs w:val="21"/>
        </w:rPr>
        <w:t>④</w:t>
      </w:r>
      <w:r>
        <w:rPr>
          <w:rFonts w:hint="eastAsia" w:ascii="宋体" w:hAnsi="宋体" w:cs="宋体"/>
          <w:spacing w:val="-3"/>
          <w:sz w:val="21"/>
          <w:szCs w:val="21"/>
          <w:lang w:val="en-US" w:eastAsia="zh-CN"/>
        </w:rPr>
        <w:t xml:space="preserve"> </w:t>
      </w:r>
      <w:r>
        <w:rPr>
          <w:rFonts w:hint="eastAsia" w:ascii="宋体" w:hAnsi="宋体" w:eastAsia="宋体" w:cs="宋体"/>
          <w:spacing w:val="-3"/>
          <w:sz w:val="21"/>
          <w:szCs w:val="21"/>
        </w:rPr>
        <w:t>工作经历、资质符合合同等要求。</w:t>
      </w:r>
    </w:p>
    <w:p w14:paraId="52DE5784">
      <w:pPr>
        <w:keepNext w:val="0"/>
        <w:keepLines w:val="0"/>
        <w:pageBreakBefore w:val="0"/>
        <w:widowControl/>
        <w:kinsoku/>
        <w:wordWrap/>
        <w:overflowPunct/>
        <w:topLinePunct w:val="0"/>
        <w:autoSpaceDE w:val="0"/>
        <w:autoSpaceDN w:val="0"/>
        <w:bidi w:val="0"/>
        <w:adjustRightInd w:val="0"/>
        <w:snapToGrid w:val="0"/>
        <w:spacing w:line="360" w:lineRule="auto"/>
        <w:ind w:left="0" w:leftChars="0" w:firstLine="408" w:firstLineChars="200"/>
        <w:textAlignment w:val="baseline"/>
        <w:rPr>
          <w:rFonts w:hint="eastAsia" w:ascii="宋体" w:hAnsi="宋体" w:eastAsia="宋体" w:cs="宋体"/>
          <w:spacing w:val="-3"/>
          <w:sz w:val="21"/>
          <w:szCs w:val="21"/>
        </w:rPr>
      </w:pPr>
      <w:r>
        <w:rPr>
          <w:rFonts w:hint="eastAsia" w:ascii="宋体" w:hAnsi="宋体" w:cs="宋体"/>
          <w:spacing w:val="-3"/>
          <w:sz w:val="21"/>
          <w:szCs w:val="21"/>
          <w:lang w:val="en-US" w:eastAsia="zh-CN"/>
        </w:rPr>
        <w:t>8</w:t>
      </w:r>
      <w:r>
        <w:rPr>
          <w:rFonts w:hint="eastAsia" w:ascii="宋体" w:hAnsi="宋体" w:eastAsia="宋体" w:cs="宋体"/>
          <w:spacing w:val="-3"/>
          <w:sz w:val="21"/>
          <w:szCs w:val="21"/>
        </w:rPr>
        <w:t>.3 有下列情形之一的不得参与监督检查工作：</w:t>
      </w:r>
    </w:p>
    <w:p w14:paraId="673A36C5">
      <w:pPr>
        <w:keepNext w:val="0"/>
        <w:keepLines w:val="0"/>
        <w:pageBreakBefore w:val="0"/>
        <w:widowControl/>
        <w:kinsoku/>
        <w:wordWrap/>
        <w:overflowPunct/>
        <w:topLinePunct w:val="0"/>
        <w:autoSpaceDE w:val="0"/>
        <w:autoSpaceDN w:val="0"/>
        <w:bidi w:val="0"/>
        <w:adjustRightInd w:val="0"/>
        <w:snapToGrid w:val="0"/>
        <w:spacing w:line="360" w:lineRule="auto"/>
        <w:ind w:left="0" w:leftChars="0" w:firstLine="408" w:firstLineChars="200"/>
        <w:textAlignment w:val="baseline"/>
        <w:rPr>
          <w:rFonts w:hint="eastAsia" w:ascii="宋体" w:hAnsi="宋体" w:eastAsia="宋体" w:cs="宋体"/>
          <w:spacing w:val="-3"/>
          <w:sz w:val="21"/>
          <w:szCs w:val="21"/>
        </w:rPr>
      </w:pPr>
      <w:r>
        <w:rPr>
          <w:rFonts w:hint="eastAsia" w:ascii="宋体" w:hAnsi="宋体" w:eastAsia="宋体" w:cs="宋体"/>
          <w:spacing w:val="-3"/>
          <w:sz w:val="21"/>
          <w:szCs w:val="21"/>
        </w:rPr>
        <w:t>①</w:t>
      </w:r>
      <w:r>
        <w:rPr>
          <w:rFonts w:hint="eastAsia" w:ascii="宋体" w:hAnsi="宋体" w:cs="宋体"/>
          <w:spacing w:val="-3"/>
          <w:sz w:val="21"/>
          <w:szCs w:val="21"/>
          <w:lang w:val="en-US" w:eastAsia="zh-CN"/>
        </w:rPr>
        <w:t xml:space="preserve"> </w:t>
      </w:r>
      <w:r>
        <w:rPr>
          <w:rFonts w:hint="eastAsia" w:ascii="宋体" w:hAnsi="宋体" w:eastAsia="宋体" w:cs="宋体"/>
          <w:spacing w:val="-3"/>
          <w:sz w:val="21"/>
          <w:szCs w:val="21"/>
        </w:rPr>
        <w:t>曾因犯罪受过刑事处罚的；</w:t>
      </w:r>
    </w:p>
    <w:p w14:paraId="16086903">
      <w:pPr>
        <w:keepNext w:val="0"/>
        <w:keepLines w:val="0"/>
        <w:pageBreakBefore w:val="0"/>
        <w:widowControl/>
        <w:kinsoku/>
        <w:wordWrap/>
        <w:overflowPunct/>
        <w:topLinePunct w:val="0"/>
        <w:autoSpaceDE w:val="0"/>
        <w:autoSpaceDN w:val="0"/>
        <w:bidi w:val="0"/>
        <w:adjustRightInd w:val="0"/>
        <w:snapToGrid w:val="0"/>
        <w:spacing w:line="360" w:lineRule="auto"/>
        <w:ind w:left="0" w:leftChars="0" w:firstLine="408" w:firstLineChars="200"/>
        <w:textAlignment w:val="baseline"/>
        <w:rPr>
          <w:rFonts w:hint="eastAsia" w:ascii="宋体" w:hAnsi="宋体" w:eastAsia="宋体" w:cs="宋体"/>
          <w:spacing w:val="-3"/>
          <w:sz w:val="21"/>
          <w:szCs w:val="21"/>
        </w:rPr>
      </w:pPr>
      <w:r>
        <w:rPr>
          <w:rFonts w:hint="eastAsia" w:ascii="宋体" w:hAnsi="宋体" w:eastAsia="宋体" w:cs="宋体"/>
          <w:spacing w:val="-3"/>
          <w:sz w:val="21"/>
          <w:szCs w:val="21"/>
        </w:rPr>
        <w:t>②</w:t>
      </w:r>
      <w:r>
        <w:rPr>
          <w:rFonts w:hint="eastAsia" w:ascii="宋体" w:hAnsi="宋体" w:cs="宋体"/>
          <w:spacing w:val="-3"/>
          <w:sz w:val="21"/>
          <w:szCs w:val="21"/>
          <w:lang w:val="en-US" w:eastAsia="zh-CN"/>
        </w:rPr>
        <w:t xml:space="preserve"> </w:t>
      </w:r>
      <w:r>
        <w:rPr>
          <w:rFonts w:hint="eastAsia" w:ascii="宋体" w:hAnsi="宋体" w:eastAsia="宋体" w:cs="宋体"/>
          <w:spacing w:val="-3"/>
          <w:sz w:val="21"/>
          <w:szCs w:val="21"/>
        </w:rPr>
        <w:t>曾被辞退或开除公职的；</w:t>
      </w:r>
    </w:p>
    <w:p w14:paraId="1E215A68">
      <w:pPr>
        <w:keepNext w:val="0"/>
        <w:keepLines w:val="0"/>
        <w:pageBreakBefore w:val="0"/>
        <w:widowControl/>
        <w:kinsoku/>
        <w:wordWrap/>
        <w:overflowPunct/>
        <w:topLinePunct w:val="0"/>
        <w:autoSpaceDE w:val="0"/>
        <w:autoSpaceDN w:val="0"/>
        <w:bidi w:val="0"/>
        <w:adjustRightInd w:val="0"/>
        <w:snapToGrid w:val="0"/>
        <w:spacing w:line="360" w:lineRule="auto"/>
        <w:ind w:left="0" w:leftChars="0" w:firstLine="408" w:firstLineChars="200"/>
        <w:textAlignment w:val="baseline"/>
        <w:rPr>
          <w:rFonts w:hint="eastAsia" w:ascii="宋体" w:hAnsi="宋体" w:eastAsia="宋体" w:cs="宋体"/>
          <w:spacing w:val="-3"/>
          <w:sz w:val="21"/>
          <w:szCs w:val="21"/>
        </w:rPr>
      </w:pPr>
      <w:r>
        <w:rPr>
          <w:rFonts w:hint="eastAsia" w:ascii="宋体" w:hAnsi="宋体" w:eastAsia="宋体" w:cs="宋体"/>
          <w:spacing w:val="-3"/>
          <w:sz w:val="21"/>
          <w:szCs w:val="21"/>
        </w:rPr>
        <w:t>③</w:t>
      </w:r>
      <w:r>
        <w:rPr>
          <w:rFonts w:hint="eastAsia" w:ascii="宋体" w:hAnsi="宋体" w:cs="宋体"/>
          <w:spacing w:val="-3"/>
          <w:sz w:val="21"/>
          <w:szCs w:val="21"/>
          <w:lang w:val="en-US" w:eastAsia="zh-CN"/>
        </w:rPr>
        <w:t xml:space="preserve"> </w:t>
      </w:r>
      <w:r>
        <w:rPr>
          <w:rFonts w:hint="eastAsia" w:ascii="宋体" w:hAnsi="宋体" w:eastAsia="宋体" w:cs="宋体"/>
          <w:spacing w:val="-3"/>
          <w:sz w:val="21"/>
          <w:szCs w:val="21"/>
        </w:rPr>
        <w:t>受过行政记过、党内严重警告以上处分的；</w:t>
      </w:r>
    </w:p>
    <w:p w14:paraId="1CE6A155">
      <w:pPr>
        <w:keepNext w:val="0"/>
        <w:keepLines w:val="0"/>
        <w:pageBreakBefore w:val="0"/>
        <w:widowControl/>
        <w:kinsoku/>
        <w:wordWrap/>
        <w:overflowPunct/>
        <w:topLinePunct w:val="0"/>
        <w:autoSpaceDE w:val="0"/>
        <w:autoSpaceDN w:val="0"/>
        <w:bidi w:val="0"/>
        <w:adjustRightInd w:val="0"/>
        <w:snapToGrid w:val="0"/>
        <w:spacing w:line="360" w:lineRule="auto"/>
        <w:ind w:left="0" w:leftChars="0" w:firstLine="408" w:firstLineChars="200"/>
        <w:textAlignment w:val="baseline"/>
        <w:rPr>
          <w:rFonts w:hint="eastAsia" w:ascii="宋体" w:hAnsi="宋体" w:eastAsia="宋体" w:cs="宋体"/>
          <w:spacing w:val="-3"/>
          <w:sz w:val="21"/>
          <w:szCs w:val="21"/>
        </w:rPr>
      </w:pPr>
      <w:r>
        <w:rPr>
          <w:rFonts w:hint="eastAsia" w:ascii="宋体" w:hAnsi="宋体" w:eastAsia="宋体" w:cs="宋体"/>
          <w:spacing w:val="-3"/>
          <w:sz w:val="21"/>
          <w:szCs w:val="21"/>
        </w:rPr>
        <w:t>④</w:t>
      </w:r>
      <w:r>
        <w:rPr>
          <w:rFonts w:hint="eastAsia" w:ascii="宋体" w:hAnsi="宋体" w:cs="宋体"/>
          <w:spacing w:val="-3"/>
          <w:sz w:val="21"/>
          <w:szCs w:val="21"/>
          <w:lang w:val="en-US" w:eastAsia="zh-CN"/>
        </w:rPr>
        <w:t xml:space="preserve"> </w:t>
      </w:r>
      <w:r>
        <w:rPr>
          <w:rFonts w:hint="eastAsia" w:ascii="宋体" w:hAnsi="宋体" w:eastAsia="宋体" w:cs="宋体"/>
          <w:spacing w:val="-3"/>
          <w:sz w:val="21"/>
          <w:szCs w:val="21"/>
        </w:rPr>
        <w:t>涉嫌违法违纪正在接受审查尚未结案的；</w:t>
      </w:r>
    </w:p>
    <w:p w14:paraId="17018DB9">
      <w:pPr>
        <w:keepNext w:val="0"/>
        <w:keepLines w:val="0"/>
        <w:pageBreakBefore w:val="0"/>
        <w:widowControl/>
        <w:kinsoku/>
        <w:wordWrap/>
        <w:overflowPunct/>
        <w:topLinePunct w:val="0"/>
        <w:autoSpaceDE w:val="0"/>
        <w:autoSpaceDN w:val="0"/>
        <w:bidi w:val="0"/>
        <w:adjustRightInd w:val="0"/>
        <w:snapToGrid w:val="0"/>
        <w:spacing w:line="360" w:lineRule="auto"/>
        <w:ind w:left="0" w:leftChars="0" w:firstLine="408" w:firstLineChars="200"/>
        <w:textAlignment w:val="baseline"/>
        <w:rPr>
          <w:rFonts w:hint="eastAsia" w:ascii="宋体" w:hAnsi="宋体" w:eastAsia="宋体" w:cs="宋体"/>
          <w:spacing w:val="-3"/>
          <w:sz w:val="21"/>
          <w:szCs w:val="21"/>
        </w:rPr>
      </w:pPr>
      <w:r>
        <w:rPr>
          <w:rFonts w:hint="eastAsia" w:ascii="宋体" w:hAnsi="宋体" w:eastAsia="宋体" w:cs="宋体"/>
          <w:spacing w:val="-3"/>
          <w:sz w:val="21"/>
          <w:szCs w:val="21"/>
        </w:rPr>
        <w:t>⑤</w:t>
      </w:r>
      <w:r>
        <w:rPr>
          <w:rFonts w:hint="eastAsia" w:ascii="宋体" w:hAnsi="宋体" w:cs="宋体"/>
          <w:spacing w:val="-3"/>
          <w:sz w:val="21"/>
          <w:szCs w:val="21"/>
          <w:lang w:val="en-US" w:eastAsia="zh-CN"/>
        </w:rPr>
        <w:t xml:space="preserve"> </w:t>
      </w:r>
      <w:r>
        <w:rPr>
          <w:rFonts w:hint="eastAsia" w:ascii="宋体" w:hAnsi="宋体" w:eastAsia="宋体" w:cs="宋体"/>
          <w:spacing w:val="-3"/>
          <w:sz w:val="21"/>
          <w:szCs w:val="21"/>
        </w:rPr>
        <w:t>其他不适合参与监督检查工作的人员。</w:t>
      </w:r>
    </w:p>
    <w:p w14:paraId="54A1DDA0">
      <w:pPr>
        <w:keepNext w:val="0"/>
        <w:keepLines w:val="0"/>
        <w:pageBreakBefore w:val="0"/>
        <w:widowControl/>
        <w:kinsoku/>
        <w:wordWrap/>
        <w:overflowPunct/>
        <w:topLinePunct w:val="0"/>
        <w:autoSpaceDE w:val="0"/>
        <w:autoSpaceDN w:val="0"/>
        <w:bidi w:val="0"/>
        <w:adjustRightInd w:val="0"/>
        <w:snapToGrid w:val="0"/>
        <w:spacing w:line="360" w:lineRule="auto"/>
        <w:ind w:left="0" w:leftChars="0" w:firstLine="410" w:firstLineChars="200"/>
        <w:textAlignment w:val="baseline"/>
        <w:rPr>
          <w:rFonts w:hint="eastAsia" w:ascii="宋体" w:hAnsi="宋体" w:eastAsia="宋体" w:cs="宋体"/>
          <w:b/>
          <w:bCs/>
          <w:spacing w:val="-3"/>
          <w:sz w:val="21"/>
          <w:szCs w:val="21"/>
        </w:rPr>
      </w:pPr>
      <w:r>
        <w:rPr>
          <w:rFonts w:hint="eastAsia" w:ascii="宋体" w:hAnsi="宋体" w:eastAsia="宋体" w:cs="宋体"/>
          <w:b/>
          <w:bCs/>
          <w:spacing w:val="-3"/>
          <w:sz w:val="21"/>
          <w:szCs w:val="21"/>
        </w:rPr>
        <w:t>第</w:t>
      </w:r>
      <w:r>
        <w:rPr>
          <w:rFonts w:hint="eastAsia" w:ascii="宋体" w:hAnsi="宋体" w:cs="宋体"/>
          <w:b/>
          <w:bCs/>
          <w:spacing w:val="-3"/>
          <w:sz w:val="21"/>
          <w:szCs w:val="21"/>
          <w:lang w:val="en-US" w:eastAsia="zh-CN"/>
        </w:rPr>
        <w:t>9</w:t>
      </w:r>
      <w:r>
        <w:rPr>
          <w:rFonts w:hint="eastAsia" w:ascii="宋体" w:hAnsi="宋体" w:eastAsia="宋体" w:cs="宋体"/>
          <w:b/>
          <w:bCs/>
          <w:spacing w:val="-3"/>
          <w:sz w:val="21"/>
          <w:szCs w:val="21"/>
        </w:rPr>
        <w:t>条 监督检查组服务工作调整</w:t>
      </w:r>
    </w:p>
    <w:p w14:paraId="4F8D4ED9">
      <w:pPr>
        <w:keepNext w:val="0"/>
        <w:keepLines w:val="0"/>
        <w:pageBreakBefore w:val="0"/>
        <w:widowControl/>
        <w:kinsoku/>
        <w:wordWrap/>
        <w:overflowPunct/>
        <w:topLinePunct w:val="0"/>
        <w:autoSpaceDE w:val="0"/>
        <w:autoSpaceDN w:val="0"/>
        <w:bidi w:val="0"/>
        <w:adjustRightInd w:val="0"/>
        <w:snapToGrid w:val="0"/>
        <w:spacing w:line="360" w:lineRule="auto"/>
        <w:ind w:left="0" w:leftChars="0" w:firstLine="408" w:firstLineChars="200"/>
        <w:textAlignment w:val="baseline"/>
        <w:rPr>
          <w:rFonts w:hint="eastAsia" w:ascii="宋体" w:hAnsi="宋体" w:eastAsia="宋体" w:cs="宋体"/>
          <w:spacing w:val="-3"/>
          <w:sz w:val="21"/>
          <w:szCs w:val="21"/>
        </w:rPr>
      </w:pPr>
      <w:r>
        <w:rPr>
          <w:rFonts w:hint="eastAsia" w:ascii="宋体" w:hAnsi="宋体" w:cs="宋体"/>
          <w:spacing w:val="-3"/>
          <w:sz w:val="21"/>
          <w:szCs w:val="21"/>
          <w:lang w:val="en-US" w:eastAsia="zh-CN"/>
        </w:rPr>
        <w:t>9</w:t>
      </w:r>
      <w:r>
        <w:rPr>
          <w:rFonts w:hint="eastAsia" w:ascii="宋体" w:hAnsi="宋体" w:eastAsia="宋体" w:cs="宋体"/>
          <w:spacing w:val="-3"/>
          <w:sz w:val="21"/>
          <w:szCs w:val="21"/>
        </w:rPr>
        <w:t>.1 合同执行期间，甲方有权在适当时间对监督检查组咨询服务工作内容作部分修改或调整。这些修改或调整须事先与乙方协商一致并通过书面形式约定。</w:t>
      </w:r>
    </w:p>
    <w:p w14:paraId="0AC31E95">
      <w:pPr>
        <w:keepNext w:val="0"/>
        <w:keepLines w:val="0"/>
        <w:pageBreakBefore w:val="0"/>
        <w:widowControl/>
        <w:kinsoku/>
        <w:wordWrap/>
        <w:overflowPunct/>
        <w:topLinePunct w:val="0"/>
        <w:autoSpaceDE w:val="0"/>
        <w:autoSpaceDN w:val="0"/>
        <w:bidi w:val="0"/>
        <w:adjustRightInd w:val="0"/>
        <w:snapToGrid w:val="0"/>
        <w:spacing w:line="360" w:lineRule="auto"/>
        <w:ind w:left="0" w:leftChars="0" w:firstLine="408" w:firstLineChars="200"/>
        <w:textAlignment w:val="baseline"/>
        <w:rPr>
          <w:rFonts w:hint="eastAsia" w:ascii="宋体" w:hAnsi="宋体" w:eastAsia="宋体" w:cs="宋体"/>
          <w:spacing w:val="-3"/>
          <w:sz w:val="21"/>
          <w:szCs w:val="21"/>
        </w:rPr>
      </w:pPr>
      <w:r>
        <w:rPr>
          <w:rFonts w:hint="eastAsia" w:ascii="宋体" w:hAnsi="宋体" w:cs="宋体"/>
          <w:spacing w:val="-3"/>
          <w:sz w:val="21"/>
          <w:szCs w:val="21"/>
          <w:lang w:val="en-US" w:eastAsia="zh-CN"/>
        </w:rPr>
        <w:t>9</w:t>
      </w:r>
      <w:r>
        <w:rPr>
          <w:rFonts w:hint="eastAsia" w:ascii="宋体" w:hAnsi="宋体" w:eastAsia="宋体" w:cs="宋体"/>
          <w:spacing w:val="-3"/>
          <w:sz w:val="21"/>
          <w:szCs w:val="21"/>
        </w:rPr>
        <w:t>.2 上述调整如涉及总体工作量的增加时，其费用由甲乙双方另行协商达成协议处理。</w:t>
      </w:r>
    </w:p>
    <w:p w14:paraId="2403F7AC">
      <w:pPr>
        <w:keepNext w:val="0"/>
        <w:keepLines w:val="0"/>
        <w:pageBreakBefore w:val="0"/>
        <w:widowControl/>
        <w:kinsoku/>
        <w:wordWrap/>
        <w:overflowPunct/>
        <w:topLinePunct w:val="0"/>
        <w:autoSpaceDE w:val="0"/>
        <w:autoSpaceDN w:val="0"/>
        <w:bidi w:val="0"/>
        <w:adjustRightInd w:val="0"/>
        <w:snapToGrid w:val="0"/>
        <w:spacing w:line="360" w:lineRule="auto"/>
        <w:ind w:left="0" w:leftChars="0" w:firstLine="410" w:firstLineChars="200"/>
        <w:textAlignment w:val="baseline"/>
        <w:rPr>
          <w:rFonts w:hint="eastAsia" w:ascii="宋体" w:hAnsi="宋体" w:eastAsia="宋体" w:cs="宋体"/>
          <w:b/>
          <w:bCs/>
          <w:spacing w:val="-3"/>
          <w:sz w:val="21"/>
          <w:szCs w:val="21"/>
        </w:rPr>
      </w:pPr>
      <w:r>
        <w:rPr>
          <w:rFonts w:hint="eastAsia" w:ascii="宋体" w:hAnsi="宋体" w:eastAsia="宋体" w:cs="宋体"/>
          <w:b/>
          <w:bCs/>
          <w:spacing w:val="-3"/>
          <w:sz w:val="21"/>
          <w:szCs w:val="21"/>
        </w:rPr>
        <w:t>第1</w:t>
      </w:r>
      <w:r>
        <w:rPr>
          <w:rFonts w:hint="eastAsia" w:ascii="宋体" w:hAnsi="宋体" w:cs="宋体"/>
          <w:b/>
          <w:bCs/>
          <w:spacing w:val="-3"/>
          <w:sz w:val="21"/>
          <w:szCs w:val="21"/>
          <w:lang w:val="en-US" w:eastAsia="zh-CN"/>
        </w:rPr>
        <w:t>0</w:t>
      </w:r>
      <w:r>
        <w:rPr>
          <w:rFonts w:hint="eastAsia" w:ascii="宋体" w:hAnsi="宋体" w:eastAsia="宋体" w:cs="宋体"/>
          <w:b/>
          <w:bCs/>
          <w:spacing w:val="-3"/>
          <w:sz w:val="21"/>
          <w:szCs w:val="21"/>
        </w:rPr>
        <w:t>条 违约与赔偿</w:t>
      </w:r>
    </w:p>
    <w:p w14:paraId="177D551F">
      <w:pPr>
        <w:keepNext w:val="0"/>
        <w:keepLines w:val="0"/>
        <w:pageBreakBefore w:val="0"/>
        <w:widowControl/>
        <w:kinsoku/>
        <w:wordWrap/>
        <w:overflowPunct/>
        <w:topLinePunct w:val="0"/>
        <w:autoSpaceDE w:val="0"/>
        <w:autoSpaceDN w:val="0"/>
        <w:bidi w:val="0"/>
        <w:adjustRightInd w:val="0"/>
        <w:snapToGrid w:val="0"/>
        <w:spacing w:line="360" w:lineRule="auto"/>
        <w:ind w:left="0" w:leftChars="0" w:right="0" w:firstLine="412" w:firstLineChars="200"/>
        <w:textAlignment w:val="baseline"/>
        <w:rPr>
          <w:rFonts w:hint="eastAsia" w:ascii="宋体" w:hAnsi="宋体" w:eastAsia="宋体" w:cs="宋体"/>
          <w:spacing w:val="-2"/>
          <w:sz w:val="21"/>
          <w:szCs w:val="21"/>
        </w:rPr>
      </w:pPr>
      <w:r>
        <w:rPr>
          <w:rFonts w:hint="eastAsia" w:ascii="宋体" w:hAnsi="宋体" w:eastAsia="宋体" w:cs="宋体"/>
          <w:spacing w:val="-2"/>
          <w:sz w:val="21"/>
          <w:szCs w:val="21"/>
        </w:rPr>
        <w:t>区住建局每季度对</w:t>
      </w:r>
      <w:r>
        <w:rPr>
          <w:rFonts w:hint="eastAsia" w:ascii="宋体" w:hAnsi="宋体" w:cs="宋体"/>
          <w:spacing w:val="-2"/>
          <w:sz w:val="21"/>
          <w:szCs w:val="21"/>
          <w:lang w:val="en-US" w:eastAsia="zh-CN"/>
        </w:rPr>
        <w:t>乙方</w:t>
      </w:r>
      <w:r>
        <w:rPr>
          <w:rFonts w:hint="eastAsia" w:ascii="宋体" w:hAnsi="宋体" w:eastAsia="宋体" w:cs="宋体"/>
          <w:spacing w:val="-2"/>
          <w:sz w:val="21"/>
          <w:szCs w:val="21"/>
        </w:rPr>
        <w:t>进行一次量化考核，由于乙方履职不力或自身责任造成违约，将承担下列违约责任：</w:t>
      </w:r>
    </w:p>
    <w:p w14:paraId="6C04D4F2">
      <w:pPr>
        <w:keepNext w:val="0"/>
        <w:keepLines w:val="0"/>
        <w:pageBreakBefore w:val="0"/>
        <w:widowControl/>
        <w:kinsoku/>
        <w:wordWrap/>
        <w:overflowPunct/>
        <w:topLinePunct w:val="0"/>
        <w:autoSpaceDE w:val="0"/>
        <w:autoSpaceDN w:val="0"/>
        <w:bidi w:val="0"/>
        <w:adjustRightInd w:val="0"/>
        <w:snapToGrid w:val="0"/>
        <w:spacing w:line="360" w:lineRule="auto"/>
        <w:ind w:left="0" w:leftChars="0" w:right="0" w:firstLine="412" w:firstLineChars="200"/>
        <w:textAlignment w:val="baseline"/>
        <w:rPr>
          <w:rFonts w:hint="eastAsia" w:ascii="宋体" w:hAnsi="宋体" w:eastAsia="宋体" w:cs="宋体"/>
          <w:spacing w:val="-2"/>
          <w:sz w:val="21"/>
          <w:szCs w:val="21"/>
        </w:rPr>
      </w:pPr>
      <w:r>
        <w:rPr>
          <w:rFonts w:hint="eastAsia" w:ascii="宋体" w:hAnsi="宋体" w:eastAsia="宋体" w:cs="宋体"/>
          <w:spacing w:val="-2"/>
          <w:sz w:val="21"/>
          <w:szCs w:val="21"/>
        </w:rPr>
        <w:t>1</w:t>
      </w:r>
      <w:r>
        <w:rPr>
          <w:rFonts w:hint="eastAsia" w:ascii="宋体" w:hAnsi="宋体" w:cs="宋体"/>
          <w:spacing w:val="-2"/>
          <w:sz w:val="21"/>
          <w:szCs w:val="21"/>
          <w:lang w:val="en-US" w:eastAsia="zh-CN"/>
        </w:rPr>
        <w:t>0</w:t>
      </w:r>
      <w:r>
        <w:rPr>
          <w:rFonts w:hint="eastAsia" w:ascii="宋体" w:hAnsi="宋体" w:eastAsia="宋体" w:cs="宋体"/>
          <w:spacing w:val="-2"/>
          <w:sz w:val="21"/>
          <w:szCs w:val="21"/>
        </w:rPr>
        <w:t>.1 乙方检查人员配备不符合投标文件或合同约定时，扣乙方服务费壹万元/人，3人及以上不符合要求的，甲方有权终止合同；乙方按照投标文件或合同约定配备的人员不能胜任当前工作时，甲方有权要求限期更换，乙方未在限期内更换的，扣乙方服务费壹万元/人。</w:t>
      </w:r>
    </w:p>
    <w:p w14:paraId="0BECA2B4">
      <w:pPr>
        <w:keepNext w:val="0"/>
        <w:keepLines w:val="0"/>
        <w:pageBreakBefore w:val="0"/>
        <w:widowControl/>
        <w:kinsoku/>
        <w:wordWrap/>
        <w:overflowPunct/>
        <w:topLinePunct w:val="0"/>
        <w:autoSpaceDE w:val="0"/>
        <w:autoSpaceDN w:val="0"/>
        <w:bidi w:val="0"/>
        <w:adjustRightInd w:val="0"/>
        <w:snapToGrid w:val="0"/>
        <w:spacing w:line="360" w:lineRule="auto"/>
        <w:ind w:left="0" w:leftChars="0" w:right="0" w:firstLine="412" w:firstLineChars="200"/>
        <w:textAlignment w:val="baseline"/>
        <w:rPr>
          <w:rFonts w:hint="eastAsia" w:ascii="宋体" w:hAnsi="宋体" w:eastAsia="宋体" w:cs="宋体"/>
          <w:spacing w:val="-2"/>
          <w:sz w:val="21"/>
          <w:szCs w:val="21"/>
        </w:rPr>
      </w:pPr>
      <w:r>
        <w:rPr>
          <w:rFonts w:hint="eastAsia" w:ascii="宋体" w:hAnsi="宋体" w:eastAsia="宋体" w:cs="宋体"/>
          <w:spacing w:val="-2"/>
          <w:sz w:val="21"/>
          <w:szCs w:val="21"/>
        </w:rPr>
        <w:t>1</w:t>
      </w:r>
      <w:r>
        <w:rPr>
          <w:rFonts w:hint="eastAsia" w:ascii="宋体" w:hAnsi="宋体" w:cs="宋体"/>
          <w:spacing w:val="-2"/>
          <w:sz w:val="21"/>
          <w:szCs w:val="21"/>
          <w:lang w:val="en-US" w:eastAsia="zh-CN"/>
        </w:rPr>
        <w:t>0</w:t>
      </w:r>
      <w:r>
        <w:rPr>
          <w:rFonts w:hint="eastAsia" w:ascii="宋体" w:hAnsi="宋体" w:eastAsia="宋体" w:cs="宋体"/>
          <w:spacing w:val="-2"/>
          <w:sz w:val="21"/>
          <w:szCs w:val="21"/>
        </w:rPr>
        <w:t>.2 每月开展检查工作频次及覆盖率未达到要求，扣除乙方一个月服务费。</w:t>
      </w:r>
    </w:p>
    <w:p w14:paraId="49F25C5A">
      <w:pPr>
        <w:keepNext w:val="0"/>
        <w:keepLines w:val="0"/>
        <w:pageBreakBefore w:val="0"/>
        <w:widowControl/>
        <w:kinsoku/>
        <w:wordWrap/>
        <w:overflowPunct/>
        <w:topLinePunct w:val="0"/>
        <w:autoSpaceDE w:val="0"/>
        <w:autoSpaceDN w:val="0"/>
        <w:bidi w:val="0"/>
        <w:adjustRightInd w:val="0"/>
        <w:snapToGrid w:val="0"/>
        <w:spacing w:line="360" w:lineRule="auto"/>
        <w:ind w:left="0" w:leftChars="0" w:right="0" w:firstLine="412" w:firstLineChars="200"/>
        <w:textAlignment w:val="baseline"/>
        <w:rPr>
          <w:rFonts w:hint="eastAsia" w:ascii="宋体" w:hAnsi="宋体" w:eastAsia="宋体" w:cs="宋体"/>
          <w:spacing w:val="-2"/>
          <w:sz w:val="21"/>
          <w:szCs w:val="21"/>
        </w:rPr>
      </w:pPr>
      <w:r>
        <w:rPr>
          <w:rFonts w:hint="eastAsia" w:ascii="宋体" w:hAnsi="宋体" w:eastAsia="宋体" w:cs="宋体"/>
          <w:spacing w:val="-2"/>
          <w:sz w:val="21"/>
          <w:szCs w:val="21"/>
        </w:rPr>
        <w:t>1</w:t>
      </w:r>
      <w:r>
        <w:rPr>
          <w:rFonts w:hint="eastAsia" w:ascii="宋体" w:hAnsi="宋体" w:cs="宋体"/>
          <w:spacing w:val="-2"/>
          <w:sz w:val="21"/>
          <w:szCs w:val="21"/>
          <w:lang w:val="en-US" w:eastAsia="zh-CN"/>
        </w:rPr>
        <w:t>0</w:t>
      </w:r>
      <w:r>
        <w:rPr>
          <w:rFonts w:hint="eastAsia" w:ascii="宋体" w:hAnsi="宋体" w:eastAsia="宋体" w:cs="宋体"/>
          <w:spacing w:val="-2"/>
          <w:sz w:val="21"/>
          <w:szCs w:val="21"/>
        </w:rPr>
        <w:t>.3 乙方在检查中应发现的较大安全隐患而未履职发现（巡查抽样部位以外的除外），以及发现存在较大安全隐患未按要求及时向区住建局报告的。按照合同总价的百分之五，累计向甲方支付违约金。</w:t>
      </w:r>
    </w:p>
    <w:p w14:paraId="4A53BDEE">
      <w:pPr>
        <w:keepNext w:val="0"/>
        <w:keepLines w:val="0"/>
        <w:pageBreakBefore w:val="0"/>
        <w:widowControl/>
        <w:kinsoku/>
        <w:wordWrap/>
        <w:overflowPunct/>
        <w:topLinePunct w:val="0"/>
        <w:autoSpaceDE w:val="0"/>
        <w:autoSpaceDN w:val="0"/>
        <w:bidi w:val="0"/>
        <w:adjustRightInd w:val="0"/>
        <w:snapToGrid w:val="0"/>
        <w:spacing w:line="360" w:lineRule="auto"/>
        <w:ind w:left="0" w:leftChars="0" w:right="0" w:firstLine="412" w:firstLineChars="200"/>
        <w:textAlignment w:val="baseline"/>
        <w:rPr>
          <w:rFonts w:hint="eastAsia" w:ascii="宋体" w:hAnsi="宋体" w:eastAsia="宋体" w:cs="宋体"/>
          <w:spacing w:val="-2"/>
          <w:sz w:val="21"/>
          <w:szCs w:val="21"/>
        </w:rPr>
      </w:pPr>
      <w:r>
        <w:rPr>
          <w:rFonts w:hint="eastAsia" w:ascii="宋体" w:hAnsi="宋体" w:eastAsia="宋体" w:cs="宋体"/>
          <w:spacing w:val="-2"/>
          <w:sz w:val="21"/>
          <w:szCs w:val="21"/>
        </w:rPr>
        <w:t>1</w:t>
      </w:r>
      <w:r>
        <w:rPr>
          <w:rFonts w:hint="eastAsia" w:ascii="宋体" w:hAnsi="宋体" w:cs="宋体"/>
          <w:spacing w:val="-2"/>
          <w:sz w:val="21"/>
          <w:szCs w:val="21"/>
          <w:lang w:val="en-US" w:eastAsia="zh-CN"/>
        </w:rPr>
        <w:t>0</w:t>
      </w:r>
      <w:r>
        <w:rPr>
          <w:rFonts w:hint="eastAsia" w:ascii="宋体" w:hAnsi="宋体" w:eastAsia="宋体" w:cs="宋体"/>
          <w:spacing w:val="-2"/>
          <w:sz w:val="21"/>
          <w:szCs w:val="21"/>
        </w:rPr>
        <w:t>.4 擅自将监督检查报告的部分或全部内容以任何方式提供给他人公开发布。按照合同总价的百分之十，累计向甲方支付违约金。</w:t>
      </w:r>
    </w:p>
    <w:p w14:paraId="736472A5">
      <w:pPr>
        <w:keepNext w:val="0"/>
        <w:keepLines w:val="0"/>
        <w:pageBreakBefore w:val="0"/>
        <w:widowControl/>
        <w:kinsoku/>
        <w:wordWrap/>
        <w:overflowPunct/>
        <w:topLinePunct w:val="0"/>
        <w:autoSpaceDE w:val="0"/>
        <w:autoSpaceDN w:val="0"/>
        <w:bidi w:val="0"/>
        <w:adjustRightInd w:val="0"/>
        <w:snapToGrid w:val="0"/>
        <w:spacing w:line="360" w:lineRule="auto"/>
        <w:ind w:left="0" w:leftChars="0" w:right="0" w:firstLine="412" w:firstLineChars="200"/>
        <w:textAlignment w:val="baseline"/>
        <w:rPr>
          <w:rFonts w:hint="eastAsia" w:ascii="宋体" w:hAnsi="宋体" w:eastAsia="宋体" w:cs="宋体"/>
          <w:spacing w:val="-2"/>
          <w:sz w:val="21"/>
          <w:szCs w:val="21"/>
        </w:rPr>
      </w:pPr>
      <w:r>
        <w:rPr>
          <w:rFonts w:hint="eastAsia" w:ascii="宋体" w:hAnsi="宋体" w:eastAsia="宋体" w:cs="宋体"/>
          <w:spacing w:val="-2"/>
          <w:sz w:val="21"/>
          <w:szCs w:val="21"/>
        </w:rPr>
        <w:t>1</w:t>
      </w:r>
      <w:r>
        <w:rPr>
          <w:rFonts w:hint="eastAsia" w:ascii="宋体" w:hAnsi="宋体" w:cs="宋体"/>
          <w:spacing w:val="-2"/>
          <w:sz w:val="21"/>
          <w:szCs w:val="21"/>
          <w:lang w:val="en-US" w:eastAsia="zh-CN"/>
        </w:rPr>
        <w:t>0</w:t>
      </w:r>
      <w:r>
        <w:rPr>
          <w:rFonts w:hint="eastAsia" w:ascii="宋体" w:hAnsi="宋体" w:eastAsia="宋体" w:cs="宋体"/>
          <w:spacing w:val="-2"/>
          <w:sz w:val="21"/>
          <w:szCs w:val="21"/>
        </w:rPr>
        <w:t>.5 恶意与相关参建单位串通、隐瞒发现的安全问题的，扣除责任单位壹万元/次。</w:t>
      </w:r>
    </w:p>
    <w:p w14:paraId="085D68DD">
      <w:pPr>
        <w:keepNext w:val="0"/>
        <w:keepLines w:val="0"/>
        <w:pageBreakBefore w:val="0"/>
        <w:widowControl/>
        <w:kinsoku/>
        <w:wordWrap/>
        <w:overflowPunct/>
        <w:topLinePunct w:val="0"/>
        <w:autoSpaceDE w:val="0"/>
        <w:autoSpaceDN w:val="0"/>
        <w:bidi w:val="0"/>
        <w:adjustRightInd w:val="0"/>
        <w:snapToGrid w:val="0"/>
        <w:spacing w:line="360" w:lineRule="auto"/>
        <w:ind w:left="0" w:leftChars="0" w:right="0" w:firstLine="412" w:firstLineChars="200"/>
        <w:textAlignment w:val="baseline"/>
        <w:rPr>
          <w:rFonts w:hint="eastAsia" w:ascii="宋体" w:hAnsi="宋体" w:eastAsia="宋体" w:cs="宋体"/>
          <w:spacing w:val="-2"/>
          <w:sz w:val="21"/>
          <w:szCs w:val="21"/>
        </w:rPr>
      </w:pPr>
      <w:r>
        <w:rPr>
          <w:rFonts w:hint="eastAsia" w:ascii="宋体" w:hAnsi="宋体" w:eastAsia="宋体" w:cs="宋体"/>
          <w:spacing w:val="-2"/>
          <w:sz w:val="21"/>
          <w:szCs w:val="21"/>
        </w:rPr>
        <w:t>1</w:t>
      </w:r>
      <w:r>
        <w:rPr>
          <w:rFonts w:hint="eastAsia" w:ascii="宋体" w:hAnsi="宋体" w:cs="宋体"/>
          <w:spacing w:val="-2"/>
          <w:sz w:val="21"/>
          <w:szCs w:val="21"/>
          <w:lang w:val="en-US" w:eastAsia="zh-CN"/>
        </w:rPr>
        <w:t>0</w:t>
      </w:r>
      <w:r>
        <w:rPr>
          <w:rFonts w:hint="eastAsia" w:ascii="宋体" w:hAnsi="宋体" w:eastAsia="宋体" w:cs="宋体"/>
          <w:spacing w:val="-2"/>
          <w:sz w:val="21"/>
          <w:szCs w:val="21"/>
        </w:rPr>
        <w:t>.6 未及时保质保量提供日报、周报、月报、季报、年报的，每逾期一天按合同总价的百分之十向甲方支付违约金，逾期超过三十天，甲方有权解除合同，并要求乙方赔偿因此而造成的一切损失。提供报告质量不能客观反映当前项目现状，累积两次对检查出的安全问题避重就轻、能提供问题证据而拒不提供证据等导致区住建局难以把握隐患情况，致使无法及时做出处理的，甲方有权解除合同，乙方应按合同总价的5%向甲方支付违约金。</w:t>
      </w:r>
    </w:p>
    <w:p w14:paraId="52ED9161">
      <w:pPr>
        <w:keepNext w:val="0"/>
        <w:keepLines w:val="0"/>
        <w:pageBreakBefore w:val="0"/>
        <w:widowControl/>
        <w:kinsoku/>
        <w:wordWrap/>
        <w:overflowPunct/>
        <w:topLinePunct w:val="0"/>
        <w:autoSpaceDE w:val="0"/>
        <w:autoSpaceDN w:val="0"/>
        <w:bidi w:val="0"/>
        <w:adjustRightInd w:val="0"/>
        <w:snapToGrid w:val="0"/>
        <w:spacing w:line="360" w:lineRule="auto"/>
        <w:ind w:left="0" w:leftChars="0" w:right="0" w:firstLine="412" w:firstLineChars="200"/>
        <w:textAlignment w:val="baseline"/>
        <w:rPr>
          <w:rFonts w:hint="eastAsia" w:ascii="宋体" w:hAnsi="宋体" w:eastAsia="宋体" w:cs="宋体"/>
          <w:spacing w:val="-2"/>
          <w:sz w:val="21"/>
          <w:szCs w:val="21"/>
        </w:rPr>
      </w:pPr>
      <w:r>
        <w:rPr>
          <w:rFonts w:hint="eastAsia" w:ascii="宋体" w:hAnsi="宋体" w:eastAsia="宋体" w:cs="宋体"/>
          <w:spacing w:val="-2"/>
          <w:sz w:val="21"/>
          <w:szCs w:val="21"/>
        </w:rPr>
        <w:t>1</w:t>
      </w:r>
      <w:r>
        <w:rPr>
          <w:rFonts w:hint="eastAsia" w:ascii="宋体" w:hAnsi="宋体" w:cs="宋体"/>
          <w:spacing w:val="-2"/>
          <w:sz w:val="21"/>
          <w:szCs w:val="21"/>
          <w:lang w:val="en-US" w:eastAsia="zh-CN"/>
        </w:rPr>
        <w:t>0</w:t>
      </w:r>
      <w:r>
        <w:rPr>
          <w:rFonts w:hint="eastAsia" w:ascii="宋体" w:hAnsi="宋体" w:eastAsia="宋体" w:cs="宋体"/>
          <w:spacing w:val="-2"/>
          <w:sz w:val="21"/>
          <w:szCs w:val="21"/>
        </w:rPr>
        <w:t>.7 在技术服务过程中有徇私舞弊等违法违规行为造成不良影响的，甲方有权解除合同，乙方应按合同总价的百分之十向甲方支付违约金。</w:t>
      </w:r>
    </w:p>
    <w:p w14:paraId="6F931FDB">
      <w:pPr>
        <w:keepNext w:val="0"/>
        <w:keepLines w:val="0"/>
        <w:pageBreakBefore w:val="0"/>
        <w:widowControl/>
        <w:kinsoku/>
        <w:wordWrap/>
        <w:overflowPunct/>
        <w:topLinePunct w:val="0"/>
        <w:autoSpaceDE w:val="0"/>
        <w:autoSpaceDN w:val="0"/>
        <w:bidi w:val="0"/>
        <w:adjustRightInd w:val="0"/>
        <w:snapToGrid w:val="0"/>
        <w:spacing w:line="360" w:lineRule="auto"/>
        <w:ind w:left="0" w:leftChars="0" w:right="0" w:firstLine="412" w:firstLineChars="200"/>
        <w:textAlignment w:val="baseline"/>
        <w:rPr>
          <w:rFonts w:hint="eastAsia" w:ascii="宋体" w:hAnsi="宋体" w:eastAsia="宋体" w:cs="宋体"/>
          <w:spacing w:val="-2"/>
          <w:sz w:val="21"/>
          <w:szCs w:val="21"/>
        </w:rPr>
      </w:pPr>
      <w:r>
        <w:rPr>
          <w:rFonts w:hint="eastAsia" w:ascii="宋体" w:hAnsi="宋体" w:eastAsia="宋体" w:cs="宋体"/>
          <w:spacing w:val="-2"/>
          <w:sz w:val="21"/>
          <w:szCs w:val="21"/>
        </w:rPr>
        <w:t>1</w:t>
      </w:r>
      <w:r>
        <w:rPr>
          <w:rFonts w:hint="eastAsia" w:ascii="宋体" w:hAnsi="宋体" w:cs="宋体"/>
          <w:spacing w:val="-2"/>
          <w:sz w:val="21"/>
          <w:szCs w:val="21"/>
          <w:lang w:val="en-US" w:eastAsia="zh-CN"/>
        </w:rPr>
        <w:t>0</w:t>
      </w:r>
      <w:r>
        <w:rPr>
          <w:rFonts w:hint="eastAsia" w:ascii="宋体" w:hAnsi="宋体" w:eastAsia="宋体" w:cs="宋体"/>
          <w:spacing w:val="-2"/>
          <w:sz w:val="21"/>
          <w:szCs w:val="21"/>
        </w:rPr>
        <w:t>.8 在技术咨询服务过程中，所检查项目标段出现安全生产事故，出现一起一般安全事故，扣除乙方一个月服务费；出现两起一般安全事故或较大以上安全事故，实行一票否决，扣除乙方本年度服务费。乙方提交的检查报告已提出该部位存在安全隐患，因项目原因整改不到位而发生事故的除外。</w:t>
      </w:r>
    </w:p>
    <w:p w14:paraId="019592E2">
      <w:pPr>
        <w:keepNext w:val="0"/>
        <w:keepLines w:val="0"/>
        <w:pageBreakBefore w:val="0"/>
        <w:widowControl/>
        <w:kinsoku/>
        <w:wordWrap/>
        <w:overflowPunct/>
        <w:topLinePunct w:val="0"/>
        <w:autoSpaceDE w:val="0"/>
        <w:autoSpaceDN w:val="0"/>
        <w:bidi w:val="0"/>
        <w:adjustRightInd w:val="0"/>
        <w:snapToGrid w:val="0"/>
        <w:spacing w:line="360" w:lineRule="auto"/>
        <w:ind w:left="0" w:leftChars="0" w:right="0" w:firstLine="412" w:firstLineChars="200"/>
        <w:textAlignment w:val="baseline"/>
        <w:rPr>
          <w:rFonts w:hint="eastAsia" w:ascii="宋体" w:hAnsi="宋体" w:eastAsia="宋体" w:cs="宋体"/>
          <w:spacing w:val="-2"/>
          <w:sz w:val="21"/>
          <w:szCs w:val="21"/>
        </w:rPr>
      </w:pPr>
      <w:r>
        <w:rPr>
          <w:rFonts w:hint="eastAsia" w:ascii="宋体" w:hAnsi="宋体" w:eastAsia="宋体" w:cs="宋体"/>
          <w:spacing w:val="-2"/>
          <w:sz w:val="21"/>
          <w:szCs w:val="21"/>
        </w:rPr>
        <w:t>1</w:t>
      </w:r>
      <w:r>
        <w:rPr>
          <w:rFonts w:hint="eastAsia" w:ascii="宋体" w:hAnsi="宋体" w:cs="宋体"/>
          <w:spacing w:val="-2"/>
          <w:sz w:val="21"/>
          <w:szCs w:val="21"/>
          <w:lang w:val="en-US" w:eastAsia="zh-CN"/>
        </w:rPr>
        <w:t>0</w:t>
      </w:r>
      <w:r>
        <w:rPr>
          <w:rFonts w:hint="eastAsia" w:ascii="宋体" w:hAnsi="宋体" w:eastAsia="宋体" w:cs="宋体"/>
          <w:spacing w:val="-2"/>
          <w:sz w:val="21"/>
          <w:szCs w:val="21"/>
        </w:rPr>
        <w:t>.9 所监督检查片区项目被相关媒体曝光的，扣除乙方一个月服务费。</w:t>
      </w:r>
    </w:p>
    <w:p w14:paraId="1B2BD792">
      <w:pPr>
        <w:keepNext w:val="0"/>
        <w:keepLines w:val="0"/>
        <w:pageBreakBefore w:val="0"/>
        <w:widowControl/>
        <w:kinsoku/>
        <w:wordWrap/>
        <w:overflowPunct/>
        <w:topLinePunct w:val="0"/>
        <w:autoSpaceDE w:val="0"/>
        <w:autoSpaceDN w:val="0"/>
        <w:bidi w:val="0"/>
        <w:adjustRightInd w:val="0"/>
        <w:snapToGrid w:val="0"/>
        <w:spacing w:line="360" w:lineRule="auto"/>
        <w:ind w:left="0" w:leftChars="0" w:right="0" w:firstLine="412" w:firstLineChars="200"/>
        <w:textAlignment w:val="baseline"/>
        <w:rPr>
          <w:rFonts w:hint="eastAsia" w:ascii="宋体" w:hAnsi="宋体" w:eastAsia="宋体" w:cs="宋体"/>
          <w:spacing w:val="-2"/>
          <w:sz w:val="21"/>
          <w:szCs w:val="21"/>
        </w:rPr>
      </w:pPr>
      <w:r>
        <w:rPr>
          <w:rFonts w:hint="eastAsia" w:ascii="宋体" w:hAnsi="宋体" w:eastAsia="宋体" w:cs="宋体"/>
          <w:spacing w:val="-2"/>
          <w:sz w:val="21"/>
          <w:szCs w:val="21"/>
        </w:rPr>
        <w:t>1</w:t>
      </w:r>
      <w:r>
        <w:rPr>
          <w:rFonts w:hint="eastAsia" w:ascii="宋体" w:hAnsi="宋体" w:cs="宋体"/>
          <w:spacing w:val="-2"/>
          <w:sz w:val="21"/>
          <w:szCs w:val="21"/>
          <w:lang w:val="en-US" w:eastAsia="zh-CN"/>
        </w:rPr>
        <w:t>0</w:t>
      </w:r>
      <w:r>
        <w:rPr>
          <w:rFonts w:hint="eastAsia" w:ascii="宋体" w:hAnsi="宋体" w:eastAsia="宋体" w:cs="宋体"/>
          <w:spacing w:val="-2"/>
          <w:sz w:val="21"/>
          <w:szCs w:val="21"/>
        </w:rPr>
        <w:t>.10 所监督检查片区项目出现安全隐患被相关部门集中交办、督办的，或被区级、市级及以上相关部门通报批评的，每个项目扣除乙方服务费壹万元/次。乙方提交的检查报告已提出该部位存在安全隐患，因项目原因整改不到位的除外。</w:t>
      </w:r>
    </w:p>
    <w:p w14:paraId="0B994D88">
      <w:pPr>
        <w:keepNext w:val="0"/>
        <w:keepLines w:val="0"/>
        <w:pageBreakBefore w:val="0"/>
        <w:widowControl/>
        <w:kinsoku/>
        <w:wordWrap/>
        <w:overflowPunct/>
        <w:topLinePunct w:val="0"/>
        <w:autoSpaceDE w:val="0"/>
        <w:autoSpaceDN w:val="0"/>
        <w:bidi w:val="0"/>
        <w:adjustRightInd w:val="0"/>
        <w:snapToGrid w:val="0"/>
        <w:spacing w:line="360" w:lineRule="auto"/>
        <w:ind w:left="0" w:leftChars="0" w:right="0" w:firstLine="412" w:firstLineChars="200"/>
        <w:textAlignment w:val="baseline"/>
        <w:rPr>
          <w:rFonts w:hint="eastAsia" w:ascii="宋体" w:hAnsi="宋体" w:eastAsia="宋体" w:cs="宋体"/>
          <w:spacing w:val="-2"/>
          <w:sz w:val="21"/>
          <w:szCs w:val="21"/>
        </w:rPr>
      </w:pPr>
      <w:r>
        <w:rPr>
          <w:rFonts w:hint="eastAsia" w:ascii="宋体" w:hAnsi="宋体" w:eastAsia="宋体" w:cs="宋体"/>
          <w:spacing w:val="-2"/>
          <w:sz w:val="21"/>
          <w:szCs w:val="21"/>
        </w:rPr>
        <w:t>1</w:t>
      </w:r>
      <w:r>
        <w:rPr>
          <w:rFonts w:hint="eastAsia" w:ascii="宋体" w:hAnsi="宋体" w:cs="宋体"/>
          <w:spacing w:val="-2"/>
          <w:sz w:val="21"/>
          <w:szCs w:val="21"/>
          <w:lang w:val="en-US" w:eastAsia="zh-CN"/>
        </w:rPr>
        <w:t>0</w:t>
      </w:r>
      <w:r>
        <w:rPr>
          <w:rFonts w:hint="eastAsia" w:ascii="宋体" w:hAnsi="宋体" w:eastAsia="宋体" w:cs="宋体"/>
          <w:spacing w:val="-2"/>
          <w:sz w:val="21"/>
          <w:szCs w:val="21"/>
        </w:rPr>
        <w:t>.11 所监督检查片区工程全年无安全事故发生，片区工程安全生产监督检查工作达标，且安全示范标杆工地数量高于</w:t>
      </w:r>
      <w:r>
        <w:rPr>
          <w:rFonts w:hint="eastAsia" w:ascii="宋体" w:hAnsi="宋体" w:cs="宋体"/>
          <w:spacing w:val="-2"/>
          <w:sz w:val="21"/>
          <w:szCs w:val="21"/>
          <w:lang w:val="en-US" w:eastAsia="zh-CN"/>
        </w:rPr>
        <w:t>4</w:t>
      </w:r>
      <w:r>
        <w:rPr>
          <w:rFonts w:hint="eastAsia" w:ascii="宋体" w:hAnsi="宋体" w:eastAsia="宋体" w:cs="宋体"/>
          <w:spacing w:val="-2"/>
          <w:sz w:val="21"/>
          <w:szCs w:val="21"/>
        </w:rPr>
        <w:t>0%，按合同总价的5%进行奖励。</w:t>
      </w:r>
    </w:p>
    <w:p w14:paraId="2C4FE45D">
      <w:pPr>
        <w:keepNext w:val="0"/>
        <w:keepLines w:val="0"/>
        <w:pageBreakBefore w:val="0"/>
        <w:widowControl/>
        <w:kinsoku/>
        <w:wordWrap/>
        <w:overflowPunct/>
        <w:topLinePunct w:val="0"/>
        <w:autoSpaceDE w:val="0"/>
        <w:autoSpaceDN w:val="0"/>
        <w:bidi w:val="0"/>
        <w:adjustRightInd w:val="0"/>
        <w:snapToGrid w:val="0"/>
        <w:spacing w:line="360" w:lineRule="auto"/>
        <w:ind w:left="0" w:leftChars="0" w:firstLine="412" w:firstLineChars="200"/>
        <w:textAlignment w:val="baseline"/>
        <w:rPr>
          <w:rFonts w:hint="eastAsia" w:ascii="宋体" w:hAnsi="宋体" w:eastAsia="宋体" w:cs="宋体"/>
          <w:spacing w:val="-2"/>
          <w:sz w:val="21"/>
          <w:szCs w:val="21"/>
        </w:rPr>
      </w:pPr>
      <w:r>
        <w:rPr>
          <w:rFonts w:hint="eastAsia" w:ascii="宋体" w:hAnsi="宋体" w:eastAsia="宋体" w:cs="宋体"/>
          <w:spacing w:val="-2"/>
          <w:sz w:val="21"/>
          <w:szCs w:val="21"/>
        </w:rPr>
        <w:t>1</w:t>
      </w:r>
      <w:r>
        <w:rPr>
          <w:rFonts w:hint="eastAsia" w:ascii="宋体" w:hAnsi="宋体" w:cs="宋体"/>
          <w:spacing w:val="-2"/>
          <w:sz w:val="21"/>
          <w:szCs w:val="21"/>
          <w:lang w:val="en-US" w:eastAsia="zh-CN"/>
        </w:rPr>
        <w:t>0</w:t>
      </w:r>
      <w:r>
        <w:rPr>
          <w:rFonts w:hint="eastAsia" w:ascii="宋体" w:hAnsi="宋体" w:eastAsia="宋体" w:cs="宋体"/>
          <w:spacing w:val="-2"/>
          <w:sz w:val="21"/>
          <w:szCs w:val="21"/>
        </w:rPr>
        <w:t>.12 所监督检查片区被相关媒体、或被区级、市级及以上相关部门通报表扬的，每个项目奖励乙方服务费贰万元/次。</w:t>
      </w:r>
    </w:p>
    <w:p w14:paraId="16ABB89E">
      <w:pPr>
        <w:keepNext w:val="0"/>
        <w:keepLines w:val="0"/>
        <w:pageBreakBefore w:val="0"/>
        <w:widowControl/>
        <w:kinsoku/>
        <w:wordWrap/>
        <w:overflowPunct/>
        <w:topLinePunct w:val="0"/>
        <w:autoSpaceDE w:val="0"/>
        <w:autoSpaceDN w:val="0"/>
        <w:bidi w:val="0"/>
        <w:adjustRightInd w:val="0"/>
        <w:snapToGrid w:val="0"/>
        <w:spacing w:line="360" w:lineRule="auto"/>
        <w:ind w:left="0" w:leftChars="0" w:firstLine="410" w:firstLineChars="200"/>
        <w:textAlignment w:val="baseline"/>
        <w:rPr>
          <w:rFonts w:hint="eastAsia" w:ascii="宋体" w:hAnsi="宋体" w:eastAsia="宋体" w:cs="宋体"/>
          <w:b/>
          <w:bCs/>
          <w:spacing w:val="-3"/>
          <w:sz w:val="21"/>
          <w:szCs w:val="21"/>
        </w:rPr>
      </w:pPr>
      <w:r>
        <w:rPr>
          <w:rFonts w:hint="eastAsia" w:ascii="宋体" w:hAnsi="宋体" w:eastAsia="宋体" w:cs="宋体"/>
          <w:b/>
          <w:bCs/>
          <w:spacing w:val="-3"/>
          <w:sz w:val="21"/>
          <w:szCs w:val="21"/>
        </w:rPr>
        <w:t>第1</w:t>
      </w:r>
      <w:r>
        <w:rPr>
          <w:rFonts w:hint="eastAsia" w:ascii="宋体" w:hAnsi="宋体" w:cs="宋体"/>
          <w:b/>
          <w:bCs/>
          <w:spacing w:val="-3"/>
          <w:sz w:val="21"/>
          <w:szCs w:val="21"/>
          <w:lang w:val="en-US" w:eastAsia="zh-CN"/>
        </w:rPr>
        <w:t>1</w:t>
      </w:r>
      <w:r>
        <w:rPr>
          <w:rFonts w:hint="eastAsia" w:ascii="宋体" w:hAnsi="宋体" w:eastAsia="宋体" w:cs="宋体"/>
          <w:b/>
          <w:bCs/>
          <w:spacing w:val="-3"/>
          <w:sz w:val="21"/>
          <w:szCs w:val="21"/>
        </w:rPr>
        <w:t>条 合同终止</w:t>
      </w:r>
    </w:p>
    <w:p w14:paraId="108B3CEF">
      <w:pPr>
        <w:keepNext w:val="0"/>
        <w:keepLines w:val="0"/>
        <w:pageBreakBefore w:val="0"/>
        <w:widowControl/>
        <w:kinsoku/>
        <w:wordWrap/>
        <w:overflowPunct/>
        <w:topLinePunct w:val="0"/>
        <w:autoSpaceDE w:val="0"/>
        <w:autoSpaceDN w:val="0"/>
        <w:bidi w:val="0"/>
        <w:adjustRightInd w:val="0"/>
        <w:snapToGrid w:val="0"/>
        <w:spacing w:line="360" w:lineRule="auto"/>
        <w:ind w:left="0" w:leftChars="0" w:firstLine="408" w:firstLineChars="200"/>
        <w:textAlignment w:val="baseline"/>
        <w:rPr>
          <w:rFonts w:hint="eastAsia" w:ascii="宋体" w:hAnsi="宋体" w:eastAsia="宋体" w:cs="宋体"/>
          <w:spacing w:val="-3"/>
          <w:sz w:val="21"/>
          <w:szCs w:val="21"/>
        </w:rPr>
      </w:pPr>
      <w:r>
        <w:rPr>
          <w:rFonts w:hint="eastAsia" w:ascii="宋体" w:hAnsi="宋体" w:eastAsia="宋体" w:cs="宋体"/>
          <w:spacing w:val="-3"/>
          <w:sz w:val="21"/>
          <w:szCs w:val="21"/>
        </w:rPr>
        <w:t>1</w:t>
      </w:r>
      <w:r>
        <w:rPr>
          <w:rFonts w:hint="eastAsia" w:ascii="宋体" w:hAnsi="宋体" w:cs="宋体"/>
          <w:spacing w:val="-3"/>
          <w:sz w:val="21"/>
          <w:szCs w:val="21"/>
          <w:lang w:val="en-US" w:eastAsia="zh-CN"/>
        </w:rPr>
        <w:t>1</w:t>
      </w:r>
      <w:r>
        <w:rPr>
          <w:rFonts w:hint="eastAsia" w:ascii="宋体" w:hAnsi="宋体" w:eastAsia="宋体" w:cs="宋体"/>
          <w:spacing w:val="-3"/>
          <w:sz w:val="21"/>
          <w:szCs w:val="21"/>
        </w:rPr>
        <w:t>.1 合同双方完全履行各自合同义务后，合同终止。</w:t>
      </w:r>
    </w:p>
    <w:p w14:paraId="0D65E54D">
      <w:pPr>
        <w:keepNext w:val="0"/>
        <w:keepLines w:val="0"/>
        <w:pageBreakBefore w:val="0"/>
        <w:widowControl/>
        <w:kinsoku/>
        <w:wordWrap/>
        <w:overflowPunct/>
        <w:topLinePunct w:val="0"/>
        <w:autoSpaceDE w:val="0"/>
        <w:autoSpaceDN w:val="0"/>
        <w:bidi w:val="0"/>
        <w:adjustRightInd w:val="0"/>
        <w:snapToGrid w:val="0"/>
        <w:spacing w:line="360" w:lineRule="auto"/>
        <w:ind w:left="0" w:leftChars="0" w:firstLine="408" w:firstLineChars="200"/>
        <w:textAlignment w:val="baseline"/>
        <w:rPr>
          <w:rFonts w:hint="eastAsia" w:ascii="宋体" w:hAnsi="宋体" w:eastAsia="宋体" w:cs="宋体"/>
          <w:spacing w:val="-3"/>
          <w:sz w:val="21"/>
          <w:szCs w:val="21"/>
        </w:rPr>
      </w:pPr>
      <w:r>
        <w:rPr>
          <w:rFonts w:hint="eastAsia" w:ascii="宋体" w:hAnsi="宋体" w:eastAsia="宋体" w:cs="宋体"/>
          <w:spacing w:val="-3"/>
          <w:sz w:val="21"/>
          <w:szCs w:val="21"/>
        </w:rPr>
        <w:t>1</w:t>
      </w:r>
      <w:r>
        <w:rPr>
          <w:rFonts w:hint="eastAsia" w:ascii="宋体" w:hAnsi="宋体" w:cs="宋体"/>
          <w:spacing w:val="-3"/>
          <w:sz w:val="21"/>
          <w:szCs w:val="21"/>
          <w:lang w:val="en-US" w:eastAsia="zh-CN"/>
        </w:rPr>
        <w:t>1</w:t>
      </w:r>
      <w:r>
        <w:rPr>
          <w:rFonts w:hint="eastAsia" w:ascii="宋体" w:hAnsi="宋体" w:eastAsia="宋体" w:cs="宋体"/>
          <w:spacing w:val="-3"/>
          <w:sz w:val="21"/>
          <w:szCs w:val="21"/>
        </w:rPr>
        <w:t>.2 如一方认为另一方无正当理由而未正确或未完全履行义务时，可向对方发出书面违约通知。若发出通知的一方在10天内没有收到对方书面的实质性改进意见和实施措施，则有权解除合同。</w:t>
      </w:r>
    </w:p>
    <w:p w14:paraId="4B384685">
      <w:pPr>
        <w:keepNext w:val="0"/>
        <w:keepLines w:val="0"/>
        <w:pageBreakBefore w:val="0"/>
        <w:widowControl/>
        <w:kinsoku/>
        <w:wordWrap/>
        <w:overflowPunct/>
        <w:topLinePunct w:val="0"/>
        <w:autoSpaceDE w:val="0"/>
        <w:autoSpaceDN w:val="0"/>
        <w:bidi w:val="0"/>
        <w:adjustRightInd w:val="0"/>
        <w:snapToGrid w:val="0"/>
        <w:spacing w:line="360" w:lineRule="auto"/>
        <w:ind w:left="0" w:leftChars="0" w:firstLine="408" w:firstLineChars="200"/>
        <w:textAlignment w:val="baseline"/>
        <w:rPr>
          <w:rFonts w:hint="eastAsia" w:ascii="宋体" w:hAnsi="宋体" w:eastAsia="宋体" w:cs="宋体"/>
          <w:spacing w:val="-3"/>
          <w:sz w:val="21"/>
          <w:szCs w:val="21"/>
        </w:rPr>
      </w:pPr>
      <w:r>
        <w:rPr>
          <w:rFonts w:hint="eastAsia" w:ascii="宋体" w:hAnsi="宋体" w:eastAsia="宋体" w:cs="宋体"/>
          <w:spacing w:val="-3"/>
          <w:sz w:val="21"/>
          <w:szCs w:val="21"/>
        </w:rPr>
        <w:t>1</w:t>
      </w:r>
      <w:r>
        <w:rPr>
          <w:rFonts w:hint="eastAsia" w:ascii="宋体" w:hAnsi="宋体" w:cs="宋体"/>
          <w:spacing w:val="-3"/>
          <w:sz w:val="21"/>
          <w:szCs w:val="21"/>
          <w:lang w:val="en-US" w:eastAsia="zh-CN"/>
        </w:rPr>
        <w:t>1</w:t>
      </w:r>
      <w:r>
        <w:rPr>
          <w:rFonts w:hint="eastAsia" w:ascii="宋体" w:hAnsi="宋体" w:eastAsia="宋体" w:cs="宋体"/>
          <w:spacing w:val="-3"/>
          <w:sz w:val="21"/>
          <w:szCs w:val="21"/>
        </w:rPr>
        <w:t>.3 乙方向甲方提交的技术咨询服务成果多次未满足合同要求的，甲方有权提出部分或全部终止合同，并要求乙方赔偿因此而造成的一切损失。</w:t>
      </w:r>
    </w:p>
    <w:p w14:paraId="3AA13610">
      <w:pPr>
        <w:keepNext w:val="0"/>
        <w:keepLines w:val="0"/>
        <w:pageBreakBefore w:val="0"/>
        <w:widowControl/>
        <w:kinsoku/>
        <w:wordWrap/>
        <w:overflowPunct/>
        <w:topLinePunct w:val="0"/>
        <w:autoSpaceDE w:val="0"/>
        <w:autoSpaceDN w:val="0"/>
        <w:bidi w:val="0"/>
        <w:adjustRightInd w:val="0"/>
        <w:snapToGrid w:val="0"/>
        <w:spacing w:line="360" w:lineRule="auto"/>
        <w:ind w:left="0" w:leftChars="0" w:firstLine="408" w:firstLineChars="200"/>
        <w:textAlignment w:val="baseline"/>
        <w:rPr>
          <w:rFonts w:hint="eastAsia" w:ascii="宋体" w:hAnsi="宋体" w:eastAsia="宋体" w:cs="宋体"/>
          <w:spacing w:val="-3"/>
          <w:sz w:val="21"/>
          <w:szCs w:val="21"/>
        </w:rPr>
      </w:pPr>
      <w:r>
        <w:rPr>
          <w:rFonts w:hint="eastAsia" w:ascii="宋体" w:hAnsi="宋体" w:eastAsia="宋体" w:cs="宋体"/>
          <w:spacing w:val="-3"/>
          <w:sz w:val="21"/>
          <w:szCs w:val="21"/>
        </w:rPr>
        <w:t>1</w:t>
      </w:r>
      <w:r>
        <w:rPr>
          <w:rFonts w:hint="eastAsia" w:ascii="宋体" w:hAnsi="宋体" w:cs="宋体"/>
          <w:spacing w:val="-3"/>
          <w:sz w:val="21"/>
          <w:szCs w:val="21"/>
          <w:lang w:val="en-US" w:eastAsia="zh-CN"/>
        </w:rPr>
        <w:t>1</w:t>
      </w:r>
      <w:r>
        <w:rPr>
          <w:rFonts w:hint="eastAsia" w:ascii="宋体" w:hAnsi="宋体" w:eastAsia="宋体" w:cs="宋体"/>
          <w:spacing w:val="-3"/>
          <w:sz w:val="21"/>
          <w:szCs w:val="21"/>
        </w:rPr>
        <w:t>.4 合同的终止并不损害或影响任何一方的索赔权利。在合同部分终止的情况下，合同未中止的部分双方应继续履行。</w:t>
      </w:r>
    </w:p>
    <w:p w14:paraId="05306242">
      <w:pPr>
        <w:keepNext w:val="0"/>
        <w:keepLines w:val="0"/>
        <w:pageBreakBefore w:val="0"/>
        <w:widowControl/>
        <w:kinsoku/>
        <w:wordWrap/>
        <w:overflowPunct/>
        <w:topLinePunct w:val="0"/>
        <w:autoSpaceDE w:val="0"/>
        <w:autoSpaceDN w:val="0"/>
        <w:bidi w:val="0"/>
        <w:adjustRightInd w:val="0"/>
        <w:snapToGrid w:val="0"/>
        <w:spacing w:line="360" w:lineRule="auto"/>
        <w:ind w:left="0" w:leftChars="0" w:firstLine="410" w:firstLineChars="200"/>
        <w:textAlignment w:val="baseline"/>
        <w:rPr>
          <w:rFonts w:hint="eastAsia" w:ascii="宋体" w:hAnsi="宋体" w:eastAsia="宋体" w:cs="宋体"/>
          <w:b/>
          <w:bCs/>
          <w:spacing w:val="-3"/>
          <w:sz w:val="21"/>
          <w:szCs w:val="21"/>
        </w:rPr>
      </w:pPr>
      <w:r>
        <w:rPr>
          <w:rFonts w:hint="eastAsia" w:ascii="宋体" w:hAnsi="宋体" w:eastAsia="宋体" w:cs="宋体"/>
          <w:b/>
          <w:bCs/>
          <w:spacing w:val="-3"/>
          <w:sz w:val="21"/>
          <w:szCs w:val="21"/>
        </w:rPr>
        <w:t>第1</w:t>
      </w:r>
      <w:r>
        <w:rPr>
          <w:rFonts w:hint="eastAsia" w:ascii="宋体" w:hAnsi="宋体" w:cs="宋体"/>
          <w:b/>
          <w:bCs/>
          <w:spacing w:val="-3"/>
          <w:sz w:val="21"/>
          <w:szCs w:val="21"/>
          <w:lang w:val="en-US" w:eastAsia="zh-CN"/>
        </w:rPr>
        <w:t>2</w:t>
      </w:r>
      <w:r>
        <w:rPr>
          <w:rFonts w:hint="eastAsia" w:ascii="宋体" w:hAnsi="宋体" w:eastAsia="宋体" w:cs="宋体"/>
          <w:b/>
          <w:bCs/>
          <w:spacing w:val="-3"/>
          <w:sz w:val="21"/>
          <w:szCs w:val="21"/>
        </w:rPr>
        <w:t>条 争议的解决</w:t>
      </w:r>
    </w:p>
    <w:p w14:paraId="5EC86677">
      <w:pPr>
        <w:keepNext w:val="0"/>
        <w:keepLines w:val="0"/>
        <w:pageBreakBefore w:val="0"/>
        <w:widowControl/>
        <w:kinsoku/>
        <w:wordWrap/>
        <w:overflowPunct/>
        <w:topLinePunct w:val="0"/>
        <w:autoSpaceDE w:val="0"/>
        <w:autoSpaceDN w:val="0"/>
        <w:bidi w:val="0"/>
        <w:adjustRightInd w:val="0"/>
        <w:snapToGrid w:val="0"/>
        <w:spacing w:line="360" w:lineRule="auto"/>
        <w:ind w:left="0" w:leftChars="0" w:firstLine="408" w:firstLineChars="200"/>
        <w:textAlignment w:val="baseline"/>
        <w:rPr>
          <w:rFonts w:hint="eastAsia" w:ascii="宋体" w:hAnsi="宋体" w:eastAsia="宋体" w:cs="宋体"/>
          <w:spacing w:val="-3"/>
          <w:sz w:val="21"/>
          <w:szCs w:val="21"/>
        </w:rPr>
      </w:pPr>
      <w:r>
        <w:rPr>
          <w:rFonts w:hint="eastAsia" w:ascii="宋体" w:hAnsi="宋体" w:eastAsia="宋体" w:cs="宋体"/>
          <w:spacing w:val="-3"/>
          <w:sz w:val="21"/>
          <w:szCs w:val="21"/>
        </w:rPr>
        <w:t>1</w:t>
      </w:r>
      <w:r>
        <w:rPr>
          <w:rFonts w:hint="eastAsia" w:ascii="宋体" w:hAnsi="宋体" w:cs="宋体"/>
          <w:spacing w:val="-3"/>
          <w:sz w:val="21"/>
          <w:szCs w:val="21"/>
          <w:lang w:val="en-US" w:eastAsia="zh-CN"/>
        </w:rPr>
        <w:t>2</w:t>
      </w:r>
      <w:r>
        <w:rPr>
          <w:rFonts w:hint="eastAsia" w:ascii="宋体" w:hAnsi="宋体" w:eastAsia="宋体" w:cs="宋体"/>
          <w:spacing w:val="-3"/>
          <w:sz w:val="21"/>
          <w:szCs w:val="21"/>
        </w:rPr>
        <w:t>.1 在履行合同义务时出现任何争议，双方应协商解决。</w:t>
      </w:r>
    </w:p>
    <w:p w14:paraId="422A1E5E">
      <w:pPr>
        <w:keepNext w:val="0"/>
        <w:keepLines w:val="0"/>
        <w:pageBreakBefore w:val="0"/>
        <w:widowControl/>
        <w:kinsoku/>
        <w:wordWrap/>
        <w:overflowPunct/>
        <w:topLinePunct w:val="0"/>
        <w:autoSpaceDE w:val="0"/>
        <w:autoSpaceDN w:val="0"/>
        <w:bidi w:val="0"/>
        <w:adjustRightInd w:val="0"/>
        <w:snapToGrid w:val="0"/>
        <w:spacing w:line="360" w:lineRule="auto"/>
        <w:ind w:left="0" w:leftChars="0" w:firstLine="408" w:firstLineChars="200"/>
        <w:textAlignment w:val="baseline"/>
        <w:rPr>
          <w:rFonts w:hint="eastAsia" w:ascii="宋体" w:hAnsi="宋体" w:eastAsia="宋体" w:cs="宋体"/>
          <w:spacing w:val="-3"/>
          <w:sz w:val="21"/>
          <w:szCs w:val="21"/>
        </w:rPr>
      </w:pPr>
      <w:r>
        <w:rPr>
          <w:rFonts w:hint="eastAsia" w:ascii="宋体" w:hAnsi="宋体" w:eastAsia="宋体" w:cs="宋体"/>
          <w:spacing w:val="-3"/>
          <w:sz w:val="21"/>
          <w:szCs w:val="21"/>
        </w:rPr>
        <w:t>1</w:t>
      </w:r>
      <w:r>
        <w:rPr>
          <w:rFonts w:hint="eastAsia" w:ascii="宋体" w:hAnsi="宋体" w:cs="宋体"/>
          <w:spacing w:val="-3"/>
          <w:sz w:val="21"/>
          <w:szCs w:val="21"/>
          <w:lang w:val="en-US" w:eastAsia="zh-CN"/>
        </w:rPr>
        <w:t>2</w:t>
      </w:r>
      <w:r>
        <w:rPr>
          <w:rFonts w:hint="eastAsia" w:ascii="宋体" w:hAnsi="宋体" w:eastAsia="宋体" w:cs="宋体"/>
          <w:spacing w:val="-3"/>
          <w:sz w:val="21"/>
          <w:szCs w:val="21"/>
        </w:rPr>
        <w:t>.2 若该协商在纠纷开始后15天内不能通过协商解决，任一方有权向本合同履约地西安市雁塔区人民法院提起诉讼。</w:t>
      </w:r>
    </w:p>
    <w:p w14:paraId="715A0A4B">
      <w:pPr>
        <w:keepNext w:val="0"/>
        <w:keepLines w:val="0"/>
        <w:pageBreakBefore w:val="0"/>
        <w:widowControl/>
        <w:kinsoku/>
        <w:wordWrap/>
        <w:overflowPunct/>
        <w:topLinePunct w:val="0"/>
        <w:autoSpaceDE w:val="0"/>
        <w:autoSpaceDN w:val="0"/>
        <w:bidi w:val="0"/>
        <w:adjustRightInd w:val="0"/>
        <w:snapToGrid w:val="0"/>
        <w:spacing w:line="360" w:lineRule="auto"/>
        <w:ind w:left="0" w:leftChars="0" w:firstLine="408" w:firstLineChars="200"/>
        <w:textAlignment w:val="baseline"/>
        <w:rPr>
          <w:rFonts w:hint="eastAsia" w:ascii="宋体" w:hAnsi="宋体" w:eastAsia="宋体" w:cs="宋体"/>
          <w:spacing w:val="-3"/>
          <w:sz w:val="21"/>
          <w:szCs w:val="21"/>
        </w:rPr>
      </w:pPr>
      <w:r>
        <w:rPr>
          <w:rFonts w:hint="eastAsia" w:ascii="宋体" w:hAnsi="宋体" w:eastAsia="宋体" w:cs="宋体"/>
          <w:spacing w:val="-3"/>
          <w:sz w:val="21"/>
          <w:szCs w:val="21"/>
        </w:rPr>
        <w:t>1</w:t>
      </w:r>
      <w:r>
        <w:rPr>
          <w:rFonts w:hint="eastAsia" w:ascii="宋体" w:hAnsi="宋体" w:cs="宋体"/>
          <w:spacing w:val="-3"/>
          <w:sz w:val="21"/>
          <w:szCs w:val="21"/>
          <w:lang w:val="en-US" w:eastAsia="zh-CN"/>
        </w:rPr>
        <w:t>2</w:t>
      </w:r>
      <w:r>
        <w:rPr>
          <w:rFonts w:hint="eastAsia" w:ascii="宋体" w:hAnsi="宋体" w:eastAsia="宋体" w:cs="宋体"/>
          <w:spacing w:val="-3"/>
          <w:sz w:val="21"/>
          <w:szCs w:val="21"/>
        </w:rPr>
        <w:t>.3 除提交诉讼的部分外，双方应继续履行合同规定的其他义务。</w:t>
      </w:r>
    </w:p>
    <w:p w14:paraId="190D4FA9">
      <w:pPr>
        <w:keepNext w:val="0"/>
        <w:keepLines w:val="0"/>
        <w:pageBreakBefore w:val="0"/>
        <w:widowControl/>
        <w:kinsoku/>
        <w:wordWrap/>
        <w:overflowPunct/>
        <w:topLinePunct w:val="0"/>
        <w:autoSpaceDE w:val="0"/>
        <w:autoSpaceDN w:val="0"/>
        <w:bidi w:val="0"/>
        <w:adjustRightInd w:val="0"/>
        <w:snapToGrid w:val="0"/>
        <w:spacing w:line="360" w:lineRule="auto"/>
        <w:ind w:left="0" w:leftChars="0" w:firstLine="410" w:firstLineChars="200"/>
        <w:textAlignment w:val="baseline"/>
        <w:rPr>
          <w:rFonts w:hint="eastAsia" w:ascii="宋体" w:hAnsi="宋体" w:eastAsia="宋体" w:cs="宋体"/>
          <w:b/>
          <w:bCs/>
          <w:spacing w:val="-3"/>
          <w:sz w:val="21"/>
          <w:szCs w:val="21"/>
        </w:rPr>
      </w:pPr>
      <w:r>
        <w:rPr>
          <w:rFonts w:hint="eastAsia" w:ascii="宋体" w:hAnsi="宋体" w:eastAsia="宋体" w:cs="宋体"/>
          <w:b/>
          <w:bCs/>
          <w:spacing w:val="-3"/>
          <w:sz w:val="21"/>
          <w:szCs w:val="21"/>
        </w:rPr>
        <w:t>第1</w:t>
      </w:r>
      <w:r>
        <w:rPr>
          <w:rFonts w:hint="eastAsia" w:ascii="宋体" w:hAnsi="宋体" w:cs="宋体"/>
          <w:b/>
          <w:bCs/>
          <w:spacing w:val="-3"/>
          <w:sz w:val="21"/>
          <w:szCs w:val="21"/>
          <w:lang w:val="en-US" w:eastAsia="zh-CN"/>
        </w:rPr>
        <w:t>3</w:t>
      </w:r>
      <w:r>
        <w:rPr>
          <w:rFonts w:hint="eastAsia" w:ascii="宋体" w:hAnsi="宋体" w:eastAsia="宋体" w:cs="宋体"/>
          <w:b/>
          <w:bCs/>
          <w:spacing w:val="-3"/>
          <w:sz w:val="21"/>
          <w:szCs w:val="21"/>
        </w:rPr>
        <w:t>条 合同语言</w:t>
      </w:r>
    </w:p>
    <w:p w14:paraId="476EBEA1">
      <w:pPr>
        <w:keepNext w:val="0"/>
        <w:keepLines w:val="0"/>
        <w:pageBreakBefore w:val="0"/>
        <w:widowControl/>
        <w:kinsoku/>
        <w:wordWrap/>
        <w:overflowPunct/>
        <w:topLinePunct w:val="0"/>
        <w:autoSpaceDE w:val="0"/>
        <w:autoSpaceDN w:val="0"/>
        <w:bidi w:val="0"/>
        <w:adjustRightInd w:val="0"/>
        <w:snapToGrid w:val="0"/>
        <w:spacing w:line="360" w:lineRule="auto"/>
        <w:ind w:left="0" w:leftChars="0" w:firstLine="408" w:firstLineChars="200"/>
        <w:textAlignment w:val="baseline"/>
        <w:rPr>
          <w:rFonts w:hint="eastAsia" w:ascii="宋体" w:hAnsi="宋体" w:eastAsia="宋体" w:cs="宋体"/>
          <w:spacing w:val="-3"/>
          <w:sz w:val="21"/>
          <w:szCs w:val="21"/>
        </w:rPr>
      </w:pPr>
      <w:r>
        <w:rPr>
          <w:rFonts w:hint="eastAsia" w:ascii="宋体" w:hAnsi="宋体" w:eastAsia="宋体" w:cs="宋体"/>
          <w:spacing w:val="-3"/>
          <w:sz w:val="21"/>
          <w:szCs w:val="21"/>
        </w:rPr>
        <w:t>1</w:t>
      </w:r>
      <w:r>
        <w:rPr>
          <w:rFonts w:hint="eastAsia" w:ascii="宋体" w:hAnsi="宋体" w:cs="宋体"/>
          <w:spacing w:val="-3"/>
          <w:sz w:val="21"/>
          <w:szCs w:val="21"/>
          <w:lang w:val="en-US" w:eastAsia="zh-CN"/>
        </w:rPr>
        <w:t>3</w:t>
      </w:r>
      <w:r>
        <w:rPr>
          <w:rFonts w:hint="eastAsia" w:ascii="宋体" w:hAnsi="宋体" w:eastAsia="宋体" w:cs="宋体"/>
          <w:spacing w:val="-3"/>
          <w:sz w:val="21"/>
          <w:szCs w:val="21"/>
        </w:rPr>
        <w:t>.1 语言为中文。</w:t>
      </w:r>
    </w:p>
    <w:p w14:paraId="1FCB948F">
      <w:pPr>
        <w:keepNext w:val="0"/>
        <w:keepLines w:val="0"/>
        <w:pageBreakBefore w:val="0"/>
        <w:widowControl/>
        <w:kinsoku/>
        <w:wordWrap/>
        <w:overflowPunct/>
        <w:topLinePunct w:val="0"/>
        <w:autoSpaceDE w:val="0"/>
        <w:autoSpaceDN w:val="0"/>
        <w:bidi w:val="0"/>
        <w:adjustRightInd w:val="0"/>
        <w:snapToGrid w:val="0"/>
        <w:spacing w:line="360" w:lineRule="auto"/>
        <w:ind w:left="0" w:leftChars="0" w:firstLine="408" w:firstLineChars="200"/>
        <w:textAlignment w:val="baseline"/>
        <w:rPr>
          <w:rFonts w:hint="eastAsia" w:ascii="宋体" w:hAnsi="宋体" w:eastAsia="宋体" w:cs="宋体"/>
          <w:spacing w:val="-3"/>
          <w:sz w:val="21"/>
          <w:szCs w:val="21"/>
        </w:rPr>
      </w:pPr>
      <w:r>
        <w:rPr>
          <w:rFonts w:hint="eastAsia" w:ascii="宋体" w:hAnsi="宋体" w:eastAsia="宋体" w:cs="宋体"/>
          <w:spacing w:val="-3"/>
          <w:sz w:val="21"/>
          <w:szCs w:val="21"/>
        </w:rPr>
        <w:t>1</w:t>
      </w:r>
      <w:r>
        <w:rPr>
          <w:rFonts w:hint="eastAsia" w:ascii="宋体" w:hAnsi="宋体" w:cs="宋体"/>
          <w:spacing w:val="-3"/>
          <w:sz w:val="21"/>
          <w:szCs w:val="21"/>
          <w:lang w:val="en-US" w:eastAsia="zh-CN"/>
        </w:rPr>
        <w:t>3</w:t>
      </w:r>
      <w:r>
        <w:rPr>
          <w:rFonts w:hint="eastAsia" w:ascii="宋体" w:hAnsi="宋体" w:eastAsia="宋体" w:cs="宋体"/>
          <w:spacing w:val="-3"/>
          <w:sz w:val="21"/>
          <w:szCs w:val="21"/>
        </w:rPr>
        <w:t>.2 双方往来正式文件和合同文本均以简体中文为准。</w:t>
      </w:r>
    </w:p>
    <w:p w14:paraId="57A699CE">
      <w:pPr>
        <w:keepNext w:val="0"/>
        <w:keepLines w:val="0"/>
        <w:pageBreakBefore w:val="0"/>
        <w:widowControl/>
        <w:kinsoku/>
        <w:wordWrap/>
        <w:overflowPunct/>
        <w:topLinePunct w:val="0"/>
        <w:autoSpaceDE w:val="0"/>
        <w:autoSpaceDN w:val="0"/>
        <w:bidi w:val="0"/>
        <w:adjustRightInd w:val="0"/>
        <w:snapToGrid w:val="0"/>
        <w:spacing w:line="360" w:lineRule="auto"/>
        <w:ind w:left="0" w:leftChars="0" w:firstLine="408" w:firstLineChars="200"/>
        <w:textAlignment w:val="baseline"/>
        <w:rPr>
          <w:rFonts w:hint="eastAsia" w:ascii="宋体" w:hAnsi="宋体" w:eastAsia="宋体" w:cs="宋体"/>
          <w:spacing w:val="-3"/>
          <w:sz w:val="21"/>
          <w:szCs w:val="21"/>
        </w:rPr>
      </w:pPr>
      <w:r>
        <w:rPr>
          <w:rFonts w:hint="eastAsia" w:ascii="宋体" w:hAnsi="宋体" w:eastAsia="宋体" w:cs="宋体"/>
          <w:spacing w:val="-3"/>
          <w:sz w:val="21"/>
          <w:szCs w:val="21"/>
        </w:rPr>
        <w:t>第 1</w:t>
      </w:r>
      <w:r>
        <w:rPr>
          <w:rFonts w:hint="eastAsia" w:ascii="宋体" w:hAnsi="宋体" w:cs="宋体"/>
          <w:spacing w:val="-3"/>
          <w:sz w:val="21"/>
          <w:szCs w:val="21"/>
          <w:lang w:val="en-US" w:eastAsia="zh-CN"/>
        </w:rPr>
        <w:t>4</w:t>
      </w:r>
      <w:r>
        <w:rPr>
          <w:rFonts w:hint="eastAsia" w:ascii="宋体" w:hAnsi="宋体" w:eastAsia="宋体" w:cs="宋体"/>
          <w:spacing w:val="-3"/>
          <w:sz w:val="21"/>
          <w:szCs w:val="21"/>
        </w:rPr>
        <w:t xml:space="preserve"> 条  适用法律</w:t>
      </w:r>
    </w:p>
    <w:p w14:paraId="760594F5">
      <w:pPr>
        <w:keepNext w:val="0"/>
        <w:keepLines w:val="0"/>
        <w:pageBreakBefore w:val="0"/>
        <w:widowControl/>
        <w:kinsoku/>
        <w:wordWrap/>
        <w:overflowPunct/>
        <w:topLinePunct w:val="0"/>
        <w:autoSpaceDE w:val="0"/>
        <w:autoSpaceDN w:val="0"/>
        <w:bidi w:val="0"/>
        <w:adjustRightInd w:val="0"/>
        <w:snapToGrid w:val="0"/>
        <w:spacing w:line="360" w:lineRule="auto"/>
        <w:ind w:left="0" w:leftChars="0" w:firstLine="408" w:firstLineChars="200"/>
        <w:textAlignment w:val="baseline"/>
        <w:rPr>
          <w:rFonts w:hint="eastAsia" w:ascii="宋体" w:hAnsi="宋体" w:eastAsia="宋体" w:cs="宋体"/>
          <w:spacing w:val="-3"/>
          <w:sz w:val="21"/>
          <w:szCs w:val="21"/>
        </w:rPr>
      </w:pPr>
      <w:r>
        <w:rPr>
          <w:rFonts w:hint="eastAsia" w:ascii="宋体" w:hAnsi="宋体" w:eastAsia="宋体" w:cs="宋体"/>
          <w:spacing w:val="-3"/>
          <w:sz w:val="21"/>
          <w:szCs w:val="21"/>
        </w:rPr>
        <w:t>1</w:t>
      </w:r>
      <w:r>
        <w:rPr>
          <w:rFonts w:hint="eastAsia" w:ascii="宋体" w:hAnsi="宋体" w:cs="宋体"/>
          <w:spacing w:val="-3"/>
          <w:sz w:val="21"/>
          <w:szCs w:val="21"/>
          <w:lang w:val="en-US" w:eastAsia="zh-CN"/>
        </w:rPr>
        <w:t>4</w:t>
      </w:r>
      <w:r>
        <w:rPr>
          <w:rFonts w:hint="eastAsia" w:ascii="宋体" w:hAnsi="宋体" w:eastAsia="宋体" w:cs="宋体"/>
          <w:spacing w:val="-3"/>
          <w:sz w:val="21"/>
          <w:szCs w:val="21"/>
        </w:rPr>
        <w:t>.1 本合同适用法律为中华人民共和国现行法律。</w:t>
      </w:r>
    </w:p>
    <w:p w14:paraId="1EC20A00">
      <w:pPr>
        <w:keepNext w:val="0"/>
        <w:keepLines w:val="0"/>
        <w:pageBreakBefore w:val="0"/>
        <w:widowControl/>
        <w:kinsoku/>
        <w:wordWrap/>
        <w:overflowPunct/>
        <w:topLinePunct w:val="0"/>
        <w:autoSpaceDE w:val="0"/>
        <w:autoSpaceDN w:val="0"/>
        <w:bidi w:val="0"/>
        <w:adjustRightInd w:val="0"/>
        <w:snapToGrid w:val="0"/>
        <w:spacing w:line="360" w:lineRule="auto"/>
        <w:ind w:left="0" w:leftChars="0" w:firstLine="410" w:firstLineChars="200"/>
        <w:textAlignment w:val="baseline"/>
        <w:rPr>
          <w:rFonts w:hint="eastAsia" w:ascii="宋体" w:hAnsi="宋体" w:eastAsia="宋体" w:cs="宋体"/>
          <w:b/>
          <w:bCs/>
          <w:spacing w:val="-3"/>
          <w:sz w:val="21"/>
          <w:szCs w:val="21"/>
        </w:rPr>
      </w:pPr>
      <w:r>
        <w:rPr>
          <w:rFonts w:hint="eastAsia" w:ascii="宋体" w:hAnsi="宋体" w:eastAsia="宋体" w:cs="宋体"/>
          <w:b/>
          <w:bCs/>
          <w:spacing w:val="-3"/>
          <w:sz w:val="21"/>
          <w:szCs w:val="21"/>
        </w:rPr>
        <w:t>第1</w:t>
      </w:r>
      <w:r>
        <w:rPr>
          <w:rFonts w:hint="eastAsia" w:ascii="宋体" w:hAnsi="宋体" w:cs="宋体"/>
          <w:b/>
          <w:bCs/>
          <w:spacing w:val="-3"/>
          <w:sz w:val="21"/>
          <w:szCs w:val="21"/>
          <w:lang w:val="en-US" w:eastAsia="zh-CN"/>
        </w:rPr>
        <w:t>5</w:t>
      </w:r>
      <w:r>
        <w:rPr>
          <w:rFonts w:hint="eastAsia" w:ascii="宋体" w:hAnsi="宋体" w:eastAsia="宋体" w:cs="宋体"/>
          <w:b/>
          <w:bCs/>
          <w:spacing w:val="-3"/>
          <w:sz w:val="21"/>
          <w:szCs w:val="21"/>
        </w:rPr>
        <w:t>条 合同生效</w:t>
      </w:r>
    </w:p>
    <w:p w14:paraId="704A7847">
      <w:pPr>
        <w:keepNext w:val="0"/>
        <w:keepLines w:val="0"/>
        <w:pageBreakBefore w:val="0"/>
        <w:widowControl/>
        <w:kinsoku/>
        <w:wordWrap/>
        <w:overflowPunct/>
        <w:topLinePunct w:val="0"/>
        <w:autoSpaceDE w:val="0"/>
        <w:autoSpaceDN w:val="0"/>
        <w:bidi w:val="0"/>
        <w:adjustRightInd w:val="0"/>
        <w:snapToGrid w:val="0"/>
        <w:spacing w:line="360" w:lineRule="auto"/>
        <w:ind w:left="0" w:leftChars="0" w:firstLine="408" w:firstLineChars="200"/>
        <w:textAlignment w:val="baseline"/>
        <w:rPr>
          <w:rFonts w:hint="eastAsia" w:ascii="宋体" w:hAnsi="宋体" w:eastAsia="宋体" w:cs="宋体"/>
          <w:spacing w:val="-3"/>
          <w:sz w:val="21"/>
          <w:szCs w:val="21"/>
        </w:rPr>
      </w:pPr>
      <w:r>
        <w:rPr>
          <w:rFonts w:hint="eastAsia" w:ascii="宋体" w:hAnsi="宋体" w:eastAsia="宋体" w:cs="宋体"/>
          <w:spacing w:val="-3"/>
          <w:sz w:val="21"/>
          <w:szCs w:val="21"/>
        </w:rPr>
        <w:t>1</w:t>
      </w:r>
      <w:r>
        <w:rPr>
          <w:rFonts w:hint="eastAsia" w:ascii="宋体" w:hAnsi="宋体" w:cs="宋体"/>
          <w:spacing w:val="-3"/>
          <w:sz w:val="21"/>
          <w:szCs w:val="21"/>
          <w:lang w:val="en-US" w:eastAsia="zh-CN"/>
        </w:rPr>
        <w:t>5</w:t>
      </w:r>
      <w:r>
        <w:rPr>
          <w:rFonts w:hint="eastAsia" w:ascii="宋体" w:hAnsi="宋体" w:eastAsia="宋体" w:cs="宋体"/>
          <w:spacing w:val="-3"/>
          <w:sz w:val="21"/>
          <w:szCs w:val="21"/>
        </w:rPr>
        <w:t>.1 合同在甲乙双方法定代表人或其授权代表签字（或盖章）并加盖公章后生效。</w:t>
      </w:r>
    </w:p>
    <w:p w14:paraId="01FB5CA0">
      <w:pPr>
        <w:keepNext w:val="0"/>
        <w:keepLines w:val="0"/>
        <w:pageBreakBefore w:val="0"/>
        <w:widowControl/>
        <w:kinsoku/>
        <w:wordWrap/>
        <w:overflowPunct/>
        <w:topLinePunct w:val="0"/>
        <w:autoSpaceDE w:val="0"/>
        <w:autoSpaceDN w:val="0"/>
        <w:bidi w:val="0"/>
        <w:adjustRightInd w:val="0"/>
        <w:snapToGrid w:val="0"/>
        <w:spacing w:line="360" w:lineRule="auto"/>
        <w:ind w:left="0" w:leftChars="0" w:firstLine="408" w:firstLineChars="200"/>
        <w:textAlignment w:val="baseline"/>
        <w:rPr>
          <w:rFonts w:hint="eastAsia" w:ascii="宋体" w:hAnsi="宋体" w:eastAsia="宋体" w:cs="宋体"/>
          <w:spacing w:val="-3"/>
          <w:sz w:val="21"/>
          <w:szCs w:val="21"/>
        </w:rPr>
      </w:pPr>
      <w:r>
        <w:rPr>
          <w:rFonts w:hint="eastAsia" w:ascii="宋体" w:hAnsi="宋体" w:eastAsia="宋体" w:cs="宋体"/>
          <w:spacing w:val="-3"/>
          <w:sz w:val="21"/>
          <w:szCs w:val="21"/>
        </w:rPr>
        <w:t>1</w:t>
      </w:r>
      <w:r>
        <w:rPr>
          <w:rFonts w:hint="eastAsia" w:ascii="宋体" w:hAnsi="宋体" w:cs="宋体"/>
          <w:spacing w:val="-3"/>
          <w:sz w:val="21"/>
          <w:szCs w:val="21"/>
          <w:lang w:val="en-US" w:eastAsia="zh-CN"/>
        </w:rPr>
        <w:t>5</w:t>
      </w:r>
      <w:r>
        <w:rPr>
          <w:rFonts w:hint="eastAsia" w:ascii="宋体" w:hAnsi="宋体" w:eastAsia="宋体" w:cs="宋体"/>
          <w:spacing w:val="-3"/>
          <w:sz w:val="21"/>
          <w:szCs w:val="21"/>
        </w:rPr>
        <w:t>.2 合同生效日期以较晚签字一方的签字日期为准。</w:t>
      </w:r>
    </w:p>
    <w:p w14:paraId="1C684D30">
      <w:pPr>
        <w:keepNext w:val="0"/>
        <w:keepLines w:val="0"/>
        <w:pageBreakBefore w:val="0"/>
        <w:widowControl/>
        <w:kinsoku/>
        <w:wordWrap/>
        <w:overflowPunct/>
        <w:topLinePunct w:val="0"/>
        <w:autoSpaceDE w:val="0"/>
        <w:autoSpaceDN w:val="0"/>
        <w:bidi w:val="0"/>
        <w:adjustRightInd w:val="0"/>
        <w:snapToGrid w:val="0"/>
        <w:spacing w:line="360" w:lineRule="auto"/>
        <w:ind w:left="0" w:leftChars="0" w:firstLine="410" w:firstLineChars="200"/>
        <w:textAlignment w:val="baseline"/>
        <w:rPr>
          <w:rFonts w:hint="eastAsia" w:ascii="宋体" w:hAnsi="宋体" w:eastAsia="宋体" w:cs="宋体"/>
          <w:b/>
          <w:bCs/>
          <w:spacing w:val="-3"/>
          <w:sz w:val="21"/>
          <w:szCs w:val="21"/>
        </w:rPr>
      </w:pPr>
      <w:r>
        <w:rPr>
          <w:rFonts w:hint="eastAsia" w:ascii="宋体" w:hAnsi="宋体" w:eastAsia="宋体" w:cs="宋体"/>
          <w:b/>
          <w:bCs/>
          <w:spacing w:val="-3"/>
          <w:sz w:val="21"/>
          <w:szCs w:val="21"/>
        </w:rPr>
        <w:t>第1</w:t>
      </w:r>
      <w:r>
        <w:rPr>
          <w:rFonts w:hint="eastAsia" w:ascii="宋体" w:hAnsi="宋体" w:cs="宋体"/>
          <w:b/>
          <w:bCs/>
          <w:spacing w:val="-3"/>
          <w:sz w:val="21"/>
          <w:szCs w:val="21"/>
          <w:lang w:val="en-US" w:eastAsia="zh-CN"/>
        </w:rPr>
        <w:t>6</w:t>
      </w:r>
      <w:r>
        <w:rPr>
          <w:rFonts w:hint="eastAsia" w:ascii="宋体" w:hAnsi="宋体" w:eastAsia="宋体" w:cs="宋体"/>
          <w:b/>
          <w:bCs/>
          <w:spacing w:val="-3"/>
          <w:sz w:val="21"/>
          <w:szCs w:val="21"/>
        </w:rPr>
        <w:t>条 其他</w:t>
      </w:r>
    </w:p>
    <w:p w14:paraId="3E1E458F">
      <w:pPr>
        <w:keepNext w:val="0"/>
        <w:keepLines w:val="0"/>
        <w:pageBreakBefore w:val="0"/>
        <w:widowControl/>
        <w:kinsoku/>
        <w:wordWrap/>
        <w:overflowPunct/>
        <w:topLinePunct w:val="0"/>
        <w:autoSpaceDE w:val="0"/>
        <w:autoSpaceDN w:val="0"/>
        <w:bidi w:val="0"/>
        <w:adjustRightInd w:val="0"/>
        <w:snapToGrid w:val="0"/>
        <w:spacing w:line="360" w:lineRule="auto"/>
        <w:ind w:left="0" w:leftChars="0" w:firstLine="408" w:firstLineChars="200"/>
        <w:textAlignment w:val="baseline"/>
        <w:rPr>
          <w:rFonts w:hint="eastAsia" w:ascii="宋体" w:hAnsi="宋体" w:eastAsia="宋体" w:cs="宋体"/>
          <w:spacing w:val="-3"/>
          <w:sz w:val="21"/>
          <w:szCs w:val="21"/>
        </w:rPr>
      </w:pPr>
      <w:r>
        <w:rPr>
          <w:rFonts w:hint="eastAsia" w:ascii="宋体" w:hAnsi="宋体" w:eastAsia="宋体" w:cs="宋体"/>
          <w:spacing w:val="-3"/>
          <w:sz w:val="21"/>
          <w:szCs w:val="21"/>
        </w:rPr>
        <w:t>1</w:t>
      </w:r>
      <w:r>
        <w:rPr>
          <w:rFonts w:hint="eastAsia" w:ascii="宋体" w:hAnsi="宋体" w:cs="宋体"/>
          <w:spacing w:val="-3"/>
          <w:sz w:val="21"/>
          <w:szCs w:val="21"/>
          <w:lang w:val="en-US" w:eastAsia="zh-CN"/>
        </w:rPr>
        <w:t>6</w:t>
      </w:r>
      <w:r>
        <w:rPr>
          <w:rFonts w:hint="eastAsia" w:ascii="宋体" w:hAnsi="宋体" w:eastAsia="宋体" w:cs="宋体"/>
          <w:spacing w:val="-3"/>
          <w:sz w:val="21"/>
          <w:szCs w:val="21"/>
        </w:rPr>
        <w:t>.1 根据本合同发出的任何通知应以书面形式递交。</w:t>
      </w:r>
    </w:p>
    <w:p w14:paraId="29D13154">
      <w:pPr>
        <w:keepNext w:val="0"/>
        <w:keepLines w:val="0"/>
        <w:pageBreakBefore w:val="0"/>
        <w:widowControl/>
        <w:kinsoku/>
        <w:wordWrap/>
        <w:overflowPunct/>
        <w:topLinePunct w:val="0"/>
        <w:autoSpaceDE w:val="0"/>
        <w:autoSpaceDN w:val="0"/>
        <w:bidi w:val="0"/>
        <w:adjustRightInd w:val="0"/>
        <w:snapToGrid w:val="0"/>
        <w:spacing w:line="360" w:lineRule="auto"/>
        <w:ind w:left="0" w:leftChars="0" w:firstLine="408" w:firstLineChars="200"/>
        <w:textAlignment w:val="baseline"/>
        <w:rPr>
          <w:rFonts w:hint="eastAsia" w:ascii="宋体" w:hAnsi="宋体" w:eastAsia="宋体" w:cs="宋体"/>
          <w:spacing w:val="-3"/>
          <w:sz w:val="21"/>
          <w:szCs w:val="21"/>
        </w:rPr>
      </w:pPr>
      <w:r>
        <w:rPr>
          <w:rFonts w:hint="eastAsia" w:ascii="宋体" w:hAnsi="宋体" w:eastAsia="宋体" w:cs="宋体"/>
          <w:spacing w:val="-3"/>
          <w:sz w:val="21"/>
          <w:szCs w:val="21"/>
        </w:rPr>
        <w:t>1</w:t>
      </w:r>
      <w:r>
        <w:rPr>
          <w:rFonts w:hint="eastAsia" w:ascii="宋体" w:hAnsi="宋体" w:cs="宋体"/>
          <w:spacing w:val="-3"/>
          <w:sz w:val="21"/>
          <w:szCs w:val="21"/>
          <w:lang w:val="en-US" w:eastAsia="zh-CN"/>
        </w:rPr>
        <w:t>6</w:t>
      </w:r>
      <w:r>
        <w:rPr>
          <w:rFonts w:hint="eastAsia" w:ascii="宋体" w:hAnsi="宋体" w:eastAsia="宋体" w:cs="宋体"/>
          <w:spacing w:val="-3"/>
          <w:sz w:val="21"/>
          <w:szCs w:val="21"/>
        </w:rPr>
        <w:t>.2 合同未尽事宜、由甲、乙双方协商，作为合同补充，与原合同具有同等法律效力。</w:t>
      </w:r>
    </w:p>
    <w:p w14:paraId="10B1A7DD">
      <w:pPr>
        <w:keepNext w:val="0"/>
        <w:keepLines w:val="0"/>
        <w:pageBreakBefore w:val="0"/>
        <w:widowControl/>
        <w:kinsoku/>
        <w:wordWrap/>
        <w:overflowPunct/>
        <w:topLinePunct w:val="0"/>
        <w:autoSpaceDE w:val="0"/>
        <w:autoSpaceDN w:val="0"/>
        <w:bidi w:val="0"/>
        <w:adjustRightInd w:val="0"/>
        <w:snapToGrid w:val="0"/>
        <w:spacing w:line="360" w:lineRule="auto"/>
        <w:ind w:left="0" w:leftChars="0" w:firstLine="408" w:firstLineChars="200"/>
        <w:textAlignment w:val="baseline"/>
        <w:rPr>
          <w:rFonts w:hint="eastAsia" w:ascii="宋体" w:hAnsi="宋体" w:eastAsia="宋体" w:cs="宋体"/>
          <w:spacing w:val="-3"/>
          <w:sz w:val="21"/>
          <w:szCs w:val="21"/>
        </w:rPr>
      </w:pPr>
      <w:r>
        <w:rPr>
          <w:rFonts w:hint="eastAsia" w:ascii="宋体" w:hAnsi="宋体" w:eastAsia="宋体" w:cs="宋体"/>
          <w:spacing w:val="-3"/>
          <w:sz w:val="21"/>
          <w:szCs w:val="21"/>
        </w:rPr>
        <w:t>1</w:t>
      </w:r>
      <w:r>
        <w:rPr>
          <w:rFonts w:hint="eastAsia" w:ascii="宋体" w:hAnsi="宋体" w:cs="宋体"/>
          <w:spacing w:val="-3"/>
          <w:sz w:val="21"/>
          <w:szCs w:val="21"/>
          <w:lang w:val="en-US" w:eastAsia="zh-CN"/>
        </w:rPr>
        <w:t>6</w:t>
      </w:r>
      <w:r>
        <w:rPr>
          <w:rFonts w:hint="eastAsia" w:ascii="宋体" w:hAnsi="宋体" w:eastAsia="宋体" w:cs="宋体"/>
          <w:spacing w:val="-3"/>
          <w:sz w:val="21"/>
          <w:szCs w:val="21"/>
        </w:rPr>
        <w:t>.3 本合同正本贰份，双方各执正本壹份；副本拾份，甲乙双方各执肆份，备案贰份；</w:t>
      </w:r>
    </w:p>
    <w:p w14:paraId="5224B75F">
      <w:pPr>
        <w:keepNext w:val="0"/>
        <w:keepLines w:val="0"/>
        <w:pageBreakBefore w:val="0"/>
        <w:widowControl/>
        <w:kinsoku/>
        <w:wordWrap/>
        <w:overflowPunct/>
        <w:topLinePunct w:val="0"/>
        <w:autoSpaceDE w:val="0"/>
        <w:autoSpaceDN w:val="0"/>
        <w:bidi w:val="0"/>
        <w:adjustRightInd w:val="0"/>
        <w:snapToGrid w:val="0"/>
        <w:spacing w:line="360" w:lineRule="auto"/>
        <w:ind w:left="0" w:leftChars="0" w:firstLine="408" w:firstLineChars="200"/>
        <w:textAlignment w:val="baseline"/>
        <w:rPr>
          <w:rFonts w:hint="eastAsia" w:ascii="宋体" w:hAnsi="宋体" w:eastAsia="宋体" w:cs="宋体"/>
          <w:spacing w:val="-3"/>
          <w:sz w:val="21"/>
          <w:szCs w:val="21"/>
        </w:rPr>
      </w:pPr>
      <w:r>
        <w:rPr>
          <w:rFonts w:hint="eastAsia" w:ascii="宋体" w:hAnsi="宋体" w:eastAsia="宋体" w:cs="宋体"/>
          <w:spacing w:val="-3"/>
          <w:sz w:val="21"/>
          <w:szCs w:val="21"/>
        </w:rPr>
        <w:t>正本与副本具有同等法律效力。（正文完）</w:t>
      </w:r>
    </w:p>
    <w:p w14:paraId="7006F5B5">
      <w:pPr>
        <w:keepNext w:val="0"/>
        <w:keepLines w:val="0"/>
        <w:pageBreakBefore w:val="0"/>
        <w:widowControl/>
        <w:kinsoku/>
        <w:wordWrap/>
        <w:overflowPunct/>
        <w:topLinePunct w:val="0"/>
        <w:autoSpaceDE w:val="0"/>
        <w:autoSpaceDN w:val="0"/>
        <w:bidi w:val="0"/>
        <w:adjustRightInd w:val="0"/>
        <w:snapToGrid w:val="0"/>
        <w:spacing w:line="360" w:lineRule="auto"/>
        <w:ind w:left="0" w:leftChars="0" w:right="0" w:firstLine="0" w:firstLineChars="0"/>
        <w:textAlignment w:val="baseline"/>
        <w:rPr>
          <w:rFonts w:hint="eastAsia" w:ascii="宋体" w:hAnsi="宋体" w:eastAsia="宋体" w:cs="宋体"/>
          <w:spacing w:val="-2"/>
          <w:sz w:val="21"/>
          <w:szCs w:val="21"/>
        </w:rPr>
      </w:pPr>
    </w:p>
    <w:p w14:paraId="5AA25939">
      <w:pPr>
        <w:keepNext w:val="0"/>
        <w:keepLines w:val="0"/>
        <w:pageBreakBefore w:val="0"/>
        <w:widowControl/>
        <w:kinsoku/>
        <w:wordWrap/>
        <w:overflowPunct/>
        <w:topLinePunct w:val="0"/>
        <w:autoSpaceDE w:val="0"/>
        <w:autoSpaceDN w:val="0"/>
        <w:bidi w:val="0"/>
        <w:adjustRightInd w:val="0"/>
        <w:snapToGrid w:val="0"/>
        <w:spacing w:line="360" w:lineRule="auto"/>
        <w:ind w:left="0" w:leftChars="0" w:right="0" w:firstLine="0" w:firstLineChars="0"/>
        <w:textAlignment w:val="baseline"/>
        <w:rPr>
          <w:rFonts w:hint="eastAsia" w:ascii="宋体" w:hAnsi="宋体" w:eastAsia="宋体" w:cs="宋体"/>
          <w:spacing w:val="-2"/>
          <w:sz w:val="21"/>
          <w:szCs w:val="21"/>
        </w:rPr>
      </w:pPr>
    </w:p>
    <w:p w14:paraId="2A2419B4">
      <w:pPr>
        <w:keepNext w:val="0"/>
        <w:keepLines w:val="0"/>
        <w:pageBreakBefore w:val="0"/>
        <w:widowControl/>
        <w:kinsoku/>
        <w:wordWrap/>
        <w:overflowPunct/>
        <w:topLinePunct w:val="0"/>
        <w:autoSpaceDE w:val="0"/>
        <w:autoSpaceDN w:val="0"/>
        <w:bidi w:val="0"/>
        <w:adjustRightInd w:val="0"/>
        <w:snapToGrid w:val="0"/>
        <w:spacing w:line="360" w:lineRule="auto"/>
        <w:ind w:left="0" w:leftChars="0" w:right="0" w:firstLine="0" w:firstLineChars="0"/>
        <w:textAlignment w:val="baseline"/>
        <w:rPr>
          <w:rFonts w:hint="eastAsia" w:ascii="宋体" w:hAnsi="宋体" w:eastAsia="宋体" w:cs="宋体"/>
          <w:spacing w:val="-2"/>
          <w:sz w:val="21"/>
          <w:szCs w:val="21"/>
        </w:rPr>
      </w:pPr>
    </w:p>
    <w:p w14:paraId="033A9C0B">
      <w:pPr>
        <w:keepNext w:val="0"/>
        <w:keepLines w:val="0"/>
        <w:pageBreakBefore w:val="0"/>
        <w:widowControl/>
        <w:kinsoku/>
        <w:wordWrap/>
        <w:overflowPunct/>
        <w:topLinePunct w:val="0"/>
        <w:autoSpaceDE w:val="0"/>
        <w:autoSpaceDN w:val="0"/>
        <w:bidi w:val="0"/>
        <w:adjustRightInd w:val="0"/>
        <w:snapToGrid w:val="0"/>
        <w:spacing w:line="360" w:lineRule="auto"/>
        <w:ind w:left="0" w:leftChars="0" w:right="0" w:firstLine="0" w:firstLineChars="0"/>
        <w:textAlignment w:val="baseline"/>
        <w:rPr>
          <w:rFonts w:hint="eastAsia" w:ascii="宋体" w:hAnsi="宋体" w:eastAsia="宋体" w:cs="宋体"/>
          <w:spacing w:val="-2"/>
          <w:sz w:val="21"/>
          <w:szCs w:val="21"/>
        </w:rPr>
      </w:pPr>
    </w:p>
    <w:p w14:paraId="4C633DBA">
      <w:pPr>
        <w:keepNext w:val="0"/>
        <w:keepLines w:val="0"/>
        <w:pageBreakBefore w:val="0"/>
        <w:widowControl/>
        <w:kinsoku/>
        <w:wordWrap/>
        <w:overflowPunct/>
        <w:topLinePunct w:val="0"/>
        <w:autoSpaceDE w:val="0"/>
        <w:autoSpaceDN w:val="0"/>
        <w:bidi w:val="0"/>
        <w:adjustRightInd w:val="0"/>
        <w:snapToGrid w:val="0"/>
        <w:spacing w:line="360" w:lineRule="auto"/>
        <w:ind w:left="0" w:leftChars="0" w:right="0" w:firstLine="0" w:firstLineChars="0"/>
        <w:textAlignment w:val="baseline"/>
        <w:rPr>
          <w:rFonts w:hint="eastAsia" w:ascii="宋体" w:hAnsi="宋体" w:eastAsia="宋体" w:cs="宋体"/>
          <w:spacing w:val="-2"/>
          <w:sz w:val="21"/>
          <w:szCs w:val="21"/>
        </w:rPr>
      </w:pPr>
    </w:p>
    <w:p w14:paraId="72A4C8A7">
      <w:pPr>
        <w:keepNext w:val="0"/>
        <w:keepLines w:val="0"/>
        <w:pageBreakBefore w:val="0"/>
        <w:widowControl/>
        <w:kinsoku/>
        <w:wordWrap/>
        <w:overflowPunct/>
        <w:topLinePunct w:val="0"/>
        <w:autoSpaceDE w:val="0"/>
        <w:autoSpaceDN w:val="0"/>
        <w:bidi w:val="0"/>
        <w:adjustRightInd w:val="0"/>
        <w:snapToGrid w:val="0"/>
        <w:spacing w:line="360" w:lineRule="auto"/>
        <w:ind w:left="0" w:leftChars="0" w:right="0" w:firstLine="0" w:firstLineChars="0"/>
        <w:textAlignment w:val="baseline"/>
        <w:rPr>
          <w:rFonts w:hint="eastAsia" w:ascii="宋体" w:hAnsi="宋体" w:eastAsia="宋体" w:cs="宋体"/>
          <w:spacing w:val="-2"/>
          <w:sz w:val="21"/>
          <w:szCs w:val="21"/>
        </w:rPr>
      </w:pPr>
    </w:p>
    <w:p w14:paraId="6EC569CA">
      <w:pPr>
        <w:keepNext w:val="0"/>
        <w:keepLines w:val="0"/>
        <w:pageBreakBefore w:val="0"/>
        <w:widowControl/>
        <w:kinsoku/>
        <w:wordWrap/>
        <w:overflowPunct/>
        <w:topLinePunct w:val="0"/>
        <w:autoSpaceDE w:val="0"/>
        <w:autoSpaceDN w:val="0"/>
        <w:bidi w:val="0"/>
        <w:adjustRightInd w:val="0"/>
        <w:snapToGrid w:val="0"/>
        <w:spacing w:line="360" w:lineRule="auto"/>
        <w:ind w:left="0" w:leftChars="0" w:right="0" w:firstLine="0" w:firstLineChars="0"/>
        <w:textAlignment w:val="baseline"/>
        <w:rPr>
          <w:rFonts w:hint="eastAsia" w:ascii="宋体" w:hAnsi="宋体" w:eastAsia="宋体" w:cs="宋体"/>
          <w:spacing w:val="-2"/>
          <w:sz w:val="21"/>
          <w:szCs w:val="21"/>
        </w:rPr>
      </w:pPr>
      <w:r>
        <w:rPr>
          <w:rFonts w:hint="eastAsia" w:ascii="宋体" w:hAnsi="宋体" w:eastAsia="宋体" w:cs="宋体"/>
          <w:spacing w:val="-2"/>
          <w:sz w:val="21"/>
          <w:szCs w:val="21"/>
        </w:rPr>
        <w:t>甲    方：  （盖章）           乙    方：   （盖章）</w:t>
      </w:r>
    </w:p>
    <w:p w14:paraId="23D132FB">
      <w:pPr>
        <w:keepNext w:val="0"/>
        <w:keepLines w:val="0"/>
        <w:pageBreakBefore w:val="0"/>
        <w:widowControl/>
        <w:kinsoku/>
        <w:wordWrap/>
        <w:overflowPunct/>
        <w:topLinePunct w:val="0"/>
        <w:autoSpaceDE w:val="0"/>
        <w:autoSpaceDN w:val="0"/>
        <w:bidi w:val="0"/>
        <w:adjustRightInd w:val="0"/>
        <w:snapToGrid w:val="0"/>
        <w:spacing w:line="360" w:lineRule="auto"/>
        <w:ind w:left="0" w:leftChars="0" w:right="0" w:firstLine="0" w:firstLineChars="0"/>
        <w:textAlignment w:val="baseline"/>
        <w:rPr>
          <w:rFonts w:hint="eastAsia" w:ascii="宋体" w:hAnsi="宋体" w:eastAsia="宋体" w:cs="宋体"/>
          <w:spacing w:val="-2"/>
          <w:sz w:val="21"/>
          <w:szCs w:val="21"/>
        </w:rPr>
      </w:pPr>
      <w:r>
        <w:rPr>
          <w:rFonts w:hint="eastAsia" w:ascii="宋体" w:hAnsi="宋体" w:eastAsia="宋体" w:cs="宋体"/>
          <w:spacing w:val="-2"/>
          <w:sz w:val="21"/>
          <w:szCs w:val="21"/>
        </w:rPr>
        <w:t>法定代表人：</w:t>
      </w:r>
      <w:r>
        <w:rPr>
          <w:rFonts w:hint="eastAsia" w:ascii="宋体" w:hAnsi="宋体" w:eastAsia="宋体" w:cs="宋体"/>
          <w:spacing w:val="-2"/>
          <w:sz w:val="21"/>
          <w:szCs w:val="21"/>
          <w:u w:val="single"/>
        </w:rPr>
        <w:t xml:space="preserve">                 </w:t>
      </w:r>
      <w:r>
        <w:rPr>
          <w:rFonts w:hint="eastAsia" w:ascii="宋体" w:hAnsi="宋体" w:eastAsia="宋体" w:cs="宋体"/>
          <w:spacing w:val="-2"/>
          <w:sz w:val="21"/>
          <w:szCs w:val="21"/>
        </w:rPr>
        <w:t xml:space="preserve">   法定代表人：</w:t>
      </w:r>
      <w:r>
        <w:rPr>
          <w:rFonts w:hint="eastAsia" w:ascii="宋体" w:hAnsi="宋体" w:eastAsia="宋体" w:cs="宋体"/>
          <w:spacing w:val="-2"/>
          <w:sz w:val="21"/>
          <w:szCs w:val="21"/>
          <w:u w:val="single"/>
        </w:rPr>
        <w:t xml:space="preserve">                  </w:t>
      </w:r>
    </w:p>
    <w:p w14:paraId="7B1B69E2">
      <w:pPr>
        <w:keepNext w:val="0"/>
        <w:keepLines w:val="0"/>
        <w:pageBreakBefore w:val="0"/>
        <w:widowControl/>
        <w:kinsoku/>
        <w:wordWrap/>
        <w:overflowPunct/>
        <w:topLinePunct w:val="0"/>
        <w:autoSpaceDE w:val="0"/>
        <w:autoSpaceDN w:val="0"/>
        <w:bidi w:val="0"/>
        <w:adjustRightInd w:val="0"/>
        <w:snapToGrid w:val="0"/>
        <w:spacing w:line="360" w:lineRule="auto"/>
        <w:ind w:left="0" w:leftChars="0" w:right="0" w:firstLine="0" w:firstLineChars="0"/>
        <w:textAlignment w:val="baseline"/>
        <w:rPr>
          <w:rFonts w:hint="eastAsia" w:ascii="宋体" w:hAnsi="宋体" w:eastAsia="宋体" w:cs="宋体"/>
          <w:spacing w:val="-2"/>
          <w:sz w:val="21"/>
          <w:szCs w:val="21"/>
        </w:rPr>
      </w:pPr>
      <w:r>
        <w:rPr>
          <w:rFonts w:hint="eastAsia" w:ascii="宋体" w:hAnsi="宋体" w:eastAsia="宋体" w:cs="宋体"/>
          <w:spacing w:val="-2"/>
          <w:sz w:val="21"/>
          <w:szCs w:val="21"/>
        </w:rPr>
        <w:t>委托代理人：</w:t>
      </w:r>
      <w:r>
        <w:rPr>
          <w:rFonts w:hint="eastAsia" w:ascii="宋体" w:hAnsi="宋体" w:eastAsia="宋体" w:cs="宋体"/>
          <w:spacing w:val="-2"/>
          <w:sz w:val="21"/>
          <w:szCs w:val="21"/>
          <w:u w:val="single"/>
        </w:rPr>
        <w:t xml:space="preserve">                 </w:t>
      </w:r>
      <w:r>
        <w:rPr>
          <w:rFonts w:hint="eastAsia" w:ascii="宋体" w:hAnsi="宋体" w:eastAsia="宋体" w:cs="宋体"/>
          <w:spacing w:val="-2"/>
          <w:sz w:val="21"/>
          <w:szCs w:val="21"/>
        </w:rPr>
        <w:t xml:space="preserve">   委托代理人：</w:t>
      </w:r>
      <w:r>
        <w:rPr>
          <w:rFonts w:hint="eastAsia" w:ascii="宋体" w:hAnsi="宋体" w:eastAsia="宋体" w:cs="宋体"/>
          <w:spacing w:val="-2"/>
          <w:sz w:val="21"/>
          <w:szCs w:val="21"/>
          <w:u w:val="single"/>
        </w:rPr>
        <w:t xml:space="preserve">                  </w:t>
      </w:r>
    </w:p>
    <w:p w14:paraId="39C22782">
      <w:pPr>
        <w:keepNext w:val="0"/>
        <w:keepLines w:val="0"/>
        <w:pageBreakBefore w:val="0"/>
        <w:widowControl/>
        <w:kinsoku/>
        <w:wordWrap/>
        <w:overflowPunct/>
        <w:topLinePunct w:val="0"/>
        <w:autoSpaceDE w:val="0"/>
        <w:autoSpaceDN w:val="0"/>
        <w:bidi w:val="0"/>
        <w:adjustRightInd w:val="0"/>
        <w:snapToGrid w:val="0"/>
        <w:spacing w:line="360" w:lineRule="auto"/>
        <w:ind w:left="0" w:leftChars="0" w:right="0" w:firstLine="0" w:firstLineChars="0"/>
        <w:textAlignment w:val="baseline"/>
        <w:rPr>
          <w:rFonts w:hint="eastAsia" w:ascii="宋体" w:hAnsi="宋体" w:eastAsia="宋体" w:cs="宋体"/>
          <w:spacing w:val="-2"/>
          <w:sz w:val="21"/>
          <w:szCs w:val="21"/>
        </w:rPr>
      </w:pPr>
      <w:r>
        <w:rPr>
          <w:rFonts w:hint="eastAsia" w:ascii="宋体" w:hAnsi="宋体" w:eastAsia="宋体" w:cs="宋体"/>
          <w:spacing w:val="-2"/>
          <w:sz w:val="21"/>
          <w:szCs w:val="21"/>
        </w:rPr>
        <w:t>联 系 人：</w:t>
      </w:r>
      <w:r>
        <w:rPr>
          <w:rFonts w:hint="eastAsia" w:ascii="宋体" w:hAnsi="宋体" w:eastAsia="宋体" w:cs="宋体"/>
          <w:spacing w:val="-2"/>
          <w:sz w:val="21"/>
          <w:szCs w:val="21"/>
          <w:u w:val="single"/>
        </w:rPr>
        <w:t xml:space="preserve">                   </w:t>
      </w:r>
      <w:r>
        <w:rPr>
          <w:rFonts w:hint="eastAsia" w:ascii="宋体" w:hAnsi="宋体" w:eastAsia="宋体" w:cs="宋体"/>
          <w:spacing w:val="-2"/>
          <w:sz w:val="21"/>
          <w:szCs w:val="21"/>
        </w:rPr>
        <w:t xml:space="preserve">   联 系 人：</w:t>
      </w:r>
      <w:r>
        <w:rPr>
          <w:rFonts w:hint="eastAsia" w:ascii="宋体" w:hAnsi="宋体" w:eastAsia="宋体" w:cs="宋体"/>
          <w:spacing w:val="-2"/>
          <w:sz w:val="21"/>
          <w:szCs w:val="21"/>
          <w:u w:val="single"/>
        </w:rPr>
        <w:t xml:space="preserve"> </w:t>
      </w:r>
      <w:r>
        <w:rPr>
          <w:rFonts w:hint="eastAsia" w:ascii="宋体" w:hAnsi="宋体" w:cs="宋体"/>
          <w:spacing w:val="-2"/>
          <w:sz w:val="21"/>
          <w:szCs w:val="21"/>
          <w:u w:val="single"/>
          <w:lang w:val="en-US" w:eastAsia="zh-CN"/>
        </w:rPr>
        <w:t xml:space="preserve">                  </w:t>
      </w:r>
      <w:r>
        <w:rPr>
          <w:rFonts w:hint="eastAsia" w:ascii="宋体" w:hAnsi="宋体" w:eastAsia="宋体" w:cs="宋体"/>
          <w:spacing w:val="-2"/>
          <w:sz w:val="21"/>
          <w:szCs w:val="21"/>
          <w:u w:val="single"/>
        </w:rPr>
        <w:t xml:space="preserve"> </w:t>
      </w:r>
    </w:p>
    <w:p w14:paraId="7849B398">
      <w:pPr>
        <w:keepNext w:val="0"/>
        <w:keepLines w:val="0"/>
        <w:pageBreakBefore w:val="0"/>
        <w:widowControl/>
        <w:kinsoku/>
        <w:wordWrap/>
        <w:overflowPunct/>
        <w:topLinePunct w:val="0"/>
        <w:autoSpaceDE w:val="0"/>
        <w:autoSpaceDN w:val="0"/>
        <w:bidi w:val="0"/>
        <w:adjustRightInd w:val="0"/>
        <w:snapToGrid w:val="0"/>
        <w:spacing w:line="360" w:lineRule="auto"/>
        <w:ind w:left="0" w:leftChars="0" w:right="0" w:firstLine="0" w:firstLineChars="0"/>
        <w:textAlignment w:val="baseline"/>
        <w:rPr>
          <w:rFonts w:hint="default" w:ascii="宋体" w:hAnsi="宋体" w:eastAsia="宋体" w:cs="宋体"/>
          <w:spacing w:val="-2"/>
          <w:sz w:val="21"/>
          <w:szCs w:val="21"/>
          <w:lang w:val="en-US"/>
        </w:rPr>
      </w:pPr>
      <w:r>
        <w:rPr>
          <w:rFonts w:hint="eastAsia" w:ascii="宋体" w:hAnsi="宋体" w:eastAsia="宋体" w:cs="宋体"/>
          <w:spacing w:val="-2"/>
          <w:sz w:val="21"/>
          <w:szCs w:val="21"/>
        </w:rPr>
        <w:t>地    址：</w:t>
      </w:r>
      <w:r>
        <w:rPr>
          <w:rFonts w:hint="eastAsia" w:ascii="宋体" w:hAnsi="宋体" w:cs="宋体"/>
          <w:spacing w:val="-2"/>
          <w:sz w:val="21"/>
          <w:szCs w:val="21"/>
          <w:u w:val="single"/>
          <w:lang w:val="en-US" w:eastAsia="zh-CN"/>
        </w:rPr>
        <w:t>雁塔区翠华南路146号</w:t>
      </w:r>
      <w:r>
        <w:rPr>
          <w:rFonts w:hint="eastAsia" w:ascii="宋体" w:hAnsi="宋体" w:eastAsia="宋体" w:cs="宋体"/>
          <w:spacing w:val="-2"/>
          <w:sz w:val="21"/>
          <w:szCs w:val="21"/>
        </w:rPr>
        <w:t xml:space="preserve"> </w:t>
      </w:r>
      <w:r>
        <w:rPr>
          <w:rFonts w:hint="eastAsia" w:ascii="宋体" w:hAnsi="宋体" w:cs="宋体"/>
          <w:spacing w:val="-2"/>
          <w:sz w:val="21"/>
          <w:szCs w:val="21"/>
          <w:lang w:val="en-US" w:eastAsia="zh-CN"/>
        </w:rPr>
        <w:t xml:space="preserve"> </w:t>
      </w:r>
      <w:r>
        <w:rPr>
          <w:rFonts w:hint="eastAsia" w:ascii="宋体" w:hAnsi="宋体" w:eastAsia="宋体" w:cs="宋体"/>
          <w:spacing w:val="-2"/>
          <w:sz w:val="21"/>
          <w:szCs w:val="21"/>
        </w:rPr>
        <w:t>地    址：</w:t>
      </w:r>
      <w:r>
        <w:rPr>
          <w:rFonts w:hint="eastAsia" w:ascii="宋体" w:hAnsi="宋体" w:eastAsia="宋体" w:cs="宋体"/>
          <w:spacing w:val="-2"/>
          <w:sz w:val="21"/>
          <w:szCs w:val="21"/>
          <w:u w:val="single"/>
        </w:rPr>
        <w:t xml:space="preserve"> </w:t>
      </w:r>
      <w:r>
        <w:rPr>
          <w:rFonts w:hint="eastAsia" w:ascii="宋体" w:hAnsi="宋体" w:cs="宋体"/>
          <w:spacing w:val="-2"/>
          <w:sz w:val="21"/>
          <w:szCs w:val="21"/>
          <w:u w:val="single"/>
          <w:lang w:val="en-US" w:eastAsia="zh-CN"/>
        </w:rPr>
        <w:t xml:space="preserve">                    </w:t>
      </w:r>
    </w:p>
    <w:p w14:paraId="79BAE8F6">
      <w:pPr>
        <w:keepNext w:val="0"/>
        <w:keepLines w:val="0"/>
        <w:pageBreakBefore w:val="0"/>
        <w:widowControl/>
        <w:kinsoku/>
        <w:wordWrap/>
        <w:overflowPunct/>
        <w:topLinePunct w:val="0"/>
        <w:autoSpaceDE w:val="0"/>
        <w:autoSpaceDN w:val="0"/>
        <w:bidi w:val="0"/>
        <w:adjustRightInd w:val="0"/>
        <w:snapToGrid w:val="0"/>
        <w:spacing w:line="360" w:lineRule="auto"/>
        <w:ind w:left="0" w:leftChars="0" w:right="0" w:firstLine="0" w:firstLineChars="0"/>
        <w:textAlignment w:val="baseline"/>
        <w:rPr>
          <w:rFonts w:hint="eastAsia" w:ascii="宋体" w:hAnsi="宋体" w:eastAsia="宋体" w:cs="宋体"/>
          <w:spacing w:val="-2"/>
          <w:sz w:val="21"/>
          <w:szCs w:val="21"/>
        </w:rPr>
      </w:pPr>
      <w:r>
        <w:rPr>
          <w:rFonts w:hint="eastAsia" w:ascii="宋体" w:hAnsi="宋体" w:eastAsia="宋体" w:cs="宋体"/>
          <w:spacing w:val="-2"/>
          <w:sz w:val="21"/>
          <w:szCs w:val="21"/>
        </w:rPr>
        <w:t>邮政编码：</w:t>
      </w:r>
      <w:r>
        <w:rPr>
          <w:rFonts w:hint="eastAsia" w:ascii="宋体" w:hAnsi="宋体" w:eastAsia="宋体" w:cs="宋体"/>
          <w:spacing w:val="-2"/>
          <w:sz w:val="21"/>
          <w:szCs w:val="21"/>
          <w:u w:val="single"/>
        </w:rPr>
        <w:t xml:space="preserve">     </w:t>
      </w:r>
      <w:r>
        <w:rPr>
          <w:rFonts w:hint="eastAsia" w:ascii="宋体" w:hAnsi="宋体" w:cs="宋体"/>
          <w:spacing w:val="-2"/>
          <w:sz w:val="21"/>
          <w:szCs w:val="21"/>
          <w:u w:val="single"/>
          <w:lang w:val="en-US" w:eastAsia="zh-CN"/>
        </w:rPr>
        <w:t>710000</w:t>
      </w:r>
      <w:r>
        <w:rPr>
          <w:rFonts w:hint="eastAsia" w:ascii="宋体" w:hAnsi="宋体" w:eastAsia="宋体" w:cs="宋体"/>
          <w:spacing w:val="-2"/>
          <w:sz w:val="21"/>
          <w:szCs w:val="21"/>
          <w:u w:val="single"/>
        </w:rPr>
        <w:t xml:space="preserve">         </w:t>
      </w:r>
      <w:r>
        <w:rPr>
          <w:rFonts w:hint="eastAsia" w:ascii="宋体" w:hAnsi="宋体" w:eastAsia="宋体" w:cs="宋体"/>
          <w:spacing w:val="-2"/>
          <w:sz w:val="21"/>
          <w:szCs w:val="21"/>
        </w:rPr>
        <w:t xml:space="preserve"> </w:t>
      </w:r>
      <w:r>
        <w:rPr>
          <w:rFonts w:hint="eastAsia" w:ascii="宋体" w:hAnsi="宋体" w:cs="宋体"/>
          <w:spacing w:val="-2"/>
          <w:sz w:val="21"/>
          <w:szCs w:val="21"/>
          <w:lang w:val="en-US" w:eastAsia="zh-CN"/>
        </w:rPr>
        <w:t xml:space="preserve"> </w:t>
      </w:r>
      <w:r>
        <w:rPr>
          <w:rFonts w:hint="eastAsia" w:ascii="宋体" w:hAnsi="宋体" w:eastAsia="宋体" w:cs="宋体"/>
          <w:spacing w:val="-2"/>
          <w:sz w:val="21"/>
          <w:szCs w:val="21"/>
        </w:rPr>
        <w:t>邮政编码：</w:t>
      </w:r>
      <w:r>
        <w:rPr>
          <w:rFonts w:hint="eastAsia" w:ascii="宋体" w:hAnsi="宋体" w:eastAsia="宋体" w:cs="宋体"/>
          <w:spacing w:val="-2"/>
          <w:sz w:val="21"/>
          <w:szCs w:val="21"/>
          <w:u w:val="single"/>
        </w:rPr>
        <w:t xml:space="preserve">  </w:t>
      </w:r>
      <w:r>
        <w:rPr>
          <w:rFonts w:hint="eastAsia" w:ascii="宋体" w:hAnsi="宋体" w:cs="宋体"/>
          <w:spacing w:val="-2"/>
          <w:sz w:val="21"/>
          <w:szCs w:val="21"/>
          <w:u w:val="single"/>
          <w:lang w:val="en-US" w:eastAsia="zh-CN"/>
        </w:rPr>
        <w:t xml:space="preserve">               </w:t>
      </w:r>
      <w:r>
        <w:rPr>
          <w:rFonts w:hint="eastAsia" w:ascii="宋体" w:hAnsi="宋体" w:eastAsia="宋体" w:cs="宋体"/>
          <w:spacing w:val="-2"/>
          <w:sz w:val="21"/>
          <w:szCs w:val="21"/>
          <w:u w:val="single"/>
        </w:rPr>
        <w:t xml:space="preserve">   </w:t>
      </w:r>
    </w:p>
    <w:p w14:paraId="7892F41F">
      <w:pPr>
        <w:keepNext w:val="0"/>
        <w:keepLines w:val="0"/>
        <w:pageBreakBefore w:val="0"/>
        <w:widowControl/>
        <w:kinsoku/>
        <w:wordWrap/>
        <w:overflowPunct/>
        <w:topLinePunct w:val="0"/>
        <w:autoSpaceDE w:val="0"/>
        <w:autoSpaceDN w:val="0"/>
        <w:bidi w:val="0"/>
        <w:adjustRightInd w:val="0"/>
        <w:snapToGrid w:val="0"/>
        <w:spacing w:line="360" w:lineRule="auto"/>
        <w:ind w:left="0" w:leftChars="0" w:right="0" w:firstLine="0" w:firstLineChars="0"/>
        <w:textAlignment w:val="baseline"/>
        <w:rPr>
          <w:rFonts w:hint="eastAsia" w:ascii="宋体" w:hAnsi="宋体" w:eastAsia="宋体" w:cs="宋体"/>
          <w:spacing w:val="-2"/>
          <w:sz w:val="21"/>
          <w:szCs w:val="21"/>
        </w:rPr>
      </w:pPr>
      <w:r>
        <w:rPr>
          <w:rFonts w:hint="eastAsia" w:ascii="宋体" w:hAnsi="宋体" w:eastAsia="宋体" w:cs="宋体"/>
          <w:spacing w:val="-2"/>
          <w:sz w:val="21"/>
          <w:szCs w:val="21"/>
        </w:rPr>
        <w:t>电    话：</w:t>
      </w:r>
      <w:r>
        <w:rPr>
          <w:rFonts w:hint="eastAsia" w:ascii="宋体" w:hAnsi="宋体" w:eastAsia="宋体" w:cs="宋体"/>
          <w:spacing w:val="-2"/>
          <w:sz w:val="21"/>
          <w:szCs w:val="21"/>
          <w:u w:val="single"/>
        </w:rPr>
        <w:t xml:space="preserve">                   </w:t>
      </w:r>
      <w:r>
        <w:rPr>
          <w:rFonts w:hint="eastAsia" w:ascii="宋体" w:hAnsi="宋体" w:eastAsia="宋体" w:cs="宋体"/>
          <w:spacing w:val="-2"/>
          <w:sz w:val="21"/>
          <w:szCs w:val="21"/>
        </w:rPr>
        <w:t xml:space="preserve">   电    话：</w:t>
      </w:r>
      <w:r>
        <w:rPr>
          <w:rFonts w:hint="eastAsia" w:ascii="宋体" w:hAnsi="宋体" w:eastAsia="宋体" w:cs="宋体"/>
          <w:spacing w:val="-2"/>
          <w:sz w:val="21"/>
          <w:szCs w:val="21"/>
          <w:u w:val="single"/>
        </w:rPr>
        <w:t xml:space="preserve"> </w:t>
      </w:r>
      <w:r>
        <w:rPr>
          <w:rFonts w:hint="eastAsia" w:ascii="宋体" w:hAnsi="宋体" w:cs="宋体"/>
          <w:spacing w:val="-2"/>
          <w:sz w:val="21"/>
          <w:szCs w:val="21"/>
          <w:u w:val="single"/>
          <w:lang w:val="en-US" w:eastAsia="zh-CN"/>
        </w:rPr>
        <w:t xml:space="preserve">                   </w:t>
      </w:r>
      <w:r>
        <w:rPr>
          <w:rFonts w:hint="eastAsia" w:ascii="宋体" w:hAnsi="宋体" w:eastAsia="宋体" w:cs="宋体"/>
          <w:spacing w:val="-2"/>
          <w:sz w:val="21"/>
          <w:szCs w:val="21"/>
          <w:u w:val="single"/>
        </w:rPr>
        <w:t xml:space="preserve"> </w:t>
      </w:r>
    </w:p>
    <w:p w14:paraId="312FDAD3">
      <w:pPr>
        <w:keepNext w:val="0"/>
        <w:keepLines w:val="0"/>
        <w:pageBreakBefore w:val="0"/>
        <w:widowControl/>
        <w:kinsoku/>
        <w:wordWrap/>
        <w:overflowPunct/>
        <w:topLinePunct w:val="0"/>
        <w:autoSpaceDE w:val="0"/>
        <w:autoSpaceDN w:val="0"/>
        <w:bidi w:val="0"/>
        <w:adjustRightInd w:val="0"/>
        <w:snapToGrid w:val="0"/>
        <w:spacing w:line="360" w:lineRule="auto"/>
        <w:ind w:left="0" w:leftChars="0" w:right="0" w:firstLine="0" w:firstLineChars="0"/>
        <w:textAlignment w:val="baseline"/>
        <w:rPr>
          <w:rFonts w:hint="eastAsia" w:ascii="宋体" w:hAnsi="宋体" w:eastAsia="宋体" w:cs="宋体"/>
          <w:spacing w:val="-2"/>
          <w:sz w:val="21"/>
          <w:szCs w:val="21"/>
        </w:rPr>
      </w:pPr>
      <w:r>
        <w:rPr>
          <w:rFonts w:hint="eastAsia" w:ascii="宋体" w:hAnsi="宋体" w:eastAsia="宋体" w:cs="宋体"/>
          <w:spacing w:val="-2"/>
          <w:sz w:val="21"/>
          <w:szCs w:val="21"/>
        </w:rPr>
        <w:t>传    真：</w:t>
      </w:r>
      <w:r>
        <w:rPr>
          <w:rFonts w:hint="eastAsia" w:ascii="宋体" w:hAnsi="宋体" w:eastAsia="宋体" w:cs="宋体"/>
          <w:spacing w:val="-2"/>
          <w:sz w:val="21"/>
          <w:szCs w:val="21"/>
          <w:u w:val="single"/>
        </w:rPr>
        <w:t xml:space="preserve">                   </w:t>
      </w:r>
      <w:r>
        <w:rPr>
          <w:rFonts w:hint="eastAsia" w:ascii="宋体" w:hAnsi="宋体" w:eastAsia="宋体" w:cs="宋体"/>
          <w:spacing w:val="-2"/>
          <w:sz w:val="21"/>
          <w:szCs w:val="21"/>
        </w:rPr>
        <w:t xml:space="preserve">   传    真：</w:t>
      </w:r>
      <w:r>
        <w:rPr>
          <w:rFonts w:hint="eastAsia" w:ascii="宋体" w:hAnsi="宋体" w:eastAsia="宋体" w:cs="宋体"/>
          <w:spacing w:val="-2"/>
          <w:sz w:val="21"/>
          <w:szCs w:val="21"/>
          <w:u w:val="single"/>
        </w:rPr>
        <w:t xml:space="preserve">                   </w:t>
      </w:r>
    </w:p>
    <w:p w14:paraId="32B554B4">
      <w:pPr>
        <w:keepNext w:val="0"/>
        <w:keepLines w:val="0"/>
        <w:pageBreakBefore w:val="0"/>
        <w:widowControl/>
        <w:kinsoku/>
        <w:wordWrap/>
        <w:overflowPunct/>
        <w:topLinePunct w:val="0"/>
        <w:autoSpaceDE w:val="0"/>
        <w:autoSpaceDN w:val="0"/>
        <w:bidi w:val="0"/>
        <w:adjustRightInd w:val="0"/>
        <w:snapToGrid w:val="0"/>
        <w:spacing w:line="360" w:lineRule="auto"/>
        <w:ind w:left="0" w:leftChars="0" w:right="0" w:firstLine="0" w:firstLineChars="0"/>
        <w:textAlignment w:val="baseline"/>
        <w:rPr>
          <w:rFonts w:hint="eastAsia" w:ascii="宋体" w:hAnsi="宋体" w:eastAsia="宋体" w:cs="宋体"/>
          <w:spacing w:val="-2"/>
          <w:sz w:val="21"/>
          <w:szCs w:val="21"/>
        </w:rPr>
      </w:pPr>
      <w:r>
        <w:rPr>
          <w:rFonts w:hint="eastAsia" w:ascii="宋体" w:hAnsi="宋体" w:eastAsia="宋体" w:cs="宋体"/>
          <w:spacing w:val="-2"/>
          <w:sz w:val="21"/>
          <w:szCs w:val="21"/>
        </w:rPr>
        <w:t>电子邮箱：</w:t>
      </w:r>
      <w:r>
        <w:rPr>
          <w:rFonts w:hint="eastAsia" w:ascii="宋体" w:hAnsi="宋体" w:eastAsia="宋体" w:cs="宋体"/>
          <w:spacing w:val="-2"/>
          <w:sz w:val="21"/>
          <w:szCs w:val="21"/>
          <w:u w:val="single"/>
        </w:rPr>
        <w:t xml:space="preserve">                   </w:t>
      </w:r>
      <w:r>
        <w:rPr>
          <w:rFonts w:hint="eastAsia" w:ascii="宋体" w:hAnsi="宋体" w:eastAsia="宋体" w:cs="宋体"/>
          <w:spacing w:val="-2"/>
          <w:sz w:val="21"/>
          <w:szCs w:val="21"/>
        </w:rPr>
        <w:t xml:space="preserve">   电子邮箱：</w:t>
      </w:r>
      <w:r>
        <w:rPr>
          <w:rFonts w:hint="eastAsia" w:ascii="宋体" w:hAnsi="宋体" w:eastAsia="宋体" w:cs="宋体"/>
          <w:spacing w:val="-2"/>
          <w:sz w:val="21"/>
          <w:szCs w:val="21"/>
          <w:u w:val="single"/>
        </w:rPr>
        <w:t xml:space="preserve">                    </w:t>
      </w:r>
    </w:p>
    <w:p w14:paraId="458FA746">
      <w:pPr>
        <w:keepNext w:val="0"/>
        <w:keepLines w:val="0"/>
        <w:pageBreakBefore w:val="0"/>
        <w:widowControl/>
        <w:kinsoku/>
        <w:wordWrap/>
        <w:overflowPunct/>
        <w:topLinePunct w:val="0"/>
        <w:autoSpaceDE w:val="0"/>
        <w:autoSpaceDN w:val="0"/>
        <w:bidi w:val="0"/>
        <w:adjustRightInd w:val="0"/>
        <w:snapToGrid w:val="0"/>
        <w:spacing w:line="360" w:lineRule="auto"/>
        <w:ind w:left="0" w:leftChars="0" w:right="0" w:firstLine="0" w:firstLineChars="0"/>
        <w:textAlignment w:val="baseline"/>
        <w:rPr>
          <w:rFonts w:hint="eastAsia" w:ascii="宋体" w:hAnsi="宋体" w:eastAsia="宋体" w:cs="宋体"/>
          <w:spacing w:val="-2"/>
          <w:sz w:val="21"/>
          <w:szCs w:val="21"/>
        </w:rPr>
      </w:pPr>
      <w:r>
        <w:rPr>
          <w:rFonts w:hint="eastAsia" w:ascii="宋体" w:hAnsi="宋体" w:eastAsia="宋体" w:cs="宋体"/>
          <w:spacing w:val="-2"/>
          <w:sz w:val="21"/>
          <w:szCs w:val="21"/>
        </w:rPr>
        <w:t>开户银行：</w:t>
      </w:r>
      <w:r>
        <w:rPr>
          <w:rFonts w:hint="eastAsia" w:ascii="宋体" w:hAnsi="宋体" w:eastAsia="宋体" w:cs="宋体"/>
          <w:spacing w:val="-2"/>
          <w:sz w:val="21"/>
          <w:szCs w:val="21"/>
          <w:u w:val="single"/>
        </w:rPr>
        <w:t xml:space="preserve">                   </w:t>
      </w:r>
      <w:r>
        <w:rPr>
          <w:rFonts w:hint="eastAsia" w:ascii="宋体" w:hAnsi="宋体" w:eastAsia="宋体" w:cs="宋体"/>
          <w:spacing w:val="-2"/>
          <w:sz w:val="21"/>
          <w:szCs w:val="21"/>
        </w:rPr>
        <w:t xml:space="preserve">   开户银行：</w:t>
      </w:r>
      <w:r>
        <w:rPr>
          <w:rFonts w:hint="eastAsia" w:ascii="宋体" w:hAnsi="宋体" w:cs="宋体"/>
          <w:spacing w:val="-2"/>
          <w:sz w:val="21"/>
          <w:szCs w:val="21"/>
          <w:u w:val="single"/>
          <w:lang w:val="en-US" w:eastAsia="zh-CN"/>
        </w:rPr>
        <w:t xml:space="preserve">      </w:t>
      </w:r>
      <w:r>
        <w:rPr>
          <w:rFonts w:hint="eastAsia" w:ascii="宋体" w:hAnsi="宋体" w:eastAsia="宋体" w:cs="宋体"/>
          <w:spacing w:val="-2"/>
          <w:sz w:val="21"/>
          <w:szCs w:val="21"/>
          <w:u w:val="single"/>
        </w:rPr>
        <w:t xml:space="preserve">           </w:t>
      </w:r>
      <w:r>
        <w:rPr>
          <w:rFonts w:hint="eastAsia" w:ascii="宋体" w:hAnsi="宋体" w:eastAsia="宋体" w:cs="宋体"/>
          <w:spacing w:val="-2"/>
          <w:sz w:val="21"/>
          <w:szCs w:val="21"/>
          <w:u w:val="single"/>
          <w:lang w:val="en-US" w:eastAsia="zh-CN"/>
        </w:rPr>
        <w:t xml:space="preserve"> </w:t>
      </w:r>
      <w:r>
        <w:rPr>
          <w:rFonts w:hint="eastAsia" w:ascii="宋体" w:hAnsi="宋体" w:eastAsia="宋体" w:cs="宋体"/>
          <w:spacing w:val="-2"/>
          <w:sz w:val="21"/>
          <w:szCs w:val="21"/>
          <w:u w:val="single"/>
        </w:rPr>
        <w:t xml:space="preserve">   </w:t>
      </w:r>
    </w:p>
    <w:p w14:paraId="0537B202">
      <w:pPr>
        <w:keepNext w:val="0"/>
        <w:keepLines w:val="0"/>
        <w:pageBreakBefore w:val="0"/>
        <w:widowControl/>
        <w:kinsoku/>
        <w:wordWrap/>
        <w:overflowPunct/>
        <w:topLinePunct w:val="0"/>
        <w:autoSpaceDE w:val="0"/>
        <w:autoSpaceDN w:val="0"/>
        <w:bidi w:val="0"/>
        <w:adjustRightInd w:val="0"/>
        <w:snapToGrid w:val="0"/>
        <w:spacing w:line="360" w:lineRule="auto"/>
        <w:ind w:left="0" w:leftChars="0" w:right="0" w:firstLine="0" w:firstLineChars="0"/>
        <w:textAlignment w:val="baseline"/>
        <w:rPr>
          <w:rFonts w:hint="eastAsia" w:ascii="宋体" w:hAnsi="宋体" w:eastAsia="宋体" w:cs="宋体"/>
          <w:spacing w:val="-2"/>
          <w:sz w:val="21"/>
          <w:szCs w:val="21"/>
        </w:rPr>
      </w:pPr>
      <w:r>
        <w:rPr>
          <w:rFonts w:hint="eastAsia" w:ascii="宋体" w:hAnsi="宋体" w:eastAsia="宋体" w:cs="宋体"/>
          <w:spacing w:val="-2"/>
          <w:sz w:val="21"/>
          <w:szCs w:val="21"/>
        </w:rPr>
        <w:t>银行账号：</w:t>
      </w:r>
      <w:r>
        <w:rPr>
          <w:rFonts w:hint="eastAsia" w:ascii="宋体" w:hAnsi="宋体" w:eastAsia="宋体" w:cs="宋体"/>
          <w:spacing w:val="-2"/>
          <w:sz w:val="21"/>
          <w:szCs w:val="21"/>
          <w:u w:val="single"/>
        </w:rPr>
        <w:t xml:space="preserve">                   </w:t>
      </w:r>
      <w:r>
        <w:rPr>
          <w:rFonts w:hint="eastAsia" w:ascii="宋体" w:hAnsi="宋体" w:eastAsia="宋体" w:cs="宋体"/>
          <w:spacing w:val="-2"/>
          <w:sz w:val="21"/>
          <w:szCs w:val="21"/>
        </w:rPr>
        <w:t xml:space="preserve">   银行账号：</w:t>
      </w:r>
      <w:r>
        <w:rPr>
          <w:rFonts w:hint="eastAsia" w:ascii="宋体" w:hAnsi="宋体" w:cs="宋体"/>
          <w:spacing w:val="-2"/>
          <w:sz w:val="21"/>
          <w:szCs w:val="21"/>
          <w:u w:val="single"/>
          <w:lang w:val="en-US" w:eastAsia="zh-CN"/>
        </w:rPr>
        <w:t xml:space="preserve">                      </w:t>
      </w:r>
      <w:r>
        <w:rPr>
          <w:rFonts w:hint="eastAsia" w:ascii="宋体" w:hAnsi="宋体" w:eastAsia="宋体" w:cs="宋体"/>
          <w:spacing w:val="-2"/>
          <w:sz w:val="21"/>
          <w:szCs w:val="21"/>
          <w:u w:val="single"/>
        </w:rPr>
        <w:t xml:space="preserve"> </w:t>
      </w:r>
    </w:p>
    <w:p w14:paraId="5A8B8C0F">
      <w:pPr>
        <w:keepNext w:val="0"/>
        <w:keepLines w:val="0"/>
        <w:pageBreakBefore w:val="0"/>
        <w:widowControl/>
        <w:kinsoku/>
        <w:wordWrap/>
        <w:overflowPunct/>
        <w:topLinePunct w:val="0"/>
        <w:autoSpaceDE w:val="0"/>
        <w:autoSpaceDN w:val="0"/>
        <w:bidi w:val="0"/>
        <w:adjustRightInd w:val="0"/>
        <w:snapToGrid w:val="0"/>
        <w:spacing w:line="360" w:lineRule="auto"/>
        <w:ind w:left="0" w:leftChars="0" w:right="0" w:firstLine="0" w:firstLineChars="0"/>
        <w:textAlignment w:val="baseline"/>
        <w:rPr>
          <w:rFonts w:hint="eastAsia" w:ascii="宋体" w:hAnsi="宋体" w:eastAsia="宋体" w:cs="宋体"/>
          <w:spacing w:val="-2"/>
          <w:sz w:val="21"/>
          <w:szCs w:val="21"/>
        </w:rPr>
      </w:pPr>
      <w:r>
        <w:rPr>
          <w:rFonts w:hint="eastAsia" w:ascii="宋体" w:hAnsi="宋体" w:eastAsia="宋体" w:cs="宋体"/>
          <w:spacing w:val="-2"/>
          <w:sz w:val="21"/>
          <w:szCs w:val="21"/>
        </w:rPr>
        <w:t>签字日期：      年   月   日     签字日期：     年   月   日</w:t>
      </w:r>
    </w:p>
    <w:p w14:paraId="5E7A445B">
      <w:pPr>
        <w:keepNext w:val="0"/>
        <w:keepLines w:val="0"/>
        <w:pageBreakBefore w:val="0"/>
        <w:widowControl/>
        <w:kinsoku/>
        <w:wordWrap/>
        <w:overflowPunct/>
        <w:topLinePunct w:val="0"/>
        <w:autoSpaceDE w:val="0"/>
        <w:autoSpaceDN w:val="0"/>
        <w:bidi w:val="0"/>
        <w:adjustRightInd w:val="0"/>
        <w:snapToGrid w:val="0"/>
        <w:spacing w:line="360" w:lineRule="auto"/>
        <w:ind w:left="0" w:leftChars="0" w:right="0" w:firstLine="0" w:firstLineChars="0"/>
        <w:textAlignment w:val="baseline"/>
      </w:pPr>
      <w:r>
        <w:rPr>
          <w:rFonts w:hint="eastAsia" w:ascii="宋体" w:hAnsi="宋体" w:eastAsia="宋体" w:cs="宋体"/>
          <w:spacing w:val="-2"/>
          <w:sz w:val="21"/>
          <w:szCs w:val="21"/>
        </w:rPr>
        <w:t>注：本合同模板仅为合同的参考文本，合同签订双方可根据项目的具体要求进行修改。</w:t>
      </w:r>
    </w:p>
    <w:p w14:paraId="5ADD80C6">
      <w:pPr>
        <w:keepNext w:val="0"/>
        <w:keepLines w:val="0"/>
        <w:pageBreakBefore w:val="0"/>
        <w:widowControl/>
        <w:kinsoku/>
        <w:wordWrap/>
        <w:overflowPunct/>
        <w:topLinePunct w:val="0"/>
        <w:autoSpaceDE w:val="0"/>
        <w:autoSpaceDN w:val="0"/>
        <w:bidi w:val="0"/>
        <w:adjustRightInd w:val="0"/>
        <w:snapToGrid w:val="0"/>
        <w:spacing w:line="360" w:lineRule="auto"/>
        <w:ind w:left="0" w:leftChars="0" w:right="0" w:firstLine="0" w:firstLineChars="0"/>
        <w:textAlignment w:val="baseline"/>
        <w:rPr>
          <w:rFonts w:hint="eastAsia" w:ascii="宋体" w:hAnsi="宋体" w:eastAsia="宋体" w:cs="宋体"/>
          <w:spacing w:val="-2"/>
          <w:sz w:val="21"/>
          <w:szCs w:val="21"/>
        </w:rPr>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02"/>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4"/>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GVhZTVhMWZiMzdhYTFiMDVjODdjNjc4YjVkNDNjYTYifQ=="/>
    <w:docVar w:name="KSO_WPS_MARK_KEY" w:val="44041beb-7a2a-40a4-968f-5d66f0e9bdf8"/>
  </w:docVars>
  <w:rsids>
    <w:rsidRoot w:val="06046121"/>
    <w:rsid w:val="0183273C"/>
    <w:rsid w:val="02902A6D"/>
    <w:rsid w:val="03664F47"/>
    <w:rsid w:val="036D2DAF"/>
    <w:rsid w:val="03E75E73"/>
    <w:rsid w:val="042913CB"/>
    <w:rsid w:val="04F55751"/>
    <w:rsid w:val="056B77C2"/>
    <w:rsid w:val="05B44CC5"/>
    <w:rsid w:val="06046121"/>
    <w:rsid w:val="07293490"/>
    <w:rsid w:val="07917ED4"/>
    <w:rsid w:val="0854278F"/>
    <w:rsid w:val="088E7A4F"/>
    <w:rsid w:val="091B1A8A"/>
    <w:rsid w:val="09540C99"/>
    <w:rsid w:val="0B275F39"/>
    <w:rsid w:val="0B446AEB"/>
    <w:rsid w:val="0B8D66E4"/>
    <w:rsid w:val="0BF25ACC"/>
    <w:rsid w:val="0C3B6740"/>
    <w:rsid w:val="0C510D23"/>
    <w:rsid w:val="0C943AA2"/>
    <w:rsid w:val="0D570D57"/>
    <w:rsid w:val="0DBC0BBA"/>
    <w:rsid w:val="0E664FCA"/>
    <w:rsid w:val="0E933713"/>
    <w:rsid w:val="0F4E1CE6"/>
    <w:rsid w:val="0F824086"/>
    <w:rsid w:val="106169ED"/>
    <w:rsid w:val="117D4B05"/>
    <w:rsid w:val="11836198"/>
    <w:rsid w:val="11A42091"/>
    <w:rsid w:val="12751C80"/>
    <w:rsid w:val="12827636"/>
    <w:rsid w:val="12C66037"/>
    <w:rsid w:val="13D604FC"/>
    <w:rsid w:val="13DC09FB"/>
    <w:rsid w:val="14A5684C"/>
    <w:rsid w:val="14AE3227"/>
    <w:rsid w:val="156236D3"/>
    <w:rsid w:val="156C45A1"/>
    <w:rsid w:val="15AC3C0A"/>
    <w:rsid w:val="16726C02"/>
    <w:rsid w:val="16A677CD"/>
    <w:rsid w:val="16AE5760"/>
    <w:rsid w:val="16B965DF"/>
    <w:rsid w:val="174F0CF1"/>
    <w:rsid w:val="192817FA"/>
    <w:rsid w:val="19C46AE9"/>
    <w:rsid w:val="1A6E76E0"/>
    <w:rsid w:val="1A8E1B30"/>
    <w:rsid w:val="1AA72BF2"/>
    <w:rsid w:val="1AC76DF0"/>
    <w:rsid w:val="1ACB4B33"/>
    <w:rsid w:val="1BAA299A"/>
    <w:rsid w:val="1CD83537"/>
    <w:rsid w:val="1D291FE4"/>
    <w:rsid w:val="1D3E15EC"/>
    <w:rsid w:val="1DE32193"/>
    <w:rsid w:val="1E426859"/>
    <w:rsid w:val="1E6A6411"/>
    <w:rsid w:val="1EE2244B"/>
    <w:rsid w:val="1F610B8A"/>
    <w:rsid w:val="1F6815A8"/>
    <w:rsid w:val="202251F5"/>
    <w:rsid w:val="206770AC"/>
    <w:rsid w:val="20684BD2"/>
    <w:rsid w:val="21DD6EFA"/>
    <w:rsid w:val="21F93D33"/>
    <w:rsid w:val="229B128E"/>
    <w:rsid w:val="236C49D9"/>
    <w:rsid w:val="23CF0442"/>
    <w:rsid w:val="25AC5561"/>
    <w:rsid w:val="266C303E"/>
    <w:rsid w:val="27580F7E"/>
    <w:rsid w:val="27624129"/>
    <w:rsid w:val="286F7A62"/>
    <w:rsid w:val="297C274F"/>
    <w:rsid w:val="2A3B37C5"/>
    <w:rsid w:val="2B7B4934"/>
    <w:rsid w:val="2C2478F5"/>
    <w:rsid w:val="2D2C76B3"/>
    <w:rsid w:val="2D5664DE"/>
    <w:rsid w:val="2D9D410D"/>
    <w:rsid w:val="2EDC6EB7"/>
    <w:rsid w:val="2F0361F1"/>
    <w:rsid w:val="2FD361A8"/>
    <w:rsid w:val="30E67B79"/>
    <w:rsid w:val="30F5430D"/>
    <w:rsid w:val="310D3357"/>
    <w:rsid w:val="31557F29"/>
    <w:rsid w:val="31915E9F"/>
    <w:rsid w:val="33462B51"/>
    <w:rsid w:val="34A75871"/>
    <w:rsid w:val="34F565DC"/>
    <w:rsid w:val="34FA0097"/>
    <w:rsid w:val="385950D4"/>
    <w:rsid w:val="3930188D"/>
    <w:rsid w:val="3A8723CC"/>
    <w:rsid w:val="3D5D11C3"/>
    <w:rsid w:val="3D7E738B"/>
    <w:rsid w:val="3ED53826"/>
    <w:rsid w:val="3F892743"/>
    <w:rsid w:val="3F8951C8"/>
    <w:rsid w:val="409C46F8"/>
    <w:rsid w:val="40F24318"/>
    <w:rsid w:val="411E510D"/>
    <w:rsid w:val="41B33AA7"/>
    <w:rsid w:val="41CE268F"/>
    <w:rsid w:val="41F90665"/>
    <w:rsid w:val="42B555FD"/>
    <w:rsid w:val="42F73E67"/>
    <w:rsid w:val="434626F9"/>
    <w:rsid w:val="43FD0631"/>
    <w:rsid w:val="440A30E2"/>
    <w:rsid w:val="459F3E06"/>
    <w:rsid w:val="45FB3C6E"/>
    <w:rsid w:val="463902F3"/>
    <w:rsid w:val="476F0470"/>
    <w:rsid w:val="47F95F8C"/>
    <w:rsid w:val="48645AFB"/>
    <w:rsid w:val="48C742DC"/>
    <w:rsid w:val="48CE11C6"/>
    <w:rsid w:val="4901159C"/>
    <w:rsid w:val="4A420E14"/>
    <w:rsid w:val="4A5C5582"/>
    <w:rsid w:val="4AD52CE0"/>
    <w:rsid w:val="4AD678DD"/>
    <w:rsid w:val="4B0C247A"/>
    <w:rsid w:val="4C3E6663"/>
    <w:rsid w:val="4EA21CBF"/>
    <w:rsid w:val="4FE45773"/>
    <w:rsid w:val="4FF6557E"/>
    <w:rsid w:val="50FC089B"/>
    <w:rsid w:val="510065DD"/>
    <w:rsid w:val="516052CE"/>
    <w:rsid w:val="5191041D"/>
    <w:rsid w:val="52D970E6"/>
    <w:rsid w:val="530A432B"/>
    <w:rsid w:val="54680721"/>
    <w:rsid w:val="55C473A9"/>
    <w:rsid w:val="56472357"/>
    <w:rsid w:val="569212CF"/>
    <w:rsid w:val="58C93758"/>
    <w:rsid w:val="5CE2303B"/>
    <w:rsid w:val="5CEA64D5"/>
    <w:rsid w:val="5D5850AB"/>
    <w:rsid w:val="5F225970"/>
    <w:rsid w:val="5FE55791"/>
    <w:rsid w:val="60380CB3"/>
    <w:rsid w:val="61131A15"/>
    <w:rsid w:val="614B38A4"/>
    <w:rsid w:val="63BB71C0"/>
    <w:rsid w:val="65366429"/>
    <w:rsid w:val="65B27C3A"/>
    <w:rsid w:val="65B337C6"/>
    <w:rsid w:val="6635242D"/>
    <w:rsid w:val="66664CDC"/>
    <w:rsid w:val="667F18FA"/>
    <w:rsid w:val="66E2573B"/>
    <w:rsid w:val="69B95123"/>
    <w:rsid w:val="6A8F4802"/>
    <w:rsid w:val="6AB06526"/>
    <w:rsid w:val="6AB2229E"/>
    <w:rsid w:val="6C027425"/>
    <w:rsid w:val="6CD56718"/>
    <w:rsid w:val="6E0F3BC8"/>
    <w:rsid w:val="70253512"/>
    <w:rsid w:val="710F044A"/>
    <w:rsid w:val="71FE401B"/>
    <w:rsid w:val="72D60AF4"/>
    <w:rsid w:val="72D80D10"/>
    <w:rsid w:val="732D2E0A"/>
    <w:rsid w:val="741B0EB4"/>
    <w:rsid w:val="74C06141"/>
    <w:rsid w:val="76901F70"/>
    <w:rsid w:val="769A3F7D"/>
    <w:rsid w:val="776917B4"/>
    <w:rsid w:val="78827754"/>
    <w:rsid w:val="7A2F1845"/>
    <w:rsid w:val="7AF1471D"/>
    <w:rsid w:val="7B9652C4"/>
    <w:rsid w:val="7B9854E0"/>
    <w:rsid w:val="7DAA1373"/>
    <w:rsid w:val="7F0B7D77"/>
    <w:rsid w:val="7FA04963"/>
    <w:rsid w:val="7FE87A6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w:basedOn w:val="1"/>
    <w:qFormat/>
    <w:uiPriority w:val="0"/>
    <w:pPr>
      <w:spacing w:after="120"/>
    </w:pPr>
    <w:rPr>
      <w:rFonts w:ascii="Times New Roman" w:hAnsi="Times New Roman"/>
      <w:sz w:val="28"/>
      <w:szCs w:val="22"/>
    </w:rPr>
  </w:style>
  <w:style w:type="paragraph" w:styleId="3">
    <w:name w:val="Normal (Web)"/>
    <w:basedOn w:val="1"/>
    <w:qFormat/>
    <w:uiPriority w:val="99"/>
    <w:rPr>
      <w:szCs w:val="24"/>
    </w:rPr>
  </w:style>
  <w:style w:type="character" w:customStyle="1" w:styleId="6">
    <w:name w:val="font41"/>
    <w:basedOn w:val="5"/>
    <w:qFormat/>
    <w:uiPriority w:val="0"/>
    <w:rPr>
      <w:rFonts w:hint="eastAsia" w:ascii="宋体" w:hAnsi="宋体" w:eastAsia="宋体" w:cs="宋体"/>
      <w:color w:val="000000"/>
      <w:sz w:val="20"/>
      <w:szCs w:val="20"/>
      <w:u w:val="none"/>
    </w:rPr>
  </w:style>
  <w:style w:type="character" w:customStyle="1" w:styleId="7">
    <w:name w:val="font71"/>
    <w:basedOn w:val="5"/>
    <w:qFormat/>
    <w:uiPriority w:val="0"/>
    <w:rPr>
      <w:rFonts w:ascii="宋体" w:hAnsi="宋体" w:eastAsia="宋体" w:cs="宋体"/>
      <w:color w:val="000000"/>
      <w:sz w:val="20"/>
      <w:szCs w:val="20"/>
      <w:u w:val="non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24</Pages>
  <Words>7993</Words>
  <Characters>8700</Characters>
  <Lines>0</Lines>
  <Paragraphs>0</Paragraphs>
  <TotalTime>0</TotalTime>
  <ScaleCrop>false</ScaleCrop>
  <LinksUpToDate>false</LinksUpToDate>
  <CharactersWithSpaces>9376</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2024-05-28T10:49:00Z</dcterms:created>
  <dc:creator>言狸</dc:creator>
  <cp:lastModifiedBy>王伯达</cp:lastModifiedBy>
  <dcterms:modified xsi:type="dcterms:W3CDTF">2025-05-22T10:24:29Z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265E34471AD041DC8EFDF7FDAB4E7CB0_13</vt:lpwstr>
  </property>
  <property fmtid="{D5CDD505-2E9C-101B-9397-08002B2CF9AE}" pid="4" name="KSOTemplateDocerSaveRecord">
    <vt:lpwstr>eyJoZGlkIjoiZTVmYmM5ZTVmMGE4MTkyOGYwZWJhOGYyMmY1ZTQxZTIiLCJ1c2VySWQiOiIzNjE1OTQzMjYifQ==</vt:lpwstr>
  </property>
</Properties>
</file>