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B89C6">
      <w:pPr>
        <w:rPr>
          <w:rFonts w:hint="eastAsia" w:ascii="仿宋" w:hAnsi="仿宋" w:eastAsia="仿宋" w:cs="仿宋"/>
          <w:color w:val="000000"/>
          <w:sz w:val="24"/>
          <w:szCs w:val="18"/>
        </w:rPr>
      </w:pPr>
      <w:bookmarkStart w:id="0" w:name="_GoBack"/>
      <w:bookmarkEnd w:id="0"/>
      <w:r>
        <w:rPr>
          <w:rFonts w:hint="eastAsia" w:ascii="仿宋" w:hAnsi="仿宋" w:eastAsia="仿宋" w:cs="仿宋"/>
          <w:color w:val="000000"/>
          <w:sz w:val="24"/>
          <w:szCs w:val="18"/>
        </w:rPr>
        <w:t>合同编号：</w:t>
      </w:r>
    </w:p>
    <w:p w14:paraId="7C11E166">
      <w:pPr>
        <w:jc w:val="center"/>
        <w:rPr>
          <w:rFonts w:hint="eastAsia" w:ascii="仿宋" w:hAnsi="仿宋" w:eastAsia="仿宋" w:cs="仿宋"/>
          <w:sz w:val="48"/>
          <w:szCs w:val="18"/>
        </w:rPr>
      </w:pPr>
    </w:p>
    <w:p w14:paraId="7B931C6F">
      <w:pPr>
        <w:jc w:val="center"/>
        <w:rPr>
          <w:rFonts w:hint="eastAsia" w:ascii="仿宋" w:hAnsi="仿宋" w:eastAsia="仿宋" w:cs="仿宋"/>
          <w:sz w:val="48"/>
          <w:szCs w:val="18"/>
        </w:rPr>
      </w:pPr>
    </w:p>
    <w:p w14:paraId="2B02048C">
      <w:pPr>
        <w:jc w:val="center"/>
        <w:rPr>
          <w:rFonts w:hint="eastAsia" w:ascii="仿宋" w:hAnsi="仿宋" w:eastAsia="仿宋" w:cs="仿宋"/>
          <w:sz w:val="48"/>
          <w:szCs w:val="18"/>
        </w:rPr>
      </w:pPr>
      <w:r>
        <w:rPr>
          <w:rFonts w:hint="eastAsia" w:ascii="仿宋" w:hAnsi="仿宋" w:eastAsia="仿宋" w:cs="仿宋"/>
          <w:sz w:val="48"/>
          <w:szCs w:val="18"/>
        </w:rPr>
        <w:t>技术开发（委托）合同</w:t>
      </w:r>
    </w:p>
    <w:p w14:paraId="5B245294">
      <w:pPr>
        <w:jc w:val="center"/>
        <w:rPr>
          <w:rFonts w:hint="eastAsia" w:ascii="仿宋" w:hAnsi="仿宋" w:eastAsia="仿宋" w:cs="仿宋"/>
          <w:sz w:val="32"/>
          <w:szCs w:val="18"/>
        </w:rPr>
      </w:pPr>
    </w:p>
    <w:p w14:paraId="6D2CF311">
      <w:pPr>
        <w:jc w:val="center"/>
        <w:rPr>
          <w:rFonts w:hint="eastAsia" w:ascii="仿宋" w:hAnsi="仿宋" w:eastAsia="仿宋" w:cs="仿宋"/>
          <w:sz w:val="32"/>
          <w:szCs w:val="18"/>
        </w:rPr>
      </w:pPr>
    </w:p>
    <w:p w14:paraId="6D5CF587">
      <w:pPr>
        <w:jc w:val="center"/>
        <w:rPr>
          <w:rFonts w:hint="eastAsia" w:ascii="仿宋" w:hAnsi="仿宋" w:eastAsia="仿宋" w:cs="仿宋"/>
          <w:sz w:val="32"/>
          <w:szCs w:val="18"/>
        </w:rPr>
      </w:pPr>
    </w:p>
    <w:p w14:paraId="5803AAAD">
      <w:pPr>
        <w:ind w:left="1789" w:hanging="1590" w:hangingChars="495"/>
        <w:rPr>
          <w:rFonts w:hint="eastAsia" w:ascii="仿宋" w:hAnsi="仿宋" w:eastAsia="仿宋" w:cs="仿宋"/>
          <w:sz w:val="28"/>
          <w:szCs w:val="28"/>
          <w:u w:val="single"/>
        </w:rPr>
      </w:pPr>
      <w:r>
        <w:rPr>
          <w:rFonts w:hint="eastAsia" w:ascii="仿宋" w:hAnsi="仿宋" w:eastAsia="仿宋" w:cs="仿宋"/>
          <w:b/>
          <w:sz w:val="32"/>
          <w:szCs w:val="18"/>
        </w:rPr>
        <w:t>项目名称：</w:t>
      </w:r>
      <w:r>
        <w:rPr>
          <w:rFonts w:hint="eastAsia" w:ascii="仿宋" w:hAnsi="仿宋" w:eastAsia="仿宋" w:cs="仿宋"/>
          <w:sz w:val="28"/>
          <w:szCs w:val="28"/>
          <w:u w:val="single"/>
        </w:rPr>
        <w:t xml:space="preserve">                                           </w:t>
      </w:r>
    </w:p>
    <w:p w14:paraId="066E27C9">
      <w:pPr>
        <w:ind w:left="1789" w:hanging="1590" w:hangingChars="495"/>
        <w:rPr>
          <w:rFonts w:hint="eastAsia" w:ascii="仿宋" w:hAnsi="仿宋" w:eastAsia="仿宋" w:cs="仿宋"/>
          <w:sz w:val="32"/>
          <w:szCs w:val="18"/>
          <w:u w:val="single"/>
        </w:rPr>
      </w:pPr>
      <w:r>
        <w:rPr>
          <w:rFonts w:hint="eastAsia" w:ascii="仿宋" w:hAnsi="仿宋" w:eastAsia="仿宋" w:cs="仿宋"/>
          <w:b/>
          <w:sz w:val="32"/>
          <w:szCs w:val="18"/>
        </w:rPr>
        <w:t>委托方（甲方）：</w:t>
      </w:r>
      <w:r>
        <w:rPr>
          <w:rFonts w:hint="eastAsia" w:ascii="仿宋" w:hAnsi="仿宋" w:eastAsia="仿宋" w:cs="仿宋"/>
          <w:sz w:val="28"/>
          <w:szCs w:val="28"/>
          <w:u w:val="single"/>
        </w:rPr>
        <w:t xml:space="preserve">                 </w:t>
      </w:r>
      <w:r>
        <w:rPr>
          <w:rFonts w:hint="eastAsia" w:ascii="仿宋" w:hAnsi="仿宋" w:eastAsia="仿宋" w:cs="仿宋"/>
          <w:sz w:val="32"/>
          <w:szCs w:val="18"/>
          <w:u w:val="single"/>
        </w:rPr>
        <w:t xml:space="preserve">                 </w:t>
      </w:r>
    </w:p>
    <w:p w14:paraId="3070B050">
      <w:pPr>
        <w:rPr>
          <w:rFonts w:hint="eastAsia" w:ascii="仿宋" w:hAnsi="仿宋" w:eastAsia="仿宋" w:cs="仿宋"/>
          <w:sz w:val="32"/>
          <w:szCs w:val="18"/>
        </w:rPr>
      </w:pPr>
      <w:r>
        <w:rPr>
          <w:rFonts w:hint="eastAsia" w:ascii="仿宋" w:hAnsi="仿宋" w:eastAsia="仿宋" w:cs="仿宋"/>
          <w:b/>
          <w:sz w:val="32"/>
          <w:szCs w:val="18"/>
        </w:rPr>
        <w:t>受托方（乙方）：</w:t>
      </w:r>
      <w:r>
        <w:rPr>
          <w:rFonts w:hint="eastAsia" w:ascii="仿宋" w:hAnsi="仿宋" w:eastAsia="仿宋" w:cs="仿宋"/>
          <w:sz w:val="28"/>
          <w:szCs w:val="28"/>
          <w:u w:val="single"/>
        </w:rPr>
        <w:t xml:space="preserve">                        </w:t>
      </w:r>
      <w:r>
        <w:rPr>
          <w:rFonts w:hint="eastAsia" w:ascii="仿宋" w:hAnsi="仿宋" w:eastAsia="仿宋" w:cs="仿宋"/>
          <w:sz w:val="32"/>
          <w:szCs w:val="18"/>
          <w:u w:val="single"/>
        </w:rPr>
        <w:t xml:space="preserve">           </w:t>
      </w:r>
    </w:p>
    <w:p w14:paraId="43B4B398">
      <w:pPr>
        <w:rPr>
          <w:rFonts w:hint="eastAsia" w:ascii="仿宋" w:hAnsi="仿宋" w:eastAsia="仿宋" w:cs="仿宋"/>
          <w:sz w:val="32"/>
          <w:szCs w:val="18"/>
          <w:u w:val="single"/>
        </w:rPr>
      </w:pPr>
      <w:r>
        <w:rPr>
          <w:rFonts w:hint="eastAsia" w:ascii="仿宋" w:hAnsi="仿宋" w:eastAsia="仿宋" w:cs="仿宋"/>
          <w:b/>
          <w:sz w:val="32"/>
          <w:szCs w:val="18"/>
        </w:rPr>
        <w:t>签订时间：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32"/>
          <w:szCs w:val="18"/>
          <w:u w:val="single"/>
        </w:rPr>
        <w:t xml:space="preserve">                    </w:t>
      </w:r>
      <w:r>
        <w:rPr>
          <w:rFonts w:hint="eastAsia" w:ascii="仿宋" w:hAnsi="仿宋" w:eastAsia="仿宋" w:cs="仿宋"/>
          <w:sz w:val="32"/>
          <w:szCs w:val="18"/>
          <w:u w:val="single"/>
        </w:rPr>
        <w:t xml:space="preserve">           </w:t>
      </w:r>
    </w:p>
    <w:p w14:paraId="7DA69F2B">
      <w:pPr>
        <w:jc w:val="left"/>
        <w:rPr>
          <w:rFonts w:hint="eastAsia" w:ascii="仿宋" w:hAnsi="仿宋" w:eastAsia="仿宋" w:cs="仿宋"/>
          <w:sz w:val="32"/>
          <w:szCs w:val="18"/>
          <w:u w:val="single"/>
        </w:rPr>
      </w:pPr>
      <w:r>
        <w:rPr>
          <w:rFonts w:hint="eastAsia" w:ascii="仿宋" w:hAnsi="仿宋" w:eastAsia="仿宋" w:cs="仿宋"/>
          <w:b/>
          <w:sz w:val="32"/>
          <w:szCs w:val="18"/>
        </w:rPr>
        <w:t>签订地点：</w:t>
      </w:r>
      <w:r>
        <w:rPr>
          <w:rFonts w:hint="eastAsia" w:ascii="仿宋" w:hAnsi="仿宋" w:eastAsia="仿宋" w:cs="仿宋"/>
          <w:sz w:val="28"/>
          <w:szCs w:val="28"/>
          <w:u w:val="single"/>
        </w:rPr>
        <w:t xml:space="preserve">           </w:t>
      </w:r>
      <w:r>
        <w:rPr>
          <w:rFonts w:hint="eastAsia" w:ascii="仿宋" w:hAnsi="仿宋" w:eastAsia="仿宋" w:cs="仿宋"/>
          <w:sz w:val="32"/>
          <w:szCs w:val="18"/>
          <w:u w:val="single"/>
        </w:rPr>
        <w:t xml:space="preserve">                            </w:t>
      </w:r>
    </w:p>
    <w:p w14:paraId="6C1E3A09">
      <w:pPr>
        <w:rPr>
          <w:rFonts w:hint="eastAsia" w:ascii="仿宋" w:hAnsi="仿宋" w:eastAsia="仿宋" w:cs="仿宋"/>
          <w:sz w:val="32"/>
          <w:szCs w:val="18"/>
          <w:u w:val="single"/>
        </w:rPr>
      </w:pPr>
      <w:r>
        <w:rPr>
          <w:rFonts w:hint="eastAsia" w:ascii="仿宋" w:hAnsi="仿宋" w:eastAsia="仿宋" w:cs="仿宋"/>
          <w:b/>
          <w:sz w:val="32"/>
          <w:szCs w:val="18"/>
        </w:rPr>
        <w:t>有效期限：</w:t>
      </w:r>
      <w:r>
        <w:rPr>
          <w:rFonts w:hint="eastAsia" w:ascii="仿宋" w:hAnsi="仿宋" w:eastAsia="仿宋" w:cs="仿宋"/>
          <w:sz w:val="28"/>
          <w:szCs w:val="28"/>
          <w:u w:val="single"/>
        </w:rPr>
        <w:t xml:space="preserve">      </w:t>
      </w:r>
      <w:r>
        <w:rPr>
          <w:rFonts w:hint="eastAsia" w:ascii="仿宋" w:hAnsi="仿宋" w:eastAsia="仿宋" w:cs="仿宋"/>
          <w:sz w:val="32"/>
          <w:szCs w:val="18"/>
          <w:u w:val="single"/>
        </w:rPr>
        <w:t xml:space="preserve">                                  </w:t>
      </w:r>
    </w:p>
    <w:p w14:paraId="32785D4F">
      <w:pPr>
        <w:rPr>
          <w:rFonts w:hint="eastAsia" w:ascii="仿宋" w:hAnsi="仿宋" w:eastAsia="仿宋" w:cs="仿宋"/>
          <w:sz w:val="32"/>
          <w:szCs w:val="18"/>
        </w:rPr>
      </w:pPr>
      <w:r>
        <w:rPr>
          <w:rFonts w:hint="eastAsia" w:ascii="仿宋" w:hAnsi="仿宋" w:eastAsia="仿宋" w:cs="仿宋"/>
          <w:sz w:val="32"/>
          <w:szCs w:val="18"/>
        </w:rPr>
        <w:t xml:space="preserve">         </w:t>
      </w:r>
    </w:p>
    <w:p w14:paraId="7B39B688">
      <w:pPr>
        <w:jc w:val="center"/>
        <w:rPr>
          <w:rFonts w:hint="eastAsia" w:ascii="仿宋" w:hAnsi="仿宋" w:eastAsia="仿宋" w:cs="仿宋"/>
          <w:sz w:val="28"/>
          <w:szCs w:val="18"/>
        </w:rPr>
      </w:pPr>
    </w:p>
    <w:p w14:paraId="6AB17B70">
      <w:pPr>
        <w:jc w:val="center"/>
        <w:rPr>
          <w:rFonts w:hint="eastAsia" w:ascii="仿宋" w:hAnsi="仿宋" w:eastAsia="仿宋" w:cs="仿宋"/>
          <w:sz w:val="28"/>
          <w:szCs w:val="18"/>
        </w:rPr>
      </w:pPr>
    </w:p>
    <w:p w14:paraId="16B6D152">
      <w:pPr>
        <w:jc w:val="center"/>
        <w:rPr>
          <w:rFonts w:hint="eastAsia" w:ascii="仿宋" w:hAnsi="仿宋" w:eastAsia="仿宋" w:cs="仿宋"/>
          <w:sz w:val="28"/>
          <w:szCs w:val="18"/>
        </w:rPr>
      </w:pPr>
    </w:p>
    <w:p w14:paraId="70DA7323">
      <w:pPr>
        <w:jc w:val="center"/>
        <w:rPr>
          <w:rFonts w:hint="eastAsia" w:ascii="仿宋" w:hAnsi="仿宋" w:eastAsia="仿宋" w:cs="仿宋"/>
          <w:sz w:val="28"/>
          <w:szCs w:val="18"/>
        </w:rPr>
      </w:pPr>
    </w:p>
    <w:p w14:paraId="5EA47943">
      <w:pPr>
        <w:jc w:val="center"/>
        <w:rPr>
          <w:rFonts w:hint="eastAsia" w:ascii="仿宋" w:hAnsi="仿宋" w:eastAsia="仿宋" w:cs="仿宋"/>
          <w:sz w:val="28"/>
          <w:szCs w:val="18"/>
        </w:rPr>
      </w:pPr>
      <w:r>
        <w:rPr>
          <w:rFonts w:hint="eastAsia" w:ascii="仿宋" w:hAnsi="仿宋" w:eastAsia="仿宋" w:cs="仿宋"/>
          <w:sz w:val="28"/>
          <w:szCs w:val="18"/>
        </w:rPr>
        <w:t>中华人民共和国科学技术部印制</w:t>
      </w:r>
    </w:p>
    <w:p w14:paraId="5006898F">
      <w:pPr>
        <w:jc w:val="center"/>
        <w:rPr>
          <w:rFonts w:hint="eastAsia" w:ascii="仿宋" w:hAnsi="仿宋" w:eastAsia="仿宋" w:cs="仿宋"/>
          <w:sz w:val="32"/>
          <w:szCs w:val="18"/>
        </w:rPr>
      </w:pPr>
    </w:p>
    <w:p w14:paraId="369E310E">
      <w:pPr>
        <w:jc w:val="center"/>
        <w:rPr>
          <w:rFonts w:hint="eastAsia" w:ascii="仿宋" w:hAnsi="仿宋" w:eastAsia="仿宋" w:cs="仿宋"/>
          <w:sz w:val="28"/>
          <w:szCs w:val="18"/>
        </w:rPr>
      </w:pPr>
    </w:p>
    <w:p w14:paraId="389E2F09">
      <w:pPr>
        <w:jc w:val="center"/>
        <w:rPr>
          <w:rFonts w:hint="eastAsia" w:ascii="仿宋" w:hAnsi="仿宋" w:eastAsia="仿宋" w:cs="仿宋"/>
          <w:sz w:val="24"/>
          <w:szCs w:val="18"/>
        </w:rPr>
        <w:sectPr>
          <w:headerReference r:id="rId3" w:type="default"/>
          <w:footerReference r:id="rId4" w:type="default"/>
          <w:pgSz w:w="11906" w:h="16838"/>
          <w:pgMar w:top="1440" w:right="1466" w:bottom="1440" w:left="1800" w:header="851" w:footer="992" w:gutter="0"/>
          <w:cols w:space="720" w:num="1"/>
          <w:docGrid w:type="lines" w:linePitch="312" w:charSpace="0"/>
        </w:sectPr>
      </w:pPr>
    </w:p>
    <w:p w14:paraId="44508968">
      <w:pPr>
        <w:jc w:val="center"/>
        <w:rPr>
          <w:rFonts w:hint="eastAsia" w:ascii="仿宋" w:hAnsi="仿宋" w:eastAsia="仿宋" w:cs="仿宋"/>
          <w:sz w:val="32"/>
          <w:szCs w:val="18"/>
        </w:rPr>
      </w:pPr>
      <w:r>
        <w:rPr>
          <w:rFonts w:hint="eastAsia" w:ascii="仿宋" w:hAnsi="仿宋" w:eastAsia="仿宋" w:cs="仿宋"/>
          <w:sz w:val="32"/>
          <w:szCs w:val="18"/>
        </w:rPr>
        <w:t>技术开发（委托）合同</w:t>
      </w:r>
    </w:p>
    <w:p w14:paraId="6B43B62A">
      <w:pPr>
        <w:spacing w:line="360" w:lineRule="auto"/>
        <w:rPr>
          <w:rFonts w:hint="eastAsia" w:ascii="仿宋" w:hAnsi="仿宋" w:eastAsia="仿宋" w:cs="仿宋"/>
          <w:sz w:val="22"/>
          <w:szCs w:val="22"/>
        </w:rPr>
      </w:pPr>
      <w:r>
        <w:rPr>
          <w:rFonts w:hint="eastAsia" w:ascii="仿宋" w:hAnsi="仿宋" w:eastAsia="仿宋" w:cs="仿宋"/>
          <w:sz w:val="40"/>
          <w:szCs w:val="18"/>
        </w:rPr>
        <w:t xml:space="preserve">  </w:t>
      </w:r>
    </w:p>
    <w:p w14:paraId="2572E08F">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委托方（甲方）：</w:t>
      </w:r>
      <w:r>
        <w:rPr>
          <w:rFonts w:hint="eastAsia" w:ascii="仿宋" w:hAnsi="仿宋" w:eastAsia="仿宋" w:cs="仿宋"/>
          <w:sz w:val="24"/>
          <w:szCs w:val="24"/>
          <w:u w:val="single"/>
        </w:rPr>
        <w:t xml:space="preserve">                                               </w:t>
      </w:r>
    </w:p>
    <w:p w14:paraId="2AAA28DC">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住  所  地：</w:t>
      </w:r>
      <w:r>
        <w:rPr>
          <w:rFonts w:hint="eastAsia" w:ascii="仿宋" w:hAnsi="仿宋" w:eastAsia="仿宋" w:cs="仿宋"/>
          <w:sz w:val="24"/>
          <w:szCs w:val="24"/>
          <w:u w:val="single"/>
        </w:rPr>
        <w:t xml:space="preserve">                                                   </w:t>
      </w:r>
    </w:p>
    <w:p w14:paraId="2AACB137">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项目联系人  </w:t>
      </w:r>
      <w:r>
        <w:rPr>
          <w:rFonts w:hint="eastAsia" w:ascii="仿宋" w:hAnsi="仿宋" w:eastAsia="仿宋" w:cs="仿宋"/>
          <w:sz w:val="24"/>
          <w:szCs w:val="24"/>
          <w:u w:val="single"/>
        </w:rPr>
        <w:t xml:space="preserve">                                                    </w:t>
      </w:r>
    </w:p>
    <w:p w14:paraId="0E070026">
      <w:pPr>
        <w:tabs>
          <w:tab w:val="left" w:pos="8100"/>
        </w:tabs>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通讯地址：</w:t>
      </w:r>
      <w:r>
        <w:rPr>
          <w:rFonts w:hint="eastAsia" w:ascii="仿宋" w:hAnsi="仿宋" w:eastAsia="仿宋" w:cs="仿宋"/>
          <w:sz w:val="24"/>
          <w:szCs w:val="24"/>
          <w:u w:val="single"/>
        </w:rPr>
        <w:t xml:space="preserve">                                                      </w:t>
      </w:r>
    </w:p>
    <w:p w14:paraId="272D587D">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传真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CBB0BCF">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受托方（乙方）：</w:t>
      </w:r>
      <w:r>
        <w:rPr>
          <w:rFonts w:hint="eastAsia" w:ascii="仿宋" w:hAnsi="仿宋" w:eastAsia="仿宋" w:cs="仿宋"/>
          <w:sz w:val="24"/>
          <w:szCs w:val="24"/>
          <w:u w:val="single"/>
        </w:rPr>
        <w:t xml:space="preserve">                                                </w:t>
      </w:r>
    </w:p>
    <w:p w14:paraId="4B67C9E8">
      <w:pPr>
        <w:spacing w:line="560" w:lineRule="exact"/>
        <w:ind w:left="2160" w:hanging="2160" w:hangingChars="900"/>
        <w:rPr>
          <w:rFonts w:hint="eastAsia" w:ascii="仿宋" w:hAnsi="仿宋" w:eastAsia="仿宋" w:cs="仿宋"/>
          <w:sz w:val="24"/>
          <w:szCs w:val="24"/>
          <w:u w:val="single"/>
        </w:rPr>
      </w:pPr>
      <w:r>
        <w:rPr>
          <w:rFonts w:hint="eastAsia" w:ascii="仿宋" w:hAnsi="仿宋" w:eastAsia="仿宋" w:cs="仿宋"/>
          <w:sz w:val="24"/>
          <w:szCs w:val="24"/>
        </w:rPr>
        <w:t xml:space="preserve">      住  所  地：</w:t>
      </w:r>
      <w:r>
        <w:rPr>
          <w:rFonts w:hint="eastAsia" w:ascii="仿宋" w:hAnsi="仿宋" w:eastAsia="仿宋" w:cs="仿宋"/>
          <w:sz w:val="24"/>
          <w:szCs w:val="24"/>
          <w:u w:val="single"/>
        </w:rPr>
        <w:t xml:space="preserve">                                                    </w:t>
      </w:r>
    </w:p>
    <w:p w14:paraId="0D9AFDD3">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项目联系人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08CC29C">
      <w:pPr>
        <w:spacing w:line="560" w:lineRule="exact"/>
        <w:ind w:left="2160" w:hanging="2160" w:hangingChars="900"/>
        <w:rPr>
          <w:rFonts w:hint="eastAsia" w:ascii="仿宋" w:hAnsi="仿宋" w:eastAsia="仿宋" w:cs="仿宋"/>
          <w:sz w:val="24"/>
          <w:szCs w:val="24"/>
          <w:u w:val="single"/>
        </w:rPr>
      </w:pPr>
      <w:r>
        <w:rPr>
          <w:rFonts w:hint="eastAsia" w:ascii="仿宋" w:hAnsi="仿宋" w:eastAsia="仿宋" w:cs="仿宋"/>
          <w:sz w:val="24"/>
          <w:szCs w:val="24"/>
        </w:rPr>
        <w:t xml:space="preserve">      通讯地址：</w:t>
      </w:r>
      <w:r>
        <w:rPr>
          <w:rFonts w:hint="eastAsia" w:ascii="仿宋" w:hAnsi="仿宋" w:eastAsia="仿宋" w:cs="仿宋"/>
          <w:sz w:val="24"/>
          <w:szCs w:val="24"/>
          <w:u w:val="single"/>
        </w:rPr>
        <w:t xml:space="preserve">                                                       </w:t>
      </w:r>
    </w:p>
    <w:p w14:paraId="330D2997">
      <w:pPr>
        <w:spacing w:line="560" w:lineRule="exact"/>
        <w:ind w:left="2160" w:hanging="2160" w:hangingChars="900"/>
        <w:rPr>
          <w:rFonts w:hint="eastAsia" w:ascii="仿宋" w:hAnsi="仿宋" w:eastAsia="仿宋" w:cs="仿宋"/>
          <w:sz w:val="24"/>
          <w:szCs w:val="24"/>
          <w:u w:val="single"/>
        </w:rPr>
      </w:pPr>
      <w:r>
        <w:rPr>
          <w:rFonts w:hint="eastAsia" w:ascii="仿宋" w:hAnsi="仿宋" w:eastAsia="仿宋" w:cs="仿宋"/>
          <w:sz w:val="24"/>
          <w:szCs w:val="24"/>
        </w:rPr>
        <w:t xml:space="preserve">      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传真：</w:t>
      </w:r>
      <w:r>
        <w:rPr>
          <w:rFonts w:hint="eastAsia" w:ascii="仿宋" w:hAnsi="仿宋" w:eastAsia="仿宋" w:cs="仿宋"/>
          <w:sz w:val="24"/>
          <w:szCs w:val="24"/>
          <w:u w:val="single"/>
        </w:rPr>
        <w:t xml:space="preserve">                        </w:t>
      </w:r>
    </w:p>
    <w:p w14:paraId="096FDBA3">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本合同甲方委托乙方研究开发</w:t>
      </w:r>
      <w:r>
        <w:rPr>
          <w:rFonts w:hint="eastAsia" w:ascii="仿宋" w:hAnsi="仿宋" w:eastAsia="仿宋" w:cs="仿宋"/>
          <w:sz w:val="24"/>
          <w:szCs w:val="24"/>
          <w:u w:val="single"/>
        </w:rPr>
        <w:t xml:space="preserve">                    </w:t>
      </w:r>
      <w:r>
        <w:rPr>
          <w:rFonts w:hint="eastAsia" w:ascii="仿宋" w:hAnsi="仿宋" w:eastAsia="仿宋" w:cs="仿宋"/>
          <w:sz w:val="24"/>
          <w:szCs w:val="24"/>
        </w:rPr>
        <w:t>项目，并支付研究开发经费和报酬，乙方接受委托并进行此项研究开发工作。双方经过平等协商，在真实、充分地表达各自意愿的基础上，根据《中华人民共和国合同法》的规定，达成如下协议，并由双方共同恪守。</w:t>
      </w:r>
    </w:p>
    <w:p w14:paraId="12051DFB">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第一条  本合同研究开发项目的要求如下：</w:t>
      </w:r>
    </w:p>
    <w:p w14:paraId="6D901F53">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      1．技术目标：</w:t>
      </w:r>
      <w:r>
        <w:rPr>
          <w:rFonts w:hint="eastAsia" w:ascii="仿宋" w:hAnsi="仿宋" w:eastAsia="仿宋" w:cs="仿宋"/>
          <w:sz w:val="24"/>
          <w:szCs w:val="24"/>
          <w:u w:val="single"/>
        </w:rPr>
        <w:t xml:space="preserve">                                                      </w:t>
      </w:r>
    </w:p>
    <w:p w14:paraId="79BE1F00">
      <w:pPr>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007247B0">
      <w:pPr>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616EAE57">
      <w:pPr>
        <w:spacing w:line="360" w:lineRule="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26DE311">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2．技术方法和路线：</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D143793">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      3．技术内容：</w:t>
      </w:r>
      <w:r>
        <w:rPr>
          <w:rFonts w:hint="eastAsia" w:ascii="仿宋" w:hAnsi="仿宋" w:eastAsia="仿宋" w:cs="仿宋"/>
          <w:sz w:val="24"/>
          <w:szCs w:val="24"/>
          <w:u w:val="single"/>
        </w:rPr>
        <w:t xml:space="preserve">                                                      </w:t>
      </w:r>
    </w:p>
    <w:p w14:paraId="3BE98B78">
      <w:pPr>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2F241DD9">
      <w:pPr>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43AA2C8D">
      <w:pPr>
        <w:spacing w:line="360" w:lineRule="auto"/>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947073C">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    4.服务期限：</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41DA1B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第二条  乙方应在本合同生效后</w:t>
      </w:r>
      <w:r>
        <w:rPr>
          <w:rFonts w:hint="eastAsia" w:ascii="仿宋" w:hAnsi="仿宋" w:eastAsia="仿宋" w:cs="仿宋"/>
          <w:sz w:val="24"/>
          <w:szCs w:val="24"/>
          <w:u w:val="single"/>
        </w:rPr>
        <w:t xml:space="preserve">       </w:t>
      </w:r>
      <w:r>
        <w:rPr>
          <w:rFonts w:hint="eastAsia" w:ascii="仿宋" w:hAnsi="仿宋" w:eastAsia="仿宋" w:cs="仿宋"/>
          <w:sz w:val="24"/>
          <w:szCs w:val="24"/>
        </w:rPr>
        <w:t>日内向甲方提交研究开发计划。研究开发计划应包括以下主要内容：</w:t>
      </w:r>
    </w:p>
    <w:p w14:paraId="61EF4E88">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BA5AF79">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688F637">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第三条  乙方应按下列进度完成研究开发工作：</w:t>
      </w:r>
    </w:p>
    <w:p w14:paraId="03E01318">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1.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5EFFDF8">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2.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22F3D66">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3.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9EA87FE">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4.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8B210FA">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第四条  甲方应向乙方提供的技术资料及协作事项如下：</w:t>
      </w:r>
    </w:p>
    <w:p w14:paraId="299DE64D">
      <w:pPr>
        <w:tabs>
          <w:tab w:val="left" w:pos="540"/>
        </w:tabs>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1．技术资料清单：</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1A508D">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2．提供时间和方式：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806AD1F">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3．其他协作事项：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7A7B2F1">
      <w:pPr>
        <w:spacing w:line="560" w:lineRule="exact"/>
        <w:ind w:firstLine="576"/>
        <w:jc w:val="left"/>
        <w:rPr>
          <w:rFonts w:hint="eastAsia" w:ascii="仿宋" w:hAnsi="仿宋" w:eastAsia="仿宋" w:cs="仿宋"/>
          <w:sz w:val="24"/>
          <w:szCs w:val="24"/>
        </w:rPr>
      </w:pPr>
      <w:r>
        <w:rPr>
          <w:rFonts w:hint="eastAsia" w:ascii="仿宋" w:hAnsi="仿宋" w:eastAsia="仿宋" w:cs="仿宋"/>
          <w:sz w:val="24"/>
          <w:szCs w:val="24"/>
        </w:rPr>
        <w:t>本合同履行完毕后，上述技术资料按以下方式处理：</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AECB6AF">
      <w:pPr>
        <w:tabs>
          <w:tab w:val="left" w:pos="540"/>
        </w:tabs>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第五条  甲方应按以下方式支付研究开发经费和报酬：</w:t>
      </w:r>
    </w:p>
    <w:p w14:paraId="0F6255A3">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1．研究开发经费和报酬总额为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9B66792">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2．研究开发经费由甲方</w:t>
      </w:r>
      <w:r>
        <w:rPr>
          <w:rFonts w:hint="eastAsia" w:ascii="仿宋" w:hAnsi="仿宋" w:eastAsia="仿宋" w:cs="仿宋"/>
          <w:sz w:val="24"/>
          <w:szCs w:val="24"/>
          <w:u w:val="single"/>
        </w:rPr>
        <w:t xml:space="preserve">       </w:t>
      </w:r>
      <w:r>
        <w:rPr>
          <w:rFonts w:hint="eastAsia" w:ascii="仿宋" w:hAnsi="仿宋" w:eastAsia="仿宋" w:cs="仿宋"/>
          <w:sz w:val="24"/>
          <w:szCs w:val="24"/>
        </w:rPr>
        <w:t>（一次、分期或提成）支付乙方。具体支付方式和时间如下：</w:t>
      </w:r>
    </w:p>
    <w:p w14:paraId="4CA90005">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FF0000"/>
          <w:sz w:val="24"/>
          <w:szCs w:val="24"/>
        </w:rPr>
        <w:t xml:space="preserve"> </w:t>
      </w: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7A0CD65">
      <w:pPr>
        <w:spacing w:line="56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65C0454">
      <w:pPr>
        <w:spacing w:line="560" w:lineRule="exact"/>
        <w:ind w:left="420" w:leftChars="200"/>
        <w:jc w:val="left"/>
        <w:rPr>
          <w:rFonts w:hint="eastAsia" w:ascii="仿宋" w:hAnsi="仿宋" w:eastAsia="仿宋" w:cs="仿宋"/>
          <w:sz w:val="24"/>
          <w:szCs w:val="24"/>
          <w:u w:val="single"/>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；（4）</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464B42D">
      <w:pPr>
        <w:spacing w:line="560" w:lineRule="exact"/>
        <w:ind w:firstLine="184" w:firstLineChars="77"/>
        <w:rPr>
          <w:rFonts w:hint="eastAsia" w:ascii="仿宋" w:hAnsi="仿宋" w:eastAsia="仿宋" w:cs="仿宋"/>
          <w:sz w:val="24"/>
          <w:szCs w:val="24"/>
          <w:u w:val="single"/>
        </w:rPr>
      </w:pPr>
      <w:r>
        <w:rPr>
          <w:rFonts w:hint="eastAsia" w:ascii="仿宋" w:hAnsi="仿宋" w:eastAsia="仿宋" w:cs="仿宋"/>
          <w:sz w:val="24"/>
          <w:szCs w:val="24"/>
        </w:rPr>
        <w:t xml:space="preserve">   乙方开户银行名称、地址和帐号为： </w:t>
      </w:r>
    </w:p>
    <w:p w14:paraId="5DBADA7D">
      <w:pPr>
        <w:pStyle w:val="4"/>
        <w:spacing w:after="156" w:afterLines="50" w:line="560" w:lineRule="exact"/>
        <w:ind w:firstLine="221" w:firstLineChars="77"/>
        <w:rPr>
          <w:rFonts w:hint="eastAsia" w:ascii="仿宋" w:hAnsi="仿宋" w:eastAsia="仿宋" w:cs="仿宋"/>
          <w:spacing w:val="24"/>
          <w:sz w:val="24"/>
          <w:szCs w:val="24"/>
        </w:rPr>
      </w:pPr>
      <w:r>
        <w:rPr>
          <w:rFonts w:hint="eastAsia" w:ascii="仿宋" w:hAnsi="仿宋" w:eastAsia="仿宋" w:cs="仿宋"/>
          <w:spacing w:val="24"/>
          <w:sz w:val="24"/>
          <w:szCs w:val="24"/>
        </w:rPr>
        <w:t xml:space="preserve">  单位名称：</w:t>
      </w:r>
      <w:r>
        <w:rPr>
          <w:rFonts w:hint="eastAsia" w:ascii="仿宋" w:hAnsi="仿宋" w:eastAsia="仿宋" w:cs="仿宋"/>
          <w:spacing w:val="24"/>
          <w:sz w:val="24"/>
          <w:szCs w:val="24"/>
          <w:u w:val="single"/>
        </w:rPr>
        <w:t xml:space="preserve">                                       </w:t>
      </w:r>
      <w:r>
        <w:rPr>
          <w:rFonts w:hint="eastAsia" w:ascii="仿宋" w:hAnsi="仿宋" w:eastAsia="仿宋" w:cs="仿宋"/>
          <w:sz w:val="24"/>
          <w:szCs w:val="24"/>
        </w:rPr>
        <w:t xml:space="preserve">                </w:t>
      </w:r>
    </w:p>
    <w:p w14:paraId="6D6F5B5E">
      <w:pPr>
        <w:pStyle w:val="4"/>
        <w:spacing w:after="156" w:afterLines="50" w:line="560" w:lineRule="exact"/>
        <w:ind w:firstLine="221" w:firstLineChars="77"/>
        <w:rPr>
          <w:rFonts w:hint="eastAsia" w:ascii="仿宋" w:hAnsi="仿宋" w:eastAsia="仿宋" w:cs="仿宋"/>
          <w:spacing w:val="24"/>
          <w:sz w:val="24"/>
          <w:szCs w:val="24"/>
        </w:rPr>
      </w:pPr>
      <w:r>
        <w:rPr>
          <w:rFonts w:hint="eastAsia" w:ascii="仿宋" w:hAnsi="仿宋" w:eastAsia="仿宋" w:cs="仿宋"/>
          <w:spacing w:val="24"/>
          <w:sz w:val="24"/>
          <w:szCs w:val="24"/>
        </w:rPr>
        <w:t xml:space="preserve">  开户银行：</w:t>
      </w:r>
      <w:r>
        <w:rPr>
          <w:rFonts w:hint="eastAsia" w:ascii="仿宋" w:hAnsi="仿宋" w:eastAsia="仿宋" w:cs="仿宋"/>
          <w:spacing w:val="24"/>
          <w:sz w:val="24"/>
          <w:szCs w:val="24"/>
          <w:u w:val="single"/>
        </w:rPr>
        <w:t xml:space="preserve">                                       </w:t>
      </w:r>
    </w:p>
    <w:p w14:paraId="02A54EA8">
      <w:pPr>
        <w:spacing w:after="156" w:afterLines="50" w:line="560" w:lineRule="exact"/>
        <w:ind w:firstLine="221" w:firstLineChars="77"/>
        <w:rPr>
          <w:rFonts w:hint="eastAsia" w:ascii="仿宋" w:hAnsi="仿宋" w:eastAsia="仿宋" w:cs="仿宋"/>
          <w:color w:val="000000"/>
          <w:sz w:val="24"/>
          <w:szCs w:val="24"/>
        </w:rPr>
      </w:pPr>
      <w:r>
        <w:rPr>
          <w:rFonts w:hint="eastAsia" w:ascii="仿宋" w:hAnsi="仿宋" w:eastAsia="仿宋" w:cs="仿宋"/>
          <w:spacing w:val="24"/>
          <w:sz w:val="24"/>
          <w:szCs w:val="24"/>
        </w:rPr>
        <w:t xml:space="preserve">  帐   号：</w:t>
      </w:r>
      <w:r>
        <w:rPr>
          <w:rFonts w:hint="eastAsia" w:ascii="仿宋" w:hAnsi="仿宋" w:eastAsia="仿宋" w:cs="仿宋"/>
          <w:spacing w:val="24"/>
          <w:sz w:val="24"/>
          <w:szCs w:val="24"/>
          <w:u w:val="single"/>
        </w:rPr>
        <w:t xml:space="preserve">                                            </w:t>
      </w:r>
    </w:p>
    <w:p w14:paraId="78A966A2">
      <w:pPr>
        <w:wordWrap w:val="0"/>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第六条  本合同的研究开发经费由乙方以</w:t>
      </w:r>
      <w:r>
        <w:rPr>
          <w:rFonts w:hint="eastAsia" w:ascii="仿宋" w:hAnsi="仿宋" w:eastAsia="仿宋" w:cs="仿宋"/>
          <w:sz w:val="24"/>
          <w:szCs w:val="24"/>
          <w:u w:val="single"/>
        </w:rPr>
        <w:t xml:space="preserve">           </w:t>
      </w:r>
      <w:r>
        <w:rPr>
          <w:rFonts w:hint="eastAsia" w:ascii="仿宋" w:hAnsi="仿宋" w:eastAsia="仿宋" w:cs="仿宋"/>
          <w:sz w:val="24"/>
          <w:szCs w:val="24"/>
        </w:rPr>
        <w:t>的方式使用。甲方有权以</w:t>
      </w:r>
      <w:r>
        <w:rPr>
          <w:rFonts w:hint="eastAsia" w:ascii="仿宋" w:hAnsi="仿宋" w:eastAsia="仿宋" w:cs="仿宋"/>
          <w:sz w:val="24"/>
          <w:szCs w:val="24"/>
          <w:u w:val="single"/>
        </w:rPr>
        <w:t xml:space="preserve">        </w:t>
      </w:r>
      <w:r>
        <w:rPr>
          <w:rFonts w:hint="eastAsia" w:ascii="仿宋" w:hAnsi="仿宋" w:eastAsia="仿宋" w:cs="仿宋"/>
          <w:sz w:val="24"/>
          <w:szCs w:val="24"/>
        </w:rPr>
        <w:t>的方式检查乙方进行研究开发工作和使用研究开发经费的情况，但不得妨碍乙方的正常工作。</w:t>
      </w:r>
    </w:p>
    <w:p w14:paraId="2939E369">
      <w:pPr>
        <w:spacing w:line="560" w:lineRule="exact"/>
        <w:rPr>
          <w:rFonts w:hint="eastAsia" w:ascii="仿宋" w:hAnsi="仿宋" w:eastAsia="仿宋" w:cs="仿宋"/>
          <w:spacing w:val="-6"/>
          <w:sz w:val="24"/>
          <w:szCs w:val="24"/>
        </w:rPr>
      </w:pPr>
      <w:r>
        <w:rPr>
          <w:rFonts w:hint="eastAsia" w:ascii="仿宋" w:hAnsi="仿宋" w:eastAsia="仿宋" w:cs="仿宋"/>
          <w:spacing w:val="-6"/>
          <w:sz w:val="24"/>
          <w:szCs w:val="24"/>
        </w:rPr>
        <w:t xml:space="preserve">    第七条  本合同的变更必须由双方协商一致，并以书面形式确定。但有下列情形之一的，一方可以向另一方提出变更合同权利与义务的请求，另一方应当在</w:t>
      </w:r>
      <w:r>
        <w:rPr>
          <w:rFonts w:hint="eastAsia" w:ascii="仿宋" w:hAnsi="仿宋" w:eastAsia="仿宋" w:cs="仿宋"/>
          <w:spacing w:val="-6"/>
          <w:sz w:val="24"/>
          <w:szCs w:val="24"/>
          <w:u w:val="single"/>
        </w:rPr>
        <w:t xml:space="preserve">        </w:t>
      </w:r>
      <w:r>
        <w:rPr>
          <w:rFonts w:hint="eastAsia" w:ascii="仿宋" w:hAnsi="仿宋" w:eastAsia="仿宋" w:cs="仿宋"/>
          <w:spacing w:val="-6"/>
          <w:sz w:val="24"/>
          <w:szCs w:val="24"/>
        </w:rPr>
        <w:t>日内予以答复；逾期未予答复的，视为同意：</w:t>
      </w:r>
    </w:p>
    <w:p w14:paraId="4E4DDD08">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2EA6E4F">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4806235">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3．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336EAF3">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4．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CA2309">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第八条  未经甲方同意，乙方不得将本合同项目部分或全部研究开发工作转让第三人承担。部分功能国内外已有成熟技术时，乙方可以考虑采用但必须征得甲方同意。</w:t>
      </w:r>
    </w:p>
    <w:p w14:paraId="0494ACE3">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第九条  在本合同履行中，一方发现技术风险存在并有可能致使研究开发失败或部分失败的情形时，应当在</w:t>
      </w:r>
      <w:r>
        <w:rPr>
          <w:rFonts w:hint="eastAsia" w:ascii="仿宋" w:hAnsi="仿宋" w:eastAsia="仿宋" w:cs="仿宋"/>
          <w:sz w:val="24"/>
          <w:szCs w:val="24"/>
          <w:u w:val="single"/>
        </w:rPr>
        <w:t xml:space="preserve">     </w:t>
      </w:r>
      <w:r>
        <w:rPr>
          <w:rFonts w:hint="eastAsia" w:ascii="仿宋" w:hAnsi="仿宋" w:eastAsia="仿宋" w:cs="仿宋"/>
          <w:sz w:val="24"/>
          <w:szCs w:val="24"/>
        </w:rPr>
        <w:t>日内通知另一方并采取适当措施减少损失。逾期未通知并未采取适当措施而致使损失扩大的，应当就扩大的损失承担赔偿责任。</w:t>
      </w:r>
    </w:p>
    <w:p w14:paraId="25818816">
      <w:pPr>
        <w:spacing w:line="560" w:lineRule="exact"/>
        <w:rPr>
          <w:rFonts w:hint="eastAsia" w:ascii="仿宋" w:hAnsi="仿宋" w:eastAsia="仿宋" w:cs="仿宋"/>
          <w:spacing w:val="-4"/>
          <w:sz w:val="24"/>
          <w:szCs w:val="24"/>
        </w:rPr>
      </w:pPr>
      <w:r>
        <w:rPr>
          <w:rFonts w:hint="eastAsia" w:ascii="仿宋" w:hAnsi="仿宋" w:eastAsia="仿宋" w:cs="仿宋"/>
          <w:spacing w:val="-4"/>
          <w:sz w:val="24"/>
          <w:szCs w:val="24"/>
        </w:rPr>
        <w:t xml:space="preserve">    第十条  在本合同履行中，因作为研究开发标的技术已经由他人公开（包括以专利权方式公开），一方应在</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日内通知另一方解除合同。逾期未通知并致使另一方产生损失的，另一方有权要求予以赔偿。</w:t>
      </w:r>
    </w:p>
    <w:p w14:paraId="053DBFD5">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第十一条  双方确定因履行本合同应遵守的保密义务如下：</w:t>
      </w:r>
    </w:p>
    <w:p w14:paraId="7464B202">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甲方：</w:t>
      </w:r>
    </w:p>
    <w:p w14:paraId="542E576C">
      <w:pPr>
        <w:wordWrap w:val="0"/>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 保密内容（包括技术信息和经营信息）: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55553D3">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2．涉密人员范围: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48AEC46">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3．保密期限：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B151AFE">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4．泄密责任：</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7A5CF5F">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乙方：</w:t>
      </w:r>
    </w:p>
    <w:p w14:paraId="1AB5282C">
      <w:pPr>
        <w:wordWrap w:val="0"/>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 保密内容（包括技术信息和经营信息）: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A953E39">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2．涉密人员范围: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102390B">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3．保密期限：</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E3ED366">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4．泄密责任：</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 </w:t>
      </w:r>
    </w:p>
    <w:p w14:paraId="4BFB1F9B">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第十二条  乙方应当按以下方式向甲方交付研究开发成果：</w:t>
      </w:r>
    </w:p>
    <w:p w14:paraId="7195E8AE">
      <w:pPr>
        <w:wordWrap w:val="0"/>
        <w:spacing w:line="560" w:lineRule="exact"/>
        <w:ind w:firstLine="600" w:firstLineChars="250"/>
        <w:jc w:val="left"/>
        <w:rPr>
          <w:rFonts w:hint="eastAsia" w:ascii="仿宋" w:hAnsi="仿宋" w:eastAsia="仿宋" w:cs="仿宋"/>
          <w:sz w:val="24"/>
          <w:szCs w:val="24"/>
          <w:u w:val="single"/>
        </w:rPr>
      </w:pPr>
      <w:r>
        <w:rPr>
          <w:rFonts w:hint="eastAsia" w:ascii="仿宋" w:hAnsi="仿宋" w:eastAsia="仿宋" w:cs="仿宋"/>
          <w:sz w:val="24"/>
          <w:szCs w:val="24"/>
        </w:rPr>
        <w:t>1.研究开发成果交付的形式及数量：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8A32422">
      <w:pPr>
        <w:wordWrap w:val="0"/>
        <w:spacing w:line="560" w:lineRule="exact"/>
        <w:ind w:firstLine="600" w:firstLineChars="250"/>
        <w:jc w:val="left"/>
        <w:rPr>
          <w:rFonts w:hint="eastAsia" w:ascii="仿宋" w:hAnsi="仿宋" w:eastAsia="仿宋" w:cs="仿宋"/>
          <w:sz w:val="24"/>
          <w:szCs w:val="24"/>
        </w:rPr>
      </w:pPr>
      <w:r>
        <w:rPr>
          <w:rFonts w:hint="eastAsia" w:ascii="仿宋" w:hAnsi="仿宋" w:eastAsia="仿宋" w:cs="仿宋"/>
          <w:sz w:val="24"/>
          <w:szCs w:val="24"/>
        </w:rPr>
        <w:t>2.研究开发成果交付的地点：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8C1067E">
      <w:pPr>
        <w:tabs>
          <w:tab w:val="left" w:pos="720"/>
        </w:tabs>
        <w:spacing w:line="560" w:lineRule="exact"/>
        <w:ind w:firstLine="570"/>
        <w:jc w:val="left"/>
        <w:rPr>
          <w:rFonts w:hint="eastAsia" w:ascii="仿宋" w:hAnsi="仿宋" w:eastAsia="仿宋" w:cs="仿宋"/>
          <w:sz w:val="24"/>
          <w:szCs w:val="24"/>
          <w:u w:val="single"/>
        </w:rPr>
      </w:pPr>
      <w:r>
        <w:rPr>
          <w:rFonts w:hint="eastAsia" w:ascii="仿宋" w:hAnsi="仿宋" w:eastAsia="仿宋" w:cs="仿宋"/>
          <w:sz w:val="24"/>
          <w:szCs w:val="24"/>
        </w:rPr>
        <w:t>第十三条  双方确定，按以下标准及方法对乙方完成的研究开发成果进行验收：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743EC05">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19BBD28">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D941CE6">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EA6523E">
      <w:pPr>
        <w:spacing w:line="560" w:lineRule="exact"/>
        <w:jc w:val="left"/>
        <w:rPr>
          <w:rFonts w:hint="eastAsia" w:ascii="仿宋" w:hAnsi="仿宋" w:eastAsia="仿宋" w:cs="仿宋"/>
          <w:sz w:val="24"/>
          <w:szCs w:val="24"/>
        </w:rPr>
      </w:pPr>
      <w:r>
        <w:rPr>
          <w:rFonts w:hint="eastAsia" w:ascii="仿宋" w:hAnsi="仿宋" w:eastAsia="仿宋" w:cs="仿宋"/>
          <w:spacing w:val="-2"/>
          <w:sz w:val="24"/>
          <w:szCs w:val="24"/>
        </w:rPr>
        <w:t xml:space="preserve">    第十四条  乙方应当保证其交付给甲方的研究开发成果不侵犯任何第三人的合法权益。如发生第三人指控甲方实施的技术侵权，乙方应当</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w:t>
      </w:r>
    </w:p>
    <w:p w14:paraId="1D131358">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第十五条  双方确定，因履行本合同所产生的研究开发成果及其相关知识产权权利归属，按下列第</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rPr>
        <w:t>种方</w:t>
      </w:r>
      <w:r>
        <w:rPr>
          <w:rFonts w:hint="eastAsia" w:ascii="仿宋" w:hAnsi="仿宋" w:eastAsia="仿宋" w:cs="仿宋"/>
          <w:color w:val="000000"/>
          <w:sz w:val="24"/>
          <w:szCs w:val="24"/>
        </w:rPr>
        <w:t>式处</w:t>
      </w:r>
      <w:r>
        <w:rPr>
          <w:rFonts w:hint="eastAsia" w:ascii="仿宋" w:hAnsi="仿宋" w:eastAsia="仿宋" w:cs="仿宋"/>
          <w:sz w:val="24"/>
          <w:szCs w:val="24"/>
        </w:rPr>
        <w:t>理：</w:t>
      </w:r>
    </w:p>
    <w:p w14:paraId="3C3CB14F">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u w:val="single"/>
        </w:rPr>
        <w:t xml:space="preserve">        </w:t>
      </w:r>
      <w:r>
        <w:rPr>
          <w:rFonts w:hint="eastAsia" w:ascii="仿宋" w:hAnsi="仿宋" w:eastAsia="仿宋" w:cs="仿宋"/>
          <w:sz w:val="24"/>
          <w:szCs w:val="24"/>
        </w:rPr>
        <w:t>（甲、乙、双）方享有申请专利的权利。</w:t>
      </w:r>
    </w:p>
    <w:p w14:paraId="5AFAD923">
      <w:pPr>
        <w:wordWrap w:val="0"/>
        <w:spacing w:line="560" w:lineRule="exact"/>
        <w:ind w:left="315" w:leftChars="150" w:firstLine="360" w:firstLineChars="150"/>
        <w:jc w:val="left"/>
        <w:rPr>
          <w:rFonts w:hint="eastAsia" w:ascii="仿宋" w:hAnsi="仿宋" w:eastAsia="仿宋" w:cs="仿宋"/>
          <w:sz w:val="24"/>
          <w:szCs w:val="24"/>
        </w:rPr>
      </w:pPr>
      <w:r>
        <w:rPr>
          <w:rFonts w:hint="eastAsia" w:ascii="仿宋" w:hAnsi="仿宋" w:eastAsia="仿宋" w:cs="仿宋"/>
          <w:sz w:val="24"/>
          <w:szCs w:val="24"/>
        </w:rPr>
        <w:t>专利权取得后的使用和有关利益分配方式如下：</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8A4F805">
      <w:pPr>
        <w:spacing w:line="56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2．按技术秘密方式处理。有关使用和转让的权利归属及由此产生的利益按以下约定处理：</w:t>
      </w:r>
    </w:p>
    <w:p w14:paraId="167DC31C">
      <w:pPr>
        <w:spacing w:line="560" w:lineRule="exact"/>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    （1）技术秘密的使用权：</w:t>
      </w:r>
      <w:r>
        <w:rPr>
          <w:rFonts w:hint="eastAsia" w:ascii="仿宋" w:hAnsi="仿宋" w:eastAsia="仿宋" w:cs="仿宋"/>
          <w:color w:val="000000"/>
          <w:sz w:val="24"/>
          <w:szCs w:val="24"/>
          <w:u w:val="single"/>
        </w:rPr>
        <w:t xml:space="preserve">                                              </w:t>
      </w:r>
    </w:p>
    <w:p w14:paraId="7ACF7545">
      <w:pPr>
        <w:spacing w:line="560" w:lineRule="exact"/>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    （2）技术秘密的转让权：</w:t>
      </w:r>
      <w:r>
        <w:rPr>
          <w:rFonts w:hint="eastAsia" w:ascii="仿宋" w:hAnsi="仿宋" w:eastAsia="仿宋" w:cs="仿宋"/>
          <w:color w:val="000000"/>
          <w:sz w:val="24"/>
          <w:szCs w:val="24"/>
          <w:u w:val="single"/>
        </w:rPr>
        <w:t xml:space="preserve">                                             </w:t>
      </w:r>
    </w:p>
    <w:p w14:paraId="005663F3">
      <w:pPr>
        <w:spacing w:line="560" w:lineRule="exact"/>
        <w:jc w:val="left"/>
        <w:rPr>
          <w:rFonts w:hint="eastAsia" w:ascii="仿宋" w:hAnsi="仿宋" w:eastAsia="仿宋" w:cs="仿宋"/>
          <w:sz w:val="24"/>
          <w:szCs w:val="24"/>
        </w:rPr>
      </w:pPr>
      <w:r>
        <w:rPr>
          <w:rFonts w:hint="eastAsia" w:ascii="仿宋" w:hAnsi="仿宋" w:eastAsia="仿宋" w:cs="仿宋"/>
          <w:color w:val="000000"/>
          <w:sz w:val="24"/>
          <w:szCs w:val="24"/>
        </w:rPr>
        <w:t xml:space="preserve">    （3）相关利益的分配办法：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FF0000"/>
          <w:sz w:val="24"/>
          <w:szCs w:val="24"/>
        </w:rPr>
        <w:t xml:space="preserve">         </w:t>
      </w:r>
      <w:r>
        <w:rPr>
          <w:rFonts w:hint="eastAsia" w:ascii="仿宋" w:hAnsi="仿宋" w:eastAsia="仿宋" w:cs="仿宋"/>
          <w:sz w:val="24"/>
          <w:szCs w:val="24"/>
        </w:rPr>
        <w:t xml:space="preserve">                                                                </w:t>
      </w:r>
    </w:p>
    <w:p w14:paraId="2D9F4064">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第十六条  乙方不得在向甲方交</w:t>
      </w:r>
      <w:r>
        <w:rPr>
          <w:rFonts w:hint="eastAsia" w:ascii="仿宋" w:hAnsi="仿宋" w:eastAsia="仿宋" w:cs="仿宋"/>
          <w:color w:val="000000"/>
          <w:sz w:val="24"/>
          <w:szCs w:val="24"/>
        </w:rPr>
        <w:t>付研究开发</w:t>
      </w:r>
      <w:r>
        <w:rPr>
          <w:rFonts w:hint="eastAsia" w:ascii="仿宋" w:hAnsi="仿宋" w:eastAsia="仿宋" w:cs="仿宋"/>
          <w:sz w:val="24"/>
          <w:szCs w:val="24"/>
        </w:rPr>
        <w:t>成果之前，自行将研究开发成果转让给第三人。</w:t>
      </w:r>
    </w:p>
    <w:p w14:paraId="50B4A0EC">
      <w:pPr>
        <w:spacing w:line="56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第十七条  乙方完成本合同项目的研究开发人员享有在有关技术成果文件上写明技术成果完成者的权利和取得有关荣誉证书、奖励的权利。</w:t>
      </w:r>
    </w:p>
    <w:p w14:paraId="0F896405">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第十八条  乙方利用研究开发经费所购置与研究开发工作有关的设备、器材、资料等财产，归</w:t>
      </w:r>
      <w:r>
        <w:rPr>
          <w:rFonts w:hint="eastAsia" w:ascii="仿宋" w:hAnsi="仿宋" w:eastAsia="仿宋" w:cs="仿宋"/>
          <w:sz w:val="24"/>
          <w:szCs w:val="24"/>
          <w:u w:val="single"/>
        </w:rPr>
        <w:t xml:space="preserve">          </w:t>
      </w:r>
      <w:r>
        <w:rPr>
          <w:rFonts w:hint="eastAsia" w:ascii="仿宋" w:hAnsi="仿宋" w:eastAsia="仿宋" w:cs="仿宋"/>
          <w:sz w:val="24"/>
          <w:szCs w:val="24"/>
        </w:rPr>
        <w:t>（甲、乙、双）方所有。</w:t>
      </w:r>
    </w:p>
    <w:p w14:paraId="6A7A8E50">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第十九条  双方确定，乙方应在向甲方交付研究开发成果后，根据甲方的要求，为甲方指定的人员提供技术指导和培训，或提供与使用该研究开发成果相关的技术服务。</w:t>
      </w:r>
    </w:p>
    <w:p w14:paraId="5DEB8FF1">
      <w:pPr>
        <w:wordWrap w:val="0"/>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1．技术服务和指导内容：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83D4FC0">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2：地点和方式：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9553A54">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3．费用及支付方式：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E5249D0">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第二十条  双方确定：任何一方违反本合同约定，造成研究开发工作停滞、延误或失败的，按以下约定承担违约责任：</w:t>
      </w:r>
    </w:p>
    <w:p w14:paraId="7EC4918F">
      <w:pPr>
        <w:numPr>
          <w:ilvl w:val="0"/>
          <w:numId w:val="1"/>
        </w:numPr>
        <w:spacing w:line="560" w:lineRule="exact"/>
        <w:ind w:left="0" w:firstLine="420"/>
        <w:jc w:val="left"/>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FCE0E1">
      <w:pPr>
        <w:numPr>
          <w:ilvl w:val="0"/>
          <w:numId w:val="1"/>
        </w:numPr>
        <w:spacing w:line="560" w:lineRule="exact"/>
        <w:ind w:left="0" w:firstLine="420"/>
        <w:jc w:val="left"/>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3AEF584">
      <w:pPr>
        <w:wordWrap w:val="0"/>
        <w:spacing w:line="560" w:lineRule="exact"/>
        <w:jc w:val="left"/>
        <w:rPr>
          <w:rFonts w:hint="eastAsia" w:ascii="仿宋" w:hAnsi="仿宋" w:eastAsia="仿宋" w:cs="仿宋"/>
          <w:spacing w:val="-2"/>
          <w:sz w:val="24"/>
          <w:szCs w:val="24"/>
        </w:rPr>
      </w:pPr>
      <w:r>
        <w:rPr>
          <w:rFonts w:hint="eastAsia" w:ascii="仿宋" w:hAnsi="仿宋" w:eastAsia="仿宋" w:cs="仿宋"/>
          <w:spacing w:val="-2"/>
          <w:sz w:val="24"/>
          <w:szCs w:val="24"/>
        </w:rPr>
        <w:t xml:space="preserve">    第二十一条  双方确定，甲方有权利用乙方按照本合同约定提供的研究开发成果，进行后续改进。由此产生的具有实质性或创造性技术进步特征的新的技术成果及其权属，由</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（甲、乙、双）方享有。具体相关利益的分配办如下：</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w:t>
      </w:r>
    </w:p>
    <w:p w14:paraId="3284F4DD">
      <w:pPr>
        <w:tabs>
          <w:tab w:val="left" w:pos="540"/>
        </w:tabs>
        <w:spacing w:line="560" w:lineRule="exact"/>
        <w:jc w:val="left"/>
        <w:rPr>
          <w:rFonts w:hint="eastAsia" w:ascii="仿宋" w:hAnsi="仿宋" w:eastAsia="仿宋" w:cs="仿宋"/>
          <w:spacing w:val="-2"/>
          <w:sz w:val="24"/>
          <w:szCs w:val="24"/>
        </w:rPr>
      </w:pPr>
      <w:r>
        <w:rPr>
          <w:rFonts w:hint="eastAsia" w:ascii="仿宋" w:hAnsi="仿宋" w:eastAsia="仿宋" w:cs="仿宋"/>
          <w:spacing w:val="-2"/>
          <w:sz w:val="24"/>
          <w:szCs w:val="24"/>
        </w:rPr>
        <w:t xml:space="preserve">    乙方有权在完成本合同约定的研究开发工作后，利用该项研究开发成果进行后续改进。由此产生的具有实质性或创造性技术进步特征的新的技术成果，归</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（甲、乙、双）方所有。具体相关利益的分配办法如下：</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w:t>
      </w:r>
    </w:p>
    <w:p w14:paraId="25F72E6F">
      <w:pPr>
        <w:spacing w:line="560" w:lineRule="exact"/>
        <w:jc w:val="left"/>
        <w:rPr>
          <w:rFonts w:hint="eastAsia" w:ascii="仿宋" w:hAnsi="仿宋" w:eastAsia="仿宋" w:cs="仿宋"/>
          <w:sz w:val="24"/>
          <w:szCs w:val="24"/>
          <w:u w:val="single"/>
        </w:rPr>
      </w:pPr>
      <w:r>
        <w:rPr>
          <w:rFonts w:hint="eastAsia" w:ascii="仿宋" w:hAnsi="仿宋" w:eastAsia="仿宋" w:cs="仿宋"/>
          <w:sz w:val="24"/>
          <w:szCs w:val="24"/>
        </w:rPr>
        <w:t xml:space="preserve">    第二十二条  双方确定，在本合同有效期内，甲方指定</w:t>
      </w:r>
      <w:r>
        <w:rPr>
          <w:rFonts w:hint="eastAsia" w:ascii="仿宋" w:hAnsi="仿宋" w:eastAsia="仿宋" w:cs="仿宋"/>
          <w:sz w:val="24"/>
          <w:szCs w:val="24"/>
          <w:u w:val="single"/>
        </w:rPr>
        <w:t xml:space="preserve">      </w:t>
      </w:r>
      <w:r>
        <w:rPr>
          <w:rFonts w:hint="eastAsia" w:ascii="仿宋" w:hAnsi="仿宋" w:eastAsia="仿宋" w:cs="仿宋"/>
          <w:sz w:val="24"/>
          <w:szCs w:val="24"/>
        </w:rPr>
        <w:t>为甲方项目联系人，乙方指定</w:t>
      </w:r>
      <w:r>
        <w:rPr>
          <w:rFonts w:hint="eastAsia" w:ascii="仿宋" w:hAnsi="仿宋" w:eastAsia="仿宋" w:cs="仿宋"/>
          <w:sz w:val="24"/>
          <w:szCs w:val="24"/>
          <w:u w:val="single"/>
        </w:rPr>
        <w:t xml:space="preserve">       </w:t>
      </w:r>
      <w:r>
        <w:rPr>
          <w:rFonts w:hint="eastAsia" w:ascii="仿宋" w:hAnsi="仿宋" w:eastAsia="仿宋" w:cs="仿宋"/>
          <w:sz w:val="24"/>
          <w:szCs w:val="24"/>
        </w:rPr>
        <w:t>为乙方项目联系人。</w:t>
      </w:r>
    </w:p>
    <w:p w14:paraId="39D3023C">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一方变更项目联系人的，应当及时以书面形式通知另一方。未及时通知并影响本合同履行或造成损失的，应承担相应的责任。</w:t>
      </w:r>
    </w:p>
    <w:p w14:paraId="3E17C3B9">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第二十三条  双方确定，出现下列情形，致使本合同的履行成为不必要或不可能的，一方可以通知另一方解除本合同；</w:t>
      </w:r>
    </w:p>
    <w:p w14:paraId="26AE30C3">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3C9C4E3">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2．</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9DE3099">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EDE149E">
      <w:pPr>
        <w:spacing w:line="560" w:lineRule="exact"/>
        <w:ind w:firstLine="480"/>
        <w:jc w:val="left"/>
        <w:rPr>
          <w:rFonts w:hint="eastAsia" w:ascii="仿宋" w:hAnsi="仿宋" w:eastAsia="仿宋" w:cs="仿宋"/>
          <w:sz w:val="24"/>
          <w:szCs w:val="24"/>
        </w:rPr>
      </w:pPr>
      <w:r>
        <w:rPr>
          <w:rFonts w:hint="eastAsia" w:ascii="仿宋" w:hAnsi="仿宋" w:eastAsia="仿宋" w:cs="仿宋"/>
          <w:sz w:val="24"/>
          <w:szCs w:val="24"/>
        </w:rPr>
        <w:t>第二十四条  双方因履行本合同而发生的争议，应协商、调解解决。协商、调解不成的，确定按以下第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种方式处理：</w:t>
      </w:r>
    </w:p>
    <w:p w14:paraId="50ECF4CA">
      <w:pPr>
        <w:spacing w:line="56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 xml:space="preserve">1．提交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仲裁委员会仲裁；</w:t>
      </w:r>
    </w:p>
    <w:p w14:paraId="4F2FEE29">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2．依法向人民法院起诉。</w:t>
      </w:r>
    </w:p>
    <w:p w14:paraId="473744BF">
      <w:pPr>
        <w:spacing w:line="560" w:lineRule="exact"/>
        <w:ind w:firstLine="570"/>
        <w:rPr>
          <w:rFonts w:hint="eastAsia" w:ascii="仿宋" w:hAnsi="仿宋" w:eastAsia="仿宋" w:cs="仿宋"/>
          <w:sz w:val="24"/>
          <w:szCs w:val="24"/>
        </w:rPr>
      </w:pPr>
      <w:r>
        <w:rPr>
          <w:rFonts w:hint="eastAsia" w:ascii="仿宋" w:hAnsi="仿宋" w:eastAsia="仿宋" w:cs="仿宋"/>
          <w:sz w:val="24"/>
          <w:szCs w:val="24"/>
        </w:rPr>
        <w:t>第二十五条  双方确定：本合同及相关附件中所涉及的有关名词和技术术语，其定义和解释如下：</w:t>
      </w:r>
    </w:p>
    <w:p w14:paraId="49720C69">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1．</w:t>
      </w:r>
      <w:r>
        <w:rPr>
          <w:rFonts w:hint="eastAsia" w:ascii="仿宋" w:hAnsi="仿宋" w:eastAsia="仿宋" w:cs="仿宋"/>
          <w:sz w:val="24"/>
          <w:szCs w:val="24"/>
          <w:u w:val="single"/>
        </w:rPr>
        <w:t xml:space="preserve">                                                      </w:t>
      </w:r>
    </w:p>
    <w:p w14:paraId="0A293DDA">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2．</w:t>
      </w:r>
      <w:r>
        <w:rPr>
          <w:rFonts w:hint="eastAsia" w:ascii="仿宋" w:hAnsi="仿宋" w:eastAsia="仿宋" w:cs="仿宋"/>
          <w:sz w:val="24"/>
          <w:szCs w:val="24"/>
          <w:u w:val="single"/>
        </w:rPr>
        <w:t xml:space="preserve">                                                      </w:t>
      </w:r>
    </w:p>
    <w:p w14:paraId="101296DE">
      <w:pPr>
        <w:spacing w:line="560" w:lineRule="exact"/>
        <w:rPr>
          <w:rFonts w:hint="eastAsia" w:ascii="仿宋" w:hAnsi="仿宋" w:eastAsia="仿宋" w:cs="仿宋"/>
          <w:sz w:val="24"/>
          <w:szCs w:val="24"/>
          <w:u w:val="single"/>
        </w:rPr>
      </w:pPr>
      <w:r>
        <w:rPr>
          <w:rFonts w:hint="eastAsia" w:ascii="仿宋" w:hAnsi="仿宋" w:eastAsia="仿宋" w:cs="仿宋"/>
          <w:sz w:val="24"/>
          <w:szCs w:val="24"/>
        </w:rPr>
        <w:t xml:space="preserve">     3．</w:t>
      </w:r>
      <w:r>
        <w:rPr>
          <w:rFonts w:hint="eastAsia" w:ascii="仿宋" w:hAnsi="仿宋" w:eastAsia="仿宋" w:cs="仿宋"/>
          <w:sz w:val="24"/>
          <w:szCs w:val="24"/>
          <w:u w:val="single"/>
        </w:rPr>
        <w:t xml:space="preserve">                                                      </w:t>
      </w:r>
    </w:p>
    <w:p w14:paraId="22C737EB">
      <w:pPr>
        <w:spacing w:line="56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第二十六条  与履行本合同有关的下列技术文件，经双方以</w:t>
      </w:r>
      <w:r>
        <w:rPr>
          <w:rFonts w:hint="eastAsia" w:ascii="仿宋" w:hAnsi="仿宋" w:eastAsia="仿宋" w:cs="仿宋"/>
          <w:sz w:val="24"/>
          <w:szCs w:val="24"/>
          <w:u w:val="single"/>
        </w:rPr>
        <w:t xml:space="preserve">                 </w:t>
      </w:r>
    </w:p>
    <w:p w14:paraId="44074A69">
      <w:pPr>
        <w:widowControl/>
        <w:wordWrap w:val="0"/>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方式确认后，为本合同的组成部分：</w:t>
      </w:r>
    </w:p>
    <w:p w14:paraId="4E231AE6">
      <w:pPr>
        <w:wordWrap w:val="0"/>
        <w:spacing w:line="56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1．技术背景资料：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792691D">
      <w:pPr>
        <w:wordWrap w:val="0"/>
        <w:spacing w:line="560" w:lineRule="exact"/>
        <w:rPr>
          <w:rFonts w:hint="eastAsia" w:ascii="仿宋" w:hAnsi="仿宋" w:eastAsia="仿宋" w:cs="仿宋"/>
          <w:sz w:val="24"/>
          <w:szCs w:val="24"/>
        </w:rPr>
      </w:pPr>
      <w:r>
        <w:rPr>
          <w:rFonts w:hint="eastAsia" w:ascii="仿宋" w:hAnsi="仿宋" w:eastAsia="仿宋" w:cs="仿宋"/>
          <w:sz w:val="24"/>
          <w:szCs w:val="24"/>
        </w:rPr>
        <w:t xml:space="preserve">     2．可行性论证报告：</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16D2D34">
      <w:pPr>
        <w:wordWrap w:val="0"/>
        <w:spacing w:line="560" w:lineRule="exact"/>
        <w:rPr>
          <w:rFonts w:hint="eastAsia" w:ascii="仿宋" w:hAnsi="仿宋" w:eastAsia="仿宋" w:cs="仿宋"/>
          <w:sz w:val="24"/>
          <w:szCs w:val="24"/>
        </w:rPr>
      </w:pPr>
      <w:r>
        <w:rPr>
          <w:rFonts w:hint="eastAsia" w:ascii="仿宋" w:hAnsi="仿宋" w:eastAsia="仿宋" w:cs="仿宋"/>
          <w:sz w:val="24"/>
          <w:szCs w:val="24"/>
        </w:rPr>
        <w:t xml:space="preserve">     3．技术评价报告：</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F6D6D8B">
      <w:pPr>
        <w:wordWrap w:val="0"/>
        <w:spacing w:line="560" w:lineRule="exact"/>
        <w:rPr>
          <w:rFonts w:hint="eastAsia" w:ascii="仿宋" w:hAnsi="仿宋" w:eastAsia="仿宋" w:cs="仿宋"/>
          <w:b/>
          <w:sz w:val="24"/>
          <w:szCs w:val="24"/>
        </w:rPr>
      </w:pPr>
      <w:r>
        <w:rPr>
          <w:rFonts w:hint="eastAsia" w:ascii="仿宋" w:hAnsi="仿宋" w:eastAsia="仿宋" w:cs="仿宋"/>
          <w:sz w:val="24"/>
          <w:szCs w:val="24"/>
        </w:rPr>
        <w:t xml:space="preserve">     4．技术标准和规范：</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7328263">
      <w:pPr>
        <w:wordWrap w:val="0"/>
        <w:spacing w:line="560" w:lineRule="exact"/>
        <w:rPr>
          <w:rFonts w:hint="eastAsia" w:ascii="仿宋" w:hAnsi="仿宋" w:eastAsia="仿宋" w:cs="仿宋"/>
          <w:sz w:val="24"/>
          <w:szCs w:val="24"/>
        </w:rPr>
      </w:pPr>
      <w:r>
        <w:rPr>
          <w:rFonts w:hint="eastAsia" w:ascii="仿宋" w:hAnsi="仿宋" w:eastAsia="仿宋" w:cs="仿宋"/>
          <w:sz w:val="24"/>
          <w:szCs w:val="24"/>
        </w:rPr>
        <w:t xml:space="preserve">     5．原始设计和工艺文件：</w:t>
      </w:r>
      <w:r>
        <w:rPr>
          <w:rFonts w:hint="eastAsia" w:ascii="仿宋" w:hAnsi="仿宋" w:eastAsia="仿宋" w:cs="仿宋"/>
          <w:sz w:val="24"/>
          <w:szCs w:val="24"/>
          <w:u w:val="single"/>
        </w:rPr>
        <w:t xml:space="preserve">                                            </w:t>
      </w:r>
      <w:r>
        <w:rPr>
          <w:rFonts w:hint="eastAsia" w:ascii="仿宋" w:hAnsi="仿宋" w:eastAsia="仿宋" w:cs="仿宋"/>
          <w:sz w:val="24"/>
          <w:szCs w:val="24"/>
        </w:rPr>
        <w:t>；     6．其他：</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FEA899E">
      <w:pPr>
        <w:tabs>
          <w:tab w:val="left" w:pos="720"/>
          <w:tab w:val="left" w:pos="900"/>
        </w:tabs>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 第二十七条  双方约定本合同其他相关事项为：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3BFF1CD">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第二十八条  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份，具有同等法律效力。</w:t>
      </w:r>
    </w:p>
    <w:p w14:paraId="5A359BEC">
      <w:pPr>
        <w:spacing w:line="560" w:lineRule="exact"/>
        <w:ind w:firstLine="600" w:firstLineChars="250"/>
        <w:jc w:val="left"/>
        <w:rPr>
          <w:rFonts w:hint="eastAsia" w:ascii="仿宋" w:hAnsi="仿宋" w:eastAsia="仿宋" w:cs="仿宋"/>
          <w:sz w:val="24"/>
          <w:szCs w:val="24"/>
        </w:rPr>
      </w:pPr>
      <w:r>
        <w:rPr>
          <w:rFonts w:hint="eastAsia" w:ascii="仿宋" w:hAnsi="仿宋" w:eastAsia="仿宋" w:cs="仿宋"/>
          <w:sz w:val="24"/>
          <w:szCs w:val="24"/>
        </w:rPr>
        <w:t xml:space="preserve">第二十九条  本合同经双方签字盖章后生效。 </w:t>
      </w:r>
    </w:p>
    <w:p w14:paraId="57190AF1">
      <w:pPr>
        <w:spacing w:line="560" w:lineRule="exact"/>
        <w:ind w:firstLine="560"/>
        <w:jc w:val="left"/>
        <w:rPr>
          <w:rFonts w:hint="eastAsia" w:ascii="仿宋" w:hAnsi="仿宋" w:eastAsia="仿宋" w:cs="仿宋"/>
          <w:sz w:val="24"/>
          <w:szCs w:val="24"/>
        </w:rPr>
      </w:pPr>
    </w:p>
    <w:p w14:paraId="7E0EA336">
      <w:pPr>
        <w:spacing w:line="560" w:lineRule="exact"/>
        <w:ind w:firstLine="560"/>
        <w:jc w:val="left"/>
        <w:rPr>
          <w:rFonts w:hint="eastAsia" w:ascii="仿宋" w:hAnsi="仿宋" w:eastAsia="仿宋" w:cs="仿宋"/>
          <w:sz w:val="24"/>
          <w:szCs w:val="24"/>
        </w:rPr>
      </w:pPr>
    </w:p>
    <w:p w14:paraId="1FFAAC9A">
      <w:pPr>
        <w:spacing w:line="560" w:lineRule="exact"/>
        <w:ind w:firstLine="560"/>
        <w:jc w:val="left"/>
        <w:rPr>
          <w:rFonts w:hint="eastAsia" w:ascii="仿宋" w:hAnsi="仿宋" w:eastAsia="仿宋" w:cs="仿宋"/>
          <w:sz w:val="24"/>
          <w:szCs w:val="24"/>
        </w:rPr>
      </w:pPr>
    </w:p>
    <w:p w14:paraId="7DAABEFC">
      <w:pPr>
        <w:spacing w:line="560" w:lineRule="exact"/>
        <w:ind w:firstLine="560"/>
        <w:jc w:val="left"/>
        <w:rPr>
          <w:rFonts w:hint="eastAsia" w:ascii="仿宋" w:hAnsi="仿宋" w:eastAsia="仿宋" w:cs="仿宋"/>
          <w:sz w:val="24"/>
          <w:szCs w:val="24"/>
        </w:rPr>
      </w:pPr>
    </w:p>
    <w:p w14:paraId="6001464C">
      <w:pPr>
        <w:spacing w:line="560" w:lineRule="exact"/>
        <w:ind w:firstLine="560"/>
        <w:jc w:val="left"/>
        <w:rPr>
          <w:rFonts w:hint="eastAsia" w:ascii="仿宋" w:hAnsi="仿宋" w:eastAsia="仿宋" w:cs="仿宋"/>
          <w:sz w:val="24"/>
          <w:szCs w:val="24"/>
        </w:rPr>
      </w:pPr>
    </w:p>
    <w:p w14:paraId="30D7ECAB">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甲方：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（盖章） </w:t>
      </w:r>
    </w:p>
    <w:p w14:paraId="135B6316">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法定代表人/委托代理人：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（签名）</w:t>
      </w:r>
    </w:p>
    <w:p w14:paraId="77FC3D86">
      <w:pPr>
        <w:spacing w:line="560" w:lineRule="exact"/>
        <w:jc w:val="left"/>
        <w:rPr>
          <w:rFonts w:hint="eastAsia" w:ascii="仿宋" w:hAnsi="仿宋" w:eastAsia="仿宋" w:cs="仿宋"/>
          <w:sz w:val="24"/>
          <w:szCs w:val="24"/>
        </w:rPr>
      </w:pPr>
      <w:r>
        <w:rPr>
          <w:rFonts w:hint="eastAsia" w:ascii="仿宋" w:hAnsi="仿宋" w:eastAsia="仿宋" w:cs="仿宋"/>
          <w:sz w:val="24"/>
          <w:szCs w:val="24"/>
        </w:rPr>
        <w:t xml:space="preserve">                                          年     月      日</w:t>
      </w:r>
    </w:p>
    <w:p w14:paraId="18E8DAF2">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（盖章） </w:t>
      </w:r>
    </w:p>
    <w:p w14:paraId="0F9BB14D">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法定代表人/委托代理人：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（签名）</w:t>
      </w:r>
    </w:p>
    <w:p w14:paraId="3480BABF">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年     月      日</w:t>
      </w:r>
    </w:p>
    <w:p w14:paraId="2F1EC8B5">
      <w:pPr>
        <w:spacing w:line="560" w:lineRule="exact"/>
        <w:rPr>
          <w:rFonts w:hint="eastAsia" w:ascii="仿宋" w:hAnsi="仿宋" w:eastAsia="仿宋" w:cs="仿宋"/>
          <w:sz w:val="24"/>
          <w:szCs w:val="24"/>
        </w:rPr>
      </w:pPr>
    </w:p>
    <w:p w14:paraId="2F716276">
      <w:pPr>
        <w:rPr>
          <w:rFonts w:hint="eastAsia" w:ascii="仿宋" w:hAnsi="仿宋" w:eastAsia="仿宋" w:cs="仿宋"/>
          <w:sz w:val="24"/>
          <w:szCs w:val="24"/>
        </w:rPr>
      </w:pPr>
    </w:p>
    <w:p w14:paraId="0FC18BB6">
      <w:pP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印花税票粘贴处：</w:t>
      </w:r>
    </w:p>
    <w:p w14:paraId="05DF94D9">
      <w:pPr>
        <w:rPr>
          <w:rFonts w:hint="eastAsia" w:ascii="仿宋" w:hAnsi="仿宋" w:eastAsia="仿宋" w:cs="仿宋"/>
          <w:sz w:val="24"/>
          <w:szCs w:val="24"/>
        </w:rPr>
      </w:pPr>
    </w:p>
    <w:p w14:paraId="76595737">
      <w:pPr>
        <w:rPr>
          <w:rFonts w:hint="eastAsia" w:ascii="仿宋" w:hAnsi="仿宋" w:eastAsia="仿宋" w:cs="仿宋"/>
          <w:sz w:val="24"/>
          <w:szCs w:val="24"/>
        </w:rPr>
      </w:pPr>
    </w:p>
    <w:p w14:paraId="3B24FB9E">
      <w:pPr>
        <w:rPr>
          <w:rFonts w:hint="eastAsia" w:ascii="仿宋" w:hAnsi="仿宋" w:eastAsia="仿宋" w:cs="仿宋"/>
          <w:sz w:val="24"/>
          <w:szCs w:val="24"/>
          <w:u w:val="single"/>
        </w:rPr>
      </w:pPr>
    </w:p>
    <w:p w14:paraId="670767A8">
      <w:pPr>
        <w:rPr>
          <w:rFonts w:hint="eastAsia" w:ascii="仿宋" w:hAnsi="仿宋" w:eastAsia="仿宋" w:cs="仿宋"/>
          <w:sz w:val="24"/>
          <w:szCs w:val="24"/>
          <w:u w:val="single"/>
        </w:rPr>
      </w:pPr>
    </w:p>
    <w:p w14:paraId="458C98F9">
      <w:pPr>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10F7CB87">
      <w:pPr>
        <w:rPr>
          <w:rFonts w:hint="eastAsia" w:ascii="仿宋" w:hAnsi="仿宋" w:eastAsia="仿宋" w:cs="仿宋"/>
          <w:sz w:val="24"/>
          <w:szCs w:val="24"/>
        </w:rPr>
      </w:pPr>
      <w:r>
        <w:rPr>
          <w:rFonts w:hint="eastAsia" w:ascii="仿宋" w:hAnsi="仿宋" w:eastAsia="仿宋" w:cs="仿宋"/>
          <w:sz w:val="24"/>
          <w:szCs w:val="24"/>
        </w:rPr>
        <w:t xml:space="preserve"> （以下由技术合同登记机构填写）</w:t>
      </w:r>
    </w:p>
    <w:p w14:paraId="3FFA93AB">
      <w:pPr>
        <w:rPr>
          <w:rFonts w:hint="eastAsia" w:ascii="仿宋" w:hAnsi="仿宋" w:eastAsia="仿宋" w:cs="仿宋"/>
          <w:sz w:val="24"/>
          <w:szCs w:val="24"/>
        </w:rPr>
      </w:pPr>
      <w:r>
        <w:rPr>
          <w:rFonts w:hint="eastAsia" w:ascii="仿宋" w:hAnsi="仿宋" w:eastAsia="仿宋" w:cs="仿宋"/>
          <w:sz w:val="24"/>
          <w:szCs w:val="24"/>
        </w:rPr>
        <w:t>合同登记编号：</w:t>
      </w:r>
    </w:p>
    <w:tbl>
      <w:tblPr>
        <w:tblStyle w:val="8"/>
        <w:tblW w:w="0" w:type="auto"/>
        <w:tblInd w:w="6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435"/>
        <w:gridCol w:w="435"/>
        <w:gridCol w:w="420"/>
        <w:gridCol w:w="420"/>
        <w:gridCol w:w="420"/>
        <w:gridCol w:w="405"/>
        <w:gridCol w:w="450"/>
        <w:gridCol w:w="450"/>
        <w:gridCol w:w="420"/>
        <w:gridCol w:w="420"/>
        <w:gridCol w:w="420"/>
        <w:gridCol w:w="405"/>
        <w:gridCol w:w="435"/>
        <w:gridCol w:w="435"/>
        <w:gridCol w:w="435"/>
      </w:tblGrid>
      <w:tr w14:paraId="019F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20" w:type="dxa"/>
            <w:noWrap w:val="0"/>
            <w:vAlign w:val="top"/>
          </w:tcPr>
          <w:p w14:paraId="6E657AA2">
            <w:pPr>
              <w:rPr>
                <w:rFonts w:hint="eastAsia" w:ascii="仿宋" w:hAnsi="仿宋" w:eastAsia="仿宋" w:cs="仿宋"/>
                <w:sz w:val="24"/>
                <w:szCs w:val="24"/>
              </w:rPr>
            </w:pPr>
          </w:p>
        </w:tc>
        <w:tc>
          <w:tcPr>
            <w:tcW w:w="435" w:type="dxa"/>
            <w:noWrap w:val="0"/>
            <w:vAlign w:val="top"/>
          </w:tcPr>
          <w:p w14:paraId="7B2E1E96">
            <w:pPr>
              <w:rPr>
                <w:rFonts w:hint="eastAsia" w:ascii="仿宋" w:hAnsi="仿宋" w:eastAsia="仿宋" w:cs="仿宋"/>
                <w:sz w:val="24"/>
                <w:szCs w:val="24"/>
              </w:rPr>
            </w:pPr>
          </w:p>
        </w:tc>
        <w:tc>
          <w:tcPr>
            <w:tcW w:w="435" w:type="dxa"/>
            <w:noWrap w:val="0"/>
            <w:vAlign w:val="top"/>
          </w:tcPr>
          <w:p w14:paraId="111C995C">
            <w:pPr>
              <w:rPr>
                <w:rFonts w:hint="eastAsia" w:ascii="仿宋" w:hAnsi="仿宋" w:eastAsia="仿宋" w:cs="仿宋"/>
                <w:sz w:val="24"/>
                <w:szCs w:val="24"/>
              </w:rPr>
            </w:pPr>
          </w:p>
        </w:tc>
        <w:tc>
          <w:tcPr>
            <w:tcW w:w="420" w:type="dxa"/>
            <w:noWrap w:val="0"/>
            <w:vAlign w:val="top"/>
          </w:tcPr>
          <w:p w14:paraId="124A4804">
            <w:pPr>
              <w:rPr>
                <w:rFonts w:hint="eastAsia" w:ascii="仿宋" w:hAnsi="仿宋" w:eastAsia="仿宋" w:cs="仿宋"/>
                <w:sz w:val="24"/>
                <w:szCs w:val="24"/>
              </w:rPr>
            </w:pPr>
          </w:p>
        </w:tc>
        <w:tc>
          <w:tcPr>
            <w:tcW w:w="420" w:type="dxa"/>
            <w:noWrap w:val="0"/>
            <w:vAlign w:val="top"/>
          </w:tcPr>
          <w:p w14:paraId="1A625FB9">
            <w:pPr>
              <w:rPr>
                <w:rFonts w:hint="eastAsia" w:ascii="仿宋" w:hAnsi="仿宋" w:eastAsia="仿宋" w:cs="仿宋"/>
                <w:sz w:val="24"/>
                <w:szCs w:val="24"/>
              </w:rPr>
            </w:pPr>
          </w:p>
        </w:tc>
        <w:tc>
          <w:tcPr>
            <w:tcW w:w="420" w:type="dxa"/>
            <w:noWrap w:val="0"/>
            <w:vAlign w:val="top"/>
          </w:tcPr>
          <w:p w14:paraId="71945628">
            <w:pPr>
              <w:rPr>
                <w:rFonts w:hint="eastAsia" w:ascii="仿宋" w:hAnsi="仿宋" w:eastAsia="仿宋" w:cs="仿宋"/>
                <w:sz w:val="24"/>
                <w:szCs w:val="24"/>
              </w:rPr>
            </w:pPr>
          </w:p>
        </w:tc>
        <w:tc>
          <w:tcPr>
            <w:tcW w:w="405" w:type="dxa"/>
            <w:noWrap w:val="0"/>
            <w:vAlign w:val="top"/>
          </w:tcPr>
          <w:p w14:paraId="36B5D770">
            <w:pPr>
              <w:rPr>
                <w:rFonts w:hint="eastAsia" w:ascii="仿宋" w:hAnsi="仿宋" w:eastAsia="仿宋" w:cs="仿宋"/>
                <w:sz w:val="24"/>
                <w:szCs w:val="24"/>
              </w:rPr>
            </w:pPr>
          </w:p>
        </w:tc>
        <w:tc>
          <w:tcPr>
            <w:tcW w:w="450" w:type="dxa"/>
            <w:noWrap w:val="0"/>
            <w:vAlign w:val="top"/>
          </w:tcPr>
          <w:p w14:paraId="24B27B97">
            <w:pPr>
              <w:rPr>
                <w:rFonts w:hint="eastAsia" w:ascii="仿宋" w:hAnsi="仿宋" w:eastAsia="仿宋" w:cs="仿宋"/>
                <w:sz w:val="24"/>
                <w:szCs w:val="24"/>
              </w:rPr>
            </w:pPr>
          </w:p>
        </w:tc>
        <w:tc>
          <w:tcPr>
            <w:tcW w:w="450" w:type="dxa"/>
            <w:noWrap w:val="0"/>
            <w:vAlign w:val="top"/>
          </w:tcPr>
          <w:p w14:paraId="76DDF153">
            <w:pPr>
              <w:rPr>
                <w:rFonts w:hint="eastAsia" w:ascii="仿宋" w:hAnsi="仿宋" w:eastAsia="仿宋" w:cs="仿宋"/>
                <w:sz w:val="24"/>
                <w:szCs w:val="24"/>
              </w:rPr>
            </w:pPr>
          </w:p>
        </w:tc>
        <w:tc>
          <w:tcPr>
            <w:tcW w:w="420" w:type="dxa"/>
            <w:noWrap w:val="0"/>
            <w:vAlign w:val="top"/>
          </w:tcPr>
          <w:p w14:paraId="622D77DF">
            <w:pPr>
              <w:rPr>
                <w:rFonts w:hint="eastAsia" w:ascii="仿宋" w:hAnsi="仿宋" w:eastAsia="仿宋" w:cs="仿宋"/>
                <w:sz w:val="24"/>
                <w:szCs w:val="24"/>
              </w:rPr>
            </w:pPr>
          </w:p>
        </w:tc>
        <w:tc>
          <w:tcPr>
            <w:tcW w:w="420" w:type="dxa"/>
            <w:noWrap w:val="0"/>
            <w:vAlign w:val="top"/>
          </w:tcPr>
          <w:p w14:paraId="48A3709E">
            <w:pPr>
              <w:rPr>
                <w:rFonts w:hint="eastAsia" w:ascii="仿宋" w:hAnsi="仿宋" w:eastAsia="仿宋" w:cs="仿宋"/>
                <w:sz w:val="24"/>
                <w:szCs w:val="24"/>
              </w:rPr>
            </w:pPr>
          </w:p>
        </w:tc>
        <w:tc>
          <w:tcPr>
            <w:tcW w:w="420" w:type="dxa"/>
            <w:noWrap w:val="0"/>
            <w:vAlign w:val="top"/>
          </w:tcPr>
          <w:p w14:paraId="1E9472DF">
            <w:pPr>
              <w:rPr>
                <w:rFonts w:hint="eastAsia" w:ascii="仿宋" w:hAnsi="仿宋" w:eastAsia="仿宋" w:cs="仿宋"/>
                <w:sz w:val="24"/>
                <w:szCs w:val="24"/>
              </w:rPr>
            </w:pPr>
          </w:p>
        </w:tc>
        <w:tc>
          <w:tcPr>
            <w:tcW w:w="405" w:type="dxa"/>
            <w:noWrap w:val="0"/>
            <w:vAlign w:val="top"/>
          </w:tcPr>
          <w:p w14:paraId="79D84349">
            <w:pPr>
              <w:rPr>
                <w:rFonts w:hint="eastAsia" w:ascii="仿宋" w:hAnsi="仿宋" w:eastAsia="仿宋" w:cs="仿宋"/>
                <w:sz w:val="24"/>
                <w:szCs w:val="24"/>
              </w:rPr>
            </w:pPr>
          </w:p>
        </w:tc>
        <w:tc>
          <w:tcPr>
            <w:tcW w:w="435" w:type="dxa"/>
            <w:noWrap w:val="0"/>
            <w:vAlign w:val="top"/>
          </w:tcPr>
          <w:p w14:paraId="510E2AF6">
            <w:pPr>
              <w:rPr>
                <w:rFonts w:hint="eastAsia" w:ascii="仿宋" w:hAnsi="仿宋" w:eastAsia="仿宋" w:cs="仿宋"/>
                <w:sz w:val="24"/>
                <w:szCs w:val="24"/>
              </w:rPr>
            </w:pPr>
          </w:p>
        </w:tc>
        <w:tc>
          <w:tcPr>
            <w:tcW w:w="435" w:type="dxa"/>
            <w:noWrap w:val="0"/>
            <w:vAlign w:val="top"/>
          </w:tcPr>
          <w:p w14:paraId="1CA3CF22">
            <w:pPr>
              <w:rPr>
                <w:rFonts w:hint="eastAsia" w:ascii="仿宋" w:hAnsi="仿宋" w:eastAsia="仿宋" w:cs="仿宋"/>
                <w:sz w:val="24"/>
                <w:szCs w:val="24"/>
              </w:rPr>
            </w:pPr>
          </w:p>
        </w:tc>
        <w:tc>
          <w:tcPr>
            <w:tcW w:w="435" w:type="dxa"/>
            <w:noWrap w:val="0"/>
            <w:vAlign w:val="top"/>
          </w:tcPr>
          <w:p w14:paraId="758B01EF">
            <w:pPr>
              <w:rPr>
                <w:rFonts w:hint="eastAsia" w:ascii="仿宋" w:hAnsi="仿宋" w:eastAsia="仿宋" w:cs="仿宋"/>
                <w:sz w:val="24"/>
                <w:szCs w:val="24"/>
              </w:rPr>
            </w:pPr>
          </w:p>
        </w:tc>
      </w:tr>
    </w:tbl>
    <w:p w14:paraId="3291EA70">
      <w:pPr>
        <w:rPr>
          <w:rFonts w:hint="eastAsia" w:ascii="仿宋" w:hAnsi="仿宋" w:eastAsia="仿宋" w:cs="仿宋"/>
          <w:sz w:val="24"/>
          <w:szCs w:val="24"/>
        </w:rPr>
      </w:pPr>
      <w:r>
        <w:rPr>
          <w:rFonts w:hint="eastAsia" w:ascii="仿宋" w:hAnsi="仿宋" w:eastAsia="仿宋" w:cs="仿宋"/>
          <w:sz w:val="24"/>
          <w:szCs w:val="24"/>
        </w:rPr>
        <w:t xml:space="preserve"> </w:t>
      </w:r>
    </w:p>
    <w:p w14:paraId="08141635">
      <w:pPr>
        <w:rPr>
          <w:rFonts w:hint="eastAsia" w:ascii="仿宋" w:hAnsi="仿宋" w:eastAsia="仿宋" w:cs="仿宋"/>
          <w:sz w:val="24"/>
          <w:szCs w:val="24"/>
          <w:u w:val="single"/>
        </w:rPr>
      </w:pPr>
      <w:r>
        <w:rPr>
          <w:rFonts w:hint="eastAsia" w:ascii="仿宋" w:hAnsi="仿宋" w:eastAsia="仿宋" w:cs="仿宋"/>
          <w:sz w:val="24"/>
          <w:szCs w:val="24"/>
        </w:rPr>
        <w:t xml:space="preserve">    1．申请登记人：</w:t>
      </w:r>
      <w:r>
        <w:rPr>
          <w:rFonts w:hint="eastAsia" w:ascii="仿宋" w:hAnsi="仿宋" w:eastAsia="仿宋" w:cs="仿宋"/>
          <w:sz w:val="24"/>
          <w:szCs w:val="24"/>
          <w:u w:val="single"/>
        </w:rPr>
        <w:t xml:space="preserve">                                       </w:t>
      </w:r>
    </w:p>
    <w:p w14:paraId="35F795BD">
      <w:pPr>
        <w:rPr>
          <w:rFonts w:hint="eastAsia" w:ascii="仿宋" w:hAnsi="仿宋" w:eastAsia="仿宋" w:cs="仿宋"/>
          <w:sz w:val="24"/>
          <w:szCs w:val="24"/>
          <w:u w:val="single"/>
        </w:rPr>
      </w:pPr>
      <w:r>
        <w:rPr>
          <w:rFonts w:hint="eastAsia" w:ascii="仿宋" w:hAnsi="仿宋" w:eastAsia="仿宋" w:cs="仿宋"/>
          <w:sz w:val="24"/>
          <w:szCs w:val="24"/>
        </w:rPr>
        <w:t xml:space="preserve">    2．登记材料：（1）</w:t>
      </w:r>
      <w:r>
        <w:rPr>
          <w:rFonts w:hint="eastAsia" w:ascii="仿宋" w:hAnsi="仿宋" w:eastAsia="仿宋" w:cs="仿宋"/>
          <w:sz w:val="24"/>
          <w:szCs w:val="24"/>
          <w:u w:val="single"/>
        </w:rPr>
        <w:t xml:space="preserve">                                     </w:t>
      </w:r>
    </w:p>
    <w:p w14:paraId="41D6797A">
      <w:pPr>
        <w:rPr>
          <w:rFonts w:hint="eastAsia" w:ascii="仿宋" w:hAnsi="仿宋" w:eastAsia="仿宋" w:cs="仿宋"/>
          <w:sz w:val="24"/>
          <w:szCs w:val="24"/>
          <w:u w:val="single"/>
        </w:rPr>
      </w:pPr>
      <w:r>
        <w:rPr>
          <w:rFonts w:hint="eastAsia" w:ascii="仿宋" w:hAnsi="仿宋" w:eastAsia="仿宋" w:cs="仿宋"/>
          <w:sz w:val="24"/>
          <w:szCs w:val="24"/>
        </w:rPr>
        <w:t xml:space="preserve">                （2）</w:t>
      </w:r>
      <w:r>
        <w:rPr>
          <w:rFonts w:hint="eastAsia" w:ascii="仿宋" w:hAnsi="仿宋" w:eastAsia="仿宋" w:cs="仿宋"/>
          <w:sz w:val="24"/>
          <w:szCs w:val="24"/>
          <w:u w:val="single"/>
        </w:rPr>
        <w:t xml:space="preserve">                                     </w:t>
      </w:r>
    </w:p>
    <w:p w14:paraId="3315EBC9">
      <w:pPr>
        <w:rPr>
          <w:rFonts w:hint="eastAsia" w:ascii="仿宋" w:hAnsi="仿宋" w:eastAsia="仿宋" w:cs="仿宋"/>
          <w:sz w:val="24"/>
          <w:szCs w:val="24"/>
          <w:u w:val="single"/>
        </w:rPr>
      </w:pPr>
      <w:r>
        <w:rPr>
          <w:rFonts w:hint="eastAsia" w:ascii="仿宋" w:hAnsi="仿宋" w:eastAsia="仿宋" w:cs="仿宋"/>
          <w:sz w:val="24"/>
          <w:szCs w:val="24"/>
        </w:rPr>
        <w:t xml:space="preserve">                （3）</w:t>
      </w:r>
      <w:r>
        <w:rPr>
          <w:rFonts w:hint="eastAsia" w:ascii="仿宋" w:hAnsi="仿宋" w:eastAsia="仿宋" w:cs="仿宋"/>
          <w:sz w:val="24"/>
          <w:szCs w:val="24"/>
          <w:u w:val="single"/>
        </w:rPr>
        <w:t xml:space="preserve">                                     </w:t>
      </w:r>
    </w:p>
    <w:p w14:paraId="0767906E">
      <w:pPr>
        <w:rPr>
          <w:rFonts w:hint="eastAsia" w:ascii="仿宋" w:hAnsi="仿宋" w:eastAsia="仿宋" w:cs="仿宋"/>
          <w:sz w:val="24"/>
          <w:szCs w:val="24"/>
        </w:rPr>
      </w:pPr>
      <w:r>
        <w:rPr>
          <w:rFonts w:hint="eastAsia" w:ascii="仿宋" w:hAnsi="仿宋" w:eastAsia="仿宋" w:cs="仿宋"/>
          <w:sz w:val="24"/>
          <w:szCs w:val="24"/>
        </w:rPr>
        <w:t xml:space="preserve">    </w:t>
      </w:r>
    </w:p>
    <w:p w14:paraId="1B138316">
      <w:pPr>
        <w:ind w:firstLine="480" w:firstLineChars="200"/>
        <w:rPr>
          <w:rFonts w:hint="eastAsia" w:ascii="仿宋" w:hAnsi="仿宋" w:eastAsia="仿宋" w:cs="仿宋"/>
          <w:sz w:val="24"/>
          <w:szCs w:val="24"/>
          <w:u w:val="single"/>
        </w:rPr>
      </w:pPr>
      <w:r>
        <w:rPr>
          <w:rFonts w:hint="eastAsia" w:ascii="仿宋" w:hAnsi="仿宋" w:eastAsia="仿宋" w:cs="仿宋"/>
          <w:sz w:val="24"/>
          <w:szCs w:val="24"/>
        </w:rPr>
        <w:t>3．合同类型：</w:t>
      </w:r>
      <w:r>
        <w:rPr>
          <w:rFonts w:hint="eastAsia" w:ascii="仿宋" w:hAnsi="仿宋" w:eastAsia="仿宋" w:cs="仿宋"/>
          <w:sz w:val="24"/>
          <w:szCs w:val="24"/>
          <w:u w:val="single"/>
        </w:rPr>
        <w:t xml:space="preserve">                                         </w:t>
      </w:r>
    </w:p>
    <w:p w14:paraId="6C0B2019">
      <w:pPr>
        <w:rPr>
          <w:rFonts w:hint="eastAsia" w:ascii="仿宋" w:hAnsi="仿宋" w:eastAsia="仿宋" w:cs="仿宋"/>
          <w:sz w:val="24"/>
          <w:szCs w:val="24"/>
          <w:u w:val="single"/>
        </w:rPr>
      </w:pPr>
      <w:r>
        <w:rPr>
          <w:rFonts w:hint="eastAsia" w:ascii="仿宋" w:hAnsi="仿宋" w:eastAsia="仿宋" w:cs="仿宋"/>
          <w:sz w:val="24"/>
          <w:szCs w:val="24"/>
        </w:rPr>
        <w:t xml:space="preserve">    4．合同交易额：</w:t>
      </w:r>
      <w:r>
        <w:rPr>
          <w:rFonts w:hint="eastAsia" w:ascii="仿宋" w:hAnsi="仿宋" w:eastAsia="仿宋" w:cs="仿宋"/>
          <w:sz w:val="24"/>
          <w:szCs w:val="24"/>
          <w:u w:val="single"/>
        </w:rPr>
        <w:t xml:space="preserve">                                       </w:t>
      </w:r>
    </w:p>
    <w:p w14:paraId="36144088">
      <w:pPr>
        <w:rPr>
          <w:rFonts w:hint="eastAsia" w:ascii="仿宋" w:hAnsi="仿宋" w:eastAsia="仿宋" w:cs="仿宋"/>
          <w:sz w:val="24"/>
          <w:szCs w:val="24"/>
          <w:u w:val="single"/>
        </w:rPr>
      </w:pPr>
      <w:r>
        <w:rPr>
          <w:rFonts w:hint="eastAsia" w:ascii="仿宋" w:hAnsi="仿宋" w:eastAsia="仿宋" w:cs="仿宋"/>
          <w:sz w:val="24"/>
          <w:szCs w:val="24"/>
        </w:rPr>
        <w:t xml:space="preserve">    5．技术交易额：</w:t>
      </w:r>
      <w:r>
        <w:rPr>
          <w:rFonts w:hint="eastAsia" w:ascii="仿宋" w:hAnsi="仿宋" w:eastAsia="仿宋" w:cs="仿宋"/>
          <w:sz w:val="24"/>
          <w:szCs w:val="24"/>
          <w:u w:val="single"/>
        </w:rPr>
        <w:t xml:space="preserve">                                       </w:t>
      </w:r>
    </w:p>
    <w:p w14:paraId="3189F539">
      <w:pPr>
        <w:rPr>
          <w:rFonts w:hint="eastAsia" w:ascii="仿宋" w:hAnsi="仿宋" w:eastAsia="仿宋" w:cs="仿宋"/>
          <w:sz w:val="24"/>
          <w:szCs w:val="24"/>
          <w:u w:val="single"/>
        </w:rPr>
      </w:pPr>
    </w:p>
    <w:p w14:paraId="216EE7E1">
      <w:pPr>
        <w:rPr>
          <w:rFonts w:hint="eastAsia" w:ascii="仿宋" w:hAnsi="仿宋" w:eastAsia="仿宋" w:cs="仿宋"/>
          <w:sz w:val="24"/>
          <w:szCs w:val="24"/>
        </w:rPr>
      </w:pPr>
      <w:r>
        <w:rPr>
          <w:rFonts w:hint="eastAsia" w:ascii="仿宋" w:hAnsi="仿宋" w:eastAsia="仿宋" w:cs="仿宋"/>
          <w:sz w:val="24"/>
          <w:szCs w:val="24"/>
        </w:rPr>
        <w:t xml:space="preserve">                            技术合同登记机构（印章）</w:t>
      </w:r>
    </w:p>
    <w:p w14:paraId="15C5EE23">
      <w:pPr>
        <w:rPr>
          <w:rFonts w:hint="eastAsia" w:ascii="仿宋" w:hAnsi="仿宋" w:eastAsia="仿宋" w:cs="仿宋"/>
          <w:sz w:val="24"/>
          <w:szCs w:val="24"/>
        </w:rPr>
      </w:pPr>
      <w:r>
        <w:rPr>
          <w:rFonts w:hint="eastAsia" w:ascii="仿宋" w:hAnsi="仿宋" w:eastAsia="仿宋" w:cs="仿宋"/>
          <w:sz w:val="24"/>
          <w:szCs w:val="24"/>
        </w:rPr>
        <w:t xml:space="preserve">                               经办人：</w:t>
      </w:r>
    </w:p>
    <w:p w14:paraId="3DA7D009">
      <w:pPr>
        <w:rPr>
          <w:rFonts w:hint="eastAsia" w:ascii="仿宋" w:hAnsi="仿宋" w:eastAsia="仿宋" w:cs="仿宋"/>
          <w:sz w:val="24"/>
          <w:szCs w:val="24"/>
        </w:rPr>
      </w:pPr>
      <w:r>
        <w:rPr>
          <w:rFonts w:hint="eastAsia" w:ascii="仿宋" w:hAnsi="仿宋" w:eastAsia="仿宋" w:cs="仿宋"/>
          <w:sz w:val="24"/>
          <w:szCs w:val="24"/>
        </w:rPr>
        <w:t xml:space="preserve">                                    年    月    日</w:t>
      </w:r>
    </w:p>
    <w:sectPr>
      <w:footerReference r:id="rId5" w:type="default"/>
      <w:pgSz w:w="11906" w:h="16838"/>
      <w:pgMar w:top="1440" w:right="1466"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8003A">
    <w:pPr>
      <w:pStyle w:val="6"/>
      <w:tabs>
        <w:tab w:val="left" w:pos="6861"/>
        <w:tab w:val="clear" w:pos="4153"/>
      </w:tabs>
      <w:rPr>
        <w:rFonts w:hint="eastAsia"/>
      </w:rPr>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810B5">
    <w:pPr>
      <w:pStyle w:val="6"/>
      <w:tabs>
        <w:tab w:val="left" w:pos="6861"/>
        <w:tab w:val="clear" w:pos="4153"/>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9B935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lang/>
                            </w:rPr>
                            <w:t>-</w:t>
                          </w:r>
                          <w:r>
                            <w:rPr>
                              <w:sz w:val="18"/>
                              <w:lang/>
                            </w:rPr>
                            <w:t xml:space="preserve"> 8 -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C9B935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lang/>
                      </w:rPr>
                      <w:t>-</w:t>
                    </w:r>
                    <w:r>
                      <w:rPr>
                        <w:sz w:val="18"/>
                        <w:lang/>
                      </w:rPr>
                      <w:t xml:space="preserve"> 8 -</w:t>
                    </w:r>
                    <w:r>
                      <w:rPr>
                        <w:rFonts w:hint="eastAsia"/>
                        <w:sz w:val="18"/>
                      </w:rP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C1E3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E047A1"/>
    <w:multiLevelType w:val="multilevel"/>
    <w:tmpl w:val="37E047A1"/>
    <w:lvl w:ilvl="0" w:tentative="0">
      <w:start w:val="1"/>
      <w:numFmt w:val="decimal"/>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A0B"/>
    <w:rsid w:val="000119B8"/>
    <w:rsid w:val="000910C0"/>
    <w:rsid w:val="0009340C"/>
    <w:rsid w:val="000971BC"/>
    <w:rsid w:val="000B5E9A"/>
    <w:rsid w:val="000B6DB4"/>
    <w:rsid w:val="000B7929"/>
    <w:rsid w:val="000E1304"/>
    <w:rsid w:val="00174EB1"/>
    <w:rsid w:val="001B293B"/>
    <w:rsid w:val="001E5CA0"/>
    <w:rsid w:val="0024028D"/>
    <w:rsid w:val="0025426F"/>
    <w:rsid w:val="00263BC3"/>
    <w:rsid w:val="00285DA5"/>
    <w:rsid w:val="00293292"/>
    <w:rsid w:val="002A5FE2"/>
    <w:rsid w:val="002C255F"/>
    <w:rsid w:val="00337755"/>
    <w:rsid w:val="00397B29"/>
    <w:rsid w:val="003A2FBA"/>
    <w:rsid w:val="003A3413"/>
    <w:rsid w:val="003F0803"/>
    <w:rsid w:val="003F7A73"/>
    <w:rsid w:val="00401735"/>
    <w:rsid w:val="00404531"/>
    <w:rsid w:val="00431803"/>
    <w:rsid w:val="00434402"/>
    <w:rsid w:val="00487B8A"/>
    <w:rsid w:val="004A4D5C"/>
    <w:rsid w:val="00521E2E"/>
    <w:rsid w:val="005835ED"/>
    <w:rsid w:val="00621ECF"/>
    <w:rsid w:val="00630990"/>
    <w:rsid w:val="006B191F"/>
    <w:rsid w:val="006F4C1E"/>
    <w:rsid w:val="007063EA"/>
    <w:rsid w:val="00727786"/>
    <w:rsid w:val="00745A4B"/>
    <w:rsid w:val="00785028"/>
    <w:rsid w:val="008058E8"/>
    <w:rsid w:val="00832C1F"/>
    <w:rsid w:val="008F547C"/>
    <w:rsid w:val="00901EAD"/>
    <w:rsid w:val="00960339"/>
    <w:rsid w:val="009A4AA4"/>
    <w:rsid w:val="00A04701"/>
    <w:rsid w:val="00A05918"/>
    <w:rsid w:val="00A1317B"/>
    <w:rsid w:val="00A14068"/>
    <w:rsid w:val="00A158FC"/>
    <w:rsid w:val="00A16840"/>
    <w:rsid w:val="00A44AD0"/>
    <w:rsid w:val="00A84090"/>
    <w:rsid w:val="00A850F6"/>
    <w:rsid w:val="00AB2683"/>
    <w:rsid w:val="00B041CB"/>
    <w:rsid w:val="00B11EA5"/>
    <w:rsid w:val="00B73764"/>
    <w:rsid w:val="00B9201D"/>
    <w:rsid w:val="00B93E17"/>
    <w:rsid w:val="00BA0563"/>
    <w:rsid w:val="00BC342E"/>
    <w:rsid w:val="00C507D5"/>
    <w:rsid w:val="00C61E99"/>
    <w:rsid w:val="00D153F3"/>
    <w:rsid w:val="00D237C4"/>
    <w:rsid w:val="00D80560"/>
    <w:rsid w:val="00DE32D7"/>
    <w:rsid w:val="00E365B5"/>
    <w:rsid w:val="00E5437A"/>
    <w:rsid w:val="00E7069A"/>
    <w:rsid w:val="00EB29A9"/>
    <w:rsid w:val="00EB57C1"/>
    <w:rsid w:val="00EC4822"/>
    <w:rsid w:val="00ED4A21"/>
    <w:rsid w:val="00ED6E81"/>
    <w:rsid w:val="00EE5F4A"/>
    <w:rsid w:val="00EF66FE"/>
    <w:rsid w:val="00F0336F"/>
    <w:rsid w:val="00F40472"/>
    <w:rsid w:val="00F60CAE"/>
    <w:rsid w:val="00F76A47"/>
    <w:rsid w:val="00F848B4"/>
    <w:rsid w:val="00FC1B87"/>
    <w:rsid w:val="00FC7F46"/>
    <w:rsid w:val="026D64FD"/>
    <w:rsid w:val="18BB1212"/>
    <w:rsid w:val="24EA5160"/>
    <w:rsid w:val="3CD817E2"/>
    <w:rsid w:val="4C0C5F2A"/>
    <w:rsid w:val="50B054D5"/>
    <w:rsid w:val="51796F30"/>
    <w:rsid w:val="5DFB3A47"/>
    <w:rsid w:val="63F50164"/>
    <w:rsid w:val="661240E2"/>
    <w:rsid w:val="67955170"/>
    <w:rsid w:val="6F5C5125"/>
    <w:rsid w:val="70EE1726"/>
    <w:rsid w:val="7E4447CF"/>
    <w:rsid w:val="7FC120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9">
    <w:name w:val="Default Paragraph Font"/>
    <w:link w:val="10"/>
    <w:semiHidden/>
    <w:uiPriority w:val="0"/>
    <w:rPr>
      <w:rFonts w:ascii="Tahoma" w:hAnsi="Tahoma" w:eastAsia="宋体"/>
      <w:kern w:val="2"/>
      <w:sz w:val="24"/>
      <w:lang w:val="en-US" w:eastAsia="zh-CN" w:bidi="ar-SA"/>
    </w:rPr>
  </w:style>
  <w:style w:type="table" w:default="1" w:styleId="8">
    <w:name w:val="Normal Table"/>
    <w:unhideWhenUsed/>
    <w:uiPriority w:val="99"/>
    <w:tblPr>
      <w:tblStyle w:val="8"/>
      <w:tblCellMar>
        <w:top w:w="0" w:type="dxa"/>
        <w:left w:w="108" w:type="dxa"/>
        <w:bottom w:w="0" w:type="dxa"/>
        <w:right w:w="108" w:type="dxa"/>
      </w:tblCellMar>
    </w:tblPr>
  </w:style>
  <w:style w:type="paragraph" w:styleId="3">
    <w:name w:val="Document Map"/>
    <w:basedOn w:val="1"/>
    <w:uiPriority w:val="0"/>
    <w:pPr>
      <w:shd w:val="clear" w:color="auto" w:fill="000080"/>
    </w:pPr>
  </w:style>
  <w:style w:type="paragraph" w:styleId="4">
    <w:name w:val="Body Text"/>
    <w:basedOn w:val="1"/>
    <w:uiPriority w:val="0"/>
    <w:rPr>
      <w:rFonts w:eastAsia="楷体_GB2312"/>
      <w:sz w:val="24"/>
    </w:rPr>
  </w:style>
  <w:style w:type="paragraph" w:styleId="5">
    <w:name w:val="Balloon Text"/>
    <w:basedOn w:val="1"/>
    <w:link w:val="13"/>
    <w:uiPriority w:val="0"/>
    <w:rPr>
      <w:sz w:val="18"/>
      <w:szCs w:val="18"/>
    </w:rPr>
  </w:style>
  <w:style w:type="paragraph" w:styleId="6">
    <w:name w:val="footer"/>
    <w:basedOn w:val="1"/>
    <w:link w:val="14"/>
    <w:uiPriority w:val="0"/>
    <w:pPr>
      <w:tabs>
        <w:tab w:val="center" w:pos="4153"/>
        <w:tab w:val="right" w:pos="8306"/>
      </w:tabs>
      <w:snapToGrid w:val="0"/>
      <w:jc w:val="left"/>
    </w:pPr>
    <w:rPr>
      <w:sz w:val="18"/>
      <w:szCs w:val="18"/>
    </w:rPr>
  </w:style>
  <w:style w:type="paragraph" w:styleId="7">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customStyle="1" w:styleId="10">
    <w:name w:val="默认段落字体 Para Char Char Char Char Char Char Char"/>
    <w:basedOn w:val="3"/>
    <w:link w:val="9"/>
    <w:uiPriority w:val="0"/>
    <w:pPr>
      <w:adjustRightInd w:val="0"/>
      <w:spacing w:line="436" w:lineRule="exact"/>
      <w:ind w:left="357"/>
      <w:jc w:val="left"/>
      <w:outlineLvl w:val="3"/>
    </w:pPr>
    <w:rPr>
      <w:rFonts w:ascii="Tahoma" w:hAnsi="Tahoma" w:eastAsia="宋体"/>
      <w:kern w:val="2"/>
      <w:sz w:val="24"/>
      <w:lang w:val="en-US" w:eastAsia="zh-CN" w:bidi="ar-SA"/>
    </w:rPr>
  </w:style>
  <w:style w:type="character" w:styleId="11">
    <w:name w:val="page number"/>
    <w:basedOn w:val="9"/>
    <w:uiPriority w:val="0"/>
  </w:style>
  <w:style w:type="character" w:customStyle="1" w:styleId="12">
    <w:name w:val="标题 2 Char"/>
    <w:link w:val="2"/>
    <w:uiPriority w:val="9"/>
    <w:rPr>
      <w:rFonts w:ascii="等线 Light" w:hAnsi="等线 Light" w:eastAsia="等线 Light"/>
      <w:b/>
      <w:bCs/>
      <w:kern w:val="2"/>
      <w:sz w:val="32"/>
      <w:szCs w:val="32"/>
      <w:lang w:val="en-US" w:eastAsia="zh-CN" w:bidi="ar-SA"/>
    </w:rPr>
  </w:style>
  <w:style w:type="character" w:customStyle="1" w:styleId="13">
    <w:name w:val="批注框文本 Char"/>
    <w:link w:val="5"/>
    <w:uiPriority w:val="0"/>
    <w:rPr>
      <w:rFonts w:ascii="Tahoma" w:hAnsi="Tahoma" w:eastAsia="宋体"/>
      <w:kern w:val="2"/>
      <w:sz w:val="18"/>
      <w:szCs w:val="18"/>
      <w:lang w:val="en-US" w:eastAsia="zh-CN" w:bidi="ar-SA"/>
    </w:rPr>
  </w:style>
  <w:style w:type="character" w:customStyle="1" w:styleId="14">
    <w:name w:val="页脚 Char"/>
    <w:link w:val="6"/>
    <w:uiPriority w:val="0"/>
    <w:rPr>
      <w:kern w:val="2"/>
      <w:sz w:val="18"/>
      <w:szCs w:val="18"/>
    </w:rPr>
  </w:style>
  <w:style w:type="character" w:customStyle="1" w:styleId="15">
    <w:name w:val="页眉 Char"/>
    <w:link w:val="7"/>
    <w:uiPriority w:val="0"/>
    <w:rPr>
      <w:kern w:val="2"/>
      <w:sz w:val="18"/>
      <w:szCs w:val="18"/>
    </w:rPr>
  </w:style>
  <w:style w:type="paragraph" w:customStyle="1" w:styleId="16">
    <w:name w:val="样式1"/>
    <w:basedOn w:val="6"/>
    <w:uiPriority w:val="0"/>
    <w:pPr>
      <w:pBdr>
        <w:top w:val="single" w:color="auto" w:sz="4" w:space="1"/>
      </w:pBdr>
      <w:jc w:val="center"/>
    </w:pPr>
    <w:rPr>
      <w:rFonts w:ascii="黑体" w:eastAsia="黑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2544</Words>
  <Characters>2558</Characters>
  <Lines>64</Lines>
  <Paragraphs>18</Paragraphs>
  <TotalTime>1</TotalTime>
  <ScaleCrop>false</ScaleCrop>
  <LinksUpToDate>false</LinksUpToDate>
  <CharactersWithSpaces>8865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2013-10-23T03:27:00Z</dcterms:created>
  <dc:creator>Administrator</dc:creator>
  <cp:lastModifiedBy>Zhe</cp:lastModifiedBy>
  <cp:lastPrinted>2019-03-25T03:48:00Z</cp:lastPrinted>
  <dcterms:modified xsi:type="dcterms:W3CDTF">2025-05-26T15:27:39Z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657E738FA1CC485E95EF8A22CE45DA19_13</vt:lpwstr>
  </property>
  <property fmtid="{D5CDD505-2E9C-101B-9397-08002B2CF9AE}" pid="4" name="KSOTemplateDocerSaveRecord">
    <vt:lpwstr>eyJoZGlkIjoiMmIwNGMxNTY3YTJkOTRhNjc1NWU4ZTFhZGVjOGI4ZDYiLCJ1c2VySWQiOiI1NjcyMjgyNzYifQ==</vt:lpwstr>
  </property>
</Properties>
</file>