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CA491D">
      <w:pPr>
        <w:pStyle w:val="3"/>
        <w:spacing w:before="282" w:line="224" w:lineRule="auto"/>
        <w:ind w:left="3217"/>
        <w:outlineLvl w:val="0"/>
        <w:rPr>
          <w:color w:val="auto"/>
          <w:sz w:val="31"/>
          <w:szCs w:val="31"/>
        </w:rPr>
      </w:pPr>
      <w:r>
        <w:rPr>
          <w:b/>
          <w:bCs/>
          <w:color w:val="auto"/>
          <w:spacing w:val="5"/>
          <w:sz w:val="31"/>
          <w:szCs w:val="31"/>
        </w:rPr>
        <w:t>合同参考范本</w:t>
      </w:r>
    </w:p>
    <w:p w14:paraId="3E9F2FAF">
      <w:pPr>
        <w:spacing w:line="266" w:lineRule="auto"/>
        <w:rPr>
          <w:rFonts w:ascii="Arial"/>
          <w:color w:val="auto"/>
          <w:sz w:val="21"/>
        </w:rPr>
      </w:pPr>
    </w:p>
    <w:p w14:paraId="27D8A684">
      <w:pPr>
        <w:pStyle w:val="3"/>
        <w:spacing w:before="78" w:line="324" w:lineRule="auto"/>
        <w:ind w:left="23" w:right="16" w:firstLine="481"/>
        <w:jc w:val="both"/>
        <w:rPr>
          <w:color w:val="auto"/>
        </w:rPr>
      </w:pPr>
      <w:r>
        <w:rPr>
          <w:b/>
          <w:bCs/>
          <w:color w:val="auto"/>
          <w:spacing w:val="-6"/>
        </w:rPr>
        <w:t>（此合同草案条款，采购人和中标单位所签订的合同不得对招标文件确定的</w:t>
      </w:r>
      <w:r>
        <w:rPr>
          <w:color w:val="auto"/>
          <w:spacing w:val="6"/>
        </w:rPr>
        <w:t xml:space="preserve"> </w:t>
      </w:r>
      <w:r>
        <w:rPr>
          <w:b/>
          <w:bCs/>
          <w:color w:val="auto"/>
          <w:spacing w:val="1"/>
        </w:rPr>
        <w:t>事项和中标供应商的投标文件做实质性修改，最终签订的合同以采购人确定的</w:t>
      </w:r>
      <w:r>
        <w:rPr>
          <w:color w:val="auto"/>
          <w:spacing w:val="13"/>
        </w:rPr>
        <w:t xml:space="preserve"> </w:t>
      </w:r>
      <w:r>
        <w:rPr>
          <w:b/>
          <w:bCs/>
          <w:color w:val="auto"/>
          <w:spacing w:val="-14"/>
        </w:rPr>
        <w:t>合同内容为准。）</w:t>
      </w:r>
    </w:p>
    <w:p w14:paraId="0B399302">
      <w:pPr>
        <w:spacing w:line="357" w:lineRule="auto"/>
        <w:rPr>
          <w:rFonts w:ascii="Arial"/>
          <w:color w:val="auto"/>
          <w:sz w:val="21"/>
        </w:rPr>
      </w:pPr>
    </w:p>
    <w:p w14:paraId="30AD5CBE">
      <w:pPr>
        <w:pStyle w:val="3"/>
        <w:tabs>
          <w:tab w:val="left" w:pos="2426"/>
        </w:tabs>
        <w:spacing w:before="78" w:line="348" w:lineRule="auto"/>
        <w:ind w:left="11" w:right="13" w:firstLine="482"/>
        <w:jc w:val="both"/>
        <w:rPr>
          <w:color w:val="auto"/>
        </w:rPr>
      </w:pPr>
      <w:r>
        <w:rPr>
          <w:color w:val="auto"/>
          <w:u w:val="single" w:color="auto"/>
        </w:rPr>
        <w:tab/>
      </w:r>
      <w:r>
        <w:rPr>
          <w:color w:val="auto"/>
          <w:spacing w:val="-6"/>
          <w:u w:val="single" w:color="auto"/>
        </w:rPr>
        <w:t>项目</w:t>
      </w:r>
      <w:r>
        <w:rPr>
          <w:color w:val="auto"/>
          <w:spacing w:val="52"/>
          <w:u w:val="single" w:color="auto"/>
        </w:rPr>
        <w:t xml:space="preserve"> </w:t>
      </w:r>
      <w:r>
        <w:rPr>
          <w:color w:val="auto"/>
          <w:spacing w:val="-6"/>
          <w:u w:val="single" w:color="auto"/>
        </w:rPr>
        <w:t>(项目编号</w:t>
      </w:r>
      <w:r>
        <w:rPr>
          <w:color w:val="auto"/>
          <w:spacing w:val="1"/>
          <w:u w:val="single" w:color="auto"/>
        </w:rPr>
        <w:t>：</w:t>
      </w:r>
      <w:r>
        <w:rPr>
          <w:color w:val="auto"/>
          <w:spacing w:val="10"/>
          <w:u w:val="single" w:color="auto"/>
        </w:rPr>
        <w:t xml:space="preserve">       </w:t>
      </w:r>
      <w:r>
        <w:rPr>
          <w:color w:val="auto"/>
          <w:spacing w:val="1"/>
          <w:u w:val="single" w:color="auto"/>
        </w:rPr>
        <w:t>）</w:t>
      </w:r>
      <w:r>
        <w:rPr>
          <w:color w:val="auto"/>
          <w:spacing w:val="-6"/>
        </w:rPr>
        <w:t>由陕西中诚天和项目管理有</w:t>
      </w:r>
      <w:r>
        <w:rPr>
          <w:color w:val="auto"/>
          <w:spacing w:val="2"/>
        </w:rPr>
        <w:t xml:space="preserve"> </w:t>
      </w:r>
      <w:r>
        <w:rPr>
          <w:color w:val="auto"/>
          <w:spacing w:val="-6"/>
        </w:rPr>
        <w:t>限公司组织招标采购，</w:t>
      </w:r>
      <w:r>
        <w:rPr>
          <w:color w:val="auto"/>
          <w:spacing w:val="-6"/>
          <w:u w:val="single" w:color="auto"/>
        </w:rPr>
        <w:t xml:space="preserve">         </w:t>
      </w:r>
      <w:r>
        <w:rPr>
          <w:color w:val="auto"/>
          <w:spacing w:val="-69"/>
        </w:rPr>
        <w:t xml:space="preserve"> </w:t>
      </w:r>
      <w:r>
        <w:rPr>
          <w:color w:val="auto"/>
          <w:spacing w:val="-6"/>
        </w:rPr>
        <w:t>(以下简称“</w:t>
      </w:r>
      <w:r>
        <w:rPr>
          <w:color w:val="auto"/>
          <w:spacing w:val="-79"/>
        </w:rPr>
        <w:t xml:space="preserve"> </w:t>
      </w:r>
      <w:r>
        <w:rPr>
          <w:color w:val="auto"/>
          <w:spacing w:val="-6"/>
        </w:rPr>
        <w:t>甲</w:t>
      </w:r>
      <w:r>
        <w:rPr>
          <w:color w:val="auto"/>
          <w:spacing w:val="-7"/>
        </w:rPr>
        <w:t>方</w:t>
      </w:r>
      <w:r>
        <w:rPr>
          <w:color w:val="auto"/>
          <w:spacing w:val="-86"/>
        </w:rPr>
        <w:t xml:space="preserve"> </w:t>
      </w:r>
      <w:r>
        <w:rPr>
          <w:color w:val="auto"/>
          <w:spacing w:val="-7"/>
        </w:rPr>
        <w:t>”）确定</w:t>
      </w:r>
      <w:r>
        <w:rPr>
          <w:color w:val="auto"/>
          <w:u w:val="single" w:color="auto"/>
        </w:rPr>
        <w:t xml:space="preserve">        </w:t>
      </w:r>
      <w:r>
        <w:rPr>
          <w:color w:val="auto"/>
          <w:spacing w:val="-7"/>
        </w:rPr>
        <w:t>（以下简称</w:t>
      </w:r>
      <w:r>
        <w:rPr>
          <w:color w:val="auto"/>
          <w:spacing w:val="7"/>
        </w:rPr>
        <w:t xml:space="preserve"> </w:t>
      </w:r>
      <w:r>
        <w:rPr>
          <w:color w:val="auto"/>
          <w:spacing w:val="-16"/>
        </w:rPr>
        <w:t>“</w:t>
      </w:r>
      <w:r>
        <w:rPr>
          <w:color w:val="auto"/>
          <w:spacing w:val="-79"/>
        </w:rPr>
        <w:t xml:space="preserve"> </w:t>
      </w:r>
      <w:r>
        <w:rPr>
          <w:color w:val="auto"/>
          <w:spacing w:val="-16"/>
        </w:rPr>
        <w:t>乙方</w:t>
      </w:r>
      <w:r>
        <w:rPr>
          <w:color w:val="auto"/>
          <w:spacing w:val="-88"/>
        </w:rPr>
        <w:t xml:space="preserve"> </w:t>
      </w:r>
      <w:r>
        <w:rPr>
          <w:color w:val="auto"/>
          <w:spacing w:val="-16"/>
        </w:rPr>
        <w:t>”）为中标供应商。</w:t>
      </w:r>
    </w:p>
    <w:p w14:paraId="0C04C636">
      <w:pPr>
        <w:pStyle w:val="3"/>
        <w:spacing w:before="1" w:line="350" w:lineRule="auto"/>
        <w:ind w:left="24" w:right="13" w:firstLine="480"/>
        <w:rPr>
          <w:color w:val="auto"/>
        </w:rPr>
      </w:pPr>
      <w:r>
        <w:rPr>
          <w:color w:val="auto"/>
          <w:spacing w:val="-3"/>
        </w:rPr>
        <w:t>依据《中华人民共和国民法典》和《中华人民共和国政府采</w:t>
      </w:r>
      <w:r>
        <w:rPr>
          <w:color w:val="auto"/>
          <w:spacing w:val="-4"/>
        </w:rPr>
        <w:t>购法》，经双方</w:t>
      </w:r>
      <w:r>
        <w:rPr>
          <w:color w:val="auto"/>
        </w:rPr>
        <w:t xml:space="preserve"> </w:t>
      </w:r>
      <w:r>
        <w:rPr>
          <w:color w:val="auto"/>
          <w:spacing w:val="-1"/>
        </w:rPr>
        <w:t>协商按下述条款和条件签署本合同。</w:t>
      </w:r>
    </w:p>
    <w:p w14:paraId="7C731738">
      <w:pPr>
        <w:pStyle w:val="3"/>
        <w:spacing w:before="1" w:line="219" w:lineRule="auto"/>
        <w:ind w:left="23"/>
        <w:outlineLvl w:val="1"/>
        <w:rPr>
          <w:color w:val="auto"/>
        </w:rPr>
      </w:pPr>
      <w:r>
        <w:rPr>
          <w:b/>
          <w:bCs/>
          <w:color w:val="auto"/>
          <w:spacing w:val="-3"/>
        </w:rPr>
        <w:t>第一条：合同双方当事人</w:t>
      </w:r>
    </w:p>
    <w:p w14:paraId="02F1C72E">
      <w:pPr>
        <w:pStyle w:val="3"/>
        <w:spacing w:before="182" w:line="219" w:lineRule="auto"/>
        <w:ind w:left="534"/>
        <w:rPr>
          <w:color w:val="auto"/>
        </w:rPr>
      </w:pPr>
      <w:r>
        <w:rPr>
          <w:color w:val="auto"/>
          <w:spacing w:val="-7"/>
        </w:rPr>
        <w:t>甲方（采购人</w:t>
      </w:r>
      <w:r>
        <w:rPr>
          <w:color w:val="auto"/>
          <w:spacing w:val="-62"/>
          <w:w w:val="97"/>
        </w:rPr>
        <w:t>）：</w:t>
      </w:r>
    </w:p>
    <w:p w14:paraId="5B554D53">
      <w:pPr>
        <w:pStyle w:val="3"/>
        <w:spacing w:before="184" w:line="219" w:lineRule="auto"/>
        <w:ind w:left="504"/>
        <w:rPr>
          <w:color w:val="auto"/>
        </w:rPr>
      </w:pPr>
      <w:r>
        <w:rPr>
          <w:color w:val="auto"/>
          <w:spacing w:val="-2"/>
        </w:rPr>
        <w:t>法定代表人/负责人：</w:t>
      </w:r>
    </w:p>
    <w:p w14:paraId="72E1B545">
      <w:pPr>
        <w:spacing w:line="284" w:lineRule="auto"/>
        <w:rPr>
          <w:rFonts w:ascii="Arial"/>
          <w:color w:val="auto"/>
          <w:sz w:val="21"/>
        </w:rPr>
      </w:pPr>
    </w:p>
    <w:p w14:paraId="69AB3CC6">
      <w:pPr>
        <w:spacing w:line="285" w:lineRule="auto"/>
        <w:rPr>
          <w:rFonts w:ascii="Arial"/>
          <w:color w:val="auto"/>
          <w:sz w:val="21"/>
        </w:rPr>
      </w:pPr>
    </w:p>
    <w:p w14:paraId="022EF108">
      <w:pPr>
        <w:pStyle w:val="3"/>
        <w:spacing w:before="79" w:line="220" w:lineRule="auto"/>
        <w:ind w:left="526"/>
        <w:rPr>
          <w:color w:val="auto"/>
        </w:rPr>
      </w:pPr>
      <w:r>
        <w:rPr>
          <w:color w:val="auto"/>
          <w:spacing w:val="-6"/>
        </w:rPr>
        <w:t>乙方（中标人</w:t>
      </w:r>
      <w:r>
        <w:rPr>
          <w:color w:val="auto"/>
          <w:spacing w:val="-62"/>
          <w:w w:val="97"/>
        </w:rPr>
        <w:t>）：</w:t>
      </w:r>
    </w:p>
    <w:p w14:paraId="717C417B">
      <w:pPr>
        <w:pStyle w:val="3"/>
        <w:spacing w:before="185" w:line="219" w:lineRule="auto"/>
        <w:ind w:left="504"/>
        <w:rPr>
          <w:color w:val="auto"/>
        </w:rPr>
      </w:pPr>
      <w:r>
        <w:rPr>
          <w:color w:val="auto"/>
          <w:spacing w:val="-2"/>
        </w:rPr>
        <w:t>法定代表人/负责人：</w:t>
      </w:r>
    </w:p>
    <w:p w14:paraId="1ECDEE5C">
      <w:pPr>
        <w:pStyle w:val="3"/>
        <w:spacing w:before="182" w:line="218" w:lineRule="auto"/>
        <w:ind w:left="23"/>
        <w:rPr>
          <w:color w:val="auto"/>
        </w:rPr>
      </w:pPr>
      <w:r>
        <w:rPr>
          <w:b/>
          <w:bCs/>
          <w:color w:val="auto"/>
          <w:spacing w:val="-2"/>
        </w:rPr>
        <w:t>第二条：合同内容（格式自拟：包含合同标的物的数量、单价、金额）</w:t>
      </w:r>
    </w:p>
    <w:p w14:paraId="5FEF12D8">
      <w:pPr>
        <w:spacing w:line="331" w:lineRule="auto"/>
        <w:rPr>
          <w:rFonts w:ascii="Arial"/>
          <w:color w:val="auto"/>
          <w:sz w:val="21"/>
        </w:rPr>
      </w:pPr>
    </w:p>
    <w:p w14:paraId="35504DA8">
      <w:pPr>
        <w:spacing w:before="1" w:line="544" w:lineRule="exact"/>
        <w:ind w:firstLine="494"/>
        <w:rPr>
          <w:color w:val="auto"/>
        </w:rPr>
      </w:pPr>
      <w:r>
        <w:rPr>
          <w:color w:val="auto"/>
          <w:position w:val="-10"/>
        </w:rPr>
        <mc:AlternateContent>
          <mc:Choice Requires="wps">
            <w:drawing>
              <wp:inline distT="0" distB="0" distL="114300" distR="114300">
                <wp:extent cx="4969510" cy="345440"/>
                <wp:effectExtent l="0" t="1270" r="2540" b="15240"/>
                <wp:docPr id="1" name="任意多边形 1"/>
                <wp:cNvGraphicFramePr/>
                <a:graphic xmlns:a="http://schemas.openxmlformats.org/drawingml/2006/main">
                  <a:graphicData uri="http://schemas.microsoft.com/office/word/2010/wordprocessingShape">
                    <wps:wsp>
                      <wps:cNvSpPr/>
                      <wps:spPr>
                        <a:xfrm>
                          <a:off x="0" y="0"/>
                          <a:ext cx="4969510" cy="345440"/>
                        </a:xfrm>
                        <a:custGeom>
                          <a:avLst/>
                          <a:gdLst/>
                          <a:ahLst/>
                          <a:cxnLst/>
                          <a:pathLst>
                            <a:path w="7825" h="544">
                              <a:moveTo>
                                <a:pt x="0" y="5"/>
                              </a:moveTo>
                              <a:lnTo>
                                <a:pt x="7825" y="5"/>
                              </a:lnTo>
                              <a:moveTo>
                                <a:pt x="0" y="537"/>
                              </a:moveTo>
                              <a:lnTo>
                                <a:pt x="7825" y="537"/>
                              </a:lnTo>
                            </a:path>
                          </a:pathLst>
                        </a:custGeom>
                        <a:noFill/>
                        <a:ln w="7620" cap="flat" cmpd="sng">
                          <a:solidFill>
                            <a:srgbClr val="000000"/>
                          </a:solidFill>
                          <a:prstDash val="solid"/>
                          <a:bevel/>
                          <a:headEnd type="none" w="med" len="med"/>
                          <a:tailEnd type="none" w="med" len="med"/>
                        </a:ln>
                      </wps:spPr>
                      <wps:bodyPr upright="1"/>
                    </wps:wsp>
                  </a:graphicData>
                </a:graphic>
              </wp:inline>
            </w:drawing>
          </mc:Choice>
          <mc:Fallback>
            <w:pict>
              <v:shape id="_x0000_s1026" o:spid="_x0000_s1026" o:spt="100" style="height:27.2pt;width:391.3pt;" filled="f" stroked="t" coordsize="7825,544" o:gfxdata="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A+5GSX1AAAAAQBAAAPAAAAAAAAAAEAIAAA&#10;ACIAAABkcnMvZG93bnJldi54bWxQSwECFAAUAAAACACHTuJAjKjEkEkCAADsBAAADgAAAAAAAAAB&#10;ACAAAAAjAQAAZHJzL2Uyb0RvYy54bWxQSwUGAAAAAAYABgBZAQAA3gUAAAAA&#10;" path="m0,5l7825,5m0,537l7825,537e">
                <v:fill on="f" focussize="0,0"/>
                <v:stroke weight="0.6pt" color="#000000" miterlimit="2" joinstyle="bevel"/>
                <v:imagedata o:title=""/>
                <o:lock v:ext="edit"/>
                <w10:wrap type="none"/>
                <w10:anchorlock/>
              </v:shape>
            </w:pict>
          </mc:Fallback>
        </mc:AlternateContent>
      </w:r>
    </w:p>
    <w:p w14:paraId="33EE73AE">
      <w:pPr>
        <w:pStyle w:val="3"/>
        <w:spacing w:before="234" w:line="219" w:lineRule="auto"/>
        <w:ind w:left="23"/>
        <w:rPr>
          <w:color w:val="auto"/>
        </w:rPr>
      </w:pPr>
      <w:r>
        <w:rPr>
          <w:b/>
          <w:bCs/>
          <w:color w:val="auto"/>
          <w:spacing w:val="-3"/>
        </w:rPr>
        <w:t>第三条：履行期限及地点</w:t>
      </w:r>
    </w:p>
    <w:p w14:paraId="11D2A528">
      <w:pPr>
        <w:pStyle w:val="3"/>
        <w:spacing w:before="166" w:line="219" w:lineRule="auto"/>
        <w:ind w:left="514"/>
        <w:rPr>
          <w:color w:val="auto"/>
        </w:rPr>
      </w:pPr>
      <w:r>
        <w:rPr>
          <w:color w:val="auto"/>
          <w:spacing w:val="-1"/>
        </w:rPr>
        <w:t>（一）服务期：</w:t>
      </w:r>
      <w:r>
        <w:rPr>
          <w:color w:val="auto"/>
          <w:spacing w:val="-1"/>
          <w:u w:val="single" w:color="auto"/>
        </w:rPr>
        <w:t xml:space="preserve">              </w:t>
      </w:r>
      <w:r>
        <w:rPr>
          <w:color w:val="auto"/>
          <w:spacing w:val="-1"/>
        </w:rPr>
        <w:t>。</w:t>
      </w:r>
    </w:p>
    <w:p w14:paraId="37817808">
      <w:pPr>
        <w:pStyle w:val="3"/>
        <w:spacing w:before="168" w:line="219" w:lineRule="auto"/>
        <w:ind w:left="514"/>
        <w:rPr>
          <w:color w:val="auto"/>
        </w:rPr>
      </w:pPr>
      <w:r>
        <w:rPr>
          <w:color w:val="auto"/>
          <w:spacing w:val="-2"/>
        </w:rPr>
        <w:t>（二）服务地点：采购人指定地点。</w:t>
      </w:r>
    </w:p>
    <w:p w14:paraId="482D6FE2">
      <w:pPr>
        <w:pStyle w:val="3"/>
        <w:spacing w:before="168" w:line="219" w:lineRule="auto"/>
        <w:ind w:left="23"/>
        <w:outlineLvl w:val="1"/>
        <w:rPr>
          <w:color w:val="auto"/>
        </w:rPr>
      </w:pPr>
      <w:r>
        <w:rPr>
          <w:b/>
          <w:bCs/>
          <w:color w:val="auto"/>
          <w:spacing w:val="-3"/>
        </w:rPr>
        <w:t>第四条：服务质量保证</w:t>
      </w:r>
    </w:p>
    <w:p w14:paraId="4289F1FA">
      <w:pPr>
        <w:pStyle w:val="3"/>
        <w:spacing w:before="169" w:line="283" w:lineRule="auto"/>
        <w:ind w:left="44" w:right="13" w:firstLine="470"/>
        <w:rPr>
          <w:color w:val="auto"/>
        </w:rPr>
      </w:pPr>
      <w:r>
        <w:rPr>
          <w:color w:val="auto"/>
          <w:spacing w:val="-4"/>
        </w:rPr>
        <w:t>（一）乙方需派一名项目负责人，直接与甲方沟通，项目负责人接收甲方提</w:t>
      </w:r>
      <w:r>
        <w:rPr>
          <w:color w:val="auto"/>
          <w:spacing w:val="16"/>
        </w:rPr>
        <w:t xml:space="preserve"> </w:t>
      </w:r>
      <w:r>
        <w:rPr>
          <w:color w:val="auto"/>
          <w:spacing w:val="-1"/>
        </w:rPr>
        <w:t>出的问题与要求，并及时反馈给工作组，解决在项目实施过程中遇到的问题。</w:t>
      </w:r>
    </w:p>
    <w:p w14:paraId="1F7821A9">
      <w:pPr>
        <w:pStyle w:val="3"/>
        <w:spacing w:before="169" w:line="283" w:lineRule="auto"/>
        <w:ind w:left="43" w:right="13" w:firstLine="471"/>
        <w:rPr>
          <w:color w:val="auto"/>
        </w:rPr>
      </w:pPr>
      <w:r>
        <w:rPr>
          <w:color w:val="auto"/>
          <w:spacing w:val="-4"/>
        </w:rPr>
        <w:t>（二）项目在实施过程中会出现不可预料的需求变更，乙方需积极配合甲方</w:t>
      </w:r>
      <w:r>
        <w:rPr>
          <w:color w:val="auto"/>
          <w:spacing w:val="16"/>
        </w:rPr>
        <w:t xml:space="preserve"> </w:t>
      </w:r>
      <w:r>
        <w:rPr>
          <w:color w:val="auto"/>
          <w:spacing w:val="-2"/>
        </w:rPr>
        <w:t>的需求变更，并按照变更后的需求继续进行方案实施。</w:t>
      </w:r>
    </w:p>
    <w:p w14:paraId="20DB80BE">
      <w:pPr>
        <w:pStyle w:val="3"/>
        <w:spacing w:before="169" w:line="219" w:lineRule="auto"/>
        <w:ind w:left="514"/>
        <w:outlineLvl w:val="2"/>
        <w:rPr>
          <w:color w:val="auto"/>
        </w:rPr>
      </w:pPr>
      <w:r>
        <w:rPr>
          <w:color w:val="auto"/>
          <w:spacing w:val="-1"/>
        </w:rPr>
        <w:t>（三）乙方需提交所有实施方案流程及说明文档。</w:t>
      </w:r>
    </w:p>
    <w:p w14:paraId="44FF6B74">
      <w:pPr>
        <w:pStyle w:val="3"/>
        <w:spacing w:before="166" w:line="218" w:lineRule="auto"/>
        <w:ind w:left="23"/>
        <w:outlineLvl w:val="1"/>
        <w:rPr>
          <w:color w:val="auto"/>
        </w:rPr>
      </w:pPr>
      <w:r>
        <w:rPr>
          <w:b/>
          <w:bCs/>
          <w:color w:val="auto"/>
          <w:spacing w:val="-3"/>
        </w:rPr>
        <w:t>第五条：合同价款</w:t>
      </w:r>
    </w:p>
    <w:p w14:paraId="6505F130">
      <w:pPr>
        <w:spacing w:line="218" w:lineRule="auto"/>
        <w:rPr>
          <w:color w:val="auto"/>
        </w:rPr>
        <w:sectPr>
          <w:pgSz w:w="11906" w:h="16839"/>
          <w:pgMar w:top="1431" w:right="1785" w:bottom="0" w:left="1785" w:header="0" w:footer="0" w:gutter="0"/>
          <w:cols w:space="720" w:num="1"/>
        </w:sectPr>
      </w:pPr>
    </w:p>
    <w:p w14:paraId="1004C897">
      <w:pPr>
        <w:pStyle w:val="3"/>
        <w:spacing w:before="115" w:line="218" w:lineRule="auto"/>
        <w:ind w:left="514"/>
        <w:rPr>
          <w:color w:val="auto"/>
        </w:rPr>
      </w:pPr>
      <w:r>
        <w:rPr>
          <w:color w:val="auto"/>
          <w:spacing w:val="-3"/>
        </w:rPr>
        <w:t>（一）合同总价款为人民币（大写）</w:t>
      </w:r>
      <w:r>
        <w:rPr>
          <w:color w:val="auto"/>
          <w:spacing w:val="-3"/>
          <w:u w:val="single" w:color="auto"/>
        </w:rPr>
        <w:t xml:space="preserve">   </w:t>
      </w:r>
      <w:r>
        <w:rPr>
          <w:color w:val="auto"/>
          <w:spacing w:val="-4"/>
          <w:u w:val="single" w:color="auto"/>
        </w:rPr>
        <w:t xml:space="preserve">     </w:t>
      </w:r>
      <w:r>
        <w:rPr>
          <w:color w:val="auto"/>
          <w:spacing w:val="-4"/>
        </w:rPr>
        <w:t xml:space="preserve"> (￥</w:t>
      </w:r>
      <w:r>
        <w:rPr>
          <w:color w:val="auto"/>
          <w:spacing w:val="-96"/>
        </w:rPr>
        <w:t xml:space="preserve"> </w:t>
      </w:r>
      <w:r>
        <w:rPr>
          <w:color w:val="auto"/>
          <w:u w:val="single" w:color="auto"/>
        </w:rPr>
        <w:t xml:space="preserve">     </w:t>
      </w:r>
      <w:r>
        <w:rPr>
          <w:color w:val="auto"/>
          <w:spacing w:val="35"/>
        </w:rPr>
        <w:t xml:space="preserve"> </w:t>
      </w:r>
      <w:r>
        <w:rPr>
          <w:color w:val="auto"/>
          <w:spacing w:val="-4"/>
        </w:rPr>
        <w:t>)。</w:t>
      </w:r>
    </w:p>
    <w:p w14:paraId="33B404B8">
      <w:pPr>
        <w:pStyle w:val="3"/>
        <w:spacing w:before="177" w:line="290" w:lineRule="auto"/>
        <w:ind w:left="36" w:right="13" w:firstLine="478"/>
        <w:rPr>
          <w:color w:val="auto"/>
        </w:rPr>
      </w:pPr>
      <w:r>
        <w:rPr>
          <w:color w:val="auto"/>
          <w:spacing w:val="-4"/>
        </w:rPr>
        <w:t>（二）合同总价：包括服务期内提供所有服务费用、税金等完成本次服务所</w:t>
      </w:r>
      <w:r>
        <w:rPr>
          <w:color w:val="auto"/>
          <w:spacing w:val="16"/>
        </w:rPr>
        <w:t xml:space="preserve"> </w:t>
      </w:r>
      <w:r>
        <w:rPr>
          <w:color w:val="auto"/>
          <w:spacing w:val="-4"/>
        </w:rPr>
        <w:t>需一切费用。</w:t>
      </w:r>
    </w:p>
    <w:p w14:paraId="789BB792">
      <w:pPr>
        <w:pStyle w:val="3"/>
        <w:spacing w:before="172" w:line="218" w:lineRule="auto"/>
        <w:ind w:left="514"/>
        <w:outlineLvl w:val="2"/>
        <w:rPr>
          <w:color w:val="auto"/>
        </w:rPr>
      </w:pPr>
      <w:r>
        <w:rPr>
          <w:color w:val="auto"/>
          <w:spacing w:val="-1"/>
        </w:rPr>
        <w:t>（三）合同总价为固定总价，不受市场价格变化因素的影响。</w:t>
      </w:r>
    </w:p>
    <w:p w14:paraId="07400B7D">
      <w:pPr>
        <w:pStyle w:val="3"/>
        <w:spacing w:before="170" w:line="219" w:lineRule="auto"/>
        <w:ind w:left="23"/>
        <w:outlineLvl w:val="1"/>
        <w:rPr>
          <w:color w:val="auto"/>
        </w:rPr>
      </w:pPr>
      <w:r>
        <w:rPr>
          <w:b/>
          <w:bCs/>
          <w:color w:val="auto"/>
          <w:spacing w:val="-3"/>
        </w:rPr>
        <w:t>第六条：付款进度安排</w:t>
      </w:r>
    </w:p>
    <w:p w14:paraId="3F5B8173">
      <w:pPr>
        <w:pStyle w:val="3"/>
        <w:spacing w:before="166" w:line="219" w:lineRule="auto"/>
        <w:ind w:left="514"/>
        <w:outlineLvl w:val="2"/>
        <w:rPr>
          <w:color w:val="auto"/>
        </w:rPr>
      </w:pPr>
      <w:r>
        <w:rPr>
          <w:color w:val="auto"/>
          <w:spacing w:val="-2"/>
        </w:rPr>
        <w:t>（一）支付方式：银行转账。</w:t>
      </w:r>
    </w:p>
    <w:p w14:paraId="54BF0897">
      <w:pPr>
        <w:pStyle w:val="3"/>
        <w:spacing w:before="168" w:line="348" w:lineRule="auto"/>
        <w:ind w:left="25" w:right="13" w:firstLine="9"/>
        <w:rPr>
          <w:color w:val="auto"/>
        </w:rPr>
      </w:pPr>
      <w:r>
        <w:rPr>
          <w:color w:val="auto"/>
        </w:rPr>
        <w:t>（二）结算条件：按</w:t>
      </w:r>
      <w:r>
        <w:rPr>
          <w:rFonts w:hint="eastAsia"/>
          <w:color w:val="auto"/>
          <w:lang w:eastAsia="zh-CN"/>
        </w:rPr>
        <w:t>季度</w:t>
      </w:r>
      <w:r>
        <w:rPr>
          <w:color w:val="auto"/>
        </w:rPr>
        <w:t>付款</w:t>
      </w:r>
      <w:r>
        <w:rPr>
          <w:color w:val="auto"/>
          <w:spacing w:val="-1"/>
        </w:rPr>
        <w:t>。</w:t>
      </w:r>
    </w:p>
    <w:p w14:paraId="37EE7224">
      <w:pPr>
        <w:pStyle w:val="3"/>
        <w:spacing w:before="2" w:line="349" w:lineRule="auto"/>
        <w:ind w:left="24" w:right="13" w:firstLine="502"/>
        <w:jc w:val="both"/>
        <w:rPr>
          <w:color w:val="auto"/>
        </w:rPr>
      </w:pPr>
      <w:r>
        <w:rPr>
          <w:color w:val="auto"/>
          <w:spacing w:val="-4"/>
        </w:rPr>
        <w:t>乙方承诺其开具发票的形式与内容均合法、有效、完整、准确，不开具或所</w:t>
      </w:r>
      <w:r>
        <w:rPr>
          <w:color w:val="auto"/>
          <w:spacing w:val="4"/>
        </w:rPr>
        <w:t xml:space="preserve"> </w:t>
      </w:r>
      <w:r>
        <w:rPr>
          <w:color w:val="auto"/>
          <w:spacing w:val="-3"/>
        </w:rPr>
        <w:t>开具发票不合格的，甲方有权迟延支付应付款项且不承担任何违约责任，且乙方</w:t>
      </w:r>
      <w:r>
        <w:rPr>
          <w:color w:val="auto"/>
        </w:rPr>
        <w:t xml:space="preserve"> </w:t>
      </w:r>
      <w:r>
        <w:rPr>
          <w:color w:val="auto"/>
          <w:spacing w:val="-1"/>
        </w:rPr>
        <w:t>的各项合同义务仍应按合同约定履行。</w:t>
      </w:r>
    </w:p>
    <w:p w14:paraId="523A5D36">
      <w:pPr>
        <w:pStyle w:val="3"/>
        <w:spacing w:before="3" w:line="219" w:lineRule="auto"/>
        <w:ind w:left="454"/>
        <w:rPr>
          <w:color w:val="auto"/>
        </w:rPr>
      </w:pPr>
      <w:r>
        <w:rPr>
          <w:color w:val="auto"/>
          <w:spacing w:val="-1"/>
        </w:rPr>
        <w:t>（三）付款进度：</w:t>
      </w:r>
      <w:r>
        <w:rPr>
          <w:color w:val="auto"/>
          <w:spacing w:val="-1"/>
          <w:u w:val="single" w:color="auto"/>
        </w:rPr>
        <w:t xml:space="preserve">               </w:t>
      </w:r>
      <w:r>
        <w:rPr>
          <w:color w:val="auto"/>
          <w:spacing w:val="-1"/>
        </w:rPr>
        <w:t>。</w:t>
      </w:r>
    </w:p>
    <w:p w14:paraId="5EEFCAA6">
      <w:pPr>
        <w:pStyle w:val="3"/>
        <w:spacing w:before="184" w:line="219" w:lineRule="auto"/>
        <w:ind w:left="454"/>
        <w:rPr>
          <w:color w:val="auto"/>
        </w:rPr>
      </w:pPr>
      <w:r>
        <w:rPr>
          <w:color w:val="auto"/>
          <w:spacing w:val="-2"/>
        </w:rPr>
        <w:t>（四）乙方结算相关信息如下：</w:t>
      </w:r>
      <w:bookmarkStart w:id="0" w:name="_GoBack"/>
      <w:bookmarkEnd w:id="0"/>
    </w:p>
    <w:p w14:paraId="3066802B">
      <w:pPr>
        <w:pStyle w:val="3"/>
        <w:spacing w:before="183" w:line="219" w:lineRule="auto"/>
        <w:ind w:left="466"/>
        <w:rPr>
          <w:color w:val="auto"/>
        </w:rPr>
      </w:pPr>
      <w:r>
        <w:rPr>
          <w:color w:val="auto"/>
          <w:spacing w:val="-3"/>
        </w:rPr>
        <w:t>乙方银行账户信息如下：</w:t>
      </w:r>
    </w:p>
    <w:p w14:paraId="1420E12A">
      <w:pPr>
        <w:pStyle w:val="3"/>
        <w:spacing w:before="183" w:line="220" w:lineRule="auto"/>
        <w:ind w:left="447"/>
        <w:rPr>
          <w:color w:val="auto"/>
        </w:rPr>
      </w:pPr>
      <w:r>
        <w:rPr>
          <w:color w:val="auto"/>
          <w:spacing w:val="-3"/>
        </w:rPr>
        <w:t>账户户名：</w:t>
      </w:r>
      <w:r>
        <w:rPr>
          <w:color w:val="auto"/>
          <w:u w:val="single" w:color="auto"/>
        </w:rPr>
        <w:t xml:space="preserve">                  </w:t>
      </w:r>
    </w:p>
    <w:p w14:paraId="7164E83F">
      <w:pPr>
        <w:pStyle w:val="3"/>
        <w:spacing w:before="182" w:line="220" w:lineRule="auto"/>
        <w:ind w:left="444"/>
        <w:rPr>
          <w:color w:val="auto"/>
        </w:rPr>
      </w:pPr>
      <w:r>
        <w:rPr>
          <w:color w:val="auto"/>
          <w:spacing w:val="-3"/>
        </w:rPr>
        <w:t>开户行：</w:t>
      </w:r>
      <w:r>
        <w:rPr>
          <w:color w:val="auto"/>
          <w:u w:val="single" w:color="auto"/>
        </w:rPr>
        <w:t xml:space="preserve">                    </w:t>
      </w:r>
    </w:p>
    <w:p w14:paraId="51C659EC">
      <w:pPr>
        <w:pStyle w:val="3"/>
        <w:spacing w:before="182" w:line="220" w:lineRule="auto"/>
        <w:ind w:left="444"/>
        <w:rPr>
          <w:color w:val="auto"/>
        </w:rPr>
      </w:pPr>
      <w:r>
        <w:rPr>
          <w:color w:val="auto"/>
          <w:spacing w:val="-3"/>
        </w:rPr>
        <w:t>银行账号：</w:t>
      </w:r>
      <w:r>
        <w:rPr>
          <w:color w:val="auto"/>
          <w:u w:val="single" w:color="auto"/>
        </w:rPr>
        <w:t xml:space="preserve">                   </w:t>
      </w:r>
    </w:p>
    <w:p w14:paraId="4B48AF83">
      <w:pPr>
        <w:pStyle w:val="3"/>
        <w:spacing w:before="183" w:line="356" w:lineRule="auto"/>
        <w:ind w:left="23" w:right="13" w:firstLine="423"/>
        <w:rPr>
          <w:color w:val="auto"/>
        </w:rPr>
      </w:pPr>
      <w:r>
        <w:rPr>
          <w:color w:val="auto"/>
          <w:spacing w:val="-2"/>
        </w:rPr>
        <w:t>如需改变上述账户，应提前十日以书面通知另一方。如一方未按本合同规定</w:t>
      </w:r>
      <w:r>
        <w:rPr>
          <w:color w:val="auto"/>
          <w:spacing w:val="18"/>
        </w:rPr>
        <w:t xml:space="preserve"> </w:t>
      </w:r>
      <w:r>
        <w:rPr>
          <w:color w:val="auto"/>
          <w:spacing w:val="-1"/>
        </w:rPr>
        <w:t>通知而使另一方遭受损失的，应予以赔偿。</w:t>
      </w:r>
    </w:p>
    <w:p w14:paraId="49A94806">
      <w:pPr>
        <w:pStyle w:val="3"/>
        <w:spacing w:line="219" w:lineRule="auto"/>
        <w:ind w:left="23"/>
        <w:outlineLvl w:val="1"/>
        <w:rPr>
          <w:color w:val="auto"/>
        </w:rPr>
      </w:pPr>
      <w:r>
        <w:rPr>
          <w:b/>
          <w:bCs/>
          <w:color w:val="auto"/>
          <w:spacing w:val="-4"/>
        </w:rPr>
        <w:t>第七条：验收要求</w:t>
      </w:r>
    </w:p>
    <w:p w14:paraId="6B6F19AF">
      <w:pPr>
        <w:pStyle w:val="3"/>
        <w:spacing w:before="168" w:line="219" w:lineRule="auto"/>
        <w:ind w:left="514"/>
        <w:rPr>
          <w:color w:val="auto"/>
        </w:rPr>
      </w:pPr>
      <w:r>
        <w:rPr>
          <w:color w:val="auto"/>
          <w:spacing w:val="-1"/>
        </w:rPr>
        <w:t>（一）乙方配合采购人验收。若存在验收费用，由乙方自行承担。</w:t>
      </w:r>
    </w:p>
    <w:p w14:paraId="6EBC7C9C">
      <w:pPr>
        <w:pStyle w:val="3"/>
        <w:spacing w:before="167" w:line="219" w:lineRule="auto"/>
        <w:ind w:left="514"/>
        <w:rPr>
          <w:color w:val="auto"/>
        </w:rPr>
      </w:pPr>
      <w:r>
        <w:rPr>
          <w:color w:val="auto"/>
          <w:spacing w:val="-1"/>
        </w:rPr>
        <w:t>（二）由采购人根据采购合同约定，进行检查验收。</w:t>
      </w:r>
    </w:p>
    <w:p w14:paraId="30F186B7">
      <w:pPr>
        <w:pStyle w:val="3"/>
        <w:spacing w:before="169" w:line="305" w:lineRule="auto"/>
        <w:ind w:left="24" w:right="13" w:firstLine="490"/>
        <w:rPr>
          <w:color w:val="auto"/>
        </w:rPr>
      </w:pPr>
      <w:r>
        <w:rPr>
          <w:color w:val="auto"/>
          <w:spacing w:val="-4"/>
        </w:rPr>
        <w:t>（三）合同所有内容完成后，由乙方进行自检，合格后，准备验收文件，并</w:t>
      </w:r>
      <w:r>
        <w:rPr>
          <w:color w:val="auto"/>
          <w:spacing w:val="16"/>
        </w:rPr>
        <w:t xml:space="preserve"> </w:t>
      </w:r>
      <w:r>
        <w:rPr>
          <w:color w:val="auto"/>
          <w:spacing w:val="-3"/>
        </w:rPr>
        <w:t>书面通知甲方。甲方可选择自行验收或要求采购代理机构配合验收或选择第三方</w:t>
      </w:r>
      <w:r>
        <w:rPr>
          <w:color w:val="auto"/>
        </w:rPr>
        <w:t xml:space="preserve"> </w:t>
      </w:r>
      <w:r>
        <w:rPr>
          <w:color w:val="auto"/>
          <w:spacing w:val="-1"/>
        </w:rPr>
        <w:t>专业机构及专家参与验收。</w:t>
      </w:r>
    </w:p>
    <w:p w14:paraId="46F0A398">
      <w:pPr>
        <w:pStyle w:val="3"/>
        <w:spacing w:before="167" w:line="219" w:lineRule="auto"/>
        <w:ind w:left="514"/>
        <w:rPr>
          <w:color w:val="auto"/>
        </w:rPr>
      </w:pPr>
      <w:r>
        <w:rPr>
          <w:color w:val="auto"/>
          <w:spacing w:val="-1"/>
        </w:rPr>
        <w:t>（四）乙方向甲方提交实施过程中的所有资料。以便甲方日后管理。</w:t>
      </w:r>
    </w:p>
    <w:p w14:paraId="6D832031">
      <w:pPr>
        <w:pStyle w:val="3"/>
        <w:spacing w:before="168" w:line="219" w:lineRule="auto"/>
        <w:ind w:left="514"/>
        <w:rPr>
          <w:color w:val="auto"/>
        </w:rPr>
      </w:pPr>
      <w:r>
        <w:rPr>
          <w:color w:val="auto"/>
          <w:spacing w:val="-3"/>
        </w:rPr>
        <w:t>（五）验收依据：</w:t>
      </w:r>
    </w:p>
    <w:p w14:paraId="00106F9B">
      <w:pPr>
        <w:pStyle w:val="3"/>
        <w:spacing w:before="166" w:line="219" w:lineRule="auto"/>
        <w:ind w:left="521"/>
        <w:rPr>
          <w:color w:val="auto"/>
        </w:rPr>
      </w:pPr>
      <w:r>
        <w:rPr>
          <w:color w:val="auto"/>
          <w:spacing w:val="-3"/>
        </w:rPr>
        <w:t>1、本合同及附加文本；</w:t>
      </w:r>
    </w:p>
    <w:p w14:paraId="34C5313C">
      <w:pPr>
        <w:pStyle w:val="3"/>
        <w:spacing w:before="170" w:line="219" w:lineRule="auto"/>
        <w:ind w:left="506"/>
        <w:rPr>
          <w:color w:val="auto"/>
        </w:rPr>
      </w:pPr>
      <w:r>
        <w:rPr>
          <w:color w:val="auto"/>
          <w:spacing w:val="-1"/>
        </w:rPr>
        <w:t>2、招标文件、中标人的投标文件及澄清函、承诺函。</w:t>
      </w:r>
    </w:p>
    <w:p w14:paraId="255B1AF6">
      <w:pPr>
        <w:pStyle w:val="3"/>
        <w:spacing w:before="167" w:line="219" w:lineRule="auto"/>
        <w:ind w:left="23"/>
        <w:outlineLvl w:val="1"/>
        <w:rPr>
          <w:color w:val="auto"/>
        </w:rPr>
      </w:pPr>
      <w:r>
        <w:rPr>
          <w:b/>
          <w:bCs/>
          <w:color w:val="auto"/>
          <w:spacing w:val="-3"/>
        </w:rPr>
        <w:t>第八条：双方的权利和义务</w:t>
      </w:r>
    </w:p>
    <w:p w14:paraId="05536E2B">
      <w:pPr>
        <w:spacing w:line="219" w:lineRule="auto"/>
        <w:rPr>
          <w:color w:val="auto"/>
        </w:rPr>
        <w:sectPr>
          <w:pgSz w:w="11906" w:h="16839"/>
          <w:pgMar w:top="1431" w:right="1785" w:bottom="0" w:left="1785" w:header="0" w:footer="0" w:gutter="0"/>
          <w:cols w:space="720" w:num="1"/>
        </w:sectPr>
      </w:pPr>
    </w:p>
    <w:p w14:paraId="1F1E5AB6">
      <w:pPr>
        <w:pStyle w:val="3"/>
        <w:spacing w:before="116" w:line="219" w:lineRule="auto"/>
        <w:ind w:left="514"/>
        <w:outlineLvl w:val="2"/>
        <w:rPr>
          <w:color w:val="auto"/>
        </w:rPr>
      </w:pPr>
      <w:r>
        <w:rPr>
          <w:color w:val="auto"/>
          <w:spacing w:val="-2"/>
        </w:rPr>
        <w:t>（一）甲方的权利与义务</w:t>
      </w:r>
    </w:p>
    <w:p w14:paraId="46866FFA">
      <w:pPr>
        <w:pStyle w:val="3"/>
        <w:spacing w:before="166" w:line="348" w:lineRule="auto"/>
        <w:ind w:left="29" w:right="13" w:firstLine="505"/>
        <w:rPr>
          <w:color w:val="auto"/>
        </w:rPr>
      </w:pPr>
      <w:r>
        <w:rPr>
          <w:color w:val="auto"/>
          <w:spacing w:val="-4"/>
        </w:rPr>
        <w:t>甲方应按招标文件、投标文件及合同要求进行管理及监督，如发现不</w:t>
      </w:r>
      <w:r>
        <w:rPr>
          <w:color w:val="auto"/>
          <w:spacing w:val="-5"/>
        </w:rPr>
        <w:t>符合规</w:t>
      </w:r>
      <w:r>
        <w:rPr>
          <w:color w:val="auto"/>
        </w:rPr>
        <w:t xml:space="preserve"> </w:t>
      </w:r>
      <w:r>
        <w:rPr>
          <w:color w:val="auto"/>
          <w:spacing w:val="-1"/>
        </w:rPr>
        <w:t>定或其他违规违法情况，有权利暂停或终止合同，并追究相关责任。</w:t>
      </w:r>
    </w:p>
    <w:p w14:paraId="2617E575">
      <w:pPr>
        <w:pStyle w:val="3"/>
        <w:spacing w:line="219" w:lineRule="auto"/>
        <w:ind w:left="514"/>
        <w:outlineLvl w:val="2"/>
        <w:rPr>
          <w:color w:val="auto"/>
        </w:rPr>
      </w:pPr>
      <w:r>
        <w:rPr>
          <w:color w:val="auto"/>
          <w:spacing w:val="-2"/>
        </w:rPr>
        <w:t>（二）乙方的权利与义务</w:t>
      </w:r>
    </w:p>
    <w:p w14:paraId="6DEBDF5C">
      <w:pPr>
        <w:pStyle w:val="3"/>
        <w:spacing w:before="96" w:line="359" w:lineRule="auto"/>
        <w:ind w:left="24" w:right="13" w:firstLine="496"/>
        <w:rPr>
          <w:color w:val="auto"/>
        </w:rPr>
      </w:pPr>
      <w:r>
        <w:rPr>
          <w:color w:val="auto"/>
          <w:spacing w:val="-4"/>
        </w:rPr>
        <w:t>1.乙方的工作人员必须严格遵守甲方的规章制度，以良好的形象和积极的工</w:t>
      </w:r>
      <w:r>
        <w:rPr>
          <w:color w:val="auto"/>
          <w:spacing w:val="14"/>
        </w:rPr>
        <w:t xml:space="preserve"> </w:t>
      </w:r>
      <w:r>
        <w:rPr>
          <w:color w:val="auto"/>
          <w:spacing w:val="-1"/>
        </w:rPr>
        <w:t>作态度，按甲方要求开展工作；</w:t>
      </w:r>
    </w:p>
    <w:p w14:paraId="1A7C9EC2">
      <w:pPr>
        <w:pStyle w:val="3"/>
        <w:spacing w:line="219" w:lineRule="auto"/>
        <w:ind w:left="506"/>
        <w:outlineLvl w:val="3"/>
        <w:rPr>
          <w:color w:val="auto"/>
        </w:rPr>
      </w:pPr>
      <w:r>
        <w:rPr>
          <w:color w:val="auto"/>
          <w:spacing w:val="-1"/>
        </w:rPr>
        <w:t>2.乙方应服从甲方统筹管理并按流程开展工作；</w:t>
      </w:r>
    </w:p>
    <w:p w14:paraId="77466C3E">
      <w:pPr>
        <w:pStyle w:val="3"/>
        <w:spacing w:before="182" w:line="360" w:lineRule="auto"/>
        <w:ind w:left="25" w:right="13" w:firstLine="482"/>
        <w:rPr>
          <w:color w:val="auto"/>
        </w:rPr>
      </w:pPr>
      <w:r>
        <w:rPr>
          <w:color w:val="auto"/>
          <w:spacing w:val="-3"/>
        </w:rPr>
        <w:t>3.乙方在服务期间发布的任何涉及有关甲方的相关信息，需</w:t>
      </w:r>
      <w:r>
        <w:rPr>
          <w:color w:val="auto"/>
          <w:spacing w:val="-4"/>
        </w:rPr>
        <w:t>经甲方确认无误</w:t>
      </w:r>
      <w:r>
        <w:rPr>
          <w:color w:val="auto"/>
        </w:rPr>
        <w:t xml:space="preserve"> </w:t>
      </w:r>
      <w:r>
        <w:rPr>
          <w:color w:val="auto"/>
          <w:spacing w:val="-2"/>
        </w:rPr>
        <w:t>后方可公布。</w:t>
      </w:r>
    </w:p>
    <w:p w14:paraId="151EF1E0">
      <w:pPr>
        <w:pStyle w:val="3"/>
        <w:spacing w:before="68" w:line="219" w:lineRule="auto"/>
        <w:ind w:left="23"/>
        <w:outlineLvl w:val="1"/>
        <w:rPr>
          <w:color w:val="auto"/>
        </w:rPr>
      </w:pPr>
      <w:r>
        <w:rPr>
          <w:b/>
          <w:bCs/>
          <w:color w:val="auto"/>
          <w:spacing w:val="-4"/>
        </w:rPr>
        <w:t>第九条：违约责任</w:t>
      </w:r>
    </w:p>
    <w:p w14:paraId="5AD4DF9D">
      <w:pPr>
        <w:pStyle w:val="3"/>
        <w:spacing w:before="169" w:line="219" w:lineRule="auto"/>
        <w:ind w:left="514"/>
        <w:outlineLvl w:val="2"/>
        <w:rPr>
          <w:color w:val="auto"/>
        </w:rPr>
      </w:pPr>
      <w:r>
        <w:rPr>
          <w:color w:val="auto"/>
          <w:spacing w:val="-1"/>
        </w:rPr>
        <w:t>（一）按《中华人民共和国民法典》中的相关条款执行。</w:t>
      </w:r>
    </w:p>
    <w:p w14:paraId="47F8A802">
      <w:pPr>
        <w:pStyle w:val="3"/>
        <w:spacing w:before="166" w:line="284" w:lineRule="auto"/>
        <w:ind w:left="27" w:right="13" w:firstLine="487"/>
        <w:rPr>
          <w:color w:val="auto"/>
        </w:rPr>
      </w:pPr>
      <w:r>
        <w:rPr>
          <w:color w:val="auto"/>
          <w:spacing w:val="-4"/>
        </w:rPr>
        <w:t>（二）任何一方因不可抗力原因不能履行协议时，应尽快通知对方，双方均</w:t>
      </w:r>
      <w:r>
        <w:rPr>
          <w:color w:val="auto"/>
          <w:spacing w:val="16"/>
        </w:rPr>
        <w:t xml:space="preserve"> </w:t>
      </w:r>
      <w:r>
        <w:rPr>
          <w:color w:val="auto"/>
          <w:spacing w:val="-1"/>
        </w:rPr>
        <w:t>设法补偿。如仍无法履约协议，可协商延缓或撤销协议，双方责任免除。</w:t>
      </w:r>
    </w:p>
    <w:p w14:paraId="2F7364C0">
      <w:pPr>
        <w:pStyle w:val="3"/>
        <w:spacing w:before="166" w:line="218" w:lineRule="auto"/>
        <w:ind w:left="514"/>
        <w:rPr>
          <w:color w:val="auto"/>
        </w:rPr>
      </w:pPr>
      <w:r>
        <w:rPr>
          <w:color w:val="auto"/>
          <w:spacing w:val="-1"/>
        </w:rPr>
        <w:t>（三）甲方逾期付款，则每日按本合同总价的</w:t>
      </w:r>
      <w:r>
        <w:rPr>
          <w:color w:val="auto"/>
          <w:spacing w:val="-1"/>
          <w:u w:val="single" w:color="auto"/>
        </w:rPr>
        <w:t xml:space="preserve">    </w:t>
      </w:r>
      <w:r>
        <w:rPr>
          <w:color w:val="auto"/>
          <w:spacing w:val="-1"/>
        </w:rPr>
        <w:t>%向乙方偿付违约金。</w:t>
      </w:r>
    </w:p>
    <w:p w14:paraId="48BB439E">
      <w:pPr>
        <w:pStyle w:val="3"/>
        <w:spacing w:before="178" w:line="219" w:lineRule="auto"/>
        <w:ind w:left="23"/>
        <w:outlineLvl w:val="1"/>
        <w:rPr>
          <w:color w:val="auto"/>
        </w:rPr>
      </w:pPr>
      <w:r>
        <w:rPr>
          <w:b/>
          <w:bCs/>
          <w:color w:val="auto"/>
          <w:spacing w:val="-3"/>
        </w:rPr>
        <w:t>第十条：不可抗力</w:t>
      </w:r>
    </w:p>
    <w:p w14:paraId="54AB5B85">
      <w:pPr>
        <w:pStyle w:val="3"/>
        <w:spacing w:before="183" w:line="290" w:lineRule="auto"/>
        <w:ind w:left="25" w:right="13" w:firstLine="489"/>
        <w:rPr>
          <w:color w:val="auto"/>
        </w:rPr>
      </w:pPr>
      <w:r>
        <w:rPr>
          <w:color w:val="auto"/>
          <w:spacing w:val="-4"/>
        </w:rPr>
        <w:t>（一）本合同所指不可抗力，是指不能预见、不能避免并不能克服的客观情</w:t>
      </w:r>
      <w:r>
        <w:rPr>
          <w:color w:val="auto"/>
          <w:spacing w:val="16"/>
        </w:rPr>
        <w:t xml:space="preserve"> </w:t>
      </w:r>
      <w:r>
        <w:rPr>
          <w:color w:val="auto"/>
          <w:spacing w:val="-6"/>
        </w:rPr>
        <w:t>况。</w:t>
      </w:r>
    </w:p>
    <w:p w14:paraId="7E5120E4">
      <w:pPr>
        <w:pStyle w:val="3"/>
        <w:spacing w:before="181" w:line="313" w:lineRule="auto"/>
        <w:ind w:left="29" w:right="13" w:firstLine="485"/>
        <w:rPr>
          <w:color w:val="auto"/>
        </w:rPr>
      </w:pPr>
      <w:r>
        <w:rPr>
          <w:color w:val="auto"/>
          <w:spacing w:val="-4"/>
        </w:rPr>
        <w:t>（二）由于不可抗力事件，致使一方在履行其在本合同项下的义务过程中遇</w:t>
      </w:r>
      <w:r>
        <w:rPr>
          <w:color w:val="auto"/>
          <w:spacing w:val="16"/>
        </w:rPr>
        <w:t xml:space="preserve"> </w:t>
      </w:r>
      <w:r>
        <w:rPr>
          <w:color w:val="auto"/>
          <w:spacing w:val="-3"/>
        </w:rPr>
        <w:t>到障碍或延误，不能按约定的条款全部或部分履行其义务的，遇到</w:t>
      </w:r>
      <w:r>
        <w:rPr>
          <w:color w:val="auto"/>
          <w:spacing w:val="-4"/>
        </w:rPr>
        <w:t>不可抗力事件</w:t>
      </w:r>
      <w:r>
        <w:rPr>
          <w:color w:val="auto"/>
        </w:rPr>
        <w:t xml:space="preserve"> </w:t>
      </w:r>
      <w:r>
        <w:rPr>
          <w:color w:val="auto"/>
          <w:spacing w:val="-7"/>
        </w:rPr>
        <w:t>的一方（“受阻方</w:t>
      </w:r>
      <w:r>
        <w:rPr>
          <w:color w:val="auto"/>
          <w:spacing w:val="-89"/>
        </w:rPr>
        <w:t xml:space="preserve"> </w:t>
      </w:r>
      <w:r>
        <w:rPr>
          <w:color w:val="auto"/>
          <w:spacing w:val="-7"/>
        </w:rPr>
        <w:t>”</w:t>
      </w:r>
      <w:r>
        <w:rPr>
          <w:color w:val="auto"/>
          <w:spacing w:val="-49"/>
          <w:w w:val="79"/>
        </w:rPr>
        <w:t>），</w:t>
      </w:r>
      <w:r>
        <w:rPr>
          <w:color w:val="auto"/>
          <w:spacing w:val="-7"/>
        </w:rPr>
        <w:t>只要满足下列所有条件，不应视为违反本合同：</w:t>
      </w:r>
    </w:p>
    <w:p w14:paraId="1D89B988">
      <w:pPr>
        <w:pStyle w:val="3"/>
        <w:spacing w:before="183" w:line="290" w:lineRule="auto"/>
        <w:ind w:left="23" w:right="74" w:firstLine="497"/>
        <w:rPr>
          <w:color w:val="auto"/>
        </w:rPr>
      </w:pPr>
      <w:r>
        <w:rPr>
          <w:color w:val="auto"/>
          <w:spacing w:val="-2"/>
        </w:rPr>
        <w:t>1、受阻方不能全部或部分履行其义务，是由于不可抗力事件直接造成的，</w:t>
      </w:r>
      <w:r>
        <w:rPr>
          <w:color w:val="auto"/>
          <w:spacing w:val="3"/>
        </w:rPr>
        <w:t xml:space="preserve"> </w:t>
      </w:r>
      <w:r>
        <w:rPr>
          <w:color w:val="auto"/>
          <w:spacing w:val="-1"/>
        </w:rPr>
        <w:t>且在不可抗力发生前受阻方不存在迟延履行相关义务的情形；</w:t>
      </w:r>
    </w:p>
    <w:p w14:paraId="0C58AFFD">
      <w:pPr>
        <w:pStyle w:val="3"/>
        <w:spacing w:before="184" w:line="290" w:lineRule="auto"/>
        <w:ind w:left="43" w:right="16" w:firstLine="463"/>
        <w:rPr>
          <w:color w:val="auto"/>
        </w:rPr>
      </w:pPr>
      <w:r>
        <w:rPr>
          <w:color w:val="auto"/>
        </w:rPr>
        <w:t>2、受阻方已尽最大努力履行其义务并减少由于不可抗力事件给另一方造成</w:t>
      </w:r>
      <w:r>
        <w:rPr>
          <w:color w:val="auto"/>
          <w:spacing w:val="10"/>
        </w:rPr>
        <w:t xml:space="preserve"> </w:t>
      </w:r>
      <w:r>
        <w:rPr>
          <w:color w:val="auto"/>
          <w:spacing w:val="-8"/>
        </w:rPr>
        <w:t>的损失；</w:t>
      </w:r>
    </w:p>
    <w:p w14:paraId="0BE959DE">
      <w:pPr>
        <w:pStyle w:val="3"/>
        <w:spacing w:before="181" w:line="313" w:lineRule="auto"/>
        <w:ind w:left="22" w:right="13" w:firstLine="485"/>
        <w:rPr>
          <w:color w:val="auto"/>
        </w:rPr>
      </w:pPr>
      <w:r>
        <w:rPr>
          <w:color w:val="auto"/>
        </w:rPr>
        <w:t>3、不可抗力事件发生时，受阻方立即通知了对方，并在不可抗力事件发生</w:t>
      </w:r>
      <w:r>
        <w:rPr>
          <w:color w:val="auto"/>
          <w:spacing w:val="8"/>
        </w:rPr>
        <w:t xml:space="preserve"> </w:t>
      </w:r>
      <w:r>
        <w:rPr>
          <w:color w:val="auto"/>
        </w:rPr>
        <w:t>后的十五(15）天内提供有关该事件的公证文书和书面说明，书面说明中应包括</w:t>
      </w:r>
      <w:r>
        <w:rPr>
          <w:color w:val="auto"/>
          <w:spacing w:val="16"/>
        </w:rPr>
        <w:t xml:space="preserve"> </w:t>
      </w:r>
      <w:r>
        <w:rPr>
          <w:color w:val="auto"/>
          <w:spacing w:val="-1"/>
        </w:rPr>
        <w:t>对延迟履行或部分履行本合同的原因说明。</w:t>
      </w:r>
    </w:p>
    <w:p w14:paraId="109359C0">
      <w:pPr>
        <w:pStyle w:val="3"/>
        <w:spacing w:before="183" w:line="362" w:lineRule="auto"/>
        <w:ind w:left="22" w:right="13" w:firstLine="492"/>
        <w:jc w:val="both"/>
        <w:rPr>
          <w:color w:val="auto"/>
        </w:rPr>
      </w:pPr>
      <w:r>
        <w:rPr>
          <w:color w:val="auto"/>
          <w:spacing w:val="-4"/>
        </w:rPr>
        <w:t>（三）不可抗力事件终止或被排除后，受阻方应继续履行本合同，并应尽快</w:t>
      </w:r>
      <w:r>
        <w:rPr>
          <w:color w:val="auto"/>
          <w:spacing w:val="16"/>
        </w:rPr>
        <w:t xml:space="preserve"> </w:t>
      </w:r>
      <w:r>
        <w:rPr>
          <w:color w:val="auto"/>
          <w:spacing w:val="-3"/>
        </w:rPr>
        <w:t>通知另一方。受阻方可延长履行义务的时间，延长期应相当于不可抗力事件实际</w:t>
      </w:r>
      <w:r>
        <w:rPr>
          <w:color w:val="auto"/>
          <w:spacing w:val="1"/>
        </w:rPr>
        <w:t xml:space="preserve"> </w:t>
      </w:r>
      <w:r>
        <w:rPr>
          <w:color w:val="auto"/>
          <w:spacing w:val="-2"/>
        </w:rPr>
        <w:t>造成延误的时间。</w:t>
      </w:r>
    </w:p>
    <w:p w14:paraId="5BD60228">
      <w:pPr>
        <w:spacing w:line="362" w:lineRule="auto"/>
        <w:rPr>
          <w:color w:val="auto"/>
        </w:rPr>
        <w:sectPr>
          <w:pgSz w:w="11906" w:h="16839"/>
          <w:pgMar w:top="1431" w:right="1785" w:bottom="0" w:left="1785" w:header="0" w:footer="0" w:gutter="0"/>
          <w:cols w:space="720" w:num="1"/>
        </w:sectPr>
      </w:pPr>
    </w:p>
    <w:p w14:paraId="3942BD30">
      <w:pPr>
        <w:pStyle w:val="3"/>
        <w:spacing w:before="122" w:line="360" w:lineRule="auto"/>
        <w:ind w:left="27" w:right="181" w:firstLine="487"/>
        <w:jc w:val="both"/>
        <w:rPr>
          <w:color w:val="auto"/>
        </w:rPr>
      </w:pPr>
      <w:r>
        <w:rPr>
          <w:color w:val="auto"/>
          <w:spacing w:val="-3"/>
        </w:rPr>
        <w:t>（四）如果不可抗力事件的影响持续达三十（</w:t>
      </w:r>
      <w:r>
        <w:rPr>
          <w:color w:val="auto"/>
          <w:spacing w:val="-4"/>
        </w:rPr>
        <w:t>30）日或以上时，双方应根据</w:t>
      </w:r>
      <w:r>
        <w:rPr>
          <w:color w:val="auto"/>
        </w:rPr>
        <w:t xml:space="preserve"> </w:t>
      </w:r>
      <w:r>
        <w:rPr>
          <w:color w:val="auto"/>
          <w:spacing w:val="-3"/>
        </w:rPr>
        <w:t>该事件对本合同履行的影响程度协商对本合同的修改或终止。如在一方发</w:t>
      </w:r>
      <w:r>
        <w:rPr>
          <w:color w:val="auto"/>
          <w:spacing w:val="-4"/>
        </w:rPr>
        <w:t>出协商</w:t>
      </w:r>
      <w:r>
        <w:rPr>
          <w:color w:val="auto"/>
        </w:rPr>
        <w:t xml:space="preserve"> </w:t>
      </w:r>
      <w:r>
        <w:rPr>
          <w:color w:val="auto"/>
          <w:spacing w:val="-3"/>
        </w:rPr>
        <w:t>书面通知之日起十（10）日内双方无法就此达成一致，任何一方均有权解除本合</w:t>
      </w:r>
      <w:r>
        <w:rPr>
          <w:color w:val="auto"/>
        </w:rPr>
        <w:t xml:space="preserve"> </w:t>
      </w:r>
      <w:r>
        <w:rPr>
          <w:color w:val="auto"/>
          <w:spacing w:val="-2"/>
        </w:rPr>
        <w:t>同而无需承担违约责任。</w:t>
      </w:r>
    </w:p>
    <w:p w14:paraId="1504E74C">
      <w:pPr>
        <w:pStyle w:val="3"/>
        <w:spacing w:line="219" w:lineRule="auto"/>
        <w:ind w:left="23"/>
        <w:outlineLvl w:val="1"/>
        <w:rPr>
          <w:color w:val="auto"/>
        </w:rPr>
      </w:pPr>
      <w:r>
        <w:rPr>
          <w:b/>
          <w:bCs/>
          <w:color w:val="auto"/>
          <w:spacing w:val="-3"/>
        </w:rPr>
        <w:t>第十一条：法律适用和争议解决</w:t>
      </w:r>
    </w:p>
    <w:p w14:paraId="1298FB81">
      <w:pPr>
        <w:pStyle w:val="3"/>
        <w:spacing w:before="181" w:line="290" w:lineRule="auto"/>
        <w:ind w:left="22" w:right="181" w:firstLine="492"/>
        <w:rPr>
          <w:color w:val="auto"/>
        </w:rPr>
      </w:pPr>
      <w:r>
        <w:rPr>
          <w:color w:val="auto"/>
          <w:spacing w:val="-4"/>
        </w:rPr>
        <w:t>（一）本合同的成立、有效性、解释、履行、签署、修订和终止以及争议的</w:t>
      </w:r>
      <w:r>
        <w:rPr>
          <w:color w:val="auto"/>
          <w:spacing w:val="16"/>
        </w:rPr>
        <w:t xml:space="preserve"> </w:t>
      </w:r>
      <w:r>
        <w:rPr>
          <w:color w:val="auto"/>
          <w:spacing w:val="-1"/>
        </w:rPr>
        <w:t>解决均应适用中华人民共和国法律。</w:t>
      </w:r>
    </w:p>
    <w:p w14:paraId="7CD4BFB7">
      <w:pPr>
        <w:pStyle w:val="3"/>
        <w:spacing w:before="182" w:line="313" w:lineRule="auto"/>
        <w:ind w:left="22" w:right="181" w:firstLine="492"/>
        <w:rPr>
          <w:color w:val="auto"/>
        </w:rPr>
      </w:pPr>
      <w:r>
        <w:rPr>
          <w:color w:val="auto"/>
          <w:spacing w:val="-4"/>
        </w:rPr>
        <w:t>（二）如果任何争议或权利要求起因于本合同或与本合同有关或与本合同的</w:t>
      </w:r>
      <w:r>
        <w:rPr>
          <w:color w:val="auto"/>
          <w:spacing w:val="16"/>
        </w:rPr>
        <w:t xml:space="preserve"> </w:t>
      </w:r>
      <w:r>
        <w:rPr>
          <w:color w:val="auto"/>
          <w:spacing w:val="-3"/>
        </w:rPr>
        <w:t>解释、违约、终止或效力有关，都应由双方通过友好协商解决。协商应在一方向</w:t>
      </w:r>
      <w:r>
        <w:rPr>
          <w:color w:val="auto"/>
          <w:spacing w:val="1"/>
        </w:rPr>
        <w:t xml:space="preserve"> </w:t>
      </w:r>
      <w:r>
        <w:rPr>
          <w:color w:val="auto"/>
          <w:spacing w:val="-1"/>
        </w:rPr>
        <w:t>另一方送达关于协商的书面要求后立即开始。</w:t>
      </w:r>
    </w:p>
    <w:p w14:paraId="48B0857D">
      <w:pPr>
        <w:pStyle w:val="3"/>
        <w:spacing w:before="183" w:line="290" w:lineRule="auto"/>
        <w:ind w:left="28" w:right="181" w:firstLine="486"/>
        <w:rPr>
          <w:color w:val="auto"/>
        </w:rPr>
      </w:pPr>
      <w:r>
        <w:rPr>
          <w:color w:val="auto"/>
          <w:spacing w:val="-3"/>
        </w:rPr>
        <w:t>（三）如果在一方提出协商要求后的十（10</w:t>
      </w:r>
      <w:r>
        <w:rPr>
          <w:color w:val="auto"/>
          <w:spacing w:val="-4"/>
        </w:rPr>
        <w:t>）天内，双方通过协商不能解决</w:t>
      </w:r>
      <w:r>
        <w:rPr>
          <w:color w:val="auto"/>
        </w:rPr>
        <w:t xml:space="preserve"> </w:t>
      </w:r>
      <w:r>
        <w:rPr>
          <w:color w:val="auto"/>
          <w:spacing w:val="-1"/>
        </w:rPr>
        <w:t>争议，则双方同意按以下方式解决：</w:t>
      </w:r>
    </w:p>
    <w:p w14:paraId="1AA5F946">
      <w:pPr>
        <w:pStyle w:val="3"/>
        <w:spacing w:before="183" w:line="360" w:lineRule="auto"/>
        <w:ind w:left="24" w:right="181" w:firstLine="477"/>
        <w:rPr>
          <w:color w:val="auto"/>
        </w:rPr>
      </w:pPr>
      <w:r>
        <w:rPr>
          <w:color w:val="auto"/>
          <w:spacing w:val="-3"/>
        </w:rPr>
        <w:t>将该争议提交至甲方所在地有管辖权的人民法院诉讼解决，败诉方</w:t>
      </w:r>
      <w:r>
        <w:rPr>
          <w:color w:val="auto"/>
          <w:spacing w:val="-4"/>
        </w:rPr>
        <w:t>应支付双</w:t>
      </w:r>
      <w:r>
        <w:rPr>
          <w:color w:val="auto"/>
        </w:rPr>
        <w:t xml:space="preserve"> </w:t>
      </w:r>
      <w:r>
        <w:rPr>
          <w:color w:val="auto"/>
          <w:spacing w:val="-1"/>
        </w:rPr>
        <w:t>方因诉讼所发生的一切法律费用，包括但不限于律师费。</w:t>
      </w:r>
    </w:p>
    <w:p w14:paraId="3355E1F2">
      <w:pPr>
        <w:pStyle w:val="3"/>
        <w:spacing w:before="2" w:line="359" w:lineRule="auto"/>
        <w:ind w:left="23" w:firstLine="491"/>
        <w:rPr>
          <w:color w:val="auto"/>
        </w:rPr>
      </w:pPr>
      <w:r>
        <w:rPr>
          <w:color w:val="auto"/>
          <w:spacing w:val="-5"/>
        </w:rPr>
        <w:t>（四）诉讼进行过程中，除双方有争议的部分外，本合同其他部分仍</w:t>
      </w:r>
      <w:r>
        <w:rPr>
          <w:color w:val="auto"/>
          <w:spacing w:val="-6"/>
        </w:rPr>
        <w:t>然有效，</w:t>
      </w:r>
      <w:r>
        <w:rPr>
          <w:color w:val="auto"/>
        </w:rPr>
        <w:t xml:space="preserve"> </w:t>
      </w:r>
      <w:r>
        <w:rPr>
          <w:color w:val="auto"/>
          <w:spacing w:val="-2"/>
        </w:rPr>
        <w:t>双方应继续履行。</w:t>
      </w:r>
    </w:p>
    <w:p w14:paraId="36FD1123">
      <w:pPr>
        <w:pStyle w:val="3"/>
        <w:spacing w:before="1" w:line="218" w:lineRule="auto"/>
        <w:ind w:left="514"/>
        <w:outlineLvl w:val="2"/>
        <w:rPr>
          <w:color w:val="auto"/>
        </w:rPr>
      </w:pPr>
      <w:r>
        <w:rPr>
          <w:color w:val="auto"/>
          <w:spacing w:val="-1"/>
        </w:rPr>
        <w:t>（五）本合同全部或部分无效的，本条依然有效。</w:t>
      </w:r>
    </w:p>
    <w:p w14:paraId="0ECF70B1">
      <w:pPr>
        <w:pStyle w:val="3"/>
        <w:spacing w:before="177" w:line="219" w:lineRule="auto"/>
        <w:ind w:left="23"/>
        <w:outlineLvl w:val="1"/>
        <w:rPr>
          <w:color w:val="auto"/>
        </w:rPr>
      </w:pPr>
      <w:r>
        <w:rPr>
          <w:b/>
          <w:bCs/>
          <w:color w:val="auto"/>
          <w:spacing w:val="-3"/>
        </w:rPr>
        <w:t>第十二条：合同争议解决的方式</w:t>
      </w:r>
    </w:p>
    <w:p w14:paraId="03992AD6">
      <w:pPr>
        <w:pStyle w:val="3"/>
        <w:spacing w:before="166" w:line="348" w:lineRule="auto"/>
        <w:ind w:left="43" w:right="181" w:firstLine="461"/>
        <w:rPr>
          <w:color w:val="auto"/>
        </w:rPr>
      </w:pPr>
      <w:r>
        <w:rPr>
          <w:color w:val="auto"/>
          <w:spacing w:val="-3"/>
        </w:rPr>
        <w:t>本合同在履行过程中发生的争议，由甲、乙双方当事人协商解</w:t>
      </w:r>
      <w:r>
        <w:rPr>
          <w:color w:val="auto"/>
          <w:spacing w:val="-4"/>
        </w:rPr>
        <w:t>决，协商不成</w:t>
      </w:r>
      <w:r>
        <w:rPr>
          <w:color w:val="auto"/>
        </w:rPr>
        <w:t xml:space="preserve"> </w:t>
      </w:r>
      <w:r>
        <w:rPr>
          <w:color w:val="auto"/>
          <w:spacing w:val="-2"/>
        </w:rPr>
        <w:t>的按下列第</w:t>
      </w:r>
      <w:r>
        <w:rPr>
          <w:color w:val="auto"/>
          <w:spacing w:val="-2"/>
          <w:u w:val="single" w:color="auto"/>
        </w:rPr>
        <w:t xml:space="preserve">     </w:t>
      </w:r>
      <w:r>
        <w:rPr>
          <w:color w:val="auto"/>
          <w:spacing w:val="-2"/>
        </w:rPr>
        <w:t xml:space="preserve"> 种方式解决：</w:t>
      </w:r>
    </w:p>
    <w:p w14:paraId="02870747">
      <w:pPr>
        <w:pStyle w:val="3"/>
        <w:spacing w:before="1" w:line="218" w:lineRule="auto"/>
        <w:ind w:left="514"/>
        <w:rPr>
          <w:color w:val="auto"/>
        </w:rPr>
      </w:pPr>
      <w:r>
        <w:rPr>
          <w:color w:val="auto"/>
          <w:spacing w:val="-2"/>
        </w:rPr>
        <w:t>（一）提交当地仲裁委员会仲裁；</w:t>
      </w:r>
    </w:p>
    <w:p w14:paraId="709C9D82">
      <w:pPr>
        <w:pStyle w:val="3"/>
        <w:spacing w:before="169" w:line="219" w:lineRule="auto"/>
        <w:ind w:left="514"/>
        <w:rPr>
          <w:color w:val="auto"/>
        </w:rPr>
      </w:pPr>
      <w:r>
        <w:rPr>
          <w:color w:val="auto"/>
          <w:spacing w:val="-2"/>
        </w:rPr>
        <w:t>（二）依法向甲方所在地人民法院起诉。</w:t>
      </w:r>
    </w:p>
    <w:p w14:paraId="4A781488">
      <w:pPr>
        <w:pStyle w:val="3"/>
        <w:spacing w:before="168" w:line="219" w:lineRule="auto"/>
        <w:ind w:left="23"/>
        <w:outlineLvl w:val="1"/>
        <w:rPr>
          <w:color w:val="auto"/>
        </w:rPr>
      </w:pPr>
      <w:r>
        <w:rPr>
          <w:b/>
          <w:bCs/>
          <w:color w:val="auto"/>
          <w:spacing w:val="-3"/>
        </w:rPr>
        <w:t>第十三条：合同生效</w:t>
      </w:r>
    </w:p>
    <w:p w14:paraId="1DC222F3">
      <w:pPr>
        <w:pStyle w:val="3"/>
        <w:spacing w:before="168" w:line="283" w:lineRule="auto"/>
        <w:ind w:left="29" w:right="181" w:firstLine="485"/>
        <w:rPr>
          <w:color w:val="auto"/>
        </w:rPr>
      </w:pPr>
      <w:r>
        <w:rPr>
          <w:color w:val="auto"/>
          <w:spacing w:val="-4"/>
        </w:rPr>
        <w:t>（一）本合同须经甲、乙双方的法定代表人（授权代理人）在合同书上签字</w:t>
      </w:r>
      <w:r>
        <w:rPr>
          <w:color w:val="auto"/>
          <w:spacing w:val="16"/>
        </w:rPr>
        <w:t xml:space="preserve"> </w:t>
      </w:r>
      <w:r>
        <w:rPr>
          <w:color w:val="auto"/>
          <w:spacing w:val="-2"/>
        </w:rPr>
        <w:t>并加盖本单位公章后正式生效。</w:t>
      </w:r>
    </w:p>
    <w:p w14:paraId="31A20CC4">
      <w:pPr>
        <w:pStyle w:val="3"/>
        <w:spacing w:before="170" w:line="283" w:lineRule="auto"/>
        <w:ind w:left="46" w:right="181" w:firstLine="467"/>
        <w:rPr>
          <w:color w:val="auto"/>
        </w:rPr>
      </w:pPr>
      <w:r>
        <w:rPr>
          <w:color w:val="auto"/>
          <w:spacing w:val="-4"/>
        </w:rPr>
        <w:t>（二）合同生效后，甲、乙双方须严格执行本合同条款的规定，全面履行合</w:t>
      </w:r>
      <w:r>
        <w:rPr>
          <w:color w:val="auto"/>
          <w:spacing w:val="16"/>
        </w:rPr>
        <w:t xml:space="preserve"> </w:t>
      </w:r>
      <w:r>
        <w:rPr>
          <w:color w:val="auto"/>
          <w:spacing w:val="-1"/>
        </w:rPr>
        <w:t>同，违者按《中华人民共和国民法典》的有关规定承担</w:t>
      </w:r>
      <w:r>
        <w:rPr>
          <w:color w:val="auto"/>
          <w:spacing w:val="-2"/>
        </w:rPr>
        <w:t>相应责任。</w:t>
      </w:r>
    </w:p>
    <w:p w14:paraId="3E809872">
      <w:pPr>
        <w:pStyle w:val="3"/>
        <w:spacing w:before="168" w:line="219" w:lineRule="auto"/>
        <w:ind w:left="514"/>
        <w:outlineLvl w:val="2"/>
        <w:rPr>
          <w:color w:val="auto"/>
        </w:rPr>
      </w:pPr>
      <w:r>
        <w:rPr>
          <w:color w:val="auto"/>
          <w:spacing w:val="-2"/>
        </w:rPr>
        <w:t>（三）本合同一式</w:t>
      </w:r>
      <w:r>
        <w:rPr>
          <w:color w:val="auto"/>
          <w:spacing w:val="-2"/>
          <w:u w:val="single" w:color="auto"/>
        </w:rPr>
        <w:t xml:space="preserve">   </w:t>
      </w:r>
      <w:r>
        <w:rPr>
          <w:color w:val="auto"/>
          <w:spacing w:val="-102"/>
        </w:rPr>
        <w:t xml:space="preserve"> </w:t>
      </w:r>
      <w:r>
        <w:rPr>
          <w:color w:val="auto"/>
          <w:spacing w:val="-2"/>
        </w:rPr>
        <w:t>份，甲乙双方各执</w:t>
      </w:r>
      <w:r>
        <w:rPr>
          <w:color w:val="auto"/>
          <w:spacing w:val="-2"/>
          <w:u w:val="single" w:color="auto"/>
        </w:rPr>
        <w:t xml:space="preserve">    </w:t>
      </w:r>
      <w:r>
        <w:rPr>
          <w:color w:val="auto"/>
          <w:spacing w:val="-110"/>
        </w:rPr>
        <w:t xml:space="preserve"> </w:t>
      </w:r>
      <w:r>
        <w:rPr>
          <w:color w:val="auto"/>
          <w:spacing w:val="-2"/>
        </w:rPr>
        <w:t>份。</w:t>
      </w:r>
    </w:p>
    <w:p w14:paraId="6A71B76A">
      <w:pPr>
        <w:pStyle w:val="3"/>
        <w:spacing w:before="167" w:line="351" w:lineRule="auto"/>
        <w:ind w:left="25" w:right="181" w:firstLine="489"/>
        <w:rPr>
          <w:color w:val="auto"/>
        </w:rPr>
      </w:pPr>
      <w:r>
        <w:rPr>
          <w:color w:val="auto"/>
          <w:spacing w:val="-4"/>
        </w:rPr>
        <w:t>（四）本合同未尽事宜由双方另行签订补充合同，补充合同为本合同有效组</w:t>
      </w:r>
      <w:r>
        <w:rPr>
          <w:color w:val="auto"/>
          <w:spacing w:val="16"/>
        </w:rPr>
        <w:t xml:space="preserve"> </w:t>
      </w:r>
      <w:r>
        <w:rPr>
          <w:color w:val="auto"/>
          <w:spacing w:val="-3"/>
        </w:rPr>
        <w:t>成部分。</w:t>
      </w:r>
    </w:p>
    <w:p w14:paraId="4986C612">
      <w:pPr>
        <w:spacing w:line="351" w:lineRule="auto"/>
        <w:rPr>
          <w:color w:val="auto"/>
        </w:rPr>
        <w:sectPr>
          <w:pgSz w:w="11906" w:h="16839"/>
          <w:pgMar w:top="1431" w:right="1618" w:bottom="0" w:left="1785" w:header="0" w:footer="0" w:gutter="0"/>
          <w:cols w:space="720" w:num="1"/>
        </w:sectPr>
      </w:pPr>
    </w:p>
    <w:p w14:paraId="28486346">
      <w:pPr>
        <w:pStyle w:val="3"/>
        <w:spacing w:before="115" w:line="219" w:lineRule="auto"/>
        <w:ind w:left="514"/>
        <w:outlineLvl w:val="2"/>
        <w:rPr>
          <w:color w:val="auto"/>
        </w:rPr>
      </w:pPr>
      <w:r>
        <w:rPr>
          <w:color w:val="auto"/>
          <w:spacing w:val="-1"/>
        </w:rPr>
        <w:t>（五）甲乙双方不得擅自变更、中止、终止政府采购合同。</w:t>
      </w:r>
    </w:p>
    <w:p w14:paraId="1C83BEFC">
      <w:pPr>
        <w:spacing w:line="242" w:lineRule="auto"/>
        <w:rPr>
          <w:rFonts w:ascii="Arial"/>
          <w:color w:val="auto"/>
          <w:sz w:val="21"/>
        </w:rPr>
      </w:pPr>
    </w:p>
    <w:p w14:paraId="3E04073A">
      <w:pPr>
        <w:spacing w:line="242" w:lineRule="auto"/>
        <w:rPr>
          <w:rFonts w:ascii="Arial"/>
          <w:color w:val="auto"/>
          <w:sz w:val="21"/>
        </w:rPr>
      </w:pPr>
    </w:p>
    <w:p w14:paraId="417A32A9">
      <w:pPr>
        <w:pStyle w:val="3"/>
        <w:spacing w:before="78" w:line="221" w:lineRule="auto"/>
        <w:ind w:left="488"/>
        <w:rPr>
          <w:color w:val="auto"/>
        </w:rPr>
      </w:pPr>
      <w:r>
        <w:rPr>
          <w:color w:val="auto"/>
          <w:spacing w:val="-7"/>
        </w:rPr>
        <w:t>甲  方（全称</w:t>
      </w:r>
      <w:r>
        <w:rPr>
          <w:color w:val="auto"/>
          <w:spacing w:val="-62"/>
          <w:w w:val="97"/>
        </w:rPr>
        <w:t>）：</w:t>
      </w:r>
      <w:r>
        <w:rPr>
          <w:color w:val="auto"/>
        </w:rPr>
        <w:t xml:space="preserve">                     </w:t>
      </w:r>
      <w:r>
        <w:rPr>
          <w:color w:val="auto"/>
          <w:spacing w:val="-7"/>
        </w:rPr>
        <w:t>乙</w:t>
      </w:r>
      <w:r>
        <w:rPr>
          <w:color w:val="auto"/>
          <w:spacing w:val="11"/>
        </w:rPr>
        <w:t xml:space="preserve">  </w:t>
      </w:r>
      <w:r>
        <w:rPr>
          <w:color w:val="auto"/>
          <w:spacing w:val="-7"/>
        </w:rPr>
        <w:t>方（全称</w:t>
      </w:r>
      <w:r>
        <w:rPr>
          <w:color w:val="auto"/>
          <w:spacing w:val="-62"/>
          <w:w w:val="97"/>
        </w:rPr>
        <w:t>）：</w:t>
      </w:r>
    </w:p>
    <w:p w14:paraId="20C5527B">
      <w:pPr>
        <w:pStyle w:val="3"/>
        <w:spacing w:before="307" w:line="219" w:lineRule="auto"/>
        <w:ind w:left="469"/>
        <w:rPr>
          <w:color w:val="auto"/>
        </w:rPr>
      </w:pPr>
      <w:r>
        <w:rPr>
          <w:color w:val="auto"/>
          <w:spacing w:val="2"/>
        </w:rPr>
        <w:t>（盖章</w:t>
      </w:r>
      <w:r>
        <w:rPr>
          <w:color w:val="auto"/>
          <w:spacing w:val="-17"/>
        </w:rPr>
        <w:t>）</w:t>
      </w:r>
      <w:r>
        <w:rPr>
          <w:color w:val="auto"/>
          <w:spacing w:val="3"/>
        </w:rPr>
        <w:t xml:space="preserve">                        </w:t>
      </w:r>
      <w:r>
        <w:rPr>
          <w:color w:val="auto"/>
          <w:spacing w:val="2"/>
        </w:rPr>
        <w:t xml:space="preserve">   </w:t>
      </w:r>
      <w:r>
        <w:rPr>
          <w:color w:val="auto"/>
          <w:spacing w:val="-17"/>
        </w:rPr>
        <w:t>（</w:t>
      </w:r>
      <w:r>
        <w:rPr>
          <w:color w:val="auto"/>
          <w:spacing w:val="2"/>
        </w:rPr>
        <w:t>盖章）</w:t>
      </w:r>
    </w:p>
    <w:p w14:paraId="468352DE">
      <w:pPr>
        <w:pStyle w:val="3"/>
        <w:spacing w:before="310" w:line="229" w:lineRule="auto"/>
        <w:ind w:left="457"/>
        <w:rPr>
          <w:color w:val="auto"/>
        </w:rPr>
      </w:pPr>
      <w:r>
        <w:rPr>
          <w:color w:val="auto"/>
          <w:spacing w:val="-1"/>
        </w:rPr>
        <w:t xml:space="preserve">地址：                 </w:t>
      </w:r>
      <w:r>
        <w:rPr>
          <w:color w:val="auto"/>
          <w:spacing w:val="-2"/>
        </w:rPr>
        <w:t xml:space="preserve">             地址：</w:t>
      </w:r>
    </w:p>
    <w:p w14:paraId="6EE5FF4B">
      <w:pPr>
        <w:pStyle w:val="3"/>
        <w:spacing w:before="295" w:line="219" w:lineRule="auto"/>
        <w:ind w:left="475"/>
        <w:rPr>
          <w:color w:val="auto"/>
        </w:rPr>
      </w:pPr>
      <w:r>
        <w:rPr>
          <w:color w:val="auto"/>
          <w:spacing w:val="-5"/>
        </w:rPr>
        <w:t xml:space="preserve">邮编：                              </w:t>
      </w:r>
      <w:r>
        <w:rPr>
          <w:color w:val="auto"/>
          <w:spacing w:val="-6"/>
        </w:rPr>
        <w:t xml:space="preserve"> 邮编：</w:t>
      </w:r>
    </w:p>
    <w:p w14:paraId="0E6C4AAD">
      <w:pPr>
        <w:pStyle w:val="3"/>
        <w:spacing w:before="310" w:line="219" w:lineRule="auto"/>
        <w:ind w:left="458"/>
        <w:rPr>
          <w:color w:val="auto"/>
        </w:rPr>
      </w:pPr>
      <w:r>
        <w:rPr>
          <w:color w:val="auto"/>
          <w:spacing w:val="-2"/>
        </w:rPr>
        <w:t>法定代表人：</w:t>
      </w:r>
      <w:r>
        <w:rPr>
          <w:color w:val="auto"/>
          <w:spacing w:val="4"/>
        </w:rPr>
        <w:t xml:space="preserve">                     </w:t>
      </w:r>
      <w:r>
        <w:rPr>
          <w:color w:val="auto"/>
          <w:spacing w:val="3"/>
        </w:rPr>
        <w:t xml:space="preserve">  </w:t>
      </w:r>
      <w:r>
        <w:rPr>
          <w:color w:val="auto"/>
          <w:spacing w:val="-2"/>
        </w:rPr>
        <w:t>法定代表人：</w:t>
      </w:r>
    </w:p>
    <w:p w14:paraId="7B7B7AEF">
      <w:pPr>
        <w:pStyle w:val="3"/>
        <w:spacing w:before="311" w:line="219" w:lineRule="auto"/>
        <w:ind w:left="457"/>
        <w:rPr>
          <w:color w:val="auto"/>
        </w:rPr>
      </w:pPr>
      <w:r>
        <w:rPr>
          <w:color w:val="auto"/>
          <w:spacing w:val="-2"/>
        </w:rPr>
        <w:t>被授权代表：</w:t>
      </w:r>
      <w:r>
        <w:rPr>
          <w:color w:val="auto"/>
          <w:spacing w:val="4"/>
        </w:rPr>
        <w:t xml:space="preserve">                       </w:t>
      </w:r>
      <w:r>
        <w:rPr>
          <w:color w:val="auto"/>
          <w:spacing w:val="-2"/>
        </w:rPr>
        <w:t>被授权代表：</w:t>
      </w:r>
    </w:p>
    <w:p w14:paraId="6687C4C7">
      <w:pPr>
        <w:pStyle w:val="3"/>
        <w:spacing w:before="311" w:line="221" w:lineRule="auto"/>
        <w:ind w:left="485"/>
        <w:rPr>
          <w:color w:val="auto"/>
        </w:rPr>
      </w:pPr>
      <w:r>
        <w:rPr>
          <w:color w:val="auto"/>
          <w:spacing w:val="-13"/>
        </w:rPr>
        <w:t>电话：</w:t>
      </w:r>
      <w:r>
        <w:rPr>
          <w:color w:val="auto"/>
          <w:spacing w:val="4"/>
        </w:rPr>
        <w:t xml:space="preserve">                             </w:t>
      </w:r>
      <w:r>
        <w:rPr>
          <w:color w:val="auto"/>
          <w:spacing w:val="-13"/>
        </w:rPr>
        <w:t>电话：</w:t>
      </w:r>
    </w:p>
    <w:p w14:paraId="1EC8B1E6">
      <w:pPr>
        <w:pStyle w:val="3"/>
        <w:spacing w:before="306" w:line="219" w:lineRule="auto"/>
        <w:ind w:left="455"/>
        <w:rPr>
          <w:color w:val="auto"/>
        </w:rPr>
      </w:pPr>
      <w:r>
        <w:rPr>
          <w:color w:val="auto"/>
          <w:spacing w:val="-1"/>
        </w:rPr>
        <w:t xml:space="preserve">传真：                   </w:t>
      </w:r>
      <w:r>
        <w:rPr>
          <w:color w:val="auto"/>
          <w:spacing w:val="-2"/>
        </w:rPr>
        <w:t xml:space="preserve">           传真：</w:t>
      </w:r>
    </w:p>
    <w:p w14:paraId="3BACEB8E">
      <w:pPr>
        <w:pStyle w:val="3"/>
        <w:spacing w:before="312" w:line="220" w:lineRule="auto"/>
        <w:ind w:left="458"/>
        <w:rPr>
          <w:color w:val="auto"/>
        </w:rPr>
      </w:pPr>
      <w:r>
        <w:rPr>
          <w:color w:val="auto"/>
          <w:spacing w:val="-3"/>
        </w:rPr>
        <w:t>开户银行：</w:t>
      </w:r>
      <w:r>
        <w:rPr>
          <w:color w:val="auto"/>
          <w:spacing w:val="4"/>
        </w:rPr>
        <w:t xml:space="preserve">                     </w:t>
      </w:r>
      <w:r>
        <w:rPr>
          <w:color w:val="auto"/>
          <w:spacing w:val="3"/>
        </w:rPr>
        <w:t xml:space="preserve">    </w:t>
      </w:r>
      <w:r>
        <w:rPr>
          <w:color w:val="auto"/>
          <w:spacing w:val="-3"/>
        </w:rPr>
        <w:t>开户银行：</w:t>
      </w:r>
    </w:p>
    <w:p w14:paraId="244D99E7">
      <w:pPr>
        <w:pStyle w:val="3"/>
        <w:spacing w:before="302" w:line="220" w:lineRule="auto"/>
        <w:ind w:left="458"/>
        <w:rPr>
          <w:color w:val="auto"/>
        </w:rPr>
      </w:pPr>
      <w:r>
        <w:rPr>
          <w:color w:val="auto"/>
          <w:spacing w:val="-2"/>
        </w:rPr>
        <w:t>开户银行账号：</w:t>
      </w:r>
      <w:r>
        <w:rPr>
          <w:color w:val="auto"/>
          <w:spacing w:val="4"/>
        </w:rPr>
        <w:t xml:space="preserve">                     </w:t>
      </w:r>
      <w:r>
        <w:rPr>
          <w:color w:val="auto"/>
          <w:spacing w:val="-2"/>
        </w:rPr>
        <w:t>开户银行账号：</w:t>
      </w:r>
    </w:p>
    <w:p w14:paraId="16EAEB4B">
      <w:pPr>
        <w:pStyle w:val="3"/>
        <w:spacing w:before="299" w:line="220" w:lineRule="auto"/>
        <w:ind w:left="499"/>
        <w:rPr>
          <w:color w:val="auto"/>
        </w:rPr>
      </w:pPr>
      <w:r>
        <w:rPr>
          <w:color w:val="auto"/>
          <w:spacing w:val="-9"/>
        </w:rPr>
        <w:t>日期：                                日期：</w:t>
      </w:r>
    </w:p>
    <w:p w14:paraId="706F7E53">
      <w:pPr>
        <w:spacing w:line="308" w:lineRule="auto"/>
        <w:rPr>
          <w:rFonts w:ascii="Arial"/>
          <w:color w:val="auto"/>
          <w:sz w:val="21"/>
        </w:rPr>
      </w:pPr>
    </w:p>
    <w:p w14:paraId="58F65876">
      <w:pPr>
        <w:spacing w:line="308" w:lineRule="auto"/>
        <w:rPr>
          <w:rFonts w:ascii="Arial"/>
          <w:color w:val="auto"/>
          <w:sz w:val="21"/>
        </w:rPr>
      </w:pPr>
    </w:p>
    <w:p w14:paraId="5E366300">
      <w:pPr>
        <w:spacing w:line="309" w:lineRule="auto"/>
        <w:rPr>
          <w:rFonts w:ascii="Arial"/>
          <w:color w:val="auto"/>
          <w:sz w:val="21"/>
        </w:rPr>
      </w:pPr>
    </w:p>
    <w:p w14:paraId="5674D4B8">
      <w:pPr>
        <w:pStyle w:val="3"/>
        <w:spacing w:before="79" w:line="219" w:lineRule="auto"/>
        <w:ind w:left="23"/>
        <w:rPr>
          <w:color w:val="auto"/>
        </w:rPr>
      </w:pPr>
      <w:r>
        <w:rPr>
          <w:color w:val="auto"/>
          <w:spacing w:val="-3"/>
        </w:rPr>
        <w:t>注：本合同只作为参考文本，合同具体内容及格式签订正式合同时甲乙双方协商</w:t>
      </w:r>
    </w:p>
    <w:p w14:paraId="47554697">
      <w:pPr>
        <w:pStyle w:val="3"/>
        <w:spacing w:before="184" w:line="220" w:lineRule="auto"/>
        <w:ind w:left="3815"/>
        <w:rPr>
          <w:color w:val="auto"/>
        </w:rPr>
      </w:pPr>
      <w:r>
        <w:rPr>
          <w:color w:val="auto"/>
          <w:spacing w:val="-4"/>
        </w:rPr>
        <w:t>确定。</w:t>
      </w:r>
    </w:p>
    <w:p w14:paraId="08FE6C0B">
      <w:pPr>
        <w:rPr>
          <w:color w:val="auto"/>
        </w:rPr>
      </w:pPr>
    </w:p>
    <w:sectPr>
      <w:pgSz w:w="11906" w:h="16839"/>
      <w:pgMar w:top="1431" w:right="1785" w:bottom="0" w:left="178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6F20CA9"/>
    <w:rsid w:val="5B9F75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120" w:beforeLines="0" w:after="120" w:afterLines="0" w:line="360" w:lineRule="auto"/>
      <w:jc w:val="center"/>
      <w:outlineLvl w:val="0"/>
    </w:pPr>
    <w:rPr>
      <w:b/>
      <w:bCs/>
      <w:kern w:val="44"/>
      <w:sz w:val="30"/>
      <w:szCs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rPr>
      <w:color w:val="993300"/>
      <w:sz w:val="24"/>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7">
    <w:name w:val="Normal"/>
    <w:qFormat/>
    <w:uiPriority w:val="0"/>
    <w:pPr>
      <w:widowControl w:val="0"/>
      <w:adjustRightInd w:val="0"/>
      <w:spacing w:line="312" w:lineRule="atLeast"/>
      <w:jc w:val="both"/>
    </w:pPr>
    <w:rPr>
      <w:rFonts w:ascii="宋体" w:hAnsi="Times New Roman" w:eastAsia="宋体" w:cs="Times New Roman"/>
      <w:sz w:val="34"/>
      <w:lang w:val="en-US" w:eastAsia="zh-CN" w:bidi="ar-SA"/>
    </w:rPr>
  </w:style>
  <w:style w:type="paragraph" w:customStyle="1" w:styleId="8">
    <w:name w:val="HtmlPre"/>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kern w:val="0"/>
      <w:sz w:val="20"/>
    </w:rPr>
  </w:style>
  <w:style w:type="paragraph" w:customStyle="1" w:styleId="9">
    <w:name w:val="样式 10 磅"/>
    <w:qFormat/>
    <w:uiPriority w:val="0"/>
    <w:pPr>
      <w:widowControl w:val="0"/>
      <w:jc w:val="both"/>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1759</Words>
  <Characters>1769</Characters>
  <Lines>0</Lines>
  <Paragraphs>0</Paragraphs>
  <TotalTime>0</TotalTime>
  <ScaleCrop>false</ScaleCrop>
  <LinksUpToDate>false</LinksUpToDate>
  <CharactersWithSpaces>1797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2025-05-19T09:12:00Z</dcterms:created>
  <dc:creator>Administrator</dc:creator>
  <cp:lastModifiedBy>Cx330</cp:lastModifiedBy>
  <dcterms:modified xsi:type="dcterms:W3CDTF">2025-05-27T08:54:32Z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eyJoZGlkIjoiZWExOGI5Yjk1MDg4NWE4NzZlYjI4NDg5NWQ4MGNhMmIiLCJ1c2VySWQiOiIzODMzMzQ2ODAifQ==</vt:lpwstr>
  </property>
  <property fmtid="{D5CDD505-2E9C-101B-9397-08002B2CF9AE}" pid="4" name="ICV">
    <vt:lpwstr>4611440E2DF941B6A5A78368B0D17FCF_12</vt:lpwstr>
  </property>
</Properties>
</file>