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AF1653">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供应商资格要求</w:t>
      </w:r>
    </w:p>
    <w:p w14:paraId="627B7B6B">
      <w:pPr>
        <w:pStyle w:val="19"/>
        <w:ind w:firstLine="480"/>
        <w:rPr>
          <w:rFonts w:hint="eastAsia"/>
          <w:sz w:val="22"/>
          <w:szCs w:val="22"/>
          <w:lang w:val="en-US" w:eastAsia="zh-CN"/>
        </w:rPr>
      </w:pPr>
      <w:r>
        <w:rPr>
          <w:rFonts w:hint="eastAsia"/>
          <w:sz w:val="22"/>
          <w:szCs w:val="22"/>
          <w:lang w:val="en-US" w:eastAsia="zh-CN"/>
        </w:rPr>
        <w:t>1、营业执照等主体资格证明文件：提供有效存续的企业营业执照（副本）/事业单位法人证书/专业服务机构执业许可证/民办非企业单位登记证书。</w:t>
      </w:r>
    </w:p>
    <w:p w14:paraId="1825064C">
      <w:pPr>
        <w:pStyle w:val="19"/>
        <w:ind w:firstLine="480"/>
        <w:rPr>
          <w:rFonts w:hint="eastAsia"/>
          <w:sz w:val="22"/>
          <w:szCs w:val="22"/>
          <w:lang w:val="en-US" w:eastAsia="zh-CN"/>
        </w:rPr>
      </w:pPr>
      <w:r>
        <w:rPr>
          <w:rFonts w:hint="eastAsia"/>
          <w:sz w:val="22"/>
          <w:szCs w:val="22"/>
          <w:lang w:val="en-US" w:eastAsia="zh-CN"/>
        </w:rPr>
        <w:t>2、资质：供应商具备岩土工程勘察专业乙级及以上资质。</w:t>
      </w:r>
    </w:p>
    <w:p w14:paraId="36FC9995">
      <w:pPr>
        <w:pStyle w:val="19"/>
        <w:ind w:firstLine="480"/>
        <w:rPr>
          <w:rFonts w:hint="eastAsia"/>
          <w:sz w:val="22"/>
          <w:szCs w:val="22"/>
          <w:lang w:val="en-US" w:eastAsia="zh-CN"/>
        </w:rPr>
      </w:pPr>
      <w:r>
        <w:rPr>
          <w:rFonts w:hint="eastAsia"/>
          <w:sz w:val="22"/>
          <w:szCs w:val="22"/>
          <w:lang w:val="en-US" w:eastAsia="zh-CN"/>
        </w:rPr>
        <w:t>3、项目负责人：供应商拟派项目负责人具备【注册土木工程师（岩土）】执业资格，且在本单位注册。</w:t>
      </w:r>
    </w:p>
    <w:p w14:paraId="6B317AC5">
      <w:pPr>
        <w:pStyle w:val="19"/>
        <w:ind w:firstLine="480"/>
        <w:rPr>
          <w:rFonts w:hint="eastAsia"/>
          <w:sz w:val="22"/>
          <w:szCs w:val="22"/>
          <w:lang w:val="en-US" w:eastAsia="zh-CN"/>
        </w:rPr>
      </w:pPr>
      <w:r>
        <w:rPr>
          <w:rFonts w:hint="eastAsia"/>
          <w:sz w:val="22"/>
          <w:szCs w:val="22"/>
          <w:lang w:val="en-US" w:eastAsia="zh-CN"/>
        </w:rPr>
        <w:t>4、财务状况报告：提供2023年度或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14:paraId="29DF0A70">
      <w:pPr>
        <w:pStyle w:val="19"/>
        <w:ind w:firstLine="480"/>
        <w:rPr>
          <w:rFonts w:hint="eastAsia"/>
          <w:sz w:val="22"/>
          <w:szCs w:val="22"/>
          <w:lang w:val="en-US" w:eastAsia="zh-CN"/>
        </w:rPr>
      </w:pPr>
      <w:r>
        <w:rPr>
          <w:rFonts w:hint="eastAsia"/>
          <w:sz w:val="22"/>
          <w:szCs w:val="22"/>
          <w:lang w:val="en-US" w:eastAsia="zh-CN"/>
        </w:rPr>
        <w:t>5、书面声明：提供书面声明，包括声明具有履行合同所必需的设备和专业技术能力；未为本项目提供整体设计、规范编制或者项目管理、监理、检测等服务。</w:t>
      </w:r>
    </w:p>
    <w:p w14:paraId="1B2CFF1E">
      <w:pPr>
        <w:pStyle w:val="19"/>
        <w:ind w:firstLine="480"/>
        <w:rPr>
          <w:rFonts w:hint="eastAsia"/>
          <w:sz w:val="22"/>
          <w:szCs w:val="22"/>
          <w:lang w:val="en-US" w:eastAsia="zh-CN"/>
        </w:rPr>
      </w:pPr>
      <w:r>
        <w:rPr>
          <w:rFonts w:hint="eastAsia"/>
          <w:sz w:val="22"/>
          <w:szCs w:val="22"/>
          <w:lang w:val="en-US" w:eastAsia="zh-CN"/>
        </w:rPr>
        <w:t>6、社保缴纳证明：提供递交响应文件截止之日前一年内任意一个月的社会保障资金缴存单据或社保机构开具的社会保险参保缴费情况证明。依法不需要缴纳社会保障资金的供应商应提供相关文件证明。</w:t>
      </w:r>
    </w:p>
    <w:p w14:paraId="21AE69C4">
      <w:pPr>
        <w:pStyle w:val="19"/>
        <w:ind w:firstLine="480"/>
        <w:rPr>
          <w:rFonts w:hint="eastAsia"/>
          <w:sz w:val="22"/>
          <w:szCs w:val="22"/>
          <w:lang w:val="en-US" w:eastAsia="zh-CN"/>
        </w:rPr>
      </w:pPr>
      <w:r>
        <w:rPr>
          <w:rFonts w:hint="eastAsia"/>
          <w:sz w:val="22"/>
          <w:szCs w:val="22"/>
          <w:lang w:val="en-US" w:eastAsia="zh-CN"/>
        </w:rPr>
        <w:t>7、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14:paraId="3C0D0E0F">
      <w:pPr>
        <w:pStyle w:val="19"/>
        <w:ind w:firstLine="480"/>
        <w:rPr>
          <w:rFonts w:hint="eastAsia"/>
          <w:sz w:val="22"/>
          <w:szCs w:val="22"/>
          <w:lang w:val="en-US" w:eastAsia="zh-CN"/>
        </w:rPr>
      </w:pPr>
      <w:r>
        <w:rPr>
          <w:rFonts w:hint="eastAsia"/>
          <w:sz w:val="22"/>
          <w:szCs w:val="22"/>
          <w:lang w:val="en-US" w:eastAsia="zh-CN"/>
        </w:rPr>
        <w:t>8、近三年无重大违法、违纪书面声明：提供《近三年无重大违法、违纪书面声明》。</w:t>
      </w:r>
    </w:p>
    <w:p w14:paraId="02105ED8">
      <w:pPr>
        <w:pStyle w:val="19"/>
        <w:ind w:firstLine="480"/>
        <w:rPr>
          <w:rFonts w:hint="eastAsia"/>
          <w:sz w:val="22"/>
          <w:szCs w:val="22"/>
          <w:lang w:val="en-US" w:eastAsia="zh-CN"/>
        </w:rPr>
      </w:pPr>
      <w:r>
        <w:rPr>
          <w:rFonts w:hint="eastAsia"/>
          <w:sz w:val="22"/>
          <w:szCs w:val="22"/>
          <w:lang w:val="en-US" w:eastAsia="zh-CN"/>
        </w:rPr>
        <w:t>9、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14:paraId="6E0A0983">
      <w:pPr>
        <w:pStyle w:val="19"/>
        <w:ind w:firstLine="480"/>
        <w:rPr>
          <w:rFonts w:hint="eastAsia"/>
          <w:sz w:val="22"/>
          <w:szCs w:val="22"/>
          <w:lang w:val="en-US" w:eastAsia="zh-CN"/>
        </w:rPr>
      </w:pPr>
      <w:r>
        <w:rPr>
          <w:rFonts w:hint="eastAsia"/>
          <w:sz w:val="22"/>
          <w:szCs w:val="22"/>
          <w:lang w:val="en-US" w:eastAsia="zh-CN"/>
        </w:rPr>
        <w:t>10、控股管理关系：提供直接控股和管理关系清单。若与其他供应商存在单位负责人为同一人或者存在直接控股、管理关系的，则响应无效。</w:t>
      </w:r>
    </w:p>
    <w:p w14:paraId="7853FF98">
      <w:pPr>
        <w:pStyle w:val="19"/>
        <w:ind w:firstLine="480"/>
        <w:rPr>
          <w:rFonts w:hint="eastAsia"/>
          <w:sz w:val="22"/>
          <w:szCs w:val="22"/>
          <w:lang w:val="en-US" w:eastAsia="zh-CN"/>
        </w:rPr>
      </w:pPr>
      <w:r>
        <w:rPr>
          <w:rFonts w:hint="eastAsia"/>
          <w:sz w:val="22"/>
          <w:szCs w:val="22"/>
          <w:lang w:val="en-US" w:eastAsia="zh-CN"/>
        </w:rPr>
        <w:t>11、法定代表人授权委托书：法定代表人参加磋商的，须提供本人身份证复印件（附在资格证明文件中）；法定代表人授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14:paraId="0663B343">
      <w:pPr>
        <w:pStyle w:val="19"/>
        <w:ind w:firstLine="480"/>
        <w:rPr>
          <w:rFonts w:hint="eastAsia"/>
          <w:sz w:val="22"/>
          <w:szCs w:val="22"/>
          <w:lang w:val="en-US" w:eastAsia="zh-CN"/>
        </w:rPr>
      </w:pPr>
      <w:r>
        <w:rPr>
          <w:rFonts w:hint="eastAsia"/>
          <w:sz w:val="22"/>
          <w:szCs w:val="22"/>
          <w:lang w:val="en-US" w:eastAsia="zh-CN"/>
        </w:rPr>
        <w:t>12、本项目不接受联合体磋商，不允许分包：供应商应提供《非联合体不分包磋商声明》，视为独立磋商，不分包。</w:t>
      </w:r>
    </w:p>
    <w:p w14:paraId="22A9AD37">
      <w:pPr>
        <w:pStyle w:val="19"/>
        <w:ind w:firstLine="480"/>
        <w:rPr>
          <w:rFonts w:hint="eastAsia"/>
          <w:sz w:val="22"/>
          <w:szCs w:val="22"/>
          <w:lang w:val="en-US" w:eastAsia="zh-CN"/>
        </w:rPr>
      </w:pPr>
    </w:p>
    <w:p w14:paraId="7BC1B4D0">
      <w:pPr>
        <w:pStyle w:val="19"/>
        <w:ind w:firstLine="480"/>
        <w:rPr>
          <w:rFonts w:hint="eastAsia"/>
          <w:sz w:val="22"/>
          <w:szCs w:val="22"/>
          <w:lang w:val="en-US" w:eastAsia="zh-CN"/>
        </w:rPr>
      </w:pPr>
    </w:p>
    <w:p w14:paraId="25532FE4">
      <w:pPr>
        <w:pStyle w:val="19"/>
        <w:ind w:firstLine="480"/>
        <w:rPr>
          <w:rFonts w:hint="eastAsia"/>
          <w:sz w:val="22"/>
          <w:szCs w:val="22"/>
          <w:lang w:val="en-US" w:eastAsia="zh-CN"/>
        </w:rPr>
      </w:pPr>
    </w:p>
    <w:p w14:paraId="3058149F">
      <w:pPr>
        <w:pStyle w:val="18"/>
        <w:tabs>
          <w:tab w:val="left" w:pos="1070"/>
        </w:tabs>
        <w:spacing w:line="360" w:lineRule="auto"/>
        <w:ind w:firstLine="420" w:firstLineChars="200"/>
        <w:rPr>
          <w:rFonts w:hint="eastAsia" w:ascii="宋体" w:hAnsi="宋体" w:eastAsia="宋体" w:cs="宋体"/>
          <w:color w:val="000000"/>
          <w:sz w:val="21"/>
          <w:szCs w:val="24"/>
          <w:lang w:eastAsia="zh-CN"/>
        </w:rPr>
      </w:pPr>
    </w:p>
    <w:p w14:paraId="163640E5">
      <w:pPr>
        <w:rPr>
          <w:rFonts w:hint="eastAsia" w:ascii="宋体" w:hAnsi="宋体"/>
          <w:b w:val="0"/>
          <w:bCs w:val="0"/>
          <w:kern w:val="2"/>
          <w:sz w:val="28"/>
          <w:szCs w:val="28"/>
          <w:highlight w:val="none"/>
          <w:lang w:val="en-US" w:eastAsia="zh-CN" w:bidi="ar-SA"/>
        </w:rPr>
      </w:pPr>
      <w:r>
        <w:rPr>
          <w:rFonts w:hint="eastAsia" w:ascii="宋体" w:hAnsi="宋体"/>
          <w:b/>
          <w:bCs/>
          <w:sz w:val="24"/>
          <w:highlight w:val="none"/>
          <w:lang w:val="en-US" w:eastAsia="zh-CN"/>
        </w:rPr>
        <w:t>注：</w:t>
      </w:r>
      <w:r>
        <w:rPr>
          <w:rFonts w:hint="eastAsia" w:ascii="宋体" w:hAnsi="宋体"/>
          <w:b/>
          <w:bCs/>
          <w:sz w:val="24"/>
          <w:highlight w:val="none"/>
        </w:rPr>
        <w:t>磋商</w:t>
      </w:r>
      <w:r>
        <w:rPr>
          <w:rFonts w:hint="eastAsia" w:ascii="宋体" w:hAnsi="宋体"/>
          <w:b/>
          <w:bCs/>
          <w:sz w:val="24"/>
          <w:highlight w:val="none"/>
          <w:lang w:val="en-US" w:eastAsia="zh-CN"/>
        </w:rPr>
        <w:t>响应</w:t>
      </w:r>
      <w:r>
        <w:rPr>
          <w:rFonts w:hint="eastAsia" w:ascii="宋体" w:hAnsi="宋体"/>
          <w:b/>
          <w:bCs/>
          <w:sz w:val="24"/>
          <w:highlight w:val="none"/>
        </w:rPr>
        <w:t>文件中附以上证件的复印件</w:t>
      </w:r>
      <w:r>
        <w:rPr>
          <w:rFonts w:hint="eastAsia" w:ascii="宋体" w:hAnsi="宋体"/>
          <w:b/>
          <w:bCs/>
          <w:sz w:val="24"/>
          <w:highlight w:val="none"/>
          <w:lang w:eastAsia="zh-CN"/>
        </w:rPr>
        <w:t>（或扫描件）</w:t>
      </w:r>
      <w:r>
        <w:rPr>
          <w:rFonts w:hint="eastAsia" w:ascii="宋体" w:hAnsi="宋体"/>
          <w:b/>
          <w:bCs/>
          <w:sz w:val="24"/>
          <w:highlight w:val="none"/>
        </w:rPr>
        <w:t>并加盖</w:t>
      </w:r>
      <w:r>
        <w:rPr>
          <w:rFonts w:hint="eastAsia" w:ascii="宋体" w:hAnsi="宋体"/>
          <w:b/>
          <w:bCs/>
          <w:sz w:val="24"/>
          <w:highlight w:val="none"/>
          <w:lang w:eastAsia="zh-CN"/>
        </w:rPr>
        <w:t>单位公章</w:t>
      </w:r>
      <w:r>
        <w:rPr>
          <w:rFonts w:hint="eastAsia" w:ascii="宋体" w:hAnsi="宋体"/>
          <w:b/>
          <w:bCs/>
          <w:sz w:val="24"/>
          <w:highlight w:val="none"/>
        </w:rPr>
        <w:t>。</w:t>
      </w:r>
      <w:r>
        <w:rPr>
          <w:rFonts w:hint="eastAsia" w:ascii="宋体" w:hAnsi="宋体"/>
          <w:b w:val="0"/>
          <w:bCs w:val="0"/>
          <w:kern w:val="2"/>
          <w:sz w:val="28"/>
          <w:szCs w:val="28"/>
          <w:highlight w:val="none"/>
          <w:lang w:val="en-US" w:eastAsia="zh-CN" w:bidi="ar-SA"/>
        </w:rPr>
        <w:br w:type="page"/>
      </w:r>
    </w:p>
    <w:p w14:paraId="25640143">
      <w:pPr>
        <w:pStyle w:val="16"/>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14:paraId="0E9865FB">
      <w:pPr>
        <w:pStyle w:val="16"/>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14:paraId="58728FE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358A602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09C984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606ED3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BE6A81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060B3B2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5FD7B4D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p>
    <w:p w14:paraId="10FEE7C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6AAF78AC">
      <w:pPr>
        <w:pStyle w:val="6"/>
        <w:pageBreakBefore w:val="0"/>
        <w:wordWrap/>
        <w:bidi w:val="0"/>
        <w:adjustRightInd/>
        <w:spacing w:line="440" w:lineRule="exact"/>
        <w:textAlignment w:val="auto"/>
      </w:pPr>
    </w:p>
    <w:tbl>
      <w:tblPr>
        <w:tblStyle w:val="13"/>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71E36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8" w:hRule="atLeast"/>
          <w:jc w:val="center"/>
        </w:trPr>
        <w:tc>
          <w:tcPr>
            <w:tcW w:w="6640" w:type="dxa"/>
          </w:tcPr>
          <w:p w14:paraId="7E4B1502">
            <w:pPr>
              <w:pStyle w:val="6"/>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01001343">
      <w:pPr>
        <w:pStyle w:val="6"/>
        <w:pageBreakBefore w:val="0"/>
        <w:wordWrap/>
        <w:bidi w:val="0"/>
        <w:adjustRightInd/>
        <w:spacing w:line="440" w:lineRule="exact"/>
        <w:ind w:left="0" w:leftChars="0" w:firstLine="0" w:firstLineChars="0"/>
        <w:textAlignment w:val="auto"/>
      </w:pPr>
    </w:p>
    <w:p w14:paraId="6102B164">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2419A73D">
      <w:pPr>
        <w:pStyle w:val="6"/>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3B0EBC5A">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3670ABAB">
      <w:pPr>
        <w:pStyle w:val="16"/>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551EB3BA">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0D01873A">
      <w:pPr>
        <w:pStyle w:val="16"/>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14:paraId="1AE95394">
      <w:pPr>
        <w:pStyle w:val="16"/>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14:paraId="4790E0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eastAsia="zh-CN"/>
        </w:rPr>
        <w:t>磋商响应文件</w:t>
      </w:r>
      <w:r>
        <w:rPr>
          <w:rFonts w:ascii="宋体" w:hAnsi="宋体"/>
          <w:sz w:val="24"/>
          <w:highlight w:val="none"/>
        </w:rPr>
        <w:t>，</w:t>
      </w:r>
      <w:r>
        <w:rPr>
          <w:rFonts w:ascii="宋体" w:hAnsi="宋体"/>
          <w:sz w:val="24"/>
        </w:rPr>
        <w:t>其法律后果由我方承担。</w:t>
      </w:r>
    </w:p>
    <w:p w14:paraId="4EDAF204">
      <w:pPr>
        <w:keepNext w:val="0"/>
        <w:keepLines w:val="0"/>
        <w:widowControl/>
        <w:suppressLineNumbers w:val="0"/>
        <w:jc w:val="left"/>
      </w:pPr>
      <w:r>
        <w:rPr>
          <w:rFonts w:ascii="宋体" w:hAnsi="宋体"/>
          <w:sz w:val="24"/>
        </w:rPr>
        <w:t>委托期限：</w:t>
      </w:r>
      <w:r>
        <w:rPr>
          <w:rFonts w:hint="eastAsia" w:ascii="宋体" w:hAnsi="宋体"/>
          <w:sz w:val="24"/>
          <w:u w:val="single"/>
          <w:lang w:val="en-US" w:eastAsia="zh-CN"/>
        </w:rPr>
        <w:t>自授权书签署之日起，至本项目竞争性磋商文件要求的磋商响应有效期满日止。</w:t>
      </w:r>
    </w:p>
    <w:p w14:paraId="0209BAA7">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1A2FCB7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2349A2A8">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22068F5">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4AA4D5C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534A919F">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（签字或盖章）</w:t>
      </w:r>
    </w:p>
    <w:p w14:paraId="2546769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154A7CA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tbl>
      <w:tblPr>
        <w:tblStyle w:val="12"/>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059A2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jc w:val="center"/>
        </w:trPr>
        <w:tc>
          <w:tcPr>
            <w:tcW w:w="4726" w:type="dxa"/>
            <w:vAlign w:val="top"/>
          </w:tcPr>
          <w:p w14:paraId="600FCF6C">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12D3D8C9">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E317FE9">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F204F95">
      <w:pPr>
        <w:pageBreakBefore w:val="0"/>
        <w:wordWrap/>
        <w:bidi w:val="0"/>
        <w:adjustRightInd/>
        <w:spacing w:line="440" w:lineRule="exact"/>
        <w:ind w:left="0" w:leftChars="0" w:firstLine="0" w:firstLineChars="0"/>
        <w:jc w:val="left"/>
        <w:textAlignment w:val="auto"/>
        <w:outlineLvl w:val="9"/>
        <w:rPr>
          <w:rFonts w:hint="eastAsia" w:ascii="宋体" w:hAnsi="宋体" w:cs="Times New Roman"/>
          <w:b w:val="0"/>
          <w:bCs w:val="0"/>
          <w:kern w:val="2"/>
          <w:sz w:val="28"/>
          <w:szCs w:val="28"/>
          <w:highlight w:val="none"/>
          <w:lang w:val="en-US" w:eastAsia="zh-CN" w:bidi="ar-SA"/>
        </w:rPr>
      </w:pPr>
      <w:r>
        <w:rPr>
          <w:rFonts w:hint="eastAsia" w:ascii="宋体" w:hAnsi="宋体" w:cs="Times New Roman"/>
          <w:b w:val="0"/>
          <w:bCs w:val="0"/>
          <w:kern w:val="2"/>
          <w:sz w:val="28"/>
          <w:szCs w:val="28"/>
          <w:highlight w:val="none"/>
          <w:lang w:val="en-US" w:eastAsia="zh-CN" w:bidi="ar-SA"/>
        </w:rPr>
        <w:t>格式3</w:t>
      </w:r>
    </w:p>
    <w:p w14:paraId="3947B79F">
      <w:pPr>
        <w:numPr>
          <w:ilvl w:val="0"/>
          <w:numId w:val="0"/>
        </w:numPr>
        <w:spacing w:line="240" w:lineRule="auto"/>
        <w:jc w:val="center"/>
        <w:rPr>
          <w:rFonts w:hint="default"/>
          <w:lang w:val="en-US" w:eastAsia="zh-CN"/>
        </w:rPr>
      </w:pPr>
      <w:r>
        <w:rPr>
          <w:rFonts w:hint="eastAsia" w:ascii="宋体" w:hAnsi="宋体" w:eastAsia="宋体" w:cs="宋体"/>
          <w:b/>
          <w:bCs/>
          <w:color w:val="auto"/>
          <w:sz w:val="24"/>
          <w:szCs w:val="24"/>
          <w:highlight w:val="none"/>
          <w:lang w:val="en-US" w:eastAsia="zh-CN"/>
        </w:rPr>
        <w:t>项目负责人简历表</w:t>
      </w:r>
    </w:p>
    <w:tbl>
      <w:tblPr>
        <w:tblStyle w:val="12"/>
        <w:tblW w:w="88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359"/>
        <w:gridCol w:w="905"/>
        <w:gridCol w:w="992"/>
        <w:gridCol w:w="1276"/>
        <w:gridCol w:w="247"/>
        <w:gridCol w:w="1261"/>
        <w:gridCol w:w="193"/>
        <w:gridCol w:w="2466"/>
      </w:tblGrid>
      <w:tr w14:paraId="538BD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6" w:type="dxa"/>
            <w:noWrap w:val="0"/>
            <w:vAlign w:val="center"/>
          </w:tcPr>
          <w:p w14:paraId="6DEBC73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姓  名</w:t>
            </w:r>
          </w:p>
        </w:tc>
        <w:tc>
          <w:tcPr>
            <w:tcW w:w="1264" w:type="dxa"/>
            <w:gridSpan w:val="2"/>
            <w:noWrap w:val="0"/>
            <w:vAlign w:val="center"/>
          </w:tcPr>
          <w:p w14:paraId="4E755A3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992" w:type="dxa"/>
            <w:noWrap w:val="0"/>
            <w:vAlign w:val="center"/>
          </w:tcPr>
          <w:p w14:paraId="4C0C4E4D">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年 龄</w:t>
            </w:r>
          </w:p>
        </w:tc>
        <w:tc>
          <w:tcPr>
            <w:tcW w:w="1276" w:type="dxa"/>
            <w:noWrap w:val="0"/>
            <w:vAlign w:val="center"/>
          </w:tcPr>
          <w:p w14:paraId="3E4960E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1701" w:type="dxa"/>
            <w:gridSpan w:val="3"/>
            <w:noWrap w:val="0"/>
            <w:vAlign w:val="center"/>
          </w:tcPr>
          <w:p w14:paraId="5C67C211">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学 历</w:t>
            </w:r>
          </w:p>
        </w:tc>
        <w:tc>
          <w:tcPr>
            <w:tcW w:w="2466" w:type="dxa"/>
            <w:noWrap w:val="0"/>
            <w:vAlign w:val="center"/>
          </w:tcPr>
          <w:p w14:paraId="025FB011">
            <w:pPr>
              <w:spacing w:line="240" w:lineRule="auto"/>
              <w:jc w:val="center"/>
              <w:rPr>
                <w:rFonts w:hint="default" w:ascii="Times New Roman" w:hAnsi="Times New Roman" w:cs="Times New Roman"/>
                <w:sz w:val="24"/>
                <w:szCs w:val="24"/>
              </w:rPr>
            </w:pPr>
          </w:p>
        </w:tc>
      </w:tr>
      <w:tr w14:paraId="2787C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6" w:type="dxa"/>
            <w:noWrap w:val="0"/>
            <w:vAlign w:val="center"/>
          </w:tcPr>
          <w:p w14:paraId="3092C652">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职  称</w:t>
            </w:r>
          </w:p>
        </w:tc>
        <w:tc>
          <w:tcPr>
            <w:tcW w:w="1264" w:type="dxa"/>
            <w:gridSpan w:val="2"/>
            <w:noWrap w:val="0"/>
            <w:vAlign w:val="center"/>
          </w:tcPr>
          <w:p w14:paraId="1489073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992" w:type="dxa"/>
            <w:noWrap w:val="0"/>
            <w:vAlign w:val="center"/>
          </w:tcPr>
          <w:p w14:paraId="07149EC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职 务</w:t>
            </w:r>
          </w:p>
        </w:tc>
        <w:tc>
          <w:tcPr>
            <w:tcW w:w="1276" w:type="dxa"/>
            <w:noWrap w:val="0"/>
            <w:vAlign w:val="center"/>
          </w:tcPr>
          <w:p w14:paraId="621DB0C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1701" w:type="dxa"/>
            <w:gridSpan w:val="3"/>
            <w:noWrap w:val="0"/>
            <w:vAlign w:val="center"/>
          </w:tcPr>
          <w:p w14:paraId="01A033E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在本项目拟任职</w:t>
            </w:r>
          </w:p>
        </w:tc>
        <w:tc>
          <w:tcPr>
            <w:tcW w:w="2466" w:type="dxa"/>
            <w:noWrap w:val="0"/>
            <w:vAlign w:val="center"/>
          </w:tcPr>
          <w:p w14:paraId="55E665E5">
            <w:pPr>
              <w:spacing w:line="240" w:lineRule="auto"/>
              <w:jc w:val="center"/>
              <w:rPr>
                <w:rFonts w:hint="default" w:ascii="Times New Roman" w:hAnsi="Times New Roman" w:cs="Times New Roman"/>
                <w:sz w:val="24"/>
                <w:szCs w:val="24"/>
              </w:rPr>
            </w:pPr>
          </w:p>
        </w:tc>
      </w:tr>
      <w:tr w14:paraId="2E1CA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6" w:type="dxa"/>
            <w:noWrap w:val="0"/>
            <w:vAlign w:val="center"/>
          </w:tcPr>
          <w:p w14:paraId="13D0AB9F">
            <w:pPr>
              <w:spacing w:line="240" w:lineRule="auto"/>
              <w:ind w:left="0" w:leftChars="0" w:firstLine="0" w:firstLineChars="0"/>
              <w:jc w:val="both"/>
              <w:rPr>
                <w:rFonts w:hint="default" w:ascii="Times New Roman" w:hAnsi="Times New Roman" w:cs="Times New Roman"/>
                <w:sz w:val="24"/>
                <w:szCs w:val="24"/>
              </w:rPr>
            </w:pPr>
            <w:r>
              <w:rPr>
                <w:rFonts w:hint="default" w:ascii="Times New Roman" w:hAnsi="Times New Roman" w:cs="Times New Roman"/>
                <w:sz w:val="24"/>
                <w:szCs w:val="24"/>
              </w:rPr>
              <w:t>毕业学校</w:t>
            </w:r>
          </w:p>
        </w:tc>
        <w:tc>
          <w:tcPr>
            <w:tcW w:w="7699" w:type="dxa"/>
            <w:gridSpan w:val="8"/>
            <w:noWrap w:val="0"/>
            <w:vAlign w:val="center"/>
          </w:tcPr>
          <w:p w14:paraId="3FDA2758">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年毕业于            学校        专业</w:t>
            </w:r>
          </w:p>
        </w:tc>
      </w:tr>
      <w:tr w14:paraId="4F693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8885" w:type="dxa"/>
            <w:gridSpan w:val="9"/>
            <w:noWrap w:val="0"/>
            <w:vAlign w:val="center"/>
          </w:tcPr>
          <w:p w14:paraId="293CB403">
            <w:pPr>
              <w:spacing w:line="240" w:lineRule="auto"/>
              <w:ind w:left="0" w:leftChars="0" w:firstLine="0" w:firstLineChars="0"/>
              <w:rPr>
                <w:rFonts w:hint="default" w:ascii="Times New Roman" w:hAnsi="Times New Roman" w:cs="Times New Roman"/>
                <w:sz w:val="24"/>
                <w:szCs w:val="24"/>
              </w:rPr>
            </w:pPr>
            <w:r>
              <w:rPr>
                <w:rFonts w:hint="default" w:ascii="Times New Roman" w:hAnsi="Times New Roman" w:cs="Times New Roman"/>
                <w:sz w:val="24"/>
                <w:szCs w:val="24"/>
              </w:rPr>
              <w:t>本人及所干工程获得的奖励和荣誉称号：</w:t>
            </w:r>
          </w:p>
          <w:p w14:paraId="414FBC03">
            <w:pPr>
              <w:spacing w:line="240" w:lineRule="auto"/>
              <w:ind w:left="0" w:leftChars="0" w:firstLine="0" w:firstLineChars="0"/>
              <w:rPr>
                <w:rFonts w:hint="default" w:ascii="Times New Roman" w:hAnsi="Times New Roman" w:cs="Times New Roman"/>
                <w:sz w:val="24"/>
                <w:szCs w:val="24"/>
              </w:rPr>
            </w:pPr>
          </w:p>
        </w:tc>
      </w:tr>
      <w:tr w14:paraId="69D9F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885" w:type="dxa"/>
            <w:gridSpan w:val="9"/>
            <w:noWrap w:val="0"/>
            <w:vAlign w:val="center"/>
          </w:tcPr>
          <w:p w14:paraId="16EA64B6">
            <w:pPr>
              <w:spacing w:line="240" w:lineRule="auto"/>
              <w:jc w:val="center"/>
              <w:rPr>
                <w:rFonts w:hint="default" w:ascii="Times New Roman" w:hAnsi="Times New Roman" w:cs="Times New Roman"/>
                <w:sz w:val="24"/>
                <w:szCs w:val="24"/>
              </w:rPr>
            </w:pPr>
            <w:r>
              <w:rPr>
                <w:rFonts w:hint="default" w:ascii="Times New Roman" w:hAnsi="Times New Roman" w:cs="Times New Roman"/>
                <w:sz w:val="24"/>
                <w:szCs w:val="24"/>
              </w:rPr>
              <w:t>主要工作经历</w:t>
            </w:r>
          </w:p>
        </w:tc>
      </w:tr>
      <w:tr w14:paraId="1C03C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45" w:type="dxa"/>
            <w:gridSpan w:val="2"/>
            <w:noWrap w:val="0"/>
            <w:vAlign w:val="center"/>
          </w:tcPr>
          <w:p w14:paraId="01A706EF">
            <w:pPr>
              <w:spacing w:line="240" w:lineRule="auto"/>
              <w:ind w:left="0" w:leftChars="0"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起止时间</w:t>
            </w:r>
          </w:p>
        </w:tc>
        <w:tc>
          <w:tcPr>
            <w:tcW w:w="3420" w:type="dxa"/>
            <w:gridSpan w:val="4"/>
            <w:noWrap w:val="0"/>
            <w:vAlign w:val="center"/>
          </w:tcPr>
          <w:p w14:paraId="42F8DD32">
            <w:pPr>
              <w:spacing w:line="240" w:lineRule="auto"/>
              <w:ind w:left="0" w:leftChars="0"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负责过的类似业绩项目名称</w:t>
            </w:r>
          </w:p>
        </w:tc>
        <w:tc>
          <w:tcPr>
            <w:tcW w:w="1261" w:type="dxa"/>
            <w:noWrap w:val="0"/>
            <w:vAlign w:val="center"/>
          </w:tcPr>
          <w:p w14:paraId="0B92ED80">
            <w:pPr>
              <w:spacing w:line="240" w:lineRule="auto"/>
              <w:ind w:left="0" w:leftChars="0"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担任职务</w:t>
            </w:r>
          </w:p>
        </w:tc>
        <w:tc>
          <w:tcPr>
            <w:tcW w:w="2659" w:type="dxa"/>
            <w:gridSpan w:val="2"/>
            <w:noWrap w:val="0"/>
            <w:vAlign w:val="center"/>
          </w:tcPr>
          <w:p w14:paraId="4155CBC2">
            <w:pPr>
              <w:spacing w:line="240" w:lineRule="auto"/>
              <w:ind w:left="0" w:leftChars="0"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中标价/合同金额/投资额（万元）</w:t>
            </w:r>
          </w:p>
        </w:tc>
      </w:tr>
      <w:tr w14:paraId="1E373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45" w:type="dxa"/>
            <w:gridSpan w:val="2"/>
            <w:noWrap w:val="0"/>
            <w:vAlign w:val="center"/>
          </w:tcPr>
          <w:p w14:paraId="7A4CE1FF">
            <w:pPr>
              <w:spacing w:line="240" w:lineRule="auto"/>
              <w:jc w:val="center"/>
              <w:rPr>
                <w:rFonts w:hint="default" w:ascii="Times New Roman" w:hAnsi="Times New Roman" w:cs="Times New Roman"/>
                <w:sz w:val="24"/>
                <w:szCs w:val="24"/>
              </w:rPr>
            </w:pPr>
          </w:p>
        </w:tc>
        <w:tc>
          <w:tcPr>
            <w:tcW w:w="3420" w:type="dxa"/>
            <w:gridSpan w:val="4"/>
            <w:noWrap w:val="0"/>
            <w:vAlign w:val="center"/>
          </w:tcPr>
          <w:p w14:paraId="7EA2BBDC">
            <w:pPr>
              <w:spacing w:line="240" w:lineRule="auto"/>
              <w:jc w:val="center"/>
              <w:rPr>
                <w:rFonts w:hint="default" w:ascii="Times New Roman" w:hAnsi="Times New Roman" w:cs="Times New Roman"/>
                <w:sz w:val="24"/>
                <w:szCs w:val="24"/>
              </w:rPr>
            </w:pPr>
          </w:p>
        </w:tc>
        <w:tc>
          <w:tcPr>
            <w:tcW w:w="1261" w:type="dxa"/>
            <w:noWrap w:val="0"/>
            <w:vAlign w:val="center"/>
          </w:tcPr>
          <w:p w14:paraId="199CE398">
            <w:pPr>
              <w:spacing w:line="240" w:lineRule="auto"/>
              <w:jc w:val="center"/>
              <w:rPr>
                <w:rFonts w:hint="default" w:ascii="Times New Roman" w:hAnsi="Times New Roman" w:cs="Times New Roman"/>
                <w:sz w:val="24"/>
                <w:szCs w:val="24"/>
              </w:rPr>
            </w:pPr>
          </w:p>
        </w:tc>
        <w:tc>
          <w:tcPr>
            <w:tcW w:w="2659" w:type="dxa"/>
            <w:gridSpan w:val="2"/>
            <w:noWrap w:val="0"/>
            <w:vAlign w:val="center"/>
          </w:tcPr>
          <w:p w14:paraId="41798ED7">
            <w:pPr>
              <w:spacing w:line="240" w:lineRule="auto"/>
              <w:jc w:val="center"/>
              <w:rPr>
                <w:rFonts w:hint="default" w:ascii="Times New Roman" w:hAnsi="Times New Roman" w:cs="Times New Roman"/>
                <w:sz w:val="24"/>
                <w:szCs w:val="24"/>
              </w:rPr>
            </w:pPr>
          </w:p>
        </w:tc>
      </w:tr>
      <w:tr w14:paraId="2A78E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45" w:type="dxa"/>
            <w:gridSpan w:val="2"/>
            <w:noWrap w:val="0"/>
            <w:vAlign w:val="center"/>
          </w:tcPr>
          <w:p w14:paraId="41D59634">
            <w:pPr>
              <w:spacing w:line="240" w:lineRule="auto"/>
              <w:jc w:val="center"/>
              <w:rPr>
                <w:rFonts w:hint="default" w:ascii="Times New Roman" w:hAnsi="Times New Roman" w:cs="Times New Roman"/>
                <w:sz w:val="24"/>
                <w:szCs w:val="24"/>
              </w:rPr>
            </w:pPr>
          </w:p>
        </w:tc>
        <w:tc>
          <w:tcPr>
            <w:tcW w:w="3420" w:type="dxa"/>
            <w:gridSpan w:val="4"/>
            <w:noWrap w:val="0"/>
            <w:vAlign w:val="center"/>
          </w:tcPr>
          <w:p w14:paraId="01E42004">
            <w:pPr>
              <w:spacing w:line="240" w:lineRule="auto"/>
              <w:jc w:val="center"/>
              <w:rPr>
                <w:rFonts w:hint="default" w:ascii="Times New Roman" w:hAnsi="Times New Roman" w:cs="Times New Roman"/>
                <w:sz w:val="24"/>
                <w:szCs w:val="24"/>
              </w:rPr>
            </w:pPr>
          </w:p>
        </w:tc>
        <w:tc>
          <w:tcPr>
            <w:tcW w:w="1261" w:type="dxa"/>
            <w:noWrap w:val="0"/>
            <w:vAlign w:val="center"/>
          </w:tcPr>
          <w:p w14:paraId="7FE5A09E">
            <w:pPr>
              <w:spacing w:line="240" w:lineRule="auto"/>
              <w:jc w:val="center"/>
              <w:rPr>
                <w:rFonts w:hint="default" w:ascii="Times New Roman" w:hAnsi="Times New Roman" w:cs="Times New Roman"/>
                <w:sz w:val="24"/>
                <w:szCs w:val="24"/>
              </w:rPr>
            </w:pPr>
          </w:p>
        </w:tc>
        <w:tc>
          <w:tcPr>
            <w:tcW w:w="2659" w:type="dxa"/>
            <w:gridSpan w:val="2"/>
            <w:noWrap w:val="0"/>
            <w:vAlign w:val="center"/>
          </w:tcPr>
          <w:p w14:paraId="344CC965">
            <w:pPr>
              <w:spacing w:line="240" w:lineRule="auto"/>
              <w:jc w:val="center"/>
              <w:rPr>
                <w:rFonts w:hint="default" w:ascii="Times New Roman" w:hAnsi="Times New Roman" w:cs="Times New Roman"/>
                <w:sz w:val="24"/>
                <w:szCs w:val="24"/>
              </w:rPr>
            </w:pPr>
          </w:p>
        </w:tc>
      </w:tr>
      <w:tr w14:paraId="46D11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45" w:type="dxa"/>
            <w:gridSpan w:val="2"/>
            <w:noWrap w:val="0"/>
            <w:vAlign w:val="center"/>
          </w:tcPr>
          <w:p w14:paraId="573EEE8C">
            <w:pPr>
              <w:spacing w:line="240" w:lineRule="auto"/>
              <w:jc w:val="center"/>
              <w:rPr>
                <w:rFonts w:hint="default" w:ascii="Times New Roman" w:hAnsi="Times New Roman" w:cs="Times New Roman"/>
                <w:sz w:val="24"/>
                <w:szCs w:val="24"/>
              </w:rPr>
            </w:pPr>
          </w:p>
        </w:tc>
        <w:tc>
          <w:tcPr>
            <w:tcW w:w="3420" w:type="dxa"/>
            <w:gridSpan w:val="4"/>
            <w:noWrap w:val="0"/>
            <w:vAlign w:val="center"/>
          </w:tcPr>
          <w:p w14:paraId="0A815087">
            <w:pPr>
              <w:spacing w:line="240" w:lineRule="auto"/>
              <w:jc w:val="center"/>
              <w:rPr>
                <w:rFonts w:hint="default" w:ascii="Times New Roman" w:hAnsi="Times New Roman" w:cs="Times New Roman"/>
                <w:sz w:val="24"/>
                <w:szCs w:val="24"/>
              </w:rPr>
            </w:pPr>
          </w:p>
        </w:tc>
        <w:tc>
          <w:tcPr>
            <w:tcW w:w="1261" w:type="dxa"/>
            <w:noWrap w:val="0"/>
            <w:vAlign w:val="center"/>
          </w:tcPr>
          <w:p w14:paraId="13B8ED97">
            <w:pPr>
              <w:spacing w:line="240" w:lineRule="auto"/>
              <w:jc w:val="center"/>
              <w:rPr>
                <w:rFonts w:hint="default" w:ascii="Times New Roman" w:hAnsi="Times New Roman" w:cs="Times New Roman"/>
                <w:sz w:val="24"/>
                <w:szCs w:val="24"/>
              </w:rPr>
            </w:pPr>
          </w:p>
        </w:tc>
        <w:tc>
          <w:tcPr>
            <w:tcW w:w="2659" w:type="dxa"/>
            <w:gridSpan w:val="2"/>
            <w:noWrap w:val="0"/>
            <w:vAlign w:val="center"/>
          </w:tcPr>
          <w:p w14:paraId="294736F7">
            <w:pPr>
              <w:spacing w:line="240" w:lineRule="auto"/>
              <w:jc w:val="center"/>
              <w:rPr>
                <w:rFonts w:hint="default" w:ascii="Times New Roman" w:hAnsi="Times New Roman" w:cs="Times New Roman"/>
                <w:sz w:val="24"/>
                <w:szCs w:val="24"/>
              </w:rPr>
            </w:pPr>
          </w:p>
        </w:tc>
      </w:tr>
      <w:tr w14:paraId="5467F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45" w:type="dxa"/>
            <w:gridSpan w:val="2"/>
            <w:noWrap w:val="0"/>
            <w:vAlign w:val="center"/>
          </w:tcPr>
          <w:p w14:paraId="65C7A3E4">
            <w:pPr>
              <w:spacing w:line="240" w:lineRule="auto"/>
              <w:jc w:val="center"/>
              <w:rPr>
                <w:rFonts w:hint="default" w:ascii="Times New Roman" w:hAnsi="Times New Roman" w:cs="Times New Roman"/>
                <w:sz w:val="24"/>
                <w:szCs w:val="24"/>
              </w:rPr>
            </w:pPr>
          </w:p>
        </w:tc>
        <w:tc>
          <w:tcPr>
            <w:tcW w:w="3420" w:type="dxa"/>
            <w:gridSpan w:val="4"/>
            <w:noWrap w:val="0"/>
            <w:vAlign w:val="center"/>
          </w:tcPr>
          <w:p w14:paraId="2CBB1F1C">
            <w:pPr>
              <w:spacing w:line="240" w:lineRule="auto"/>
              <w:jc w:val="center"/>
              <w:rPr>
                <w:rFonts w:hint="default" w:ascii="Times New Roman" w:hAnsi="Times New Roman" w:cs="Times New Roman"/>
                <w:sz w:val="24"/>
                <w:szCs w:val="24"/>
              </w:rPr>
            </w:pPr>
          </w:p>
        </w:tc>
        <w:tc>
          <w:tcPr>
            <w:tcW w:w="1261" w:type="dxa"/>
            <w:noWrap w:val="0"/>
            <w:vAlign w:val="center"/>
          </w:tcPr>
          <w:p w14:paraId="3E703CDA">
            <w:pPr>
              <w:spacing w:line="240" w:lineRule="auto"/>
              <w:jc w:val="center"/>
              <w:rPr>
                <w:rFonts w:hint="default" w:ascii="Times New Roman" w:hAnsi="Times New Roman" w:cs="Times New Roman"/>
                <w:sz w:val="24"/>
                <w:szCs w:val="24"/>
              </w:rPr>
            </w:pPr>
          </w:p>
        </w:tc>
        <w:tc>
          <w:tcPr>
            <w:tcW w:w="2659" w:type="dxa"/>
            <w:gridSpan w:val="2"/>
            <w:noWrap w:val="0"/>
            <w:vAlign w:val="center"/>
          </w:tcPr>
          <w:p w14:paraId="5E5F6CFA">
            <w:pPr>
              <w:spacing w:line="240" w:lineRule="auto"/>
              <w:jc w:val="center"/>
              <w:rPr>
                <w:rFonts w:hint="default" w:ascii="Times New Roman" w:hAnsi="Times New Roman" w:cs="Times New Roman"/>
                <w:sz w:val="24"/>
                <w:szCs w:val="24"/>
              </w:rPr>
            </w:pPr>
          </w:p>
        </w:tc>
      </w:tr>
    </w:tbl>
    <w:p w14:paraId="0D8768B3">
      <w:pPr>
        <w:spacing w:line="240" w:lineRule="auto"/>
        <w:ind w:firstLine="480" w:firstLineChars="200"/>
        <w:rPr>
          <w:rFonts w:hint="default" w:ascii="Times New Roman" w:hAnsi="Times New Roman" w:cs="Times New Roman"/>
          <w:sz w:val="24"/>
          <w:szCs w:val="24"/>
        </w:rPr>
      </w:pPr>
      <w:r>
        <w:rPr>
          <w:rFonts w:hint="default" w:ascii="Times New Roman" w:hAnsi="Times New Roman" w:eastAsia="宋体" w:cs="Times New Roman"/>
          <w:b w:val="0"/>
          <w:bCs/>
          <w:sz w:val="24"/>
          <w:szCs w:val="24"/>
          <w:shd w:val="clear" w:color="auto" w:fill="FFFFFF"/>
        </w:rPr>
        <w:t>注：后附</w:t>
      </w:r>
      <w:r>
        <w:rPr>
          <w:rFonts w:hint="default" w:ascii="Times New Roman" w:hAnsi="Times New Roman" w:eastAsia="宋体" w:cs="Times New Roman"/>
          <w:b w:val="0"/>
          <w:bCs/>
          <w:sz w:val="24"/>
          <w:szCs w:val="24"/>
          <w:shd w:val="clear" w:color="auto" w:fill="FFFFFF"/>
          <w:lang w:eastAsia="zh-CN"/>
        </w:rPr>
        <w:t>项目负责人</w:t>
      </w:r>
      <w:r>
        <w:rPr>
          <w:rFonts w:hint="eastAsia" w:ascii="宋体" w:hAnsi="宋体" w:eastAsia="宋体" w:cs="宋体"/>
          <w:color w:val="auto"/>
          <w:sz w:val="24"/>
          <w:szCs w:val="24"/>
          <w:lang w:val="en-US" w:eastAsia="zh-CN"/>
        </w:rPr>
        <w:t>身份证、学历证、职称证</w:t>
      </w:r>
      <w:r>
        <w:rPr>
          <w:rFonts w:hint="eastAsia" w:ascii="宋体" w:hAnsi="宋体" w:cs="宋体"/>
          <w:color w:val="auto"/>
          <w:sz w:val="24"/>
          <w:szCs w:val="24"/>
          <w:lang w:val="en-US" w:eastAsia="zh-CN"/>
        </w:rPr>
        <w:t>等相关证件</w:t>
      </w:r>
      <w:r>
        <w:rPr>
          <w:rFonts w:hint="default" w:ascii="Times New Roman" w:hAnsi="Times New Roman" w:eastAsia="宋体" w:cs="Times New Roman"/>
          <w:b w:val="0"/>
          <w:bCs/>
          <w:sz w:val="24"/>
          <w:szCs w:val="24"/>
          <w:shd w:val="clear" w:color="auto" w:fill="FFFFFF"/>
        </w:rPr>
        <w:t>复印件加盖单位公章。</w:t>
      </w:r>
      <w:r>
        <w:rPr>
          <w:rFonts w:hint="default" w:ascii="Times New Roman" w:hAnsi="Times New Roman" w:eastAsia="宋体" w:cs="Times New Roman"/>
          <w:b/>
          <w:sz w:val="24"/>
          <w:szCs w:val="24"/>
          <w:shd w:val="clear" w:color="auto" w:fill="FFFFFF"/>
        </w:rPr>
        <w:t xml:space="preserve"> </w:t>
      </w:r>
    </w:p>
    <w:p w14:paraId="2B2F8736">
      <w:pPr>
        <w:spacing w:line="560" w:lineRule="exact"/>
        <w:jc w:val="both"/>
        <w:rPr>
          <w:rFonts w:hint="eastAsia" w:ascii="宋体" w:hAnsi="宋体" w:eastAsia="宋体" w:cs="宋体"/>
          <w:b/>
          <w:bCs/>
          <w:color w:val="auto"/>
          <w:sz w:val="24"/>
          <w:szCs w:val="24"/>
          <w:highlight w:val="none"/>
        </w:rPr>
      </w:pPr>
    </w:p>
    <w:p w14:paraId="55E0587F">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5AA2511A">
      <w:pPr>
        <w:spacing w:line="24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795901E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743B9B7F">
      <w:pPr>
        <w:pStyle w:val="6"/>
        <w:rPr>
          <w:rFonts w:hint="eastAsia"/>
          <w:lang w:val="en-US" w:eastAsia="zh-CN"/>
        </w:rPr>
      </w:pPr>
    </w:p>
    <w:p w14:paraId="679F92FB">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CA55C6B">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671BC278">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55C59BDA">
      <w:pPr>
        <w:pageBreakBefore w:val="0"/>
        <w:wordWrap/>
        <w:bidi w:val="0"/>
        <w:adjustRightInd/>
        <w:spacing w:line="440" w:lineRule="exact"/>
        <w:textAlignment w:val="auto"/>
        <w:outlineLvl w:val="9"/>
        <w:rPr>
          <w:rFonts w:hint="eastAsia"/>
          <w:highlight w:val="none"/>
        </w:rPr>
      </w:pPr>
    </w:p>
    <w:p w14:paraId="3831B457">
      <w:pPr>
        <w:keepNext w:val="0"/>
        <w:keepLines w:val="0"/>
        <w:pageBreakBefore w:val="0"/>
        <w:kinsoku/>
        <w:wordWrap/>
        <w:overflowPunct/>
        <w:topLinePunct w:val="0"/>
        <w:autoSpaceDE/>
        <w:autoSpaceDN/>
        <w:bidi w:val="0"/>
        <w:adjustRightInd/>
        <w:snapToGrid/>
        <w:spacing w:line="660" w:lineRule="exact"/>
        <w:ind w:left="0" w:leftChars="0" w:firstLine="0" w:firstLineChars="0"/>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1A828BF7">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我方参加贵单位</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lang w:val="en-US" w:eastAsia="zh-CN"/>
        </w:rPr>
        <w:t>磋商</w:t>
      </w:r>
      <w:r>
        <w:rPr>
          <w:rFonts w:hint="eastAsia" w:ascii="宋体" w:hAnsi="宋体"/>
          <w:sz w:val="24"/>
          <w:highlight w:val="none"/>
        </w:rPr>
        <w:t>的申请，现我方向你方慎重承诺：</w:t>
      </w:r>
    </w:p>
    <w:p w14:paraId="65ED3E73">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val="en-US" w:eastAsia="zh-CN"/>
        </w:rPr>
        <w:t>供应商</w:t>
      </w:r>
      <w:r>
        <w:rPr>
          <w:rFonts w:hint="eastAsia" w:ascii="宋体" w:hAnsi="宋体"/>
          <w:sz w:val="24"/>
          <w:highlight w:val="none"/>
        </w:rPr>
        <w:t>违约或不恰当履约引起的合同争议纠纷及仲裁和诉讼记录。如果我方经本工程</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资格。</w:t>
      </w:r>
    </w:p>
    <w:p w14:paraId="1E327F94">
      <w:pPr>
        <w:keepNext w:val="0"/>
        <w:keepLines w:val="0"/>
        <w:pageBreakBefore w:val="0"/>
        <w:kinsoku/>
        <w:wordWrap/>
        <w:overflowPunct/>
        <w:topLinePunct w:val="0"/>
        <w:autoSpaceDE/>
        <w:autoSpaceDN/>
        <w:bidi w:val="0"/>
        <w:adjustRightInd/>
        <w:snapToGrid/>
        <w:spacing w:line="660" w:lineRule="exact"/>
        <w:ind w:right="-161"/>
        <w:textAlignment w:val="auto"/>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19FDB308">
      <w:pPr>
        <w:keepNext w:val="0"/>
        <w:keepLines w:val="0"/>
        <w:pageBreakBefore w:val="0"/>
        <w:kinsoku/>
        <w:wordWrap/>
        <w:overflowPunct/>
        <w:topLinePunct w:val="0"/>
        <w:autoSpaceDE/>
        <w:autoSpaceDN/>
        <w:bidi w:val="0"/>
        <w:adjustRightInd/>
        <w:snapToGri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062139C2">
      <w:pPr>
        <w:keepNext w:val="0"/>
        <w:keepLines w:val="0"/>
        <w:pageBreakBefore w:val="0"/>
        <w:kinsoku/>
        <w:wordWrap/>
        <w:overflowPunct/>
        <w:topLinePunct w:val="0"/>
        <w:autoSpaceDE/>
        <w:autoSpaceDN/>
        <w:bidi w:val="0"/>
        <w:adjustRightInd/>
        <w:snapToGrid/>
        <w:spacing w:line="660" w:lineRule="exact"/>
        <w:ind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40C610E5">
      <w:pPr>
        <w:pStyle w:val="11"/>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5579868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74B775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5A3F4A62">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23E3A20F">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格式5：</w:t>
      </w:r>
    </w:p>
    <w:p w14:paraId="754E3E93">
      <w:pPr>
        <w:pStyle w:val="10"/>
        <w:keepNext w:val="0"/>
        <w:keepLines w:val="0"/>
        <w:pageBreakBefore w:val="0"/>
        <w:widowControl/>
        <w:kinsoku/>
        <w:wordWrap/>
        <w:overflowPunct/>
        <w:topLinePunct w:val="0"/>
        <w:autoSpaceDE/>
        <w:autoSpaceDN/>
        <w:bidi w:val="0"/>
        <w:adjustRightInd/>
        <w:snapToGrid/>
        <w:spacing w:afterLines="0" w:line="360" w:lineRule="auto"/>
        <w:ind w:firstLine="643" w:firstLineChars="200"/>
        <w:jc w:val="center"/>
        <w:textAlignment w:val="auto"/>
        <w:outlineLvl w:val="9"/>
        <w:rPr>
          <w:rFonts w:hint="eastAsia" w:ascii="宋体" w:hAnsi="宋体" w:eastAsia="宋体" w:cs="Times New Roman"/>
          <w:b/>
          <w:bCs/>
          <w:kern w:val="2"/>
          <w:sz w:val="32"/>
          <w:szCs w:val="32"/>
          <w:highlight w:val="none"/>
          <w:lang w:val="en-US" w:eastAsia="zh-CN" w:bidi="ar-SA"/>
        </w:rPr>
      </w:pPr>
      <w:r>
        <w:rPr>
          <w:rFonts w:hint="eastAsia" w:ascii="宋体" w:hAnsi="宋体" w:eastAsia="宋体" w:cs="Times New Roman"/>
          <w:b/>
          <w:bCs/>
          <w:kern w:val="2"/>
          <w:sz w:val="32"/>
          <w:szCs w:val="32"/>
          <w:highlight w:val="none"/>
          <w:lang w:val="en-US" w:eastAsia="zh-CN" w:bidi="ar-SA"/>
        </w:rPr>
        <w:t>控股管理关系</w:t>
      </w:r>
    </w:p>
    <w:p w14:paraId="7292046C">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7A377C12">
      <w:pPr>
        <w:keepNext w:val="0"/>
        <w:keepLines w:val="0"/>
        <w:pageBreakBefore w:val="0"/>
        <w:kinsoku/>
        <w:wordWrap/>
        <w:overflowPunct/>
        <w:topLinePunct w:val="0"/>
        <w:autoSpaceDE/>
        <w:autoSpaceDN/>
        <w:bidi w:val="0"/>
        <w:adjustRightInd/>
        <w:snapToGrid/>
        <w:spacing w:beforeLines="0" w:afterLines="0" w:line="360" w:lineRule="auto"/>
        <w:ind w:left="0" w:leftChars="0" w:firstLine="480"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我方与以下</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存在直接控股、管理关系：</w:t>
      </w:r>
    </w:p>
    <w:tbl>
      <w:tblPr>
        <w:tblStyle w:val="12"/>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6B5A43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9180" w:type="dxa"/>
            <w:gridSpan w:val="4"/>
            <w:tcBorders>
              <w:left w:val="single" w:color="auto" w:sz="12" w:space="0"/>
              <w:right w:val="single" w:color="auto" w:sz="12" w:space="0"/>
            </w:tcBorders>
            <w:shd w:val="clear" w:color="auto" w:fill="F7CAAC"/>
            <w:noWrap/>
            <w:vAlign w:val="center"/>
          </w:tcPr>
          <w:p w14:paraId="712B199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存在直接控股、管理关系的相关</w:t>
            </w:r>
            <w:r>
              <w:rPr>
                <w:rFonts w:hint="eastAsia" w:ascii="宋体" w:hAnsi="宋体" w:eastAsia="宋体" w:cs="宋体"/>
                <w:color w:val="auto"/>
                <w:kern w:val="0"/>
                <w:sz w:val="24"/>
                <w:szCs w:val="24"/>
                <w:highlight w:val="none"/>
                <w:lang w:eastAsia="zh-CN"/>
              </w:rPr>
              <w:t>供应商</w:t>
            </w:r>
          </w:p>
        </w:tc>
      </w:tr>
      <w:tr w14:paraId="23C8D3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3AF3F4A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序号</w:t>
            </w:r>
          </w:p>
        </w:tc>
        <w:tc>
          <w:tcPr>
            <w:tcW w:w="2855" w:type="dxa"/>
            <w:tcBorders>
              <w:right w:val="single" w:color="auto" w:sz="4" w:space="0"/>
            </w:tcBorders>
            <w:noWrap/>
            <w:vAlign w:val="center"/>
          </w:tcPr>
          <w:p w14:paraId="272D1F6E">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lang w:eastAsia="zh-CN"/>
              </w:rPr>
              <w:t>直接控股股东</w:t>
            </w:r>
            <w:r>
              <w:rPr>
                <w:rFonts w:hint="eastAsia" w:ascii="宋体" w:hAnsi="宋体" w:eastAsia="宋体" w:cs="宋体"/>
                <w:b/>
                <w:bCs w:val="0"/>
                <w:color w:val="auto"/>
                <w:kern w:val="0"/>
                <w:sz w:val="24"/>
                <w:szCs w:val="24"/>
                <w:highlight w:val="none"/>
              </w:rPr>
              <w:t>名称</w:t>
            </w:r>
            <w:r>
              <w:rPr>
                <w:rFonts w:hint="eastAsia" w:ascii="宋体" w:hAnsi="宋体" w:eastAsia="宋体" w:cs="宋体"/>
                <w:b/>
                <w:bCs w:val="0"/>
                <w:color w:val="auto"/>
                <w:kern w:val="0"/>
                <w:sz w:val="24"/>
                <w:szCs w:val="24"/>
                <w:highlight w:val="none"/>
                <w:lang w:eastAsia="zh-CN"/>
              </w:rPr>
              <w:t>及出资比例</w:t>
            </w:r>
          </w:p>
        </w:tc>
        <w:tc>
          <w:tcPr>
            <w:tcW w:w="2646" w:type="dxa"/>
            <w:tcBorders>
              <w:left w:val="single" w:color="auto" w:sz="4" w:space="0"/>
              <w:right w:val="single" w:color="auto" w:sz="4" w:space="0"/>
            </w:tcBorders>
            <w:noWrap/>
            <w:vAlign w:val="center"/>
          </w:tcPr>
          <w:p w14:paraId="3958ECBC">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val="en-US" w:eastAsia="zh-CN"/>
              </w:rPr>
              <w:t>直接管理关系单位名称</w:t>
            </w:r>
          </w:p>
        </w:tc>
        <w:tc>
          <w:tcPr>
            <w:tcW w:w="1993" w:type="dxa"/>
            <w:tcBorders>
              <w:left w:val="single" w:color="auto" w:sz="4" w:space="0"/>
              <w:right w:val="single" w:color="auto" w:sz="12" w:space="0"/>
            </w:tcBorders>
            <w:noWrap/>
            <w:vAlign w:val="center"/>
          </w:tcPr>
          <w:p w14:paraId="3C99176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备注</w:t>
            </w:r>
          </w:p>
        </w:tc>
      </w:tr>
      <w:tr w14:paraId="2AE5EF7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13E935BE">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855" w:type="dxa"/>
            <w:tcBorders>
              <w:right w:val="single" w:color="auto" w:sz="4" w:space="0"/>
            </w:tcBorders>
            <w:noWrap/>
            <w:vAlign w:val="center"/>
          </w:tcPr>
          <w:p w14:paraId="6D97B952">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649168C6">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0CEF2C2A">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318D2A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78D4DC4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855" w:type="dxa"/>
            <w:tcBorders>
              <w:right w:val="single" w:color="auto" w:sz="4" w:space="0"/>
            </w:tcBorders>
            <w:noWrap/>
            <w:vAlign w:val="center"/>
          </w:tcPr>
          <w:p w14:paraId="1FEFDC3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13016E7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36649343">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423E6E0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5F803B42">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2855" w:type="dxa"/>
            <w:tcBorders>
              <w:right w:val="single" w:color="auto" w:sz="4" w:space="0"/>
            </w:tcBorders>
            <w:noWrap/>
            <w:vAlign w:val="center"/>
          </w:tcPr>
          <w:p w14:paraId="0834CEA9">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48A55096">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17D54C7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12F5DD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2C4C6CF1">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w:t>
            </w:r>
          </w:p>
        </w:tc>
        <w:tc>
          <w:tcPr>
            <w:tcW w:w="2855" w:type="dxa"/>
            <w:tcBorders>
              <w:right w:val="single" w:color="auto" w:sz="4" w:space="0"/>
            </w:tcBorders>
            <w:noWrap/>
            <w:vAlign w:val="center"/>
          </w:tcPr>
          <w:p w14:paraId="2584E37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55CE9753">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1CCCEE20">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bl>
    <w:p w14:paraId="39E1D4EA">
      <w:pPr>
        <w:spacing w:line="500" w:lineRule="exact"/>
        <w:ind w:firstLine="3840" w:firstLineChars="1600"/>
        <w:outlineLvl w:val="9"/>
        <w:rPr>
          <w:rFonts w:hint="eastAsia" w:ascii="宋体" w:hAnsi="宋体" w:eastAsia="宋体" w:cs="宋体"/>
          <w:color w:val="auto"/>
          <w:sz w:val="24"/>
          <w:szCs w:val="24"/>
          <w:highlight w:val="none"/>
        </w:rPr>
      </w:pPr>
    </w:p>
    <w:p w14:paraId="29D2728F">
      <w:pPr>
        <w:keepNext w:val="0"/>
        <w:keepLines w:val="0"/>
        <w:pageBreakBefore w:val="0"/>
        <w:kinsoku/>
        <w:wordWrap/>
        <w:overflowPunct/>
        <w:topLinePunct w:val="0"/>
        <w:autoSpaceDE/>
        <w:autoSpaceDN/>
        <w:bidi w:val="0"/>
        <w:adjustRightInd/>
        <w:snapToGrid/>
        <w:spacing w:line="360" w:lineRule="auto"/>
        <w:ind w:right="-161"/>
        <w:textAlignment w:val="auto"/>
        <w:outlineLvl w:val="9"/>
        <w:rPr>
          <w:rFonts w:hint="eastAsia" w:ascii="宋体" w:hAnsi="宋体" w:cs="仿宋"/>
          <w:sz w:val="24"/>
          <w:highlight w:val="none"/>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55BB5FDF">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0E0DA21A">
      <w:pPr>
        <w:keepNext w:val="0"/>
        <w:keepLines w:val="0"/>
        <w:pageBreakBefore w:val="0"/>
        <w:widowControl/>
        <w:kinsoku/>
        <w:wordWrap/>
        <w:overflowPunct/>
        <w:topLinePunct w:val="0"/>
        <w:autoSpaceDE/>
        <w:autoSpaceDN/>
        <w:bidi w:val="0"/>
        <w:adjustRightInd/>
        <w:snapToGrid/>
        <w:spacing w:line="360" w:lineRule="auto"/>
        <w:ind w:firstLine="2150" w:firstLineChars="896"/>
        <w:jc w:val="lef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rPr>
        <w:t>日</w:t>
      </w:r>
    </w:p>
    <w:p w14:paraId="29FA0529">
      <w:pPr>
        <w:pStyle w:val="10"/>
        <w:keepNext w:val="0"/>
        <w:keepLines w:val="0"/>
        <w:pageBreakBefore w:val="0"/>
        <w:widowControl w:val="0"/>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p w14:paraId="3523725B">
      <w:pPr>
        <w:pStyle w:val="10"/>
        <w:keepNext w:val="0"/>
        <w:keepLines w:val="0"/>
        <w:pageBreakBefore w:val="0"/>
        <w:widowControl w:val="0"/>
        <w:numPr>
          <w:ilvl w:val="0"/>
          <w:numId w:val="0"/>
        </w:numPr>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E18EB97">
      <w:pPr>
        <w:pStyle w:val="10"/>
        <w:keepNext w:val="0"/>
        <w:keepLines w:val="0"/>
        <w:pageBreakBefore w:val="0"/>
        <w:widowControl w:val="0"/>
        <w:numPr>
          <w:ilvl w:val="0"/>
          <w:numId w:val="0"/>
        </w:numPr>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2.管理关系：是指不具有出资持股关系的其他单位之间存在的管理与被管理关系，如一些上下级关系的事业单位和团体组织。</w:t>
      </w:r>
    </w:p>
    <w:p w14:paraId="065CCF0F">
      <w:pPr>
        <w:pStyle w:val="10"/>
        <w:keepNext w:val="0"/>
        <w:keepLines w:val="0"/>
        <w:pageBreakBefore w:val="0"/>
        <w:widowControl w:val="0"/>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本表所指的控股</w:t>
      </w:r>
      <w:r>
        <w:rPr>
          <w:rFonts w:hint="eastAsia" w:ascii="宋体" w:hAnsi="宋体" w:eastAsia="宋体" w:cs="宋体"/>
          <w:color w:val="auto"/>
          <w:sz w:val="21"/>
          <w:szCs w:val="21"/>
          <w:highlight w:val="none"/>
          <w:lang w:eastAsia="zh-CN"/>
        </w:rPr>
        <w:t>、管理</w:t>
      </w:r>
      <w:r>
        <w:rPr>
          <w:rFonts w:hint="eastAsia" w:ascii="宋体" w:hAnsi="宋体" w:eastAsia="宋体" w:cs="宋体"/>
          <w:color w:val="auto"/>
          <w:sz w:val="21"/>
          <w:szCs w:val="21"/>
          <w:highlight w:val="none"/>
        </w:rPr>
        <w:t>关系仅限于直接控股</w:t>
      </w:r>
      <w:r>
        <w:rPr>
          <w:rFonts w:hint="eastAsia" w:ascii="宋体" w:hAnsi="宋体" w:eastAsia="宋体" w:cs="宋体"/>
          <w:color w:val="auto"/>
          <w:sz w:val="21"/>
          <w:szCs w:val="21"/>
          <w:highlight w:val="none"/>
          <w:lang w:eastAsia="zh-CN"/>
        </w:rPr>
        <w:t>、直接管理</w:t>
      </w:r>
      <w:r>
        <w:rPr>
          <w:rFonts w:hint="eastAsia" w:ascii="宋体" w:hAnsi="宋体" w:eastAsia="宋体" w:cs="宋体"/>
          <w:color w:val="auto"/>
          <w:sz w:val="21"/>
          <w:szCs w:val="21"/>
          <w:highlight w:val="none"/>
        </w:rPr>
        <w:t>关系，不包括间接的控股</w:t>
      </w:r>
      <w:r>
        <w:rPr>
          <w:rFonts w:hint="eastAsia" w:ascii="宋体" w:hAnsi="宋体" w:eastAsia="宋体" w:cs="宋体"/>
          <w:color w:val="auto"/>
          <w:sz w:val="21"/>
          <w:szCs w:val="21"/>
          <w:highlight w:val="none"/>
          <w:lang w:eastAsia="zh-CN"/>
        </w:rPr>
        <w:t>或管理</w:t>
      </w:r>
      <w:r>
        <w:rPr>
          <w:rFonts w:hint="eastAsia" w:ascii="宋体" w:hAnsi="宋体" w:eastAsia="宋体" w:cs="宋体"/>
          <w:color w:val="auto"/>
          <w:sz w:val="21"/>
          <w:szCs w:val="21"/>
          <w:highlight w:val="none"/>
        </w:rPr>
        <w:t>关系。公司实际控制人与公司之间的关系不属于本表所指的直接控股关系。</w:t>
      </w:r>
    </w:p>
    <w:p w14:paraId="6BCAF0BC">
      <w:pPr>
        <w:keepNext w:val="0"/>
        <w:keepLines w:val="0"/>
        <w:pageBreakBefore w:val="0"/>
        <w:widowControl w:val="0"/>
        <w:kinsoku/>
        <w:wordWrap/>
        <w:overflowPunct/>
        <w:topLinePunct w:val="0"/>
        <w:autoSpaceDE/>
        <w:autoSpaceDN/>
        <w:bidi w:val="0"/>
        <w:adjustRightInd/>
        <w:snapToGrid/>
        <w:spacing w:before="0" w:beforeLines="0" w:afterLines="0" w:line="240" w:lineRule="auto"/>
        <w:ind w:left="0" w:leftChars="0" w:right="0" w:firstLine="420" w:firstLineChars="200"/>
        <w:textAlignment w:val="auto"/>
        <w:outlineLvl w:val="9"/>
        <w:rPr>
          <w:rFonts w:hint="eastAsia" w:ascii="宋体" w:hAnsi="宋体" w:cs="仿宋"/>
          <w:sz w:val="24"/>
          <w:highlight w:val="none"/>
        </w:rPr>
      </w:pPr>
      <w:r>
        <w:rPr>
          <w:rFonts w:hint="eastAsia" w:ascii="宋体" w:hAnsi="宋体" w:eastAsia="宋体" w:cs="宋体"/>
          <w:color w:val="auto"/>
          <w:sz w:val="21"/>
          <w:szCs w:val="21"/>
          <w:highlight w:val="none"/>
          <w:lang w:val="en-US" w:eastAsia="zh-CN"/>
        </w:rPr>
        <w:t>4.供应商</w:t>
      </w:r>
      <w:r>
        <w:rPr>
          <w:rFonts w:hint="eastAsia" w:ascii="宋体" w:hAnsi="宋体" w:eastAsia="宋体" w:cs="宋体"/>
          <w:color w:val="auto"/>
          <w:sz w:val="21"/>
          <w:szCs w:val="21"/>
          <w:highlight w:val="none"/>
          <w:lang w:eastAsia="zh-CN"/>
        </w:rPr>
        <w:t>如不存在直接控股股东的</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则在“直接控股股东名称及出资比例”处</w:t>
      </w:r>
      <w:r>
        <w:rPr>
          <w:rFonts w:hint="eastAsia" w:ascii="宋体" w:hAnsi="宋体" w:eastAsia="宋体" w:cs="宋体"/>
          <w:color w:val="auto"/>
          <w:sz w:val="21"/>
          <w:szCs w:val="21"/>
          <w:highlight w:val="none"/>
        </w:rPr>
        <w:t>填写</w:t>
      </w:r>
      <w:r>
        <w:rPr>
          <w:rFonts w:hint="eastAsia" w:ascii="宋体" w:hAnsi="宋体" w:eastAsia="宋体" w:cs="宋体"/>
          <w:color w:val="auto"/>
          <w:sz w:val="21"/>
          <w:szCs w:val="21"/>
          <w:highlight w:val="none"/>
          <w:lang w:eastAsia="zh-CN"/>
        </w:rPr>
        <w:t>“无”或</w:t>
      </w:r>
      <w:r>
        <w:rPr>
          <w:rFonts w:hint="eastAsia" w:ascii="宋体" w:hAnsi="宋体" w:eastAsia="宋体" w:cs="宋体"/>
          <w:color w:val="auto"/>
          <w:sz w:val="21"/>
          <w:szCs w:val="21"/>
          <w:highlight w:val="none"/>
        </w:rPr>
        <w:t>“/”。供应商不存在直接管理关系的，则在“直接管理关系单位名称”中填“无”</w:t>
      </w:r>
      <w:r>
        <w:rPr>
          <w:rFonts w:hint="eastAsia" w:ascii="宋体" w:hAnsi="宋体" w:eastAsia="宋体" w:cs="宋体"/>
          <w:color w:val="auto"/>
          <w:sz w:val="21"/>
          <w:szCs w:val="21"/>
          <w:highlight w:val="none"/>
          <w:lang w:eastAsia="zh-CN"/>
        </w:rPr>
        <w:t>或</w:t>
      </w:r>
      <w:r>
        <w:rPr>
          <w:rFonts w:hint="eastAsia" w:ascii="宋体" w:hAnsi="宋体" w:eastAsia="宋体" w:cs="宋体"/>
          <w:color w:val="auto"/>
          <w:sz w:val="21"/>
          <w:szCs w:val="21"/>
          <w:highlight w:val="none"/>
        </w:rPr>
        <w:t>“/”</w:t>
      </w:r>
    </w:p>
    <w:p w14:paraId="194DF583">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6A11972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格式6：</w:t>
      </w:r>
    </w:p>
    <w:p w14:paraId="6DA78020">
      <w:pPr>
        <w:pStyle w:val="11"/>
        <w:rPr>
          <w:rFonts w:hint="eastAsia"/>
          <w:lang w:val="en-US" w:eastAsia="zh-CN"/>
        </w:rPr>
      </w:pPr>
    </w:p>
    <w:p w14:paraId="1707A432">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15853"/>
      <w:bookmarkStart w:id="1" w:name="_Toc20550"/>
      <w:r>
        <w:rPr>
          <w:rFonts w:hint="eastAsia" w:ascii="宋体" w:hAnsi="宋体"/>
          <w:b/>
          <w:bCs/>
          <w:kern w:val="2"/>
          <w:sz w:val="32"/>
          <w:szCs w:val="32"/>
          <w:highlight w:val="none"/>
          <w:lang w:val="en-US" w:eastAsia="zh-CN" w:bidi="ar-SA"/>
        </w:rPr>
        <w:t>具有履行合同所必需的设备和专业技术能力的说明及承诺书</w:t>
      </w:r>
      <w:bookmarkEnd w:id="0"/>
      <w:bookmarkEnd w:id="1"/>
    </w:p>
    <w:p w14:paraId="308ED4BC">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cs="宋体"/>
          <w:sz w:val="24"/>
          <w:highlight w:val="none"/>
          <w:u w:val="single"/>
        </w:rPr>
      </w:pPr>
    </w:p>
    <w:p w14:paraId="079A603B">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cs="宋体"/>
          <w:sz w:val="24"/>
          <w:highlight w:val="none"/>
          <w:u w:val="single"/>
        </w:rPr>
      </w:pPr>
    </w:p>
    <w:p w14:paraId="6A4764B2">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0EACBEAD">
      <w:pPr>
        <w:pStyle w:val="6"/>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（项目编号）磋商活动，如我方获得成交资格，我方承诺如下：</w:t>
      </w:r>
    </w:p>
    <w:p w14:paraId="539E6995">
      <w:pPr>
        <w:pStyle w:val="6"/>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2F2215EB">
      <w:pPr>
        <w:pStyle w:val="6"/>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77DEB117">
      <w:pPr>
        <w:pStyle w:val="6"/>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14:paraId="44F464F4">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宋体" w:hAnsi="宋体" w:cs="宋体"/>
          <w:sz w:val="24"/>
          <w:highlight w:val="none"/>
        </w:rPr>
      </w:pPr>
    </w:p>
    <w:p w14:paraId="75DA9A31">
      <w:pPr>
        <w:pStyle w:val="6"/>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19CD6D83">
      <w:pPr>
        <w:pStyle w:val="6"/>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5DCCD598">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lang w:val="en-US" w:eastAsia="zh-CN"/>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b/>
          <w:highlight w:val="none"/>
        </w:rPr>
        <w:t xml:space="preserve"> </w:t>
      </w:r>
      <w:r>
        <w:rPr>
          <w:rFonts w:hint="eastAsia" w:ascii="宋体" w:hAnsi="宋体" w:cs="宋体"/>
          <w:sz w:val="24"/>
          <w:highlight w:val="none"/>
        </w:rPr>
        <w:t>日</w:t>
      </w:r>
    </w:p>
    <w:p w14:paraId="0177288D">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005C43CE">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14938D46">
      <w:pPr>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br w:type="page"/>
      </w:r>
    </w:p>
    <w:p w14:paraId="2D73653F">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格式7：</w:t>
      </w:r>
    </w:p>
    <w:p w14:paraId="5200AFC2">
      <w:pPr>
        <w:pStyle w:val="10"/>
        <w:keepNext w:val="0"/>
        <w:keepLines w:val="0"/>
        <w:pageBreakBefore w:val="0"/>
        <w:widowControl/>
        <w:kinsoku/>
        <w:wordWrap/>
        <w:overflowPunct/>
        <w:topLinePunct w:val="0"/>
        <w:autoSpaceDE/>
        <w:autoSpaceDN/>
        <w:bidi w:val="0"/>
        <w:adjustRightInd/>
        <w:snapToGrid/>
        <w:spacing w:afterLines="0"/>
        <w:ind w:firstLine="602" w:firstLineChars="200"/>
        <w:jc w:val="center"/>
        <w:textAlignment w:val="auto"/>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非联合体不分包</w:t>
      </w:r>
      <w:r>
        <w:rPr>
          <w:rFonts w:hint="eastAsia" w:cs="华文仿宋"/>
          <w:b/>
          <w:bCs/>
          <w:color w:val="auto"/>
          <w:kern w:val="0"/>
          <w:sz w:val="30"/>
          <w:szCs w:val="30"/>
          <w:highlight w:val="none"/>
          <w:u w:val="none"/>
          <w:lang w:val="en-US" w:eastAsia="zh-CN" w:bidi="ar-SA"/>
        </w:rPr>
        <w:t>磋商</w:t>
      </w:r>
      <w:r>
        <w:rPr>
          <w:rFonts w:hint="eastAsia" w:ascii="Calibri" w:hAnsi="Calibri" w:eastAsia="宋体" w:cs="华文仿宋"/>
          <w:b/>
          <w:bCs/>
          <w:color w:val="auto"/>
          <w:kern w:val="0"/>
          <w:sz w:val="30"/>
          <w:szCs w:val="30"/>
          <w:highlight w:val="none"/>
          <w:u w:val="none"/>
          <w:lang w:val="en-US" w:eastAsia="zh-CN" w:bidi="ar-SA"/>
        </w:rPr>
        <w:t>声明</w:t>
      </w:r>
    </w:p>
    <w:p w14:paraId="32AE6EF3">
      <w:pPr>
        <w:spacing w:line="360" w:lineRule="auto"/>
        <w:ind w:firstLine="480" w:firstLineChars="200"/>
        <w:outlineLvl w:val="9"/>
        <w:rPr>
          <w:rFonts w:hint="eastAsia" w:ascii="宋体" w:hAnsi="宋体" w:eastAsia="宋体" w:cs="宋体"/>
          <w:color w:val="auto"/>
          <w:sz w:val="24"/>
          <w:szCs w:val="24"/>
          <w:highlight w:val="none"/>
        </w:rPr>
      </w:pPr>
    </w:p>
    <w:p w14:paraId="59260726">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23975169">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本单位郑重声明，参加</w:t>
      </w:r>
      <w:r>
        <w:rPr>
          <w:rFonts w:hint="eastAsia" w:ascii="宋体" w:hAnsi="宋体" w:eastAsia="宋体" w:cs="宋体"/>
          <w:color w:val="auto"/>
          <w:sz w:val="24"/>
          <w:szCs w:val="24"/>
          <w:highlight w:val="none"/>
          <w:lang w:val="en-US" w:eastAsia="zh-CN"/>
        </w:rPr>
        <w:t>中建华阳建设项目管理有限责任公司</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）采购活动，为非联合体</w:t>
      </w:r>
      <w:r>
        <w:rPr>
          <w:rFonts w:hint="eastAsia" w:ascii="宋体" w:hAnsi="宋体" w:cs="宋体"/>
          <w:color w:val="auto"/>
          <w:sz w:val="24"/>
          <w:szCs w:val="24"/>
          <w:highlight w:val="none"/>
          <w:lang w:val="en-US" w:eastAsia="zh-CN"/>
        </w:rPr>
        <w:t>磋商</w:t>
      </w:r>
      <w:r>
        <w:rPr>
          <w:rFonts w:hint="eastAsia" w:ascii="宋体" w:hAnsi="宋体" w:eastAsia="宋体" w:cs="宋体"/>
          <w:color w:val="auto"/>
          <w:sz w:val="24"/>
          <w:szCs w:val="24"/>
          <w:highlight w:val="none"/>
        </w:rPr>
        <w:t>，本项目实施过程由本单位独立承担。</w:t>
      </w:r>
    </w:p>
    <w:p w14:paraId="4DE03DF5">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本单位对上述声明的真实性负责。如有虚假，将依法承担相应责任。</w:t>
      </w:r>
    </w:p>
    <w:p w14:paraId="2F0EEE20">
      <w:pPr>
        <w:spacing w:line="360" w:lineRule="auto"/>
        <w:ind w:firstLine="480" w:firstLineChars="200"/>
        <w:jc w:val="left"/>
        <w:outlineLvl w:val="9"/>
        <w:rPr>
          <w:rFonts w:hint="eastAsia" w:ascii="宋体" w:hAnsi="宋体" w:eastAsia="宋体" w:cs="宋体"/>
          <w:color w:val="auto"/>
          <w:sz w:val="24"/>
          <w:szCs w:val="24"/>
          <w:highlight w:val="none"/>
        </w:rPr>
      </w:pPr>
    </w:p>
    <w:p w14:paraId="6757A045">
      <w:pPr>
        <w:pStyle w:val="4"/>
        <w:spacing w:line="360" w:lineRule="auto"/>
        <w:outlineLvl w:val="9"/>
        <w:rPr>
          <w:rFonts w:hint="eastAsia" w:ascii="宋体" w:hAnsi="宋体" w:eastAsia="宋体" w:cs="宋体"/>
          <w:color w:val="auto"/>
          <w:sz w:val="24"/>
          <w:szCs w:val="24"/>
          <w:highlight w:val="none"/>
        </w:rPr>
      </w:pPr>
    </w:p>
    <w:p w14:paraId="4FFE9277">
      <w:pPr>
        <w:pStyle w:val="6"/>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color w:val="auto"/>
          <w:sz w:val="24"/>
        </w:rPr>
        <w:t xml:space="preserve">                         </w:t>
      </w: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39BC9E5C">
      <w:pPr>
        <w:pStyle w:val="6"/>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565CFCE1">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58D22BA5">
      <w:pPr>
        <w:pStyle w:val="6"/>
        <w:rPr>
          <w:rFonts w:hint="eastAsia" w:ascii="宋体" w:hAnsi="宋体" w:cs="宋体"/>
          <w:sz w:val="24"/>
          <w:highlight w:val="none"/>
        </w:rPr>
      </w:pPr>
    </w:p>
    <w:p w14:paraId="3B2B02F2">
      <w:pPr>
        <w:rPr>
          <w:rFonts w:hint="eastAsia"/>
        </w:rPr>
      </w:pPr>
      <w:r>
        <w:rPr>
          <w:rFonts w:hint="eastAsia"/>
        </w:rPr>
        <w:br w:type="page"/>
      </w:r>
    </w:p>
    <w:p w14:paraId="474D3E0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格式8</w:t>
      </w:r>
      <w:bookmarkStart w:id="2" w:name="_GoBack"/>
      <w:bookmarkEnd w:id="2"/>
      <w:r>
        <w:rPr>
          <w:rFonts w:hint="eastAsia" w:ascii="宋体" w:hAnsi="宋体"/>
          <w:b w:val="0"/>
          <w:bCs w:val="0"/>
          <w:kern w:val="2"/>
          <w:sz w:val="28"/>
          <w:szCs w:val="28"/>
          <w:highlight w:val="none"/>
          <w:lang w:val="en-US" w:eastAsia="zh-CN" w:bidi="ar-SA"/>
        </w:rPr>
        <w:t>：</w:t>
      </w:r>
    </w:p>
    <w:p w14:paraId="4AFF9427">
      <w:pPr>
        <w:pStyle w:val="10"/>
        <w:keepNext w:val="0"/>
        <w:keepLines w:val="0"/>
        <w:pageBreakBefore w:val="0"/>
        <w:widowControl/>
        <w:kinsoku/>
        <w:wordWrap/>
        <w:overflowPunct/>
        <w:topLinePunct w:val="0"/>
        <w:autoSpaceDE/>
        <w:autoSpaceDN/>
        <w:bidi w:val="0"/>
        <w:adjustRightInd/>
        <w:snapToGrid/>
        <w:spacing w:afterLines="0"/>
        <w:ind w:firstLine="562" w:firstLineChars="200"/>
        <w:jc w:val="center"/>
        <w:textAlignment w:val="auto"/>
        <w:outlineLvl w:val="9"/>
        <w:rPr>
          <w:rFonts w:hint="eastAsia" w:ascii="Calibri" w:hAnsi="Calibri" w:eastAsia="宋体" w:cs="华文仿宋"/>
          <w:b/>
          <w:bCs/>
          <w:color w:val="auto"/>
          <w:kern w:val="0"/>
          <w:sz w:val="28"/>
          <w:szCs w:val="28"/>
          <w:highlight w:val="none"/>
          <w:u w:val="none"/>
          <w:lang w:val="hr-HR" w:eastAsia="zh-CN" w:bidi="ar-SA"/>
        </w:rPr>
      </w:pPr>
      <w:r>
        <w:rPr>
          <w:rFonts w:hint="eastAsia" w:ascii="Calibri" w:hAnsi="Calibri" w:eastAsia="宋体" w:cs="华文仿宋"/>
          <w:b/>
          <w:bCs/>
          <w:color w:val="auto"/>
          <w:kern w:val="0"/>
          <w:sz w:val="28"/>
          <w:szCs w:val="28"/>
          <w:highlight w:val="none"/>
          <w:u w:val="none"/>
          <w:lang w:val="en-US" w:eastAsia="zh-CN" w:bidi="ar-SA"/>
        </w:rPr>
        <w:t>书面声明</w:t>
      </w:r>
    </w:p>
    <w:p w14:paraId="2C188C29">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64EF17CC">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我单位具有履行合同所必需的设备和专业技术能力，未为本项目提供整体设计、规范编制或者项目管理、监理、检测等服务。</w:t>
      </w:r>
    </w:p>
    <w:p w14:paraId="183BCA63">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p>
    <w:p w14:paraId="551BFD92">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特此声明！</w:t>
      </w:r>
    </w:p>
    <w:p w14:paraId="447DD1E2">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1BE5A788">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5F3F8FC4">
      <w:pPr>
        <w:pStyle w:val="6"/>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eastAsia="宋体" w:cs="Helvetica"/>
          <w:color w:val="000000"/>
          <w:kern w:val="0"/>
          <w:sz w:val="21"/>
          <w:szCs w:val="21"/>
          <w:highlight w:val="none"/>
          <w:lang w:val="hr-HR" w:eastAsia="zh-CN" w:bidi="ar-SA"/>
        </w:rPr>
        <w:t xml:space="preserve">                            </w:t>
      </w: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3AC6680F">
      <w:pPr>
        <w:pStyle w:val="6"/>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4CE5BF63">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42A41CFA">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 xml:space="preserve"> </w:t>
      </w:r>
    </w:p>
    <w:p w14:paraId="64BEAB24">
      <w:pPr>
        <w:pStyle w:val="6"/>
        <w:ind w:left="0" w:leftChars="0" w:firstLine="0" w:firstLineChars="0"/>
        <w:rPr>
          <w:rFonts w:hint="eastAsia"/>
        </w:rPr>
      </w:pPr>
    </w:p>
    <w:p w14:paraId="736AFDD5">
      <w:pPr>
        <w:pStyle w:val="6"/>
        <w:rPr>
          <w:rFonts w:hint="eastAsia" w:ascii="宋体" w:hAnsi="宋体" w:cs="宋体"/>
          <w:sz w:val="24"/>
          <w:highlight w:val="none"/>
        </w:rPr>
      </w:pPr>
    </w:p>
    <w:p w14:paraId="78069B8F">
      <w:pPr>
        <w:rPr>
          <w:rFonts w:hint="eastAsia"/>
          <w:lang w:val="en-US" w:eastAsia="zh-CN"/>
        </w:rPr>
      </w:pPr>
    </w:p>
    <w:p w14:paraId="30DC19B0">
      <w:pPr>
        <w:spacing w:line="480" w:lineRule="auto"/>
        <w:ind w:firstLine="480" w:firstLineChars="200"/>
        <w:jc w:val="left"/>
        <w:outlineLvl w:val="9"/>
      </w:pPr>
      <w:r>
        <w:rPr>
          <w:rFonts w:ascii="宋体" w:hAnsi="宋体"/>
          <w:color w:val="auto"/>
          <w:sz w:val="24"/>
        </w:rPr>
        <w:t xml:space="preserve"> </w:t>
      </w:r>
    </w:p>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5YmY1YzJiYTBjMGRhNzIwOGMxMGU3MTkyNjc2MTgifQ=="/>
  </w:docVars>
  <w:rsids>
    <w:rsidRoot w:val="366978AF"/>
    <w:rsid w:val="01227D26"/>
    <w:rsid w:val="01856B61"/>
    <w:rsid w:val="07344595"/>
    <w:rsid w:val="07A86C26"/>
    <w:rsid w:val="09824A8B"/>
    <w:rsid w:val="0BDB5B8F"/>
    <w:rsid w:val="0DF51FA4"/>
    <w:rsid w:val="119A56B6"/>
    <w:rsid w:val="15CA01B9"/>
    <w:rsid w:val="175D340E"/>
    <w:rsid w:val="1A4516DF"/>
    <w:rsid w:val="212F35D3"/>
    <w:rsid w:val="21D0758E"/>
    <w:rsid w:val="22356D36"/>
    <w:rsid w:val="22AE6F25"/>
    <w:rsid w:val="294C32E2"/>
    <w:rsid w:val="2A014820"/>
    <w:rsid w:val="2B065DE0"/>
    <w:rsid w:val="2B7E34FB"/>
    <w:rsid w:val="2D3C478E"/>
    <w:rsid w:val="33DE547F"/>
    <w:rsid w:val="366978AF"/>
    <w:rsid w:val="36DD14DD"/>
    <w:rsid w:val="37305FF2"/>
    <w:rsid w:val="37F0752F"/>
    <w:rsid w:val="39036E15"/>
    <w:rsid w:val="39BF18AF"/>
    <w:rsid w:val="3B19165E"/>
    <w:rsid w:val="3BE654AC"/>
    <w:rsid w:val="3C1A24F9"/>
    <w:rsid w:val="3E970590"/>
    <w:rsid w:val="4624154D"/>
    <w:rsid w:val="480C3945"/>
    <w:rsid w:val="48EC0872"/>
    <w:rsid w:val="4A164F3A"/>
    <w:rsid w:val="4DC76F6F"/>
    <w:rsid w:val="57CF4F31"/>
    <w:rsid w:val="5807105F"/>
    <w:rsid w:val="5A5904AF"/>
    <w:rsid w:val="64FE25AD"/>
    <w:rsid w:val="68143F9C"/>
    <w:rsid w:val="681B6F2C"/>
    <w:rsid w:val="69B02E3D"/>
    <w:rsid w:val="69B27222"/>
    <w:rsid w:val="6DBD3434"/>
    <w:rsid w:val="6F0F2D2B"/>
    <w:rsid w:val="7B8C0115"/>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3">
    <w:name w:val="heading 2"/>
    <w:basedOn w:val="1"/>
    <w:next w:val="4"/>
    <w:autoRedefine/>
    <w:qFormat/>
    <w:uiPriority w:val="99"/>
    <w:pPr>
      <w:keepNext/>
      <w:keepLines/>
      <w:spacing w:line="413" w:lineRule="auto"/>
      <w:jc w:val="center"/>
      <w:outlineLvl w:val="1"/>
    </w:pPr>
    <w:rPr>
      <w:rFonts w:ascii="Arial" w:hAnsi="Arial"/>
      <w:b/>
      <w:sz w:val="28"/>
    </w:rPr>
  </w:style>
  <w:style w:type="character" w:default="1" w:styleId="14">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700" w:rightChars="700"/>
    </w:pPr>
  </w:style>
  <w:style w:type="paragraph" w:styleId="4">
    <w:name w:val="Normal Indent"/>
    <w:basedOn w:val="1"/>
    <w:next w:val="5"/>
    <w:autoRedefine/>
    <w:qFormat/>
    <w:uiPriority w:val="99"/>
    <w:pPr>
      <w:ind w:firstLine="420"/>
    </w:pPr>
    <w:rPr>
      <w:szCs w:val="20"/>
    </w:rPr>
  </w:style>
  <w:style w:type="paragraph" w:styleId="5">
    <w:name w:val="toc 4"/>
    <w:basedOn w:val="1"/>
    <w:next w:val="1"/>
    <w:semiHidden/>
    <w:qFormat/>
    <w:uiPriority w:val="0"/>
    <w:pPr>
      <w:ind w:left="630"/>
      <w:jc w:val="left"/>
    </w:pPr>
    <w:rPr>
      <w:rFonts w:ascii="Times New Roman" w:hAnsi="Times New Roman" w:cs="Times New Roman"/>
      <w:sz w:val="18"/>
      <w:szCs w:val="18"/>
    </w:rPr>
  </w:style>
  <w:style w:type="paragraph" w:styleId="6">
    <w:name w:val="Body Text"/>
    <w:basedOn w:val="1"/>
    <w:next w:val="1"/>
    <w:autoRedefine/>
    <w:qFormat/>
    <w:uiPriority w:val="0"/>
    <w:rPr>
      <w:sz w:val="28"/>
    </w:rPr>
  </w:style>
  <w:style w:type="paragraph" w:styleId="7">
    <w:name w:val="Body Text Indent"/>
    <w:basedOn w:val="1"/>
    <w:autoRedefine/>
    <w:qFormat/>
    <w:uiPriority w:val="0"/>
    <w:pPr>
      <w:spacing w:after="120"/>
      <w:ind w:left="420"/>
    </w:pPr>
    <w:rPr>
      <w:kern w:val="1"/>
    </w:rPr>
  </w:style>
  <w:style w:type="paragraph" w:styleId="8">
    <w:name w:val="toc 2"/>
    <w:basedOn w:val="1"/>
    <w:next w:val="1"/>
    <w:autoRedefine/>
    <w:qFormat/>
    <w:uiPriority w:val="39"/>
    <w:pPr>
      <w:ind w:left="420" w:leftChars="200"/>
    </w:pPr>
  </w:style>
  <w:style w:type="paragraph" w:styleId="9">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10">
    <w:name w:val="Body Text First Indent"/>
    <w:basedOn w:val="6"/>
    <w:next w:val="11"/>
    <w:autoRedefine/>
    <w:unhideWhenUsed/>
    <w:qFormat/>
    <w:uiPriority w:val="99"/>
    <w:pPr>
      <w:ind w:firstLine="420" w:firstLineChars="100"/>
    </w:pPr>
  </w:style>
  <w:style w:type="paragraph" w:styleId="11">
    <w:name w:val="Body Text First Indent 2"/>
    <w:basedOn w:val="7"/>
    <w:next w:val="1"/>
    <w:autoRedefine/>
    <w:qFormat/>
    <w:uiPriority w:val="0"/>
    <w:pPr>
      <w:ind w:firstLine="420" w:firstLineChars="200"/>
    </w:pPr>
  </w:style>
  <w:style w:type="table" w:styleId="13">
    <w:name w:val="Table Grid"/>
    <w:basedOn w:val="1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BodyText"/>
    <w:basedOn w:val="1"/>
    <w:autoRedefine/>
    <w:qFormat/>
    <w:uiPriority w:val="0"/>
    <w:pPr>
      <w:jc w:val="both"/>
      <w:textAlignment w:val="baseline"/>
    </w:pPr>
    <w:rPr>
      <w:rFonts w:ascii="Calibri" w:hAnsi="Calibri" w:eastAsia="宋体"/>
      <w:kern w:val="2"/>
      <w:sz w:val="21"/>
      <w:szCs w:val="21"/>
      <w:lang w:val="en-US" w:eastAsia="zh-CN" w:bidi="ar-SA"/>
    </w:rPr>
  </w:style>
  <w:style w:type="paragraph" w:customStyle="1" w:styleId="16">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sz w:val="28"/>
      <w:szCs w:val="20"/>
    </w:rPr>
  </w:style>
  <w:style w:type="paragraph" w:customStyle="1" w:styleId="17">
    <w:name w:val="List Paragraph"/>
    <w:basedOn w:val="1"/>
    <w:autoRedefine/>
    <w:unhideWhenUsed/>
    <w:qFormat/>
    <w:uiPriority w:val="99"/>
    <w:pPr>
      <w:ind w:firstLine="420" w:firstLineChars="200"/>
    </w:pPr>
  </w:style>
  <w:style w:type="paragraph" w:customStyle="1" w:styleId="18">
    <w:name w:val="Body text|1"/>
    <w:basedOn w:val="1"/>
    <w:autoRedefine/>
    <w:qFormat/>
    <w:uiPriority w:val="0"/>
    <w:pPr>
      <w:widowControl w:val="0"/>
      <w:shd w:val="clear" w:color="auto" w:fill="auto"/>
      <w:spacing w:line="401" w:lineRule="auto"/>
      <w:ind w:firstLine="400"/>
    </w:pPr>
    <w:rPr>
      <w:rFonts w:ascii="宋体" w:hAnsi="宋体" w:eastAsia="宋体" w:cs="宋体"/>
      <w:sz w:val="28"/>
      <w:szCs w:val="28"/>
      <w:u w:val="none"/>
      <w:shd w:val="clear" w:color="auto" w:fill="auto"/>
      <w:lang w:val="zh-TW" w:eastAsia="zh-TW" w:bidi="zh-TW"/>
    </w:rPr>
  </w:style>
  <w:style w:type="paragraph" w:customStyle="1" w:styleId="1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2347</Words>
  <Characters>2361</Characters>
  <Lines>0</Lines>
  <Paragraphs>0</Paragraphs>
  <TotalTime>2</TotalTime>
  <ScaleCrop>false</ScaleCrop>
  <LinksUpToDate>false</LinksUpToDate>
  <CharactersWithSpaces>3401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孙笑梅</cp:lastModifiedBy>
  <dcterms:modified xsi:type="dcterms:W3CDTF">2025-05-14T09:03:14Z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440A8BA5E5CF4120A77FEA7E6BA6D232</vt:lpwstr>
  </property>
  <property fmtid="{D5CDD505-2E9C-101B-9397-08002B2CF9AE}" pid="4" name="KSOTemplateDocerSaveRecord">
    <vt:lpwstr>eyJoZGlkIjoiOGY5YmY1YzJiYTBjMGRhNzIwOGMxMGU3MTkyNjc2MTgiLCJ1c2VySWQiOiI1NTQxMjM5NjIifQ==</vt:lpwstr>
  </property>
</Properties>
</file>