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74374">
      <w:pPr>
        <w:pStyle w:val="8"/>
        <w:jc w:val="center"/>
        <w:outlineLvl w:val="1"/>
      </w:pPr>
      <w:r>
        <w:rPr>
          <w:rFonts w:ascii="仿宋_GB2312" w:hAnsi="仿宋_GB2312" w:eastAsia="仿宋_GB2312" w:cs="仿宋_GB2312"/>
          <w:b/>
          <w:sz w:val="36"/>
        </w:rPr>
        <w:t>拟签订采购合同文本</w:t>
      </w:r>
    </w:p>
    <w:p w14:paraId="3BA228F7">
      <w:pPr>
        <w:rPr>
          <w:rFonts w:hint="eastAsia" w:ascii="方正仿宋_GB2312" w:hAnsi="方正仿宋_GB2312" w:eastAsia="方正仿宋_GB2312" w:cs="方正仿宋_GB2312"/>
          <w:sz w:val="24"/>
          <w:szCs w:val="24"/>
        </w:rPr>
      </w:pPr>
    </w:p>
    <w:p w14:paraId="570A6797">
      <w:pPr>
        <w:adjustRightInd w:val="0"/>
        <w:snapToGrid w:val="0"/>
        <w:jc w:val="center"/>
        <w:outlineLvl w:val="9"/>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rPr>
        <w:t>仪器设备购置合同</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lang w:val="en-US" w:eastAsia="zh-CN"/>
        </w:rPr>
        <w:t>参考合同</w:t>
      </w:r>
      <w:r>
        <w:rPr>
          <w:rFonts w:hint="eastAsia" w:ascii="方正仿宋_GB2312" w:hAnsi="方正仿宋_GB2312" w:eastAsia="方正仿宋_GB2312" w:cs="方正仿宋_GB2312"/>
          <w:sz w:val="24"/>
          <w:szCs w:val="24"/>
          <w:lang w:eastAsia="zh-CN"/>
        </w:rPr>
        <w:t>）</w:t>
      </w:r>
    </w:p>
    <w:p w14:paraId="45350038">
      <w:pPr>
        <w:adjustRightInd w:val="0"/>
        <w:snapToGrid w:val="0"/>
        <w:jc w:val="center"/>
        <w:outlineLvl w:val="9"/>
        <w:rPr>
          <w:rFonts w:hint="eastAsia" w:ascii="方正仿宋_GB2312" w:hAnsi="方正仿宋_GB2312" w:eastAsia="方正仿宋_GB2312" w:cs="方正仿宋_GB2312"/>
          <w:sz w:val="24"/>
          <w:szCs w:val="24"/>
        </w:rPr>
      </w:pPr>
    </w:p>
    <w:p w14:paraId="1D56418F">
      <w:pPr>
        <w:adjustRightInd w:val="0"/>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eastAsia="zh-CN"/>
        </w:rPr>
        <w:t>西安市公安局雁塔分局</w:t>
      </w:r>
      <w:r>
        <w:rPr>
          <w:rFonts w:hint="eastAsia" w:ascii="方正仿宋_GB2312" w:hAnsi="方正仿宋_GB2312" w:eastAsia="方正仿宋_GB2312" w:cs="方正仿宋_GB2312"/>
          <w:sz w:val="24"/>
          <w:szCs w:val="24"/>
        </w:rPr>
        <w:t>（甲方）与</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（乙方）就甲方购置的</w:t>
      </w:r>
      <w:r>
        <w:rPr>
          <w:rFonts w:hint="eastAsia" w:ascii="方正仿宋_GB2312" w:hAnsi="方正仿宋_GB2312" w:eastAsia="方正仿宋_GB2312" w:cs="方正仿宋_GB2312"/>
          <w:bCs/>
          <w:sz w:val="24"/>
          <w:szCs w:val="24"/>
          <w:u w:val="single"/>
        </w:rPr>
        <w:t xml:space="preserve">         </w:t>
      </w:r>
      <w:r>
        <w:rPr>
          <w:rFonts w:hint="eastAsia" w:ascii="方正仿宋_GB2312" w:hAnsi="方正仿宋_GB2312" w:eastAsia="方正仿宋_GB2312" w:cs="方正仿宋_GB2312"/>
          <w:sz w:val="24"/>
          <w:szCs w:val="24"/>
        </w:rPr>
        <w:t>设备经双方协商达成如下合同条款：</w:t>
      </w:r>
    </w:p>
    <w:p w14:paraId="111DBCEE">
      <w:pPr>
        <w:spacing w:line="360" w:lineRule="auto"/>
        <w:ind w:left="555"/>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w:t>
      </w:r>
      <w:r>
        <w:rPr>
          <w:rFonts w:hint="eastAsia" w:ascii="方正仿宋_GB2312" w:hAnsi="方正仿宋_GB2312" w:eastAsia="方正仿宋_GB2312" w:cs="方正仿宋_GB2312"/>
          <w:sz w:val="24"/>
          <w:szCs w:val="24"/>
        </w:rPr>
        <w:t>.</w:t>
      </w:r>
      <w:r>
        <w:rPr>
          <w:rFonts w:hint="eastAsia" w:ascii="方正仿宋_GB2312" w:hAnsi="方正仿宋_GB2312" w:eastAsia="方正仿宋_GB2312" w:cs="方正仿宋_GB2312"/>
          <w:b/>
          <w:sz w:val="24"/>
          <w:szCs w:val="24"/>
        </w:rPr>
        <w:t xml:space="preserve"> 合同内容</w:t>
      </w:r>
    </w:p>
    <w:p w14:paraId="3CE5AFDB">
      <w:pPr>
        <w:spacing w:line="360" w:lineRule="auto"/>
        <w:ind w:firstLine="56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在甲方组织的关于</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采购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529843A4">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1.1 仪器设备购置清单（币种：人民币）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3C0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tcMar>
              <w:top w:w="20" w:type="dxa"/>
              <w:left w:w="20" w:type="dxa"/>
              <w:bottom w:w="0" w:type="dxa"/>
              <w:right w:w="20" w:type="dxa"/>
            </w:tcMar>
            <w:vAlign w:val="center"/>
          </w:tcPr>
          <w:p w14:paraId="3667D7AD">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序号</w:t>
            </w:r>
          </w:p>
        </w:tc>
        <w:tc>
          <w:tcPr>
            <w:tcW w:w="1805" w:type="dxa"/>
            <w:tcMar>
              <w:top w:w="20" w:type="dxa"/>
              <w:left w:w="20" w:type="dxa"/>
              <w:bottom w:w="0" w:type="dxa"/>
              <w:right w:w="20" w:type="dxa"/>
            </w:tcMar>
            <w:vAlign w:val="center"/>
          </w:tcPr>
          <w:p w14:paraId="48C9CD4E">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设备名称</w:t>
            </w:r>
          </w:p>
        </w:tc>
        <w:tc>
          <w:tcPr>
            <w:tcW w:w="1980" w:type="dxa"/>
            <w:tcMar>
              <w:top w:w="20" w:type="dxa"/>
              <w:left w:w="20" w:type="dxa"/>
              <w:bottom w:w="0" w:type="dxa"/>
              <w:right w:w="20" w:type="dxa"/>
            </w:tcMar>
            <w:vAlign w:val="center"/>
          </w:tcPr>
          <w:p w14:paraId="00D611CA">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品牌、规格、型号</w:t>
            </w:r>
          </w:p>
        </w:tc>
        <w:tc>
          <w:tcPr>
            <w:tcW w:w="886" w:type="dxa"/>
            <w:tcMar>
              <w:top w:w="20" w:type="dxa"/>
              <w:left w:w="20" w:type="dxa"/>
              <w:bottom w:w="0" w:type="dxa"/>
              <w:right w:w="20" w:type="dxa"/>
            </w:tcMar>
            <w:vAlign w:val="center"/>
          </w:tcPr>
          <w:p w14:paraId="2F752DCD">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数量</w:t>
            </w:r>
          </w:p>
          <w:p w14:paraId="3D6AECE3">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（台、套）</w:t>
            </w:r>
          </w:p>
        </w:tc>
        <w:tc>
          <w:tcPr>
            <w:tcW w:w="985" w:type="dxa"/>
            <w:tcMar>
              <w:top w:w="20" w:type="dxa"/>
              <w:left w:w="20" w:type="dxa"/>
              <w:bottom w:w="0" w:type="dxa"/>
              <w:right w:w="20" w:type="dxa"/>
            </w:tcMar>
            <w:vAlign w:val="center"/>
          </w:tcPr>
          <w:p w14:paraId="4A0E9685">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单价</w:t>
            </w:r>
          </w:p>
          <w:p w14:paraId="2CB14A94">
            <w:pPr>
              <w:spacing w:line="360" w:lineRule="auto"/>
              <w:jc w:val="center"/>
              <w:outlineLvl w:val="9"/>
              <w:rPr>
                <w:rFonts w:hint="eastAsia" w:ascii="方正仿宋_GB2312" w:hAnsi="方正仿宋_GB2312" w:eastAsia="方正仿宋_GB2312" w:cs="方正仿宋_GB2312"/>
                <w:b/>
                <w:sz w:val="24"/>
                <w:szCs w:val="24"/>
                <w:lang w:eastAsia="zh-CN"/>
              </w:rPr>
            </w:pPr>
            <w:r>
              <w:rPr>
                <w:rFonts w:hint="eastAsia" w:ascii="方正仿宋_GB2312" w:hAnsi="方正仿宋_GB2312" w:eastAsia="方正仿宋_GB2312" w:cs="方正仿宋_GB2312"/>
                <w:b/>
                <w:sz w:val="24"/>
                <w:szCs w:val="24"/>
                <w:lang w:eastAsia="zh-CN"/>
              </w:rPr>
              <w:t>（</w:t>
            </w:r>
            <w:r>
              <w:rPr>
                <w:rFonts w:hint="eastAsia" w:ascii="方正仿宋_GB2312" w:hAnsi="方正仿宋_GB2312" w:eastAsia="方正仿宋_GB2312" w:cs="方正仿宋_GB2312"/>
                <w:b/>
                <w:sz w:val="24"/>
                <w:szCs w:val="24"/>
              </w:rPr>
              <w:t>万元</w:t>
            </w:r>
            <w:r>
              <w:rPr>
                <w:rFonts w:hint="eastAsia" w:ascii="方正仿宋_GB2312" w:hAnsi="方正仿宋_GB2312" w:eastAsia="方正仿宋_GB2312" w:cs="方正仿宋_GB2312"/>
                <w:b/>
                <w:sz w:val="24"/>
                <w:szCs w:val="24"/>
                <w:lang w:eastAsia="zh-CN"/>
              </w:rPr>
              <w:t>）</w:t>
            </w:r>
          </w:p>
        </w:tc>
        <w:tc>
          <w:tcPr>
            <w:tcW w:w="984" w:type="dxa"/>
            <w:tcMar>
              <w:top w:w="20" w:type="dxa"/>
              <w:left w:w="20" w:type="dxa"/>
              <w:bottom w:w="0" w:type="dxa"/>
              <w:right w:w="20" w:type="dxa"/>
            </w:tcMar>
            <w:vAlign w:val="center"/>
          </w:tcPr>
          <w:p w14:paraId="2886D693">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合计</w:t>
            </w:r>
          </w:p>
          <w:p w14:paraId="57E291D4">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（万元）</w:t>
            </w:r>
          </w:p>
        </w:tc>
        <w:tc>
          <w:tcPr>
            <w:tcW w:w="978" w:type="dxa"/>
            <w:vAlign w:val="center"/>
          </w:tcPr>
          <w:p w14:paraId="2A015659">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生产商</w:t>
            </w:r>
          </w:p>
        </w:tc>
        <w:tc>
          <w:tcPr>
            <w:tcW w:w="580" w:type="dxa"/>
            <w:tcMar>
              <w:top w:w="20" w:type="dxa"/>
              <w:left w:w="20" w:type="dxa"/>
              <w:bottom w:w="0" w:type="dxa"/>
              <w:right w:w="20" w:type="dxa"/>
            </w:tcMar>
            <w:vAlign w:val="center"/>
          </w:tcPr>
          <w:p w14:paraId="105A5021">
            <w:pPr>
              <w:spacing w:line="360" w:lineRule="auto"/>
              <w:jc w:val="cente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备注</w:t>
            </w:r>
          </w:p>
        </w:tc>
      </w:tr>
      <w:tr w14:paraId="51E2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tcMar>
              <w:top w:w="20" w:type="dxa"/>
              <w:left w:w="20" w:type="dxa"/>
              <w:bottom w:w="0" w:type="dxa"/>
              <w:right w:w="20" w:type="dxa"/>
            </w:tcMar>
            <w:vAlign w:val="center"/>
          </w:tcPr>
          <w:p w14:paraId="42B3AB44">
            <w:pPr>
              <w:spacing w:line="360" w:lineRule="auto"/>
              <w:jc w:val="cente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w:t>
            </w:r>
          </w:p>
        </w:tc>
        <w:tc>
          <w:tcPr>
            <w:tcW w:w="1805" w:type="dxa"/>
            <w:tcMar>
              <w:top w:w="20" w:type="dxa"/>
              <w:left w:w="20" w:type="dxa"/>
              <w:bottom w:w="0" w:type="dxa"/>
              <w:right w:w="20" w:type="dxa"/>
            </w:tcMar>
            <w:vAlign w:val="center"/>
          </w:tcPr>
          <w:p w14:paraId="01BE2128">
            <w:pPr>
              <w:spacing w:line="360" w:lineRule="auto"/>
              <w:jc w:val="center"/>
              <w:outlineLvl w:val="9"/>
              <w:rPr>
                <w:rFonts w:hint="eastAsia" w:ascii="方正仿宋_GB2312" w:hAnsi="方正仿宋_GB2312" w:eastAsia="方正仿宋_GB2312" w:cs="方正仿宋_GB2312"/>
                <w:sz w:val="24"/>
                <w:szCs w:val="24"/>
              </w:rPr>
            </w:pPr>
          </w:p>
        </w:tc>
        <w:tc>
          <w:tcPr>
            <w:tcW w:w="1980" w:type="dxa"/>
            <w:tcMar>
              <w:top w:w="20" w:type="dxa"/>
              <w:left w:w="20" w:type="dxa"/>
              <w:bottom w:w="0" w:type="dxa"/>
              <w:right w:w="20" w:type="dxa"/>
            </w:tcMar>
            <w:vAlign w:val="center"/>
          </w:tcPr>
          <w:p w14:paraId="760A99A6">
            <w:pPr>
              <w:spacing w:line="360" w:lineRule="auto"/>
              <w:jc w:val="center"/>
              <w:outlineLvl w:val="9"/>
              <w:rPr>
                <w:rFonts w:hint="eastAsia" w:ascii="方正仿宋_GB2312" w:hAnsi="方正仿宋_GB2312" w:eastAsia="方正仿宋_GB2312" w:cs="方正仿宋_GB2312"/>
                <w:sz w:val="24"/>
                <w:szCs w:val="24"/>
              </w:rPr>
            </w:pPr>
          </w:p>
        </w:tc>
        <w:tc>
          <w:tcPr>
            <w:tcW w:w="886" w:type="dxa"/>
            <w:tcMar>
              <w:top w:w="20" w:type="dxa"/>
              <w:left w:w="20" w:type="dxa"/>
              <w:bottom w:w="0" w:type="dxa"/>
              <w:right w:w="20" w:type="dxa"/>
            </w:tcMar>
            <w:vAlign w:val="center"/>
          </w:tcPr>
          <w:p w14:paraId="0FB57643">
            <w:pPr>
              <w:spacing w:line="360" w:lineRule="auto"/>
              <w:jc w:val="center"/>
              <w:outlineLvl w:val="9"/>
              <w:rPr>
                <w:rFonts w:hint="eastAsia" w:ascii="方正仿宋_GB2312" w:hAnsi="方正仿宋_GB2312" w:eastAsia="方正仿宋_GB2312" w:cs="方正仿宋_GB2312"/>
                <w:sz w:val="24"/>
                <w:szCs w:val="24"/>
              </w:rPr>
            </w:pPr>
          </w:p>
        </w:tc>
        <w:tc>
          <w:tcPr>
            <w:tcW w:w="985" w:type="dxa"/>
            <w:tcMar>
              <w:top w:w="20" w:type="dxa"/>
              <w:left w:w="20" w:type="dxa"/>
              <w:bottom w:w="0" w:type="dxa"/>
              <w:right w:w="20" w:type="dxa"/>
            </w:tcMar>
            <w:vAlign w:val="center"/>
          </w:tcPr>
          <w:p w14:paraId="3F86A39C">
            <w:pPr>
              <w:spacing w:line="360" w:lineRule="auto"/>
              <w:jc w:val="center"/>
              <w:outlineLvl w:val="9"/>
              <w:rPr>
                <w:rFonts w:hint="eastAsia" w:ascii="方正仿宋_GB2312" w:hAnsi="方正仿宋_GB2312" w:eastAsia="方正仿宋_GB2312" w:cs="方正仿宋_GB2312"/>
                <w:sz w:val="24"/>
                <w:szCs w:val="24"/>
              </w:rPr>
            </w:pPr>
          </w:p>
        </w:tc>
        <w:tc>
          <w:tcPr>
            <w:tcW w:w="984" w:type="dxa"/>
            <w:tcMar>
              <w:top w:w="20" w:type="dxa"/>
              <w:left w:w="20" w:type="dxa"/>
              <w:bottom w:w="0" w:type="dxa"/>
              <w:right w:w="20" w:type="dxa"/>
            </w:tcMar>
            <w:vAlign w:val="center"/>
          </w:tcPr>
          <w:p w14:paraId="2B3F6526">
            <w:pPr>
              <w:spacing w:line="360" w:lineRule="auto"/>
              <w:jc w:val="center"/>
              <w:outlineLvl w:val="9"/>
              <w:rPr>
                <w:rFonts w:hint="eastAsia" w:ascii="方正仿宋_GB2312" w:hAnsi="方正仿宋_GB2312" w:eastAsia="方正仿宋_GB2312" w:cs="方正仿宋_GB2312"/>
                <w:sz w:val="24"/>
                <w:szCs w:val="24"/>
              </w:rPr>
            </w:pPr>
          </w:p>
        </w:tc>
        <w:tc>
          <w:tcPr>
            <w:tcW w:w="978" w:type="dxa"/>
            <w:vAlign w:val="center"/>
          </w:tcPr>
          <w:p w14:paraId="3A18359A">
            <w:pPr>
              <w:spacing w:line="360" w:lineRule="auto"/>
              <w:jc w:val="center"/>
              <w:outlineLvl w:val="9"/>
              <w:rPr>
                <w:rFonts w:hint="eastAsia" w:ascii="方正仿宋_GB2312" w:hAnsi="方正仿宋_GB2312" w:eastAsia="方正仿宋_GB2312" w:cs="方正仿宋_GB2312"/>
                <w:sz w:val="24"/>
                <w:szCs w:val="24"/>
              </w:rPr>
            </w:pPr>
          </w:p>
        </w:tc>
        <w:tc>
          <w:tcPr>
            <w:tcW w:w="580" w:type="dxa"/>
            <w:tcMar>
              <w:top w:w="20" w:type="dxa"/>
              <w:left w:w="20" w:type="dxa"/>
              <w:bottom w:w="0" w:type="dxa"/>
              <w:right w:w="20" w:type="dxa"/>
            </w:tcMar>
            <w:vAlign w:val="center"/>
          </w:tcPr>
          <w:p w14:paraId="4DCD23C5">
            <w:pPr>
              <w:spacing w:line="360" w:lineRule="auto"/>
              <w:jc w:val="center"/>
              <w:outlineLvl w:val="9"/>
              <w:rPr>
                <w:rFonts w:hint="eastAsia" w:ascii="方正仿宋_GB2312" w:hAnsi="方正仿宋_GB2312" w:eastAsia="方正仿宋_GB2312" w:cs="方正仿宋_GB2312"/>
                <w:sz w:val="24"/>
                <w:szCs w:val="24"/>
              </w:rPr>
            </w:pPr>
          </w:p>
        </w:tc>
      </w:tr>
      <w:tr w14:paraId="03B10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tcMar>
              <w:top w:w="20" w:type="dxa"/>
              <w:left w:w="20" w:type="dxa"/>
              <w:bottom w:w="0" w:type="dxa"/>
              <w:right w:w="20" w:type="dxa"/>
            </w:tcMar>
            <w:vAlign w:val="center"/>
          </w:tcPr>
          <w:p w14:paraId="6A00DFC3">
            <w:pPr>
              <w:spacing w:line="360" w:lineRule="auto"/>
              <w:jc w:val="cente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w:t>
            </w:r>
          </w:p>
        </w:tc>
        <w:tc>
          <w:tcPr>
            <w:tcW w:w="1805" w:type="dxa"/>
            <w:tcMar>
              <w:top w:w="20" w:type="dxa"/>
              <w:left w:w="20" w:type="dxa"/>
              <w:bottom w:w="0" w:type="dxa"/>
              <w:right w:w="20" w:type="dxa"/>
            </w:tcMar>
            <w:vAlign w:val="center"/>
          </w:tcPr>
          <w:p w14:paraId="3E951FB8">
            <w:pPr>
              <w:spacing w:line="360" w:lineRule="auto"/>
              <w:jc w:val="center"/>
              <w:outlineLvl w:val="9"/>
              <w:rPr>
                <w:rFonts w:hint="eastAsia" w:ascii="方正仿宋_GB2312" w:hAnsi="方正仿宋_GB2312" w:eastAsia="方正仿宋_GB2312" w:cs="方正仿宋_GB2312"/>
                <w:sz w:val="24"/>
                <w:szCs w:val="24"/>
              </w:rPr>
            </w:pPr>
          </w:p>
        </w:tc>
        <w:tc>
          <w:tcPr>
            <w:tcW w:w="1980" w:type="dxa"/>
            <w:tcMar>
              <w:top w:w="20" w:type="dxa"/>
              <w:left w:w="20" w:type="dxa"/>
              <w:bottom w:w="0" w:type="dxa"/>
              <w:right w:w="20" w:type="dxa"/>
            </w:tcMar>
            <w:vAlign w:val="center"/>
          </w:tcPr>
          <w:p w14:paraId="79EEB48D">
            <w:pPr>
              <w:spacing w:line="360" w:lineRule="auto"/>
              <w:jc w:val="center"/>
              <w:outlineLvl w:val="9"/>
              <w:rPr>
                <w:rFonts w:hint="eastAsia" w:ascii="方正仿宋_GB2312" w:hAnsi="方正仿宋_GB2312" w:eastAsia="方正仿宋_GB2312" w:cs="方正仿宋_GB2312"/>
                <w:sz w:val="24"/>
                <w:szCs w:val="24"/>
              </w:rPr>
            </w:pPr>
          </w:p>
        </w:tc>
        <w:tc>
          <w:tcPr>
            <w:tcW w:w="886" w:type="dxa"/>
            <w:tcMar>
              <w:top w:w="20" w:type="dxa"/>
              <w:left w:w="20" w:type="dxa"/>
              <w:bottom w:w="0" w:type="dxa"/>
              <w:right w:w="20" w:type="dxa"/>
            </w:tcMar>
            <w:vAlign w:val="center"/>
          </w:tcPr>
          <w:p w14:paraId="559175D7">
            <w:pPr>
              <w:spacing w:line="360" w:lineRule="auto"/>
              <w:jc w:val="center"/>
              <w:outlineLvl w:val="9"/>
              <w:rPr>
                <w:rFonts w:hint="eastAsia" w:ascii="方正仿宋_GB2312" w:hAnsi="方正仿宋_GB2312" w:eastAsia="方正仿宋_GB2312" w:cs="方正仿宋_GB2312"/>
                <w:sz w:val="24"/>
                <w:szCs w:val="24"/>
              </w:rPr>
            </w:pPr>
          </w:p>
        </w:tc>
        <w:tc>
          <w:tcPr>
            <w:tcW w:w="985" w:type="dxa"/>
            <w:tcMar>
              <w:top w:w="20" w:type="dxa"/>
              <w:left w:w="20" w:type="dxa"/>
              <w:bottom w:w="0" w:type="dxa"/>
              <w:right w:w="20" w:type="dxa"/>
            </w:tcMar>
            <w:vAlign w:val="center"/>
          </w:tcPr>
          <w:p w14:paraId="4862933E">
            <w:pPr>
              <w:spacing w:line="360" w:lineRule="auto"/>
              <w:jc w:val="center"/>
              <w:outlineLvl w:val="9"/>
              <w:rPr>
                <w:rFonts w:hint="eastAsia" w:ascii="方正仿宋_GB2312" w:hAnsi="方正仿宋_GB2312" w:eastAsia="方正仿宋_GB2312" w:cs="方正仿宋_GB2312"/>
                <w:sz w:val="24"/>
                <w:szCs w:val="24"/>
              </w:rPr>
            </w:pPr>
          </w:p>
        </w:tc>
        <w:tc>
          <w:tcPr>
            <w:tcW w:w="984" w:type="dxa"/>
            <w:tcMar>
              <w:top w:w="20" w:type="dxa"/>
              <w:left w:w="20" w:type="dxa"/>
              <w:bottom w:w="0" w:type="dxa"/>
              <w:right w:w="20" w:type="dxa"/>
            </w:tcMar>
            <w:vAlign w:val="center"/>
          </w:tcPr>
          <w:p w14:paraId="08B79F13">
            <w:pPr>
              <w:spacing w:line="360" w:lineRule="auto"/>
              <w:jc w:val="center"/>
              <w:outlineLvl w:val="9"/>
              <w:rPr>
                <w:rFonts w:hint="eastAsia" w:ascii="方正仿宋_GB2312" w:hAnsi="方正仿宋_GB2312" w:eastAsia="方正仿宋_GB2312" w:cs="方正仿宋_GB2312"/>
                <w:sz w:val="24"/>
                <w:szCs w:val="24"/>
              </w:rPr>
            </w:pPr>
          </w:p>
        </w:tc>
        <w:tc>
          <w:tcPr>
            <w:tcW w:w="978" w:type="dxa"/>
            <w:vAlign w:val="center"/>
          </w:tcPr>
          <w:p w14:paraId="075E3E73">
            <w:pPr>
              <w:spacing w:line="360" w:lineRule="auto"/>
              <w:jc w:val="center"/>
              <w:outlineLvl w:val="9"/>
              <w:rPr>
                <w:rFonts w:hint="eastAsia" w:ascii="方正仿宋_GB2312" w:hAnsi="方正仿宋_GB2312" w:eastAsia="方正仿宋_GB2312" w:cs="方正仿宋_GB2312"/>
                <w:kern w:val="0"/>
                <w:sz w:val="24"/>
                <w:szCs w:val="24"/>
              </w:rPr>
            </w:pPr>
          </w:p>
        </w:tc>
        <w:tc>
          <w:tcPr>
            <w:tcW w:w="580" w:type="dxa"/>
            <w:tcMar>
              <w:top w:w="20" w:type="dxa"/>
              <w:left w:w="20" w:type="dxa"/>
              <w:bottom w:w="0" w:type="dxa"/>
              <w:right w:w="20" w:type="dxa"/>
            </w:tcMar>
            <w:vAlign w:val="center"/>
          </w:tcPr>
          <w:p w14:paraId="458E6B23">
            <w:pPr>
              <w:spacing w:line="360" w:lineRule="auto"/>
              <w:jc w:val="center"/>
              <w:outlineLvl w:val="9"/>
              <w:rPr>
                <w:rFonts w:hint="eastAsia" w:ascii="方正仿宋_GB2312" w:hAnsi="方正仿宋_GB2312" w:eastAsia="方正仿宋_GB2312" w:cs="方正仿宋_GB2312"/>
                <w:sz w:val="24"/>
                <w:szCs w:val="24"/>
              </w:rPr>
            </w:pPr>
          </w:p>
        </w:tc>
      </w:tr>
      <w:tr w14:paraId="06E22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tcMar>
              <w:top w:w="20" w:type="dxa"/>
              <w:left w:w="20" w:type="dxa"/>
              <w:bottom w:w="0" w:type="dxa"/>
              <w:right w:w="20" w:type="dxa"/>
            </w:tcMar>
            <w:vAlign w:val="center"/>
          </w:tcPr>
          <w:p w14:paraId="389CC2AC">
            <w:pPr>
              <w:spacing w:line="360" w:lineRule="auto"/>
              <w:jc w:val="cente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w:t>
            </w:r>
          </w:p>
        </w:tc>
        <w:tc>
          <w:tcPr>
            <w:tcW w:w="1805" w:type="dxa"/>
            <w:tcMar>
              <w:top w:w="20" w:type="dxa"/>
              <w:left w:w="20" w:type="dxa"/>
              <w:bottom w:w="0" w:type="dxa"/>
              <w:right w:w="20" w:type="dxa"/>
            </w:tcMar>
            <w:vAlign w:val="center"/>
          </w:tcPr>
          <w:p w14:paraId="70E5027E">
            <w:pPr>
              <w:spacing w:line="360" w:lineRule="auto"/>
              <w:jc w:val="center"/>
              <w:outlineLvl w:val="9"/>
              <w:rPr>
                <w:rFonts w:hint="eastAsia" w:ascii="方正仿宋_GB2312" w:hAnsi="方正仿宋_GB2312" w:eastAsia="方正仿宋_GB2312" w:cs="方正仿宋_GB2312"/>
                <w:sz w:val="24"/>
                <w:szCs w:val="24"/>
              </w:rPr>
            </w:pPr>
          </w:p>
        </w:tc>
        <w:tc>
          <w:tcPr>
            <w:tcW w:w="1980" w:type="dxa"/>
            <w:tcMar>
              <w:top w:w="20" w:type="dxa"/>
              <w:left w:w="20" w:type="dxa"/>
              <w:bottom w:w="0" w:type="dxa"/>
              <w:right w:w="20" w:type="dxa"/>
            </w:tcMar>
            <w:vAlign w:val="center"/>
          </w:tcPr>
          <w:p w14:paraId="1C9D9CF4">
            <w:pPr>
              <w:spacing w:line="360" w:lineRule="auto"/>
              <w:jc w:val="center"/>
              <w:outlineLvl w:val="9"/>
              <w:rPr>
                <w:rFonts w:hint="eastAsia" w:ascii="方正仿宋_GB2312" w:hAnsi="方正仿宋_GB2312" w:eastAsia="方正仿宋_GB2312" w:cs="方正仿宋_GB2312"/>
                <w:sz w:val="24"/>
                <w:szCs w:val="24"/>
              </w:rPr>
            </w:pPr>
          </w:p>
        </w:tc>
        <w:tc>
          <w:tcPr>
            <w:tcW w:w="886" w:type="dxa"/>
            <w:tcMar>
              <w:top w:w="20" w:type="dxa"/>
              <w:left w:w="20" w:type="dxa"/>
              <w:bottom w:w="0" w:type="dxa"/>
              <w:right w:w="20" w:type="dxa"/>
            </w:tcMar>
            <w:vAlign w:val="center"/>
          </w:tcPr>
          <w:p w14:paraId="659AF5CF">
            <w:pPr>
              <w:spacing w:line="360" w:lineRule="auto"/>
              <w:jc w:val="center"/>
              <w:outlineLvl w:val="9"/>
              <w:rPr>
                <w:rFonts w:hint="eastAsia" w:ascii="方正仿宋_GB2312" w:hAnsi="方正仿宋_GB2312" w:eastAsia="方正仿宋_GB2312" w:cs="方正仿宋_GB2312"/>
                <w:sz w:val="24"/>
                <w:szCs w:val="24"/>
              </w:rPr>
            </w:pPr>
          </w:p>
        </w:tc>
        <w:tc>
          <w:tcPr>
            <w:tcW w:w="985" w:type="dxa"/>
            <w:tcMar>
              <w:top w:w="20" w:type="dxa"/>
              <w:left w:w="20" w:type="dxa"/>
              <w:bottom w:w="0" w:type="dxa"/>
              <w:right w:w="20" w:type="dxa"/>
            </w:tcMar>
            <w:vAlign w:val="center"/>
          </w:tcPr>
          <w:p w14:paraId="04D4F6BF">
            <w:pPr>
              <w:spacing w:line="360" w:lineRule="auto"/>
              <w:jc w:val="center"/>
              <w:outlineLvl w:val="9"/>
              <w:rPr>
                <w:rFonts w:hint="eastAsia" w:ascii="方正仿宋_GB2312" w:hAnsi="方正仿宋_GB2312" w:eastAsia="方正仿宋_GB2312" w:cs="方正仿宋_GB2312"/>
                <w:sz w:val="24"/>
                <w:szCs w:val="24"/>
              </w:rPr>
            </w:pPr>
          </w:p>
        </w:tc>
        <w:tc>
          <w:tcPr>
            <w:tcW w:w="984" w:type="dxa"/>
            <w:tcMar>
              <w:top w:w="20" w:type="dxa"/>
              <w:left w:w="20" w:type="dxa"/>
              <w:bottom w:w="0" w:type="dxa"/>
              <w:right w:w="20" w:type="dxa"/>
            </w:tcMar>
            <w:vAlign w:val="center"/>
          </w:tcPr>
          <w:p w14:paraId="790AAA1E">
            <w:pPr>
              <w:spacing w:line="360" w:lineRule="auto"/>
              <w:jc w:val="center"/>
              <w:outlineLvl w:val="9"/>
              <w:rPr>
                <w:rFonts w:hint="eastAsia" w:ascii="方正仿宋_GB2312" w:hAnsi="方正仿宋_GB2312" w:eastAsia="方正仿宋_GB2312" w:cs="方正仿宋_GB2312"/>
                <w:sz w:val="24"/>
                <w:szCs w:val="24"/>
              </w:rPr>
            </w:pPr>
          </w:p>
        </w:tc>
        <w:tc>
          <w:tcPr>
            <w:tcW w:w="978" w:type="dxa"/>
            <w:vAlign w:val="center"/>
          </w:tcPr>
          <w:p w14:paraId="292D2B99">
            <w:pPr>
              <w:spacing w:line="360" w:lineRule="auto"/>
              <w:jc w:val="center"/>
              <w:outlineLvl w:val="9"/>
              <w:rPr>
                <w:rFonts w:hint="eastAsia" w:ascii="方正仿宋_GB2312" w:hAnsi="方正仿宋_GB2312" w:eastAsia="方正仿宋_GB2312" w:cs="方正仿宋_GB2312"/>
                <w:sz w:val="24"/>
                <w:szCs w:val="24"/>
              </w:rPr>
            </w:pPr>
          </w:p>
        </w:tc>
        <w:tc>
          <w:tcPr>
            <w:tcW w:w="580" w:type="dxa"/>
            <w:tcMar>
              <w:top w:w="20" w:type="dxa"/>
              <w:left w:w="20" w:type="dxa"/>
              <w:bottom w:w="0" w:type="dxa"/>
              <w:right w:w="20" w:type="dxa"/>
            </w:tcMar>
            <w:vAlign w:val="center"/>
          </w:tcPr>
          <w:p w14:paraId="44EE593C">
            <w:pPr>
              <w:spacing w:line="360" w:lineRule="auto"/>
              <w:jc w:val="center"/>
              <w:outlineLvl w:val="9"/>
              <w:rPr>
                <w:rFonts w:hint="eastAsia" w:ascii="方正仿宋_GB2312" w:hAnsi="方正仿宋_GB2312" w:eastAsia="方正仿宋_GB2312" w:cs="方正仿宋_GB2312"/>
                <w:sz w:val="24"/>
                <w:szCs w:val="24"/>
              </w:rPr>
            </w:pPr>
          </w:p>
        </w:tc>
      </w:tr>
      <w:tr w14:paraId="6717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tcMar>
              <w:top w:w="20" w:type="dxa"/>
              <w:left w:w="20" w:type="dxa"/>
              <w:bottom w:w="0" w:type="dxa"/>
              <w:right w:w="20" w:type="dxa"/>
            </w:tcMar>
            <w:vAlign w:val="center"/>
          </w:tcPr>
          <w:p w14:paraId="2CCBE6EA">
            <w:pPr>
              <w:spacing w:line="360" w:lineRule="auto"/>
              <w:jc w:val="center"/>
              <w:outlineLvl w:val="9"/>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合计</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元</w:t>
            </w:r>
            <w:r>
              <w:rPr>
                <w:rFonts w:hint="eastAsia" w:ascii="方正仿宋_GB2312" w:hAnsi="方正仿宋_GB2312" w:eastAsia="方正仿宋_GB2312" w:cs="方正仿宋_GB2312"/>
                <w:sz w:val="24"/>
                <w:szCs w:val="24"/>
                <w:lang w:eastAsia="zh-CN"/>
              </w:rPr>
              <w:t>）</w:t>
            </w:r>
          </w:p>
        </w:tc>
        <w:tc>
          <w:tcPr>
            <w:tcW w:w="4413" w:type="dxa"/>
            <w:gridSpan w:val="5"/>
            <w:tcMar>
              <w:top w:w="20" w:type="dxa"/>
              <w:left w:w="20" w:type="dxa"/>
              <w:bottom w:w="0" w:type="dxa"/>
              <w:right w:w="20" w:type="dxa"/>
            </w:tcMar>
            <w:vAlign w:val="center"/>
          </w:tcPr>
          <w:p w14:paraId="25667806">
            <w:pPr>
              <w:spacing w:line="360" w:lineRule="auto"/>
              <w:jc w:val="left"/>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大写： </w:t>
            </w:r>
          </w:p>
        </w:tc>
      </w:tr>
      <w:tr w14:paraId="7A53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tcMar>
              <w:top w:w="20" w:type="dxa"/>
              <w:left w:w="20" w:type="dxa"/>
              <w:bottom w:w="0" w:type="dxa"/>
              <w:right w:w="20" w:type="dxa"/>
            </w:tcMar>
            <w:vAlign w:val="center"/>
          </w:tcPr>
          <w:p w14:paraId="04621776">
            <w:pPr>
              <w:spacing w:line="360" w:lineRule="auto"/>
              <w:jc w:val="center"/>
              <w:outlineLvl w:val="9"/>
              <w:rPr>
                <w:rFonts w:hint="eastAsia" w:ascii="方正仿宋_GB2312" w:hAnsi="方正仿宋_GB2312" w:eastAsia="方正仿宋_GB2312" w:cs="方正仿宋_GB2312"/>
                <w:sz w:val="24"/>
                <w:szCs w:val="24"/>
              </w:rPr>
            </w:pPr>
          </w:p>
        </w:tc>
        <w:tc>
          <w:tcPr>
            <w:tcW w:w="4413" w:type="dxa"/>
            <w:gridSpan w:val="5"/>
            <w:tcMar>
              <w:top w:w="20" w:type="dxa"/>
              <w:left w:w="20" w:type="dxa"/>
              <w:bottom w:w="0" w:type="dxa"/>
              <w:right w:w="20" w:type="dxa"/>
            </w:tcMar>
            <w:vAlign w:val="center"/>
          </w:tcPr>
          <w:p w14:paraId="422AAD9C">
            <w:pPr>
              <w:spacing w:line="360" w:lineRule="auto"/>
              <w:jc w:val="left"/>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小写：   元</w:t>
            </w:r>
          </w:p>
        </w:tc>
      </w:tr>
    </w:tbl>
    <w:p w14:paraId="5E1251E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 合同总额是指设备到达</w:t>
      </w:r>
      <w:r>
        <w:rPr>
          <w:rFonts w:hint="eastAsia" w:ascii="方正仿宋_GB2312" w:hAnsi="方正仿宋_GB2312" w:eastAsia="方正仿宋_GB2312" w:cs="方正仿宋_GB2312"/>
          <w:sz w:val="24"/>
          <w:szCs w:val="24"/>
          <w:lang w:eastAsia="zh-CN"/>
        </w:rPr>
        <w:t>西安市公安局雁塔分局</w:t>
      </w:r>
      <w:r>
        <w:rPr>
          <w:rFonts w:hint="eastAsia" w:ascii="方正仿宋_GB2312" w:hAnsi="方正仿宋_GB2312" w:eastAsia="方正仿宋_GB2312" w:cs="方正仿宋_GB2312"/>
          <w:sz w:val="24"/>
          <w:szCs w:val="24"/>
        </w:rPr>
        <w:t>指定地点、完成验收后的价格，其中已包含货物费（含备品备件费）、包装费、运杂费（含搬运、装卸、保险费等）、工程费、材料费、全部税费、安装调试费等相关费用。</w:t>
      </w:r>
    </w:p>
    <w:p w14:paraId="7FDDE3CF">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1.3 合同总额为一次性包死价格，不受市场价格的变化和影响，在合同不发生变更时作为付款结算的依据。</w:t>
      </w:r>
    </w:p>
    <w:p w14:paraId="7E797FEB">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1.4 设备的技术参数要求</w:t>
      </w:r>
    </w:p>
    <w:p w14:paraId="162D672A">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6DB756C">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1.4.2乙方应向甲方提供有关标准的中文文本。</w:t>
      </w:r>
    </w:p>
    <w:p w14:paraId="0C348ECC">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1.4.3除非技术规范中另有规定，计量单位均采用中华人民共和国法定计量单位。</w:t>
      </w:r>
    </w:p>
    <w:p w14:paraId="5756E46D">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 xml:space="preserve">2. 包装运输要求 </w:t>
      </w:r>
    </w:p>
    <w:p w14:paraId="3B860BE7">
      <w:pPr>
        <w:spacing w:line="360" w:lineRule="auto"/>
        <w:ind w:left="105"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08382BF">
      <w:pPr>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3.交货时间及交货地点</w:t>
      </w:r>
    </w:p>
    <w:p w14:paraId="703BAD74">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3.1本项目为交钥匙工程，乙方要提供整套合格产品，切实做好安全防护相关工作。产品交货、安装地点均为甲方指定地点。</w:t>
      </w:r>
    </w:p>
    <w:p w14:paraId="3C7A33B3">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3.2 合同签订后</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个工作日内，乙方负责将产品运输到指定地点，并按照验收标准和验收程序完成设备的安装、调试和验收工作。乙方保证运输过程产品包装完好、安装调试及验收时设备外观无划痕，设备质量完好。</w:t>
      </w:r>
    </w:p>
    <w:p w14:paraId="371E3DE8">
      <w:pPr>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4.产品质量保证</w:t>
      </w:r>
    </w:p>
    <w:p w14:paraId="1E39CBFE">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2A539987">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4.2 乙方提供的设备及配套产品必须等同于或优于合同技术指标要求，并能按国家标准供应、检测、调试，确保产品技术指标满足使用要求。</w:t>
      </w:r>
    </w:p>
    <w:p w14:paraId="6435AA1B">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79CBB462">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16D406FE">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5F1D0D9F">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4.6产品质量保证期为甲方最终设备验收合格后</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年，设备正常使用寿命为</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78A0744F">
      <w:pPr>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5.技术服务承诺</w:t>
      </w:r>
    </w:p>
    <w:p w14:paraId="3E9AFBF3">
      <w:pPr>
        <w:spacing w:line="360" w:lineRule="auto"/>
        <w:ind w:left="105" w:firstLine="360" w:firstLineChars="15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5.1乙方应严格按照供货时间，及时给甲方供货。</w:t>
      </w:r>
    </w:p>
    <w:p w14:paraId="5AC07FDA">
      <w:pPr>
        <w:spacing w:line="360" w:lineRule="auto"/>
        <w:ind w:left="105" w:firstLine="360" w:firstLineChars="15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5.2乙方负责提供仪器设备相应的技术资料，包括产品合格证、产品保修单、安装使用及维护说明书以及运输装箱清单等,并对所有技术材料的真实性、准确性、先进性、完整性负责。</w:t>
      </w:r>
    </w:p>
    <w:p w14:paraId="25F5C196">
      <w:pPr>
        <w:spacing w:line="360" w:lineRule="auto"/>
        <w:ind w:left="105" w:firstLine="360" w:firstLineChars="15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sz w:val="24"/>
          <w:szCs w:val="24"/>
        </w:rPr>
        <w:t>5.3人员培训：乙方终身免费为甲方培训设备使用人员，培训内容包括：设备操作、维护、简单维修等。</w:t>
      </w:r>
    </w:p>
    <w:p w14:paraId="601066D7">
      <w:pPr>
        <w:spacing w:line="360" w:lineRule="auto"/>
        <w:ind w:firstLine="480"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Cs/>
          <w:sz w:val="24"/>
          <w:szCs w:val="24"/>
        </w:rPr>
        <w:t>5.4</w:t>
      </w:r>
      <w:r>
        <w:rPr>
          <w:rFonts w:hint="eastAsia" w:ascii="方正仿宋_GB2312" w:hAnsi="方正仿宋_GB2312" w:eastAsia="方正仿宋_GB2312" w:cs="方正仿宋_GB2312"/>
          <w:sz w:val="24"/>
          <w:szCs w:val="24"/>
        </w:rPr>
        <w:t>售后服务：质保期内乙方对甲方提出的服务响应不得超出</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小时。</w:t>
      </w:r>
    </w:p>
    <w:p w14:paraId="70462DA7">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5.5具体服务详见乙方投标文件中乙方的承诺书。</w:t>
      </w:r>
    </w:p>
    <w:p w14:paraId="4F5260EB">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6.验收方法及标准</w:t>
      </w:r>
    </w:p>
    <w:p w14:paraId="265CFDF3">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6.1开箱验收</w:t>
      </w:r>
    </w:p>
    <w:p w14:paraId="5887204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6.1.1产品运抵现场后，双方应及时开箱验收，并制作验收记录，以确认与本合同约定的数量、型号等是否一致。</w:t>
      </w:r>
    </w:p>
    <w:p w14:paraId="52EF1FAF">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6.1.2 乙方应在交货前对产品的质量、规格、数量等进行详细而全面的检验，并出具证明产品符合合同规定的文件。该文件将作为申请付款单据的一部分，但有关质量、规格、数量的检验不应视为最终检验。</w:t>
      </w:r>
    </w:p>
    <w:p w14:paraId="3A9F6420">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0FD0FA84">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6.1.4 开箱验收中如发现产品的数量、规格与合同约定不符，甲方有权拒收产品，乙方应及时按甲方要求免费对拒收产品采取更换或其他必要的补救措施，直至开箱验收合格，方视为乙方完成交货。</w:t>
      </w:r>
    </w:p>
    <w:p w14:paraId="5F275A17">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6.2  检验验收</w:t>
      </w:r>
    </w:p>
    <w:p w14:paraId="03B810C8">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6.2.1 交货完成后，乙方应及时组装、调试、试运行，按照合同条款规定的试运行完成后，双方及时组织对产品检验验收。合同双方均须派人参加合同要求双方参加的试验、检验。</w:t>
      </w:r>
    </w:p>
    <w:p w14:paraId="476875C3">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6.2.2 在具体实施合同规定的检验验收之前，乙方需提前提交相应的测试计划（包括测试程序、测试内容和检验标准、试验时间安排等）供甲方确认。</w:t>
      </w:r>
    </w:p>
    <w:p w14:paraId="0D7AA105">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6.2.3  除需甲方确认的试验验收外，乙方还应对所有检验验收测试的结果、步骤、原始数据等作妥善记录。如甲方要求，乙方应提供这些记录给甲方。</w:t>
      </w:r>
    </w:p>
    <w:p w14:paraId="347FF4D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6.2.4  检验测试出现全部或部分未达到本合同所约定的技术指标，甲方有权选择下列任一处理方式：</w:t>
      </w:r>
    </w:p>
    <w:p w14:paraId="2BE19708">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a.重新测试直至合格为止；</w:t>
      </w:r>
    </w:p>
    <w:p w14:paraId="086BD218">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b.要求乙方对货物进行免费更换，然后重新测试直至合格为止；</w:t>
      </w:r>
    </w:p>
    <w:p w14:paraId="2B67A16F">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无论选择何种方式，甲方因此而发生的因乙方原因引起的所有费用均由乙方负担。</w:t>
      </w:r>
    </w:p>
    <w:p w14:paraId="41A8FA70">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6.3  使用过程检验</w:t>
      </w:r>
    </w:p>
    <w:p w14:paraId="0A9C6FBC">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E7738FE">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6.3.2如果合同双方对乙方提供的上述试验结果报告的解释有分歧，双方须于出现分歧后10天内给对方声明，以陈述己方的观点。声明须附有关证据。分歧应通过协商解决。</w:t>
      </w:r>
    </w:p>
    <w:p w14:paraId="2ED23CDE">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6.4  所有验收合格，但不能免除乙方应该承担的质保责任。</w:t>
      </w:r>
    </w:p>
    <w:p w14:paraId="5275ED42">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7.合同款项支付方式</w:t>
      </w:r>
    </w:p>
    <w:p w14:paraId="111BEA4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7.1履约保证金</w:t>
      </w:r>
    </w:p>
    <w:p w14:paraId="76F83FF8">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7.1.1合同签订前，乙方须向甲方提交合同总价的10%作为履约保证金；</w:t>
      </w:r>
    </w:p>
    <w:p w14:paraId="2CBB0F8C">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7.1.2履约保证金应使用人民币，按</w:t>
      </w:r>
      <w:r>
        <w:rPr>
          <w:rFonts w:hint="eastAsia" w:ascii="方正仿宋_GB2312" w:hAnsi="方正仿宋_GB2312" w:eastAsia="方正仿宋_GB2312" w:cs="方正仿宋_GB2312"/>
          <w:sz w:val="24"/>
          <w:szCs w:val="24"/>
          <w:u w:val="single"/>
        </w:rPr>
        <w:t xml:space="preserve">   汇款或现金   </w:t>
      </w:r>
      <w:r>
        <w:rPr>
          <w:rFonts w:hint="eastAsia" w:ascii="方正仿宋_GB2312" w:hAnsi="方正仿宋_GB2312" w:eastAsia="方正仿宋_GB2312" w:cs="方正仿宋_GB2312"/>
          <w:sz w:val="24"/>
          <w:szCs w:val="24"/>
        </w:rPr>
        <w:t xml:space="preserve"> 方式提交；</w:t>
      </w:r>
    </w:p>
    <w:p w14:paraId="1F502A7B">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7.1.3设备到货并由甲方验收合格后，乙方申请，甲方应把履约保证金（无息）退还乙方。</w:t>
      </w:r>
    </w:p>
    <w:p w14:paraId="617A6222">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7.2合同款支付</w:t>
      </w:r>
    </w:p>
    <w:p w14:paraId="18A03A19">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7.2.1</w:t>
      </w:r>
      <w:r>
        <w:rPr>
          <w:rFonts w:hint="eastAsia" w:ascii="方正仿宋_GB2312" w:hAnsi="方正仿宋_GB2312" w:eastAsia="方正仿宋_GB2312" w:cs="方正仿宋_GB2312"/>
          <w:sz w:val="24"/>
          <w:szCs w:val="24"/>
        </w:rPr>
        <w:t>付款条件</w:t>
      </w:r>
      <w:bookmarkStart w:id="0" w:name="_GoBack"/>
      <w:bookmarkEnd w:id="0"/>
      <w:r>
        <w:rPr>
          <w:rFonts w:hint="eastAsia" w:ascii="方正仿宋_GB2312" w:hAnsi="方正仿宋_GB2312" w:eastAsia="方正仿宋_GB2312" w:cs="方正仿宋_GB2312"/>
          <w:sz w:val="24"/>
          <w:szCs w:val="24"/>
        </w:rPr>
        <w:t>说明：本合同签署后三十个</w:t>
      </w:r>
      <w:r>
        <w:rPr>
          <w:rFonts w:hint="eastAsia" w:ascii="方正仿宋_GB2312" w:hAnsi="方正仿宋_GB2312" w:eastAsia="方正仿宋_GB2312" w:cs="方正仿宋_GB2312"/>
          <w:sz w:val="24"/>
          <w:szCs w:val="24"/>
          <w:lang w:val="en-US" w:eastAsia="zh-CN"/>
        </w:rPr>
        <w:t>日历</w:t>
      </w:r>
      <w:r>
        <w:rPr>
          <w:rFonts w:hint="eastAsia" w:ascii="方正仿宋_GB2312" w:hAnsi="方正仿宋_GB2312" w:eastAsia="方正仿宋_GB2312" w:cs="方正仿宋_GB2312"/>
          <w:sz w:val="24"/>
          <w:szCs w:val="24"/>
        </w:rPr>
        <w:t>日内，由</w:t>
      </w:r>
      <w:r>
        <w:rPr>
          <w:rFonts w:hint="eastAsia" w:ascii="方正仿宋_GB2312" w:hAnsi="方正仿宋_GB2312" w:eastAsia="方正仿宋_GB2312" w:cs="方正仿宋_GB2312"/>
          <w:sz w:val="24"/>
          <w:szCs w:val="24"/>
          <w:lang w:val="en-US" w:eastAsia="zh-CN"/>
        </w:rPr>
        <w:t>成交供应商</w:t>
      </w:r>
      <w:r>
        <w:rPr>
          <w:rFonts w:hint="eastAsia" w:ascii="方正仿宋_GB2312" w:hAnsi="方正仿宋_GB2312" w:eastAsia="方正仿宋_GB2312" w:cs="方正仿宋_GB2312"/>
          <w:sz w:val="24"/>
          <w:szCs w:val="24"/>
        </w:rPr>
        <w:t>开具发票，采购人将全部款项一次性支付到</w:t>
      </w:r>
      <w:r>
        <w:rPr>
          <w:rFonts w:hint="eastAsia" w:ascii="方正仿宋_GB2312" w:hAnsi="方正仿宋_GB2312" w:eastAsia="方正仿宋_GB2312" w:cs="方正仿宋_GB2312"/>
          <w:sz w:val="24"/>
          <w:szCs w:val="24"/>
          <w:lang w:val="en-US" w:eastAsia="zh-CN"/>
        </w:rPr>
        <w:t>成交供应商</w:t>
      </w:r>
      <w:r>
        <w:rPr>
          <w:rFonts w:hint="eastAsia" w:ascii="方正仿宋_GB2312" w:hAnsi="方正仿宋_GB2312" w:eastAsia="方正仿宋_GB2312" w:cs="方正仿宋_GB2312"/>
          <w:sz w:val="24"/>
          <w:szCs w:val="24"/>
        </w:rPr>
        <w:t>指定银行账户，达到付款条件起 30 日内，支付合同总金额的 100.00%。</w:t>
      </w:r>
    </w:p>
    <w:p w14:paraId="37FB1DAB">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w:t>
      </w:r>
      <w:r>
        <w:rPr>
          <w:rFonts w:hint="eastAsia" w:ascii="方正仿宋_GB2312" w:hAnsi="方正仿宋_GB2312" w:eastAsia="方正仿宋_GB2312" w:cs="方正仿宋_GB2312"/>
          <w:sz w:val="24"/>
          <w:szCs w:val="24"/>
          <w:lang w:val="en-US" w:eastAsia="zh-CN"/>
        </w:rPr>
        <w:t>2.2</w:t>
      </w:r>
      <w:r>
        <w:rPr>
          <w:rFonts w:hint="eastAsia" w:ascii="方正仿宋_GB2312" w:hAnsi="方正仿宋_GB2312" w:eastAsia="方正仿宋_GB2312" w:cs="方正仿宋_GB2312"/>
          <w:sz w:val="24"/>
          <w:szCs w:val="24"/>
        </w:rPr>
        <w:t>最终结算时，乙方须向甲方出具合同总价款的增值税专用发票。</w:t>
      </w:r>
    </w:p>
    <w:p w14:paraId="37AE03DC">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8.安全生产和文明施工</w:t>
      </w:r>
    </w:p>
    <w:p w14:paraId="29D6E77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8.1 现场安全文明施工由乙方编制专项详细方案并严格执行。</w:t>
      </w:r>
    </w:p>
    <w:p w14:paraId="347B74B6">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7F393CD6">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8.3 在设备安装施工全过程中，乙方应服从甲方的各项管理，并对乙方施工人员进行安全管理。</w:t>
      </w:r>
    </w:p>
    <w:p w14:paraId="51DFCBF6">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8.4 确保现场建筑物及相关设施设备完好无损，如施工过程中出现损坏，乙方负责修复赔偿。</w:t>
      </w:r>
    </w:p>
    <w:p w14:paraId="11A07DB4">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8.5 乙方应对安装施工人员相关岗位上岗资格进行审查，并对相关后果负责。</w:t>
      </w:r>
    </w:p>
    <w:p w14:paraId="550313FE">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9.索赔</w:t>
      </w:r>
    </w:p>
    <w:p w14:paraId="7222DA8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3E2746EA">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9.2在验收合格前，乙方对甲方提出的索赔负有责任，乙方应按照甲方同意的下列一种或多种方式解决索赔事宜：</w:t>
      </w:r>
    </w:p>
    <w:p w14:paraId="03D843DF">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AB072B8">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9.2.2根据货物低劣程度、损坏程度以及甲方所遭受损失的数额，经甲乙双方商定降低货物的价格，或由有资质的中介机构评估，以降低后的价格或评估价格为准。</w:t>
      </w:r>
    </w:p>
    <w:p w14:paraId="7E2DB2D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3A33C711">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9.3乙方收到甲方发出的索赔通知之日起5个工作日内未作答复的，甲方可从合同款或履约保证金中扣回索赔金额，如金额不足以补偿索赔金额，乙方应补足差额部分。</w:t>
      </w:r>
    </w:p>
    <w:p w14:paraId="6F689789">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10.违约责任</w:t>
      </w:r>
    </w:p>
    <w:p w14:paraId="1A8A6419">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10.1 合同生效后，甲乙双方应按合同规定认真履约。合同履约责任只涉及合同甲乙双方，不考虑第三方因素。</w:t>
      </w:r>
    </w:p>
    <w:p w14:paraId="4A2EDA57">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10.2 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027B0B7C">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10.3如乙方产品质量不符合国家标准、行业内控标准或本合同技术附件要求的，甲方有权退货，乙方应退还全部货款，并承担甲方合同总价款10％的违约金及其他损失。</w:t>
      </w:r>
    </w:p>
    <w:p w14:paraId="45743949">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10.4 在合同规定的供货期内乙方未全部交货，除应如数补齐外，还应承担合同总款的10％违约金。</w:t>
      </w:r>
    </w:p>
    <w:p w14:paraId="16C689EE">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10.5 乙方对货物不按招标文件要求，擅自更换，除恢复原招标产品外，应承担更换部分价款10%的违约金；乙方如对产品材质、随机配品以次充好，除全部按要求恢复外，应承担此部分价款10%的违约金。</w:t>
      </w:r>
    </w:p>
    <w:p w14:paraId="59A622DC">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559442FD">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33DAC16C">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11.合同争议的解决</w:t>
      </w:r>
    </w:p>
    <w:p w14:paraId="6A3B1A15">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11.1甲乙双方由于本合同的履行而发生任何争议时，双方可先通过协商解决。</w:t>
      </w:r>
    </w:p>
    <w:p w14:paraId="78648D43">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11.2任何一方不愿通过协商或通过协商仍不能解决争议，则双方中任何一方均应向甲方所在地人民法院起诉。</w:t>
      </w:r>
    </w:p>
    <w:p w14:paraId="448C4A49">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12.违约解除合同</w:t>
      </w:r>
    </w:p>
    <w:p w14:paraId="550AB19A">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12.1出现下列情形之一的，视为乙方违约。甲方可向乙方发出书面通知，部分或全部终止合同，同时保留向乙方索赔的权利。</w:t>
      </w:r>
    </w:p>
    <w:p w14:paraId="164C4E0B">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12.1.1乙方未能在合同规定的限期或甲方同意延长的限期内，提供全部或部分货物的； </w:t>
      </w:r>
    </w:p>
    <w:p w14:paraId="085AC175">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12.1.2乙方未能履行合同规定的其它主要义务的；</w:t>
      </w:r>
    </w:p>
    <w:p w14:paraId="1CBC6798">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12.1.3乙方在本合同履行过程中有欺诈行为的。</w:t>
      </w:r>
    </w:p>
    <w:p w14:paraId="02DEEDA4">
      <w:pPr>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3D4F61A1">
      <w:pPr>
        <w:snapToGrid w:val="0"/>
        <w:spacing w:line="360" w:lineRule="auto"/>
        <w:ind w:firstLine="482" w:firstLineChars="2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13.其它事项</w:t>
      </w:r>
    </w:p>
    <w:p w14:paraId="2961280C">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13.1 合同经双方签字盖章后生效。本合同一式五份，甲方执四份，乙方执一份，执行完毕后自行失效。</w:t>
      </w:r>
    </w:p>
    <w:p w14:paraId="0F4A1494">
      <w:pPr>
        <w:spacing w:line="360" w:lineRule="auto"/>
        <w:ind w:firstLine="470" w:firstLineChars="196"/>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13.2 合同的附件、投标文件均作为本合同不可分割的内容，且具有同等法律效力。合同的附件由甲方使用单位负责审核并签章。</w:t>
      </w:r>
    </w:p>
    <w:p w14:paraId="2804186E">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13.3 在本合同执行过程中，甲、乙双方协商签订的补充合同与原合同具有同等法律效力。</w:t>
      </w:r>
    </w:p>
    <w:p w14:paraId="402A034F">
      <w:pPr>
        <w:snapToGrid w:val="0"/>
        <w:spacing w:line="360" w:lineRule="auto"/>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13.4 未尽事宜，双方协商解决。</w:t>
      </w:r>
    </w:p>
    <w:p w14:paraId="26CDD541">
      <w:pPr>
        <w:snapToGrid w:val="0"/>
        <w:spacing w:line="440" w:lineRule="exact"/>
        <w:ind w:firstLine="480" w:firstLineChars="200"/>
        <w:outlineLvl w:val="9"/>
        <w:rPr>
          <w:rFonts w:hint="eastAsia" w:ascii="方正仿宋_GB2312" w:hAnsi="方正仿宋_GB2312" w:eastAsia="方正仿宋_GB2312" w:cs="方正仿宋_GB2312"/>
          <w:sz w:val="24"/>
          <w:szCs w:val="24"/>
        </w:rPr>
      </w:pPr>
    </w:p>
    <w:p w14:paraId="417AD323">
      <w:pPr>
        <w:snapToGrid w:val="0"/>
        <w:spacing w:line="480" w:lineRule="exact"/>
        <w:outlineLvl w:val="9"/>
        <w:rPr>
          <w:rFonts w:hint="eastAsia" w:ascii="方正仿宋_GB2312" w:hAnsi="方正仿宋_GB2312" w:eastAsia="方正仿宋_GB2312" w:cs="方正仿宋_GB2312"/>
          <w:b/>
          <w:sz w:val="24"/>
          <w:szCs w:val="24"/>
          <w:lang w:eastAsia="zh-CN"/>
        </w:rPr>
      </w:pPr>
      <w:r>
        <w:rPr>
          <w:rFonts w:hint="eastAsia" w:ascii="方正仿宋_GB2312" w:hAnsi="方正仿宋_GB2312" w:eastAsia="方正仿宋_GB2312" w:cs="方正仿宋_GB2312"/>
          <w:b/>
          <w:sz w:val="24"/>
          <w:szCs w:val="24"/>
        </w:rPr>
        <w:t>合同签订地点：</w:t>
      </w:r>
      <w:r>
        <w:rPr>
          <w:rFonts w:hint="eastAsia" w:ascii="方正仿宋_GB2312" w:hAnsi="方正仿宋_GB2312" w:eastAsia="方正仿宋_GB2312" w:cs="方正仿宋_GB2312"/>
          <w:b/>
          <w:sz w:val="24"/>
          <w:szCs w:val="24"/>
          <w:lang w:eastAsia="zh-CN"/>
        </w:rPr>
        <w:t>西安市公安局雁塔分局</w:t>
      </w:r>
    </w:p>
    <w:p w14:paraId="2002CC38">
      <w:pPr>
        <w:snapToGrid w:val="0"/>
        <w:spacing w:line="48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合同签订时间：      年    月    日</w:t>
      </w:r>
    </w:p>
    <w:p w14:paraId="26614667">
      <w:pPr>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br w:type="page"/>
      </w:r>
    </w:p>
    <w:p w14:paraId="73B332AF">
      <w:pPr>
        <w:snapToGrid w:val="0"/>
        <w:spacing w:line="480" w:lineRule="exact"/>
        <w:outlineLvl w:val="9"/>
        <w:rPr>
          <w:rFonts w:hint="eastAsia" w:ascii="方正仿宋_GB2312" w:hAnsi="方正仿宋_GB2312" w:eastAsia="方正仿宋_GB2312" w:cs="方正仿宋_GB2312"/>
          <w:b/>
          <w:sz w:val="24"/>
          <w:szCs w:val="24"/>
        </w:rPr>
      </w:pP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46930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CD6B0E2">
            <w:pPr>
              <w:outlineLvl w:val="9"/>
              <w:rPr>
                <w:rFonts w:hint="eastAsia" w:ascii="方正仿宋_GB2312" w:hAnsi="方正仿宋_GB2312" w:eastAsia="方正仿宋_GB2312" w:cs="方正仿宋_GB2312"/>
                <w:b/>
                <w:sz w:val="24"/>
                <w:szCs w:val="24"/>
                <w:lang w:eastAsia="zh-CN"/>
              </w:rPr>
            </w:pPr>
            <w:r>
              <w:rPr>
                <w:rFonts w:hint="eastAsia" w:ascii="方正仿宋_GB2312" w:hAnsi="方正仿宋_GB2312" w:eastAsia="方正仿宋_GB2312" w:cs="方正仿宋_GB2312"/>
                <w:b/>
                <w:sz w:val="24"/>
                <w:szCs w:val="24"/>
              </w:rPr>
              <w:t>甲  方（盖章）：</w:t>
            </w:r>
            <w:r>
              <w:rPr>
                <w:rFonts w:hint="eastAsia" w:ascii="方正仿宋_GB2312" w:hAnsi="方正仿宋_GB2312" w:eastAsia="方正仿宋_GB2312" w:cs="方正仿宋_GB2312"/>
                <w:b/>
                <w:sz w:val="24"/>
                <w:szCs w:val="24"/>
                <w:lang w:eastAsia="zh-CN"/>
              </w:rPr>
              <w:t>西安市公安局雁塔分局</w:t>
            </w:r>
          </w:p>
        </w:tc>
        <w:tc>
          <w:tcPr>
            <w:tcW w:w="4503" w:type="dxa"/>
            <w:vAlign w:val="center"/>
          </w:tcPr>
          <w:p w14:paraId="534CDBA4">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乙  方（盖章）：</w:t>
            </w:r>
          </w:p>
        </w:tc>
      </w:tr>
      <w:tr w14:paraId="68EC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09C9E87">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地  址：雁塔区翠华路333号</w:t>
            </w:r>
          </w:p>
        </w:tc>
        <w:tc>
          <w:tcPr>
            <w:tcW w:w="4503" w:type="dxa"/>
            <w:vAlign w:val="center"/>
          </w:tcPr>
          <w:p w14:paraId="637A611B">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地  址：</w:t>
            </w:r>
          </w:p>
        </w:tc>
      </w:tr>
      <w:tr w14:paraId="33E2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7B797EE">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法定代表人（签字）：</w:t>
            </w:r>
          </w:p>
        </w:tc>
        <w:tc>
          <w:tcPr>
            <w:tcW w:w="4503" w:type="dxa"/>
            <w:vAlign w:val="center"/>
          </w:tcPr>
          <w:p w14:paraId="694C6C43">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法定代表人（签字）：</w:t>
            </w:r>
          </w:p>
        </w:tc>
      </w:tr>
      <w:tr w14:paraId="14D7A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62FC86B">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委托代理人（签字）：</w:t>
            </w:r>
          </w:p>
        </w:tc>
        <w:tc>
          <w:tcPr>
            <w:tcW w:w="4503" w:type="dxa"/>
            <w:vAlign w:val="center"/>
          </w:tcPr>
          <w:p w14:paraId="7228732E">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委托代理人（签字）：</w:t>
            </w:r>
          </w:p>
        </w:tc>
      </w:tr>
      <w:tr w14:paraId="43B49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shd w:val="clear" w:color="auto" w:fill="auto"/>
            <w:vAlign w:val="center"/>
          </w:tcPr>
          <w:p w14:paraId="2F7DF21B">
            <w:pPr>
              <w:outlineLvl w:val="9"/>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b/>
                <w:sz w:val="24"/>
                <w:szCs w:val="24"/>
              </w:rPr>
              <w:t>开户名：</w:t>
            </w:r>
          </w:p>
        </w:tc>
        <w:tc>
          <w:tcPr>
            <w:tcW w:w="4503" w:type="dxa"/>
            <w:vAlign w:val="center"/>
          </w:tcPr>
          <w:p w14:paraId="0DBDC17D">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开户名：</w:t>
            </w:r>
          </w:p>
        </w:tc>
      </w:tr>
      <w:tr w14:paraId="4FE7C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shd w:val="clear" w:color="auto" w:fill="auto"/>
            <w:vAlign w:val="center"/>
          </w:tcPr>
          <w:p w14:paraId="6396C385">
            <w:pPr>
              <w:outlineLvl w:val="9"/>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b/>
                <w:sz w:val="24"/>
                <w:szCs w:val="24"/>
              </w:rPr>
              <w:t>开户行：</w:t>
            </w:r>
          </w:p>
        </w:tc>
        <w:tc>
          <w:tcPr>
            <w:tcW w:w="4503" w:type="dxa"/>
            <w:vAlign w:val="center"/>
          </w:tcPr>
          <w:p w14:paraId="29D79E7C">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开户行：</w:t>
            </w:r>
          </w:p>
        </w:tc>
      </w:tr>
      <w:tr w14:paraId="7C42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shd w:val="clear" w:color="auto" w:fill="auto"/>
            <w:vAlign w:val="center"/>
          </w:tcPr>
          <w:p w14:paraId="0A71CA91">
            <w:pPr>
              <w:outlineLvl w:val="9"/>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b/>
                <w:sz w:val="24"/>
                <w:szCs w:val="24"/>
              </w:rPr>
              <w:t>帐  号：</w:t>
            </w:r>
          </w:p>
        </w:tc>
        <w:tc>
          <w:tcPr>
            <w:tcW w:w="4503" w:type="dxa"/>
            <w:vAlign w:val="center"/>
          </w:tcPr>
          <w:p w14:paraId="4A74C1FD">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帐  号：</w:t>
            </w:r>
          </w:p>
        </w:tc>
      </w:tr>
      <w:tr w14:paraId="4512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shd w:val="clear" w:color="auto" w:fill="auto"/>
            <w:vAlign w:val="center"/>
          </w:tcPr>
          <w:p w14:paraId="2F559929">
            <w:pPr>
              <w:outlineLvl w:val="9"/>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b/>
                <w:sz w:val="24"/>
                <w:szCs w:val="24"/>
              </w:rPr>
              <w:t>联系人：</w:t>
            </w:r>
          </w:p>
        </w:tc>
        <w:tc>
          <w:tcPr>
            <w:tcW w:w="4503" w:type="dxa"/>
            <w:vAlign w:val="center"/>
          </w:tcPr>
          <w:p w14:paraId="01E18E0B">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联系人：</w:t>
            </w:r>
          </w:p>
        </w:tc>
      </w:tr>
      <w:tr w14:paraId="6D211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shd w:val="clear" w:color="auto" w:fill="auto"/>
            <w:vAlign w:val="center"/>
          </w:tcPr>
          <w:p w14:paraId="025FE7CD">
            <w:pPr>
              <w:outlineLvl w:val="9"/>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b/>
                <w:sz w:val="24"/>
                <w:szCs w:val="24"/>
              </w:rPr>
              <w:t>联系电话：</w:t>
            </w:r>
          </w:p>
        </w:tc>
        <w:tc>
          <w:tcPr>
            <w:tcW w:w="4503" w:type="dxa"/>
            <w:vAlign w:val="center"/>
          </w:tcPr>
          <w:p w14:paraId="344C45DE">
            <w:pPr>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联系电话：</w:t>
            </w:r>
          </w:p>
        </w:tc>
      </w:tr>
    </w:tbl>
    <w:p w14:paraId="468F795F">
      <w:pPr>
        <w:outlineLvl w:val="9"/>
        <w:rPr>
          <w:rFonts w:hint="eastAsia" w:ascii="方正仿宋_GB2312" w:hAnsi="方正仿宋_GB2312" w:eastAsia="方正仿宋_GB2312" w:cs="方正仿宋_GB2312"/>
          <w:b/>
          <w:sz w:val="24"/>
          <w:szCs w:val="24"/>
        </w:rPr>
      </w:pPr>
    </w:p>
    <w:p w14:paraId="215CD06A">
      <w:pPr>
        <w:ind w:firstLine="236" w:firstLineChars="98"/>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br w:type="page"/>
      </w:r>
      <w:r>
        <w:rPr>
          <w:rFonts w:hint="eastAsia" w:ascii="方正仿宋_GB2312" w:hAnsi="方正仿宋_GB2312" w:eastAsia="方正仿宋_GB2312" w:cs="方正仿宋_GB2312"/>
          <w:b/>
          <w:sz w:val="24"/>
          <w:szCs w:val="24"/>
        </w:rPr>
        <w:t>附件：技术协议</w:t>
      </w:r>
    </w:p>
    <w:p w14:paraId="00B43C64">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1.中标产品技术参数明细</w:t>
      </w:r>
    </w:p>
    <w:p w14:paraId="1D7D7F8D">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kern w:val="0"/>
          <w:sz w:val="24"/>
          <w:szCs w:val="24"/>
        </w:rPr>
        <w:t>我公司承诺：合同中数列产品均满足标书及使用要求，无任何负偏离。并与所供产品完全一致。</w:t>
      </w:r>
    </w:p>
    <w:p w14:paraId="7293190A">
      <w:pPr>
        <w:spacing w:line="440" w:lineRule="exact"/>
        <w:outlineLvl w:val="9"/>
        <w:rPr>
          <w:rStyle w:val="7"/>
          <w:rFonts w:hint="eastAsia" w:ascii="方正仿宋_GB2312" w:hAnsi="方正仿宋_GB2312" w:eastAsia="方正仿宋_GB2312" w:cs="方正仿宋_GB2312"/>
          <w:sz w:val="24"/>
          <w:szCs w:val="24"/>
        </w:rPr>
      </w:pPr>
      <w:r>
        <w:rPr>
          <w:rStyle w:val="7"/>
          <w:rFonts w:hint="eastAsia" w:ascii="方正仿宋_GB2312" w:hAnsi="方正仿宋_GB2312" w:eastAsia="方正仿宋_GB2312" w:cs="方正仿宋_GB2312"/>
          <w:sz w:val="24"/>
          <w:szCs w:val="24"/>
        </w:rPr>
        <w:t>1.1设备特性</w:t>
      </w:r>
    </w:p>
    <w:p w14:paraId="103491A7">
      <w:pPr>
        <w:spacing w:line="440" w:lineRule="exact"/>
        <w:outlineLvl w:val="9"/>
        <w:rPr>
          <w:rStyle w:val="7"/>
          <w:rFonts w:hint="eastAsia" w:ascii="方正仿宋_GB2312" w:hAnsi="方正仿宋_GB2312" w:eastAsia="方正仿宋_GB2312" w:cs="方正仿宋_GB2312"/>
          <w:sz w:val="24"/>
          <w:szCs w:val="24"/>
        </w:rPr>
      </w:pPr>
      <w:r>
        <w:rPr>
          <w:rStyle w:val="7"/>
          <w:rFonts w:hint="eastAsia" w:ascii="方正仿宋_GB2312" w:hAnsi="方正仿宋_GB2312" w:eastAsia="方正仿宋_GB2312" w:cs="方正仿宋_GB2312"/>
          <w:sz w:val="24"/>
          <w:szCs w:val="24"/>
        </w:rPr>
        <w:t>1.2</w:t>
      </w:r>
      <w:r>
        <w:rPr>
          <w:rFonts w:hint="eastAsia" w:ascii="方正仿宋_GB2312" w:hAnsi="方正仿宋_GB2312" w:eastAsia="方正仿宋_GB2312" w:cs="方正仿宋_GB2312"/>
          <w:b/>
          <w:sz w:val="24"/>
          <w:szCs w:val="24"/>
        </w:rPr>
        <w:t>设备用途</w:t>
      </w:r>
    </w:p>
    <w:p w14:paraId="4BC47D06">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1.3设备主要参数指标</w:t>
      </w:r>
    </w:p>
    <w:p w14:paraId="4BFD225A">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1.4质量要求与安全要求</w:t>
      </w:r>
    </w:p>
    <w:p w14:paraId="491BA1FF">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1.5设备运行一般流程图</w:t>
      </w:r>
    </w:p>
    <w:p w14:paraId="7FC20EA6">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2.售后服务内容</w:t>
      </w:r>
    </w:p>
    <w:p w14:paraId="52B8EEF0">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2.1技术服务、售后服务体系、故障响应时间、应急维修措施</w:t>
      </w:r>
    </w:p>
    <w:p w14:paraId="1BB3581D">
      <w:pPr>
        <w:spacing w:line="440" w:lineRule="exact"/>
        <w:ind w:right="210" w:rightChars="100"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2.1.1技术服务措施</w:t>
      </w:r>
    </w:p>
    <w:p w14:paraId="4A480BBA">
      <w:pPr>
        <w:spacing w:line="440" w:lineRule="exact"/>
        <w:ind w:right="210" w:rightChars="100"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2.1.2售后服务体系</w:t>
      </w:r>
    </w:p>
    <w:p w14:paraId="48F6CB71">
      <w:pPr>
        <w:spacing w:line="440" w:lineRule="exact"/>
        <w:ind w:firstLine="480" w:firstLineChars="200"/>
        <w:jc w:val="left"/>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质保期内服务</w:t>
      </w:r>
    </w:p>
    <w:p w14:paraId="3EE784F8">
      <w:pPr>
        <w:spacing w:line="440" w:lineRule="exact"/>
        <w:ind w:firstLine="480" w:firstLineChars="200"/>
        <w:jc w:val="left"/>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质保期外服务</w:t>
      </w:r>
    </w:p>
    <w:p w14:paraId="52E4EC8B">
      <w:pPr>
        <w:spacing w:line="440" w:lineRule="exact"/>
        <w:ind w:right="210" w:rightChars="100"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2.1.3故障响应时间</w:t>
      </w:r>
    </w:p>
    <w:p w14:paraId="33537128">
      <w:pPr>
        <w:spacing w:line="440" w:lineRule="exact"/>
        <w:ind w:right="210" w:rightChars="100"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2.1.4应急维修措施</w:t>
      </w:r>
    </w:p>
    <w:p w14:paraId="2328CB26">
      <w:pPr>
        <w:spacing w:line="440" w:lineRule="exact"/>
        <w:ind w:right="210" w:rightChars="100"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2.1.5易损件、备件的供应</w:t>
      </w:r>
    </w:p>
    <w:p w14:paraId="6F062C72">
      <w:pPr>
        <w:spacing w:line="440" w:lineRule="exact"/>
        <w:ind w:right="210" w:rightChars="100"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2.1.6质保期以外技术支持或技术服务</w:t>
      </w:r>
    </w:p>
    <w:p w14:paraId="5AE401BB">
      <w:pPr>
        <w:spacing w:line="440" w:lineRule="exact"/>
        <w:ind w:right="210" w:rightChars="100"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2.1.7制定切实可行的操作规程和使用指南</w:t>
      </w:r>
    </w:p>
    <w:p w14:paraId="7C7D36FA">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3.培训服务内容</w:t>
      </w:r>
    </w:p>
    <w:p w14:paraId="6AB302BD">
      <w:pPr>
        <w:spacing w:line="440" w:lineRule="exact"/>
        <w:ind w:right="210" w:rightChars="100"/>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3.1培训方案</w:t>
      </w:r>
    </w:p>
    <w:p w14:paraId="707CF87B">
      <w:pPr>
        <w:spacing w:line="440" w:lineRule="exact"/>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培训目标和要求</w:t>
      </w:r>
    </w:p>
    <w:p w14:paraId="05556F23">
      <w:pPr>
        <w:spacing w:line="440" w:lineRule="exact"/>
        <w:jc w:val="lef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3.2培训对象</w:t>
      </w:r>
    </w:p>
    <w:p w14:paraId="39954D49">
      <w:pPr>
        <w:spacing w:line="44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3.3培训方式</w:t>
      </w:r>
    </w:p>
    <w:p w14:paraId="2FC2AC82">
      <w:pPr>
        <w:spacing w:line="440" w:lineRule="exact"/>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3.3.1系统使用培训：</w:t>
      </w:r>
    </w:p>
    <w:p w14:paraId="5A60B989">
      <w:pPr>
        <w:spacing w:line="440" w:lineRule="exact"/>
        <w:ind w:firstLine="480" w:firstLineChars="200"/>
        <w:outlineLvl w:val="9"/>
        <w:rPr>
          <w:rFonts w:hint="eastAsia" w:ascii="方正仿宋_GB2312" w:hAnsi="方正仿宋_GB2312" w:eastAsia="方正仿宋_GB2312" w:cs="方正仿宋_GB2312"/>
          <w:bCs/>
          <w:sz w:val="24"/>
          <w:szCs w:val="24"/>
        </w:rPr>
      </w:pPr>
      <w:r>
        <w:rPr>
          <w:rFonts w:hint="eastAsia" w:ascii="方正仿宋_GB2312" w:hAnsi="方正仿宋_GB2312" w:eastAsia="方正仿宋_GB2312" w:cs="方正仿宋_GB2312"/>
          <w:bCs/>
          <w:sz w:val="24"/>
          <w:szCs w:val="24"/>
        </w:rPr>
        <w:t>3.3.2培训课程及培训人数：</w:t>
      </w:r>
    </w:p>
    <w:p w14:paraId="4BBAB375">
      <w:pPr>
        <w:spacing w:line="440" w:lineRule="exact"/>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3.3.3培训教师安排</w:t>
      </w:r>
    </w:p>
    <w:p w14:paraId="54835E8D">
      <w:pPr>
        <w:spacing w:line="440" w:lineRule="exact"/>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3.3.4培训时间安排</w:t>
      </w:r>
    </w:p>
    <w:p w14:paraId="4ECF3943">
      <w:pPr>
        <w:spacing w:line="440" w:lineRule="exact"/>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3.3.5培训及安全保证</w:t>
      </w:r>
    </w:p>
    <w:p w14:paraId="7ED4AAB5">
      <w:pPr>
        <w:pStyle w:val="4"/>
        <w:spacing w:after="0" w:line="440" w:lineRule="exact"/>
        <w:ind w:left="0" w:leftChars="0"/>
        <w:outlineLvl w:val="9"/>
        <w:rPr>
          <w:rFonts w:hint="eastAsia" w:ascii="方正仿宋_GB2312" w:hAnsi="方正仿宋_GB2312" w:eastAsia="方正仿宋_GB2312" w:cs="方正仿宋_GB2312"/>
          <w:snapToGrid w:val="0"/>
          <w:sz w:val="24"/>
          <w:szCs w:val="24"/>
        </w:rPr>
      </w:pPr>
      <w:r>
        <w:rPr>
          <w:rFonts w:hint="eastAsia" w:ascii="方正仿宋_GB2312" w:hAnsi="方正仿宋_GB2312" w:eastAsia="方正仿宋_GB2312" w:cs="方正仿宋_GB2312"/>
          <w:snapToGrid w:val="0"/>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FA5ED1F">
      <w:pPr>
        <w:spacing w:line="440" w:lineRule="exact"/>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② 设备本体对可能造成伤害的部位均应采用防护板或防护网隔离并有醒目警示。</w:t>
      </w:r>
    </w:p>
    <w:p w14:paraId="5B869268">
      <w:pPr>
        <w:spacing w:line="440" w:lineRule="exact"/>
        <w:ind w:firstLine="480" w:firstLineChars="200"/>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③ 所用电气元件均按照国标选配，确保稳定安全，符合三防要求。</w:t>
      </w:r>
    </w:p>
    <w:p w14:paraId="5B1D885A">
      <w:pPr>
        <w:widowControl/>
        <w:spacing w:before="100" w:beforeAutospacing="1" w:after="100" w:afterAutospacing="1" w:line="320" w:lineRule="exact"/>
        <w:outlineLvl w:val="9"/>
        <w:rPr>
          <w:rFonts w:hint="eastAsia" w:ascii="方正仿宋_GB2312" w:hAnsi="方正仿宋_GB2312" w:eastAsia="方正仿宋_GB2312" w:cs="方正仿宋_GB2312"/>
          <w:b/>
          <w:sz w:val="24"/>
          <w:szCs w:val="24"/>
        </w:rPr>
      </w:pPr>
    </w:p>
    <w:p w14:paraId="60A4D083">
      <w:pPr>
        <w:widowControl/>
        <w:spacing w:before="100" w:beforeAutospacing="1" w:after="100" w:afterAutospacing="1" w:line="320" w:lineRule="exact"/>
        <w:outlineLvl w:val="9"/>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甲方使用单位：</w:t>
      </w:r>
      <w:r>
        <w:rPr>
          <w:rFonts w:hint="eastAsia" w:ascii="方正仿宋_GB2312" w:hAnsi="方正仿宋_GB2312" w:eastAsia="方正仿宋_GB2312" w:cs="方正仿宋_GB2312"/>
          <w:b/>
          <w:sz w:val="24"/>
          <w:szCs w:val="24"/>
          <w:lang w:eastAsia="zh-CN"/>
        </w:rPr>
        <w:t>西安市公安局雁塔分局</w:t>
      </w:r>
      <w:r>
        <w:rPr>
          <w:rFonts w:hint="eastAsia" w:ascii="方正仿宋_GB2312" w:hAnsi="方正仿宋_GB2312" w:eastAsia="方正仿宋_GB2312" w:cs="方正仿宋_GB2312"/>
          <w:b/>
          <w:sz w:val="24"/>
          <w:szCs w:val="24"/>
        </w:rPr>
        <w:tab/>
      </w:r>
      <w:r>
        <w:rPr>
          <w:rFonts w:hint="eastAsia" w:ascii="方正仿宋_GB2312" w:hAnsi="方正仿宋_GB2312" w:eastAsia="方正仿宋_GB2312" w:cs="方正仿宋_GB2312"/>
          <w:b/>
          <w:sz w:val="24"/>
          <w:szCs w:val="24"/>
        </w:rPr>
        <w:t xml:space="preserve">      </w:t>
      </w:r>
      <w:r>
        <w:rPr>
          <w:rFonts w:hint="eastAsia" w:ascii="方正仿宋_GB2312" w:hAnsi="方正仿宋_GB2312" w:eastAsia="方正仿宋_GB2312" w:cs="方正仿宋_GB2312"/>
          <w:b/>
          <w:sz w:val="24"/>
          <w:szCs w:val="24"/>
          <w:lang w:val="en-US" w:eastAsia="zh-CN"/>
        </w:rPr>
        <w:t xml:space="preserve">   </w:t>
      </w:r>
      <w:r>
        <w:rPr>
          <w:rFonts w:hint="eastAsia" w:ascii="方正仿宋_GB2312" w:hAnsi="方正仿宋_GB2312" w:eastAsia="方正仿宋_GB2312" w:cs="方正仿宋_GB2312"/>
          <w:b/>
          <w:sz w:val="24"/>
          <w:szCs w:val="24"/>
        </w:rPr>
        <w:t xml:space="preserve">    乙方： </w:t>
      </w:r>
    </w:p>
    <w:p w14:paraId="2DE02B33">
      <w:pPr>
        <w:outlineLvl w:val="9"/>
        <w:rPr>
          <w:rFonts w:hint="eastAsia" w:ascii="方正仿宋_GB2312" w:hAnsi="方正仿宋_GB2312" w:eastAsia="方正仿宋_GB2312" w:cs="方正仿宋_GB2312"/>
          <w:b/>
          <w:sz w:val="24"/>
          <w:szCs w:val="24"/>
        </w:rPr>
      </w:pPr>
    </w:p>
    <w:p w14:paraId="0BE615CD">
      <w:pPr>
        <w:pStyle w:val="8"/>
        <w:outlineLvl w:val="9"/>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sz w:val="24"/>
          <w:szCs w:val="24"/>
        </w:rPr>
        <w:t>负责人：                                        负责人：</w:t>
      </w:r>
    </w:p>
    <w:p w14:paraId="16E50F95">
      <w:pPr>
        <w:outlineLvl w:val="9"/>
        <w:rPr>
          <w:rFonts w:hint="eastAsia" w:ascii="方正仿宋_GB2312" w:hAnsi="方正仿宋_GB2312" w:eastAsia="方正仿宋_GB2312" w:cs="方正仿宋_GB2312"/>
          <w:sz w:val="24"/>
          <w:szCs w:val="24"/>
        </w:rPr>
      </w:pPr>
    </w:p>
    <w:p w14:paraId="07D9B651">
      <w:pPr>
        <w:pStyle w:val="8"/>
        <w:outlineLvl w:val="9"/>
        <w:rPr>
          <w:rFonts w:hint="eastAsia" w:ascii="方正仿宋_GB2312" w:hAnsi="方正仿宋_GB2312" w:eastAsia="方正仿宋_GB2312" w:cs="方正仿宋_GB2312"/>
          <w:sz w:val="24"/>
          <w:szCs w:val="24"/>
          <w:lang w:val="en-US" w:eastAsia="zh-Hans"/>
        </w:rPr>
      </w:pPr>
    </w:p>
    <w:p w14:paraId="38CDBE4E"/>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8854FAA-7366-4896-BF1B-7CFAA3DC062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2" w:fontKey="{FE936A30-D567-4349-93EF-32B0090EA2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57F1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7270A">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DF7270A">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17777"/>
    <w:rsid w:val="42117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2"/>
    <w:basedOn w:val="2"/>
    <w:unhideWhenUsed/>
    <w:qFormat/>
    <w:uiPriority w:val="0"/>
    <w:pPr>
      <w:ind w:firstLine="420" w:firstLineChars="200"/>
    </w:pPr>
    <w:rPr>
      <w:szCs w:val="20"/>
    </w:rPr>
  </w:style>
  <w:style w:type="character" w:styleId="7">
    <w:name w:val="Strong"/>
    <w:qFormat/>
    <w:uiPriority w:val="22"/>
    <w:rPr>
      <w:b/>
      <w:bCs/>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2025-05-09T05:57:00Z</dcterms:created>
  <dc:creator>  </dc:creator>
  <cp:lastModifiedBy>  </cp:lastModifiedBy>
  <dcterms:modified xsi:type="dcterms:W3CDTF">2025-05-09T05:58:46Z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0E5B79F01F32475A8B094D5F949C2F5D_11</vt:lpwstr>
  </property>
  <property fmtid="{D5CDD505-2E9C-101B-9397-08002B2CF9AE}" pid="4" name="KSOTemplateDocerSaveRecord">
    <vt:lpwstr>eyJoZGlkIjoiMTg2YjA0ZGFkNjk4MTExYzk0ZTA0ZWUwNTg5NDI0MjciLCJ1c2VySWQiOiI1Njk1MDIwOTAifQ==</vt:lpwstr>
  </property>
</Properties>
</file>