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bookmarkStart w:id="0" w:name="OLE_LINK7"/>
      <w:r>
        <w:rPr>
          <w:rFonts w:hint="eastAsia" w:ascii="仿宋" w:hAnsi="仿宋" w:eastAsia="仿宋" w:cs="仿宋"/>
          <w:b w:val="0"/>
          <w:bCs w:val="0"/>
          <w:sz w:val="28"/>
          <w:szCs w:val="28"/>
          <w:lang w:val="en-US" w:eastAsia="zh-CN"/>
        </w:rPr>
        <w:t>1、供应商主体：供应商为具有独立承担民事责任能力的法人、其他组织或自然人（提供合格有效的法人或者其他组织的营业执照、事业单位法人证等证明文件或自然人的身份证明）。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3、税收缴纳证明：提供递交响应文件截止时间前半年内任意一个月的纳税证明或完税证明，依法免税的单位应提供相关证明材料。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5、无重大违纪书面声明：提供参加本次政府采购活动前三年内在经营活动中没有重大违法记录的书面声明。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6、承诺函：提供具有履行合同所必须的设备和专业技术能力的承诺函。</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7、法定代表人授权委托书（附法定代表人身份证复印件及被授权人身份证复印件）；法定代表人直接参加磋商只须提供法定代表人身份证明书（附法定代表人身份证复印件）。</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8、联合体：本项目不接受联合体响应。</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bookmarkStart w:id="1" w:name="_GoBack"/>
      <w:bookmarkEnd w:id="1"/>
      <w:r>
        <w:rPr>
          <w:rFonts w:hint="eastAsia" w:ascii="仿宋" w:hAnsi="仿宋" w:eastAsia="仿宋" w:cs="仿宋"/>
          <w:b w:val="0"/>
          <w:bCs w:val="0"/>
          <w:sz w:val="28"/>
          <w:szCs w:val="28"/>
          <w:lang w:val="en-US" w:eastAsia="zh-CN"/>
        </w:rPr>
        <w:t>。</w:t>
      </w:r>
    </w:p>
    <w:bookmarkEnd w:id="0"/>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bCs/>
          <w:sz w:val="28"/>
          <w:szCs w:val="28"/>
          <w:lang w:val="en-US" w:eastAsia="zh-CN"/>
        </w:rPr>
        <w:t>以上内容响应文件中提供复印件或扫描件并进行电子签章。</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格式1</w:t>
      </w:r>
      <w:r>
        <w:rPr>
          <w:rFonts w:hint="eastAsia" w:ascii="仿宋" w:hAnsi="仿宋" w:eastAsia="仿宋" w:cs="仿宋"/>
          <w:b/>
          <w:sz w:val="28"/>
          <w:szCs w:val="28"/>
        </w:rPr>
        <w:t>：</w:t>
      </w:r>
    </w:p>
    <w:p>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pPr>
        <w:shd w:val="clear"/>
        <w:spacing w:before="50" w:after="50" w:line="360" w:lineRule="auto"/>
        <w:rPr>
          <w:rFonts w:hint="eastAsia" w:ascii="仿宋" w:hAnsi="仿宋" w:eastAsia="仿宋" w:cs="仿宋"/>
          <w:color w:val="000000"/>
          <w:sz w:val="28"/>
          <w:szCs w:val="28"/>
        </w:rPr>
      </w:pPr>
    </w:p>
    <w:p>
      <w:pPr>
        <w:spacing w:before="50" w:after="50" w:line="360" w:lineRule="auto"/>
        <w:ind w:firstLine="5552" w:firstLineChars="1983"/>
        <w:rPr>
          <w:rFonts w:hint="eastAsia" w:ascii="仿宋" w:hAnsi="仿宋" w:eastAsia="仿宋" w:cs="仿宋"/>
          <w:color w:val="000000"/>
          <w:sz w:val="28"/>
          <w:szCs w:val="28"/>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法定代表人或授权代表人(签字或盖章)：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rPr>
          <w:rFonts w:hint="eastAsia" w:ascii="仿宋" w:hAnsi="仿宋" w:eastAsia="仿宋" w:cs="仿宋"/>
          <w:b/>
          <w:sz w:val="28"/>
          <w:szCs w:val="28"/>
        </w:rPr>
      </w:pP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格式2</w:t>
      </w:r>
      <w:r>
        <w:rPr>
          <w:rFonts w:hint="eastAsia" w:ascii="仿宋" w:hAnsi="仿宋" w:eastAsia="仿宋" w:cs="仿宋"/>
          <w:b/>
          <w:sz w:val="28"/>
          <w:szCs w:val="28"/>
        </w:rPr>
        <w:t>：</w:t>
      </w:r>
    </w:p>
    <w:p>
      <w:pPr>
        <w:autoSpaceDE w:val="0"/>
        <w:autoSpaceDN w:val="0"/>
        <w:adjustRightInd w:val="0"/>
        <w:jc w:val="center"/>
        <w:rPr>
          <w:rFonts w:hint="eastAsia" w:ascii="仿宋" w:hAnsi="仿宋" w:eastAsia="仿宋" w:cs="仿宋"/>
          <w:b/>
          <w:sz w:val="28"/>
          <w:szCs w:val="28"/>
        </w:rPr>
      </w:pPr>
      <w:r>
        <w:rPr>
          <w:rFonts w:hint="eastAsia" w:ascii="仿宋" w:hAnsi="仿宋" w:eastAsia="仿宋" w:cs="仿宋"/>
          <w:b/>
          <w:sz w:val="28"/>
          <w:szCs w:val="28"/>
        </w:rPr>
        <w:t>非联合体投标声明</w:t>
      </w: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spacing w:line="360" w:lineRule="auto"/>
        <w:ind w:left="420" w:leftChars="200"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本单位郑重声明，参加 </w:t>
      </w:r>
      <w:r>
        <w:rPr>
          <w:rFonts w:hint="eastAsia" w:ascii="仿宋" w:hAnsi="仿宋" w:eastAsia="仿宋" w:cs="仿宋"/>
          <w:sz w:val="28"/>
          <w:szCs w:val="28"/>
          <w:u w:val="single"/>
        </w:rPr>
        <w:t xml:space="preserve"> （采购人名称）       </w:t>
      </w:r>
      <w:r>
        <w:rPr>
          <w:rFonts w:hint="eastAsia" w:ascii="仿宋" w:hAnsi="仿宋" w:eastAsia="仿宋" w:cs="仿宋"/>
          <w:sz w:val="28"/>
          <w:szCs w:val="28"/>
        </w:rPr>
        <w:t xml:space="preserve"> 的   </w:t>
      </w:r>
      <w:r>
        <w:rPr>
          <w:rFonts w:hint="eastAsia" w:ascii="仿宋" w:hAnsi="仿宋" w:eastAsia="仿宋" w:cs="仿宋"/>
          <w:sz w:val="28"/>
          <w:szCs w:val="28"/>
          <w:u w:val="single"/>
        </w:rPr>
        <w:t xml:space="preserve"> （项目名称  ）       </w:t>
      </w:r>
      <w:r>
        <w:rPr>
          <w:rFonts w:hint="eastAsia" w:ascii="仿宋" w:hAnsi="仿宋" w:eastAsia="仿宋" w:cs="仿宋"/>
          <w:sz w:val="28"/>
          <w:szCs w:val="28"/>
        </w:rPr>
        <w:t xml:space="preserve"> （项目编号：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）采购活动，为非联合体投标，本项目实施过程由本单位独立承担。</w:t>
      </w:r>
    </w:p>
    <w:p>
      <w:pPr>
        <w:autoSpaceDE w:val="0"/>
        <w:autoSpaceDN w:val="0"/>
        <w:adjustRightInd w:val="0"/>
        <w:spacing w:line="360" w:lineRule="auto"/>
        <w:ind w:firstLine="980" w:firstLineChars="350"/>
        <w:jc w:val="left"/>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pPr>
        <w:autoSpaceDE w:val="0"/>
        <w:autoSpaceDN w:val="0"/>
        <w:adjustRightInd w:val="0"/>
        <w:spacing w:line="360" w:lineRule="auto"/>
        <w:ind w:firstLine="560" w:firstLineChars="200"/>
        <w:jc w:val="right"/>
        <w:rPr>
          <w:rFonts w:hint="eastAsia" w:ascii="仿宋" w:hAnsi="仿宋" w:eastAsia="仿宋" w:cs="仿宋"/>
          <w:sz w:val="28"/>
          <w:szCs w:val="28"/>
        </w:rPr>
      </w:pPr>
    </w:p>
    <w:p>
      <w:pPr>
        <w:autoSpaceDE w:val="0"/>
        <w:autoSpaceDN w:val="0"/>
        <w:adjustRightInd w:val="0"/>
        <w:spacing w:line="36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autoSpaceDE w:val="0"/>
        <w:autoSpaceDN w:val="0"/>
        <w:adjustRightInd w:val="0"/>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日期：   年  月   日</w:t>
      </w:r>
    </w:p>
    <w:p>
      <w:pPr>
        <w:widowControl/>
        <w:spacing w:line="360" w:lineRule="auto"/>
        <w:ind w:firstLine="560" w:firstLineChars="200"/>
        <w:jc w:val="lef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zh-CN"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keepNext w:val="0"/>
        <w:keepLines w:val="0"/>
        <w:pageBreakBefore w:val="0"/>
        <w:widowControl w:val="0"/>
        <w:kinsoku/>
        <w:wordWrap/>
        <w:overflowPunct/>
        <w:topLinePunct w:val="0"/>
        <w:bidi w:val="0"/>
        <w:adjustRightInd w:val="0"/>
        <w:snapToGrid w:val="0"/>
        <w:spacing w:line="600" w:lineRule="exact"/>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附件4：</w:t>
      </w:r>
    </w:p>
    <w:p>
      <w:pPr>
        <w:keepNext w:val="0"/>
        <w:keepLines w:val="0"/>
        <w:pageBreakBefore w:val="0"/>
        <w:widowControl w:val="0"/>
        <w:kinsoku/>
        <w:wordWrap/>
        <w:overflowPunct/>
        <w:topLinePunct w:val="0"/>
        <w:bidi w:val="0"/>
        <w:adjustRightInd w:val="0"/>
        <w:snapToGrid w:val="0"/>
        <w:spacing w:line="600" w:lineRule="exact"/>
        <w:jc w:val="center"/>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keepNext w:val="0"/>
        <w:keepLines w:val="0"/>
        <w:pageBreakBefore w:val="0"/>
        <w:widowControl w:val="0"/>
        <w:kinsoku/>
        <w:wordWrap/>
        <w:overflowPunct/>
        <w:topLinePunct w:val="0"/>
        <w:bidi w:val="0"/>
        <w:spacing w:line="600" w:lineRule="exact"/>
        <w:textAlignment w:val="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keepNext w:val="0"/>
        <w:keepLines w:val="0"/>
        <w:pageBreakBefore w:val="0"/>
        <w:widowControl w:val="0"/>
        <w:kinsoku/>
        <w:wordWrap/>
        <w:overflowPunct/>
        <w:topLinePunct w:val="0"/>
        <w:autoSpaceDE w:val="0"/>
        <w:autoSpaceDN w:val="0"/>
        <w:bidi w:val="0"/>
        <w:adjustRightInd w:val="0"/>
        <w:spacing w:line="600" w:lineRule="exact"/>
        <w:ind w:firstLine="63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keepNext w:val="0"/>
        <w:keepLines w:val="0"/>
        <w:pageBreakBefore w:val="0"/>
        <w:widowControl w:val="0"/>
        <w:kinsoku/>
        <w:wordWrap/>
        <w:overflowPunct/>
        <w:topLinePunct w:val="0"/>
        <w:autoSpaceDE w:val="0"/>
        <w:autoSpaceDN w:val="0"/>
        <w:bidi w:val="0"/>
        <w:adjustRightInd w:val="0"/>
        <w:spacing w:line="600" w:lineRule="exact"/>
        <w:ind w:firstLine="630" w:firstLineChars="0"/>
        <w:textAlignment w:val="auto"/>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w:t>
      </w:r>
      <w:r>
        <w:rPr>
          <w:rFonts w:hint="eastAsia" w:ascii="仿宋" w:hAnsi="仿宋" w:eastAsia="仿宋" w:cs="仿宋"/>
          <w:color w:val="auto"/>
          <w:sz w:val="28"/>
          <w:szCs w:val="28"/>
          <w:highlight w:val="none"/>
        </w:rPr>
        <w:t>本授权</w:t>
      </w:r>
      <w:r>
        <w:rPr>
          <w:rFonts w:hint="eastAsia" w:ascii="仿宋" w:hAnsi="仿宋" w:eastAsia="仿宋" w:cs="仿宋"/>
          <w:color w:val="auto"/>
          <w:sz w:val="28"/>
          <w:szCs w:val="28"/>
          <w:highlight w:val="none"/>
          <w:lang w:eastAsia="zh-CN"/>
        </w:rPr>
        <w:t>委托</w:t>
      </w:r>
      <w:r>
        <w:rPr>
          <w:rFonts w:hint="eastAsia" w:ascii="仿宋" w:hAnsi="仿宋" w:eastAsia="仿宋" w:cs="仿宋"/>
          <w:color w:val="auto"/>
          <w:sz w:val="28"/>
          <w:szCs w:val="28"/>
          <w:highlight w:val="none"/>
        </w:rPr>
        <w:t>书</w:t>
      </w:r>
      <w:r>
        <w:rPr>
          <w:rFonts w:hint="eastAsia" w:ascii="仿宋" w:hAnsi="仿宋" w:eastAsia="仿宋" w:cs="仿宋"/>
          <w:color w:val="auto"/>
          <w:sz w:val="28"/>
          <w:szCs w:val="28"/>
          <w:highlight w:val="none"/>
          <w:lang w:eastAsia="zh-CN"/>
        </w:rPr>
        <w:t>自</w:t>
      </w:r>
      <w:r>
        <w:rPr>
          <w:rFonts w:hint="eastAsia" w:ascii="仿宋" w:hAnsi="仿宋" w:eastAsia="仿宋" w:cs="仿宋"/>
          <w:color w:val="auto"/>
          <w:sz w:val="28"/>
          <w:szCs w:val="28"/>
          <w:highlight w:val="none"/>
        </w:rPr>
        <w:t>签发之日起</w:t>
      </w:r>
      <w:r>
        <w:rPr>
          <w:rFonts w:hint="eastAsia" w:ascii="仿宋" w:hAnsi="仿宋" w:eastAsia="仿宋" w:cs="仿宋"/>
          <w:color w:val="auto"/>
          <w:sz w:val="28"/>
          <w:szCs w:val="28"/>
          <w:highlight w:val="none"/>
          <w:lang w:eastAsia="zh-CN"/>
        </w:rPr>
        <w:t>生效，授权委托书有效期自投标有效期</w:t>
      </w:r>
      <w:r>
        <w:rPr>
          <w:rFonts w:hint="eastAsia" w:ascii="仿宋" w:hAnsi="仿宋" w:eastAsia="仿宋" w:cs="仿宋"/>
          <w:color w:val="auto"/>
          <w:sz w:val="28"/>
          <w:szCs w:val="28"/>
          <w:highlight w:val="none"/>
          <w:lang w:val="en-US" w:eastAsia="zh-CN"/>
        </w:rPr>
        <w:t>届满之日起</w:t>
      </w:r>
      <w:r>
        <w:rPr>
          <w:rFonts w:hint="eastAsia" w:ascii="仿宋" w:hAnsi="仿宋" w:eastAsia="仿宋" w:cs="仿宋"/>
          <w:color w:val="auto"/>
          <w:sz w:val="28"/>
          <w:szCs w:val="28"/>
          <w:highlight w:val="none"/>
          <w:lang w:val="zh-CN"/>
        </w:rPr>
        <w:t>失效，仅限授权代表负责投标时提供。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keepNext w:val="0"/>
        <w:keepLines w:val="0"/>
        <w:pageBreakBefore w:val="0"/>
        <w:widowControl w:val="0"/>
        <w:kinsoku/>
        <w:wordWrap/>
        <w:overflowPunct/>
        <w:topLinePunct w:val="0"/>
        <w:bidi w:val="0"/>
        <w:spacing w:line="600" w:lineRule="exact"/>
        <w:ind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keepNext w:val="0"/>
        <w:keepLines w:val="0"/>
        <w:pageBreakBefore w:val="0"/>
        <w:widowControl w:val="0"/>
        <w:kinsoku/>
        <w:wordWrap/>
        <w:overflowPunct/>
        <w:topLinePunct w:val="0"/>
        <w:bidi w:val="0"/>
        <w:spacing w:line="600" w:lineRule="exact"/>
        <w:ind w:firstLine="700" w:firstLineChars="25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7"/>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f015ccd4-04cb-484e-94df-dc01b4690c1e"/>
  </w:docVars>
  <w:rsids>
    <w:rsidRoot w:val="77FFE8DA"/>
    <w:rsid w:val="000559B6"/>
    <w:rsid w:val="00521801"/>
    <w:rsid w:val="00B62B03"/>
    <w:rsid w:val="06CB785C"/>
    <w:rsid w:val="200F7B00"/>
    <w:rsid w:val="2BC87C96"/>
    <w:rsid w:val="3B054E74"/>
    <w:rsid w:val="50417491"/>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3">
    <w:name w:val="Body Text"/>
    <w:basedOn w:val="1"/>
    <w:next w:val="1"/>
    <w:qFormat/>
    <w:uiPriority w:val="0"/>
    <w:pPr>
      <w:spacing w:after="1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6"/>
    <w:qFormat/>
    <w:uiPriority w:val="0"/>
    <w:pPr>
      <w:ind w:firstLine="480"/>
    </w:pPr>
    <w:rPr>
      <w:rFonts w:ascii="宋体" w:hAnsi="宋体" w:eastAsia="宋体" w:cs="Times New Roman"/>
    </w:rPr>
  </w:style>
  <w:style w:type="paragraph" w:styleId="6">
    <w:name w:val="envelope return"/>
    <w:basedOn w:val="1"/>
    <w:qFormat/>
    <w:uiPriority w:val="0"/>
    <w:pPr>
      <w:snapToGrid w:val="0"/>
    </w:pPr>
    <w:rPr>
      <w:rFonts w:ascii="Arial" w:hAnsi="Arial"/>
    </w:rPr>
  </w:style>
  <w:style w:type="paragraph" w:customStyle="1" w:styleId="9">
    <w:name w:val="列表段落1"/>
    <w:basedOn w:val="1"/>
    <w:qFormat/>
    <w:uiPriority w:val="99"/>
    <w:pPr>
      <w:ind w:firstLine="420" w:firstLineChars="200"/>
    </w:p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1670</Words>
  <Characters>1695</Characters>
  <Lines>1</Lines>
  <Paragraphs>1</Paragraphs>
  <TotalTime>0</TotalTime>
  <ScaleCrop>false</ScaleCrop>
  <LinksUpToDate>false</LinksUpToDate>
  <CharactersWithSpaces>2136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难得一身好本领</cp:lastModifiedBy>
  <dcterms:modified xsi:type="dcterms:W3CDTF">2025-06-11T08:09:40Z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834CB8C5C837470B8FD547B04B81E383_12</vt:lpwstr>
  </property>
</Properties>
</file>