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A14A029">
      <w:pPr>
        <w:spacing w:after="120" w:line="240" w:lineRule="auto"/>
        <w:jc w:val="center"/>
        <w:rPr>
          <w:rFonts w:hint="eastAsia" w:ascii="宋体" w:hAnsi="宋体" w:eastAsia="宋体" w:cs="宋体"/>
          <w:color w:val="333333"/>
          <w:kern w:val="0"/>
          <w:sz w:val="24"/>
          <w:shd w:val="clear" w:color="auto" w:fill="FFFFFF"/>
          <w:lang w:eastAsia="zh-CN" w:bidi="ar"/>
        </w:rPr>
      </w:pPr>
      <w:r>
        <w:rPr>
          <w:rFonts w:hint="eastAsia" w:ascii="宋体" w:hAnsi="宋体" w:eastAsia="宋体" w:cs="宋体"/>
          <w:b/>
          <w:bCs/>
          <w:color w:val="333333"/>
          <w:kern w:val="0"/>
          <w:sz w:val="36"/>
          <w:szCs w:val="36"/>
          <w:shd w:val="clear" w:color="auto" w:fill="FFFFFF"/>
          <w:lang w:bidi="ar"/>
        </w:rPr>
        <w:t>服务应答表</w:t>
      </w:r>
      <w:r>
        <w:rPr>
          <w:rFonts w:hint="eastAsia" w:ascii="宋体" w:hAnsi="宋体" w:cs="宋体"/>
          <w:b/>
          <w:bCs/>
          <w:color w:val="333333"/>
          <w:kern w:val="0"/>
          <w:sz w:val="36"/>
          <w:szCs w:val="36"/>
          <w:shd w:val="clear" w:color="auto" w:fill="FFFFFF"/>
          <w:lang w:eastAsia="zh-CN" w:bidi="ar"/>
        </w:rPr>
        <w:t>（</w:t>
      </w:r>
      <w:r>
        <w:rPr>
          <w:rFonts w:hint="eastAsia" w:ascii="宋体" w:hAnsi="宋体" w:cs="宋体"/>
          <w:b/>
          <w:bCs/>
          <w:color w:val="333333"/>
          <w:kern w:val="0"/>
          <w:sz w:val="36"/>
          <w:szCs w:val="36"/>
          <w:shd w:val="clear" w:color="auto" w:fill="FFFFFF"/>
          <w:lang w:val="en-US" w:eastAsia="zh-CN" w:bidi="ar"/>
        </w:rPr>
        <w:t>5包</w:t>
      </w:r>
      <w:r>
        <w:rPr>
          <w:rFonts w:hint="eastAsia" w:ascii="宋体" w:hAnsi="宋体" w:cs="宋体"/>
          <w:b/>
          <w:bCs/>
          <w:color w:val="333333"/>
          <w:kern w:val="0"/>
          <w:sz w:val="36"/>
          <w:szCs w:val="36"/>
          <w:shd w:val="clear" w:color="auto" w:fill="FFFFFF"/>
          <w:lang w:eastAsia="zh-CN" w:bidi="ar"/>
        </w:rPr>
        <w:t>）</w:t>
      </w:r>
    </w:p>
    <w:p w14:paraId="475A8846">
      <w:pPr>
        <w:spacing w:line="480" w:lineRule="auto"/>
        <w:ind w:firstLine="480" w:firstLineChars="200"/>
        <w:jc w:val="left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项目名称：</w:t>
      </w:r>
      <w:r>
        <w:rPr>
          <w:rFonts w:hint="eastAsia" w:ascii="宋体" w:hAnsi="宋体" w:cs="宋体"/>
          <w:sz w:val="24"/>
          <w:szCs w:val="24"/>
          <w:lang w:eastAsia="zh-CN"/>
        </w:rPr>
        <w:t>参与网络内容建设活动经费</w:t>
      </w:r>
    </w:p>
    <w:p w14:paraId="0AC82B3D">
      <w:pPr>
        <w:spacing w:after="120"/>
        <w:ind w:firstLine="360" w:firstLineChars="150"/>
        <w:rPr>
          <w:rFonts w:hint="eastAsia" w:ascii="宋体" w:hAnsi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项目编号：</w:t>
      </w:r>
      <w:r>
        <w:rPr>
          <w:rFonts w:hint="eastAsia" w:ascii="宋体" w:hAnsi="宋体" w:cs="宋体"/>
          <w:sz w:val="24"/>
          <w:szCs w:val="24"/>
          <w:lang w:eastAsia="zh-CN"/>
        </w:rPr>
        <w:t>HXGJXM2025-ZC-CS1026</w:t>
      </w:r>
    </w:p>
    <w:tbl>
      <w:tblPr>
        <w:tblStyle w:val="3"/>
        <w:tblpPr w:leftFromText="180" w:rightFromText="180" w:vertAnchor="text" w:horzAnchor="page" w:tblpX="1687" w:tblpY="418"/>
        <w:tblOverlap w:val="never"/>
        <w:tblW w:w="900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9"/>
        <w:gridCol w:w="3357"/>
        <w:gridCol w:w="2533"/>
        <w:gridCol w:w="1312"/>
        <w:gridCol w:w="902"/>
      </w:tblGrid>
      <w:tr w14:paraId="0DF98A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787" w:hRule="atLeast"/>
        </w:trPr>
        <w:tc>
          <w:tcPr>
            <w:tcW w:w="899" w:type="dxa"/>
            <w:vAlign w:val="center"/>
          </w:tcPr>
          <w:p w14:paraId="5B6E8C1D">
            <w:pPr>
              <w:pStyle w:val="2"/>
              <w:tabs>
                <w:tab w:val="left" w:pos="6880"/>
              </w:tabs>
              <w:spacing w:line="36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序号</w:t>
            </w:r>
          </w:p>
        </w:tc>
        <w:tc>
          <w:tcPr>
            <w:tcW w:w="3357" w:type="dxa"/>
            <w:vAlign w:val="center"/>
          </w:tcPr>
          <w:p w14:paraId="73334776">
            <w:pPr>
              <w:pStyle w:val="2"/>
              <w:tabs>
                <w:tab w:val="left" w:pos="6880"/>
              </w:tabs>
              <w:spacing w:line="36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磋商文件要求</w:t>
            </w:r>
          </w:p>
        </w:tc>
        <w:tc>
          <w:tcPr>
            <w:tcW w:w="2533" w:type="dxa"/>
            <w:vAlign w:val="center"/>
          </w:tcPr>
          <w:p w14:paraId="52EABC67">
            <w:pPr>
              <w:pStyle w:val="2"/>
              <w:tabs>
                <w:tab w:val="left" w:pos="6880"/>
              </w:tabs>
              <w:spacing w:line="360" w:lineRule="auto"/>
              <w:ind w:firstLine="110" w:firstLineChars="50"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磋商响应文件的应答</w:t>
            </w:r>
          </w:p>
        </w:tc>
        <w:tc>
          <w:tcPr>
            <w:tcW w:w="1312" w:type="dxa"/>
            <w:vAlign w:val="center"/>
          </w:tcPr>
          <w:p w14:paraId="41639FB2">
            <w:pPr>
              <w:pStyle w:val="2"/>
              <w:tabs>
                <w:tab w:val="left" w:pos="6880"/>
              </w:tabs>
              <w:spacing w:line="36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响应/偏离</w:t>
            </w:r>
          </w:p>
        </w:tc>
        <w:tc>
          <w:tcPr>
            <w:tcW w:w="902" w:type="dxa"/>
            <w:vAlign w:val="center"/>
          </w:tcPr>
          <w:p w14:paraId="79EACDE8">
            <w:pPr>
              <w:pStyle w:val="2"/>
              <w:tabs>
                <w:tab w:val="left" w:pos="6880"/>
              </w:tabs>
              <w:spacing w:line="36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备注</w:t>
            </w:r>
          </w:p>
        </w:tc>
      </w:tr>
      <w:tr w14:paraId="0264C0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0" w:hRule="atLeast"/>
        </w:trPr>
        <w:tc>
          <w:tcPr>
            <w:tcW w:w="899" w:type="dxa"/>
            <w:vAlign w:val="center"/>
          </w:tcPr>
          <w:p w14:paraId="6D67B810">
            <w:pPr>
              <w:pStyle w:val="2"/>
              <w:tabs>
                <w:tab w:val="left" w:pos="34"/>
              </w:tabs>
              <w:spacing w:line="360" w:lineRule="auto"/>
              <w:ind w:left="-108" w:firstLine="0" w:firstLineChars="0"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lang w:val="en-US" w:eastAsia="zh-CN"/>
              </w:rPr>
              <w:t>1</w:t>
            </w:r>
          </w:p>
        </w:tc>
        <w:tc>
          <w:tcPr>
            <w:tcW w:w="3357" w:type="dxa"/>
            <w:vAlign w:val="center"/>
          </w:tcPr>
          <w:p w14:paraId="4B1FA6B9">
            <w:pPr>
              <w:pStyle w:val="5"/>
              <w:jc w:val="left"/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>设计制作海报、视频等新媒体产品不少于4个</w:t>
            </w:r>
            <w:r>
              <w:rPr>
                <w:rFonts w:hint="eastAsia"/>
                <w:lang w:val="en-US" w:eastAsia="zh-CN"/>
              </w:rPr>
              <w:t>。</w:t>
            </w:r>
          </w:p>
        </w:tc>
        <w:tc>
          <w:tcPr>
            <w:tcW w:w="2533" w:type="dxa"/>
            <w:vAlign w:val="center"/>
          </w:tcPr>
          <w:p w14:paraId="16447D53">
            <w:pPr>
              <w:pStyle w:val="2"/>
              <w:tabs>
                <w:tab w:val="left" w:pos="6880"/>
              </w:tabs>
              <w:spacing w:line="360" w:lineRule="auto"/>
              <w:ind w:firstLine="480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</w:p>
        </w:tc>
        <w:tc>
          <w:tcPr>
            <w:tcW w:w="1312" w:type="dxa"/>
            <w:vAlign w:val="center"/>
          </w:tcPr>
          <w:p w14:paraId="7924D835">
            <w:pPr>
              <w:pStyle w:val="2"/>
              <w:tabs>
                <w:tab w:val="left" w:pos="6880"/>
              </w:tabs>
              <w:spacing w:line="360" w:lineRule="auto"/>
              <w:ind w:firstLine="480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</w:p>
        </w:tc>
        <w:tc>
          <w:tcPr>
            <w:tcW w:w="902" w:type="dxa"/>
            <w:vAlign w:val="center"/>
          </w:tcPr>
          <w:p w14:paraId="384ECC71">
            <w:pPr>
              <w:pStyle w:val="2"/>
              <w:tabs>
                <w:tab w:val="left" w:pos="6880"/>
              </w:tabs>
              <w:spacing w:line="360" w:lineRule="auto"/>
              <w:ind w:firstLine="480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</w:p>
        </w:tc>
      </w:tr>
      <w:tr w14:paraId="57EB6D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atLeast"/>
        </w:trPr>
        <w:tc>
          <w:tcPr>
            <w:tcW w:w="899" w:type="dxa"/>
            <w:vAlign w:val="center"/>
          </w:tcPr>
          <w:p w14:paraId="2B0A1230">
            <w:pPr>
              <w:pStyle w:val="2"/>
              <w:tabs>
                <w:tab w:val="left" w:pos="34"/>
              </w:tabs>
              <w:spacing w:line="360" w:lineRule="auto"/>
              <w:ind w:left="-108" w:firstLine="0" w:firstLineChars="0"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lang w:val="en-US" w:eastAsia="zh-CN"/>
              </w:rPr>
              <w:t>2</w:t>
            </w:r>
          </w:p>
        </w:tc>
        <w:tc>
          <w:tcPr>
            <w:tcW w:w="3357" w:type="dxa"/>
            <w:vAlign w:val="top"/>
          </w:tcPr>
          <w:p w14:paraId="646B8E01">
            <w:pPr>
              <w:pStyle w:val="5"/>
              <w:spacing w:line="360" w:lineRule="auto"/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>邀请网民代表参与好网民相关线上线下互动活动不少于10人次（微博、抖音账号粉丝量不低于5000，小红书、知乎账号粉丝量不低于1000）</w:t>
            </w:r>
            <w:r>
              <w:rPr>
                <w:rFonts w:hint="eastAsia"/>
                <w:lang w:val="en-US" w:eastAsia="zh-CN"/>
              </w:rPr>
              <w:t>。</w:t>
            </w:r>
          </w:p>
        </w:tc>
        <w:tc>
          <w:tcPr>
            <w:tcW w:w="2533" w:type="dxa"/>
            <w:vAlign w:val="center"/>
          </w:tcPr>
          <w:p w14:paraId="11F2C061">
            <w:pPr>
              <w:pStyle w:val="2"/>
              <w:tabs>
                <w:tab w:val="left" w:pos="6880"/>
              </w:tabs>
              <w:spacing w:line="360" w:lineRule="auto"/>
              <w:ind w:firstLine="480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</w:p>
        </w:tc>
        <w:tc>
          <w:tcPr>
            <w:tcW w:w="1312" w:type="dxa"/>
            <w:vAlign w:val="center"/>
          </w:tcPr>
          <w:p w14:paraId="109B0468">
            <w:pPr>
              <w:pStyle w:val="2"/>
              <w:tabs>
                <w:tab w:val="left" w:pos="6880"/>
              </w:tabs>
              <w:spacing w:line="360" w:lineRule="auto"/>
              <w:ind w:firstLine="480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</w:p>
        </w:tc>
        <w:tc>
          <w:tcPr>
            <w:tcW w:w="902" w:type="dxa"/>
            <w:vAlign w:val="center"/>
          </w:tcPr>
          <w:p w14:paraId="473AA0F3">
            <w:pPr>
              <w:pStyle w:val="2"/>
              <w:tabs>
                <w:tab w:val="left" w:pos="6880"/>
              </w:tabs>
              <w:spacing w:line="360" w:lineRule="auto"/>
              <w:ind w:firstLine="480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</w:p>
        </w:tc>
      </w:tr>
      <w:tr w14:paraId="1BA3FD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4" w:hRule="atLeast"/>
        </w:trPr>
        <w:tc>
          <w:tcPr>
            <w:tcW w:w="899" w:type="dxa"/>
            <w:vAlign w:val="center"/>
          </w:tcPr>
          <w:p w14:paraId="5880E1AA">
            <w:pPr>
              <w:pStyle w:val="2"/>
              <w:tabs>
                <w:tab w:val="left" w:pos="34"/>
              </w:tabs>
              <w:spacing w:line="360" w:lineRule="auto"/>
              <w:ind w:left="-108" w:firstLine="0" w:firstLineChars="0"/>
              <w:jc w:val="center"/>
              <w:rPr>
                <w:rFonts w:hint="default" w:ascii="宋体" w:hAnsi="宋体" w:eastAsia="宋体" w:cs="宋体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lang w:val="en-US" w:eastAsia="zh-CN"/>
              </w:rPr>
              <w:t>3</w:t>
            </w:r>
          </w:p>
        </w:tc>
        <w:tc>
          <w:tcPr>
            <w:tcW w:w="3357" w:type="dxa"/>
            <w:vAlign w:val="top"/>
          </w:tcPr>
          <w:p w14:paraId="59B4399D">
            <w:pPr>
              <w:pStyle w:val="5"/>
              <w:spacing w:line="360" w:lineRule="auto"/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>网端相关话题内容填充、热度维护，不少于2个话题</w:t>
            </w:r>
            <w:r>
              <w:rPr>
                <w:rFonts w:hint="eastAsia"/>
                <w:lang w:val="en-US" w:eastAsia="zh-CN"/>
              </w:rPr>
              <w:t>。</w:t>
            </w:r>
          </w:p>
        </w:tc>
        <w:tc>
          <w:tcPr>
            <w:tcW w:w="2533" w:type="dxa"/>
            <w:vAlign w:val="center"/>
          </w:tcPr>
          <w:p w14:paraId="0493A714">
            <w:pPr>
              <w:pStyle w:val="2"/>
              <w:tabs>
                <w:tab w:val="left" w:pos="6880"/>
              </w:tabs>
              <w:spacing w:line="360" w:lineRule="auto"/>
              <w:ind w:firstLine="480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</w:p>
        </w:tc>
        <w:tc>
          <w:tcPr>
            <w:tcW w:w="1312" w:type="dxa"/>
            <w:vAlign w:val="center"/>
          </w:tcPr>
          <w:p w14:paraId="48BFC4C3">
            <w:pPr>
              <w:pStyle w:val="2"/>
              <w:tabs>
                <w:tab w:val="left" w:pos="6880"/>
              </w:tabs>
              <w:spacing w:line="360" w:lineRule="auto"/>
              <w:ind w:firstLine="480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</w:p>
        </w:tc>
        <w:tc>
          <w:tcPr>
            <w:tcW w:w="902" w:type="dxa"/>
            <w:vAlign w:val="center"/>
          </w:tcPr>
          <w:p w14:paraId="614CC621">
            <w:pPr>
              <w:pStyle w:val="2"/>
              <w:tabs>
                <w:tab w:val="left" w:pos="6880"/>
              </w:tabs>
              <w:spacing w:line="360" w:lineRule="auto"/>
              <w:ind w:firstLine="480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</w:p>
        </w:tc>
      </w:tr>
      <w:tr w14:paraId="1B2114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</w:trPr>
        <w:tc>
          <w:tcPr>
            <w:tcW w:w="899" w:type="dxa"/>
            <w:vAlign w:val="center"/>
          </w:tcPr>
          <w:p w14:paraId="697BB7C4">
            <w:pPr>
              <w:pStyle w:val="2"/>
              <w:tabs>
                <w:tab w:val="left" w:pos="34"/>
              </w:tabs>
              <w:spacing w:line="360" w:lineRule="auto"/>
              <w:ind w:left="-108" w:firstLine="0" w:firstLineChars="0"/>
              <w:jc w:val="center"/>
              <w:rPr>
                <w:rFonts w:hint="default" w:ascii="宋体" w:hAnsi="宋体" w:eastAsia="宋体" w:cs="宋体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lang w:val="en-US" w:eastAsia="zh-CN"/>
              </w:rPr>
              <w:t>4</w:t>
            </w:r>
          </w:p>
        </w:tc>
        <w:tc>
          <w:tcPr>
            <w:tcW w:w="3357" w:type="dxa"/>
            <w:vAlign w:val="top"/>
          </w:tcPr>
          <w:p w14:paraId="6213512E">
            <w:pPr>
              <w:pStyle w:val="5"/>
              <w:spacing w:line="360" w:lineRule="auto"/>
              <w:rPr>
                <w:rFonts w:hint="default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>通过全国知名商业网站、重点网络社交平台等传播渠道，对雁塔区重点信息内容进行互联网化传播推广。</w:t>
            </w:r>
          </w:p>
        </w:tc>
        <w:tc>
          <w:tcPr>
            <w:tcW w:w="2533" w:type="dxa"/>
            <w:vAlign w:val="center"/>
          </w:tcPr>
          <w:p w14:paraId="4E1FAECC">
            <w:pPr>
              <w:pStyle w:val="2"/>
              <w:tabs>
                <w:tab w:val="left" w:pos="6880"/>
              </w:tabs>
              <w:spacing w:line="360" w:lineRule="auto"/>
              <w:ind w:firstLine="480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</w:p>
        </w:tc>
        <w:tc>
          <w:tcPr>
            <w:tcW w:w="1312" w:type="dxa"/>
            <w:vAlign w:val="center"/>
          </w:tcPr>
          <w:p w14:paraId="0EACA43A">
            <w:pPr>
              <w:pStyle w:val="2"/>
              <w:tabs>
                <w:tab w:val="left" w:pos="6880"/>
              </w:tabs>
              <w:spacing w:line="360" w:lineRule="auto"/>
              <w:ind w:firstLine="480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</w:p>
        </w:tc>
        <w:tc>
          <w:tcPr>
            <w:tcW w:w="902" w:type="dxa"/>
            <w:vAlign w:val="center"/>
          </w:tcPr>
          <w:p w14:paraId="210C4C0A">
            <w:pPr>
              <w:pStyle w:val="2"/>
              <w:tabs>
                <w:tab w:val="left" w:pos="6880"/>
              </w:tabs>
              <w:spacing w:line="360" w:lineRule="auto"/>
              <w:ind w:firstLine="480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</w:p>
        </w:tc>
      </w:tr>
      <w:tr w14:paraId="756E4D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1" w:hRule="atLeast"/>
        </w:trPr>
        <w:tc>
          <w:tcPr>
            <w:tcW w:w="899" w:type="dxa"/>
            <w:vAlign w:val="center"/>
          </w:tcPr>
          <w:p w14:paraId="3B82CBE9">
            <w:pPr>
              <w:pStyle w:val="2"/>
              <w:tabs>
                <w:tab w:val="left" w:pos="34"/>
              </w:tabs>
              <w:spacing w:line="360" w:lineRule="auto"/>
              <w:ind w:left="-108" w:firstLine="0" w:firstLineChars="0"/>
              <w:jc w:val="center"/>
              <w:rPr>
                <w:rFonts w:hint="default" w:ascii="宋体" w:hAnsi="宋体" w:eastAsia="宋体" w:cs="宋体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val="en-US" w:eastAsia="zh-CN"/>
              </w:rPr>
              <w:t>5</w:t>
            </w:r>
          </w:p>
        </w:tc>
        <w:tc>
          <w:tcPr>
            <w:tcW w:w="3357" w:type="dxa"/>
            <w:vAlign w:val="center"/>
          </w:tcPr>
          <w:p w14:paraId="0D80E422">
            <w:pPr>
              <w:pStyle w:val="2"/>
              <w:tabs>
                <w:tab w:val="left" w:pos="6880"/>
              </w:tabs>
              <w:spacing w:line="240" w:lineRule="auto"/>
              <w:ind w:left="0" w:leftChars="0" w:firstLine="0" w:firstLineChars="0"/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highlight w:val="none"/>
              </w:rPr>
              <w:t>供应商须拥有完整的策划、设计、制作、执行团队；为本项目提供的服务团队须具备2年及以上相关工作经验；至少安排1名专人负责本项目联系对接、统筹协调等各项事宜；能够及时响应甲方需求，并按要求推进工作，确保质效</w:t>
            </w:r>
            <w:r>
              <w:rPr>
                <w:rFonts w:hint="eastAsia"/>
                <w:highlight w:val="none"/>
                <w:lang w:eastAsia="zh-CN"/>
              </w:rPr>
              <w:t>。</w:t>
            </w:r>
          </w:p>
        </w:tc>
        <w:tc>
          <w:tcPr>
            <w:tcW w:w="2533" w:type="dxa"/>
            <w:vAlign w:val="center"/>
          </w:tcPr>
          <w:p w14:paraId="5B9119E4">
            <w:pPr>
              <w:pStyle w:val="2"/>
              <w:tabs>
                <w:tab w:val="left" w:pos="6880"/>
              </w:tabs>
              <w:spacing w:line="360" w:lineRule="auto"/>
              <w:ind w:firstLine="480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</w:p>
        </w:tc>
        <w:tc>
          <w:tcPr>
            <w:tcW w:w="1312" w:type="dxa"/>
            <w:vAlign w:val="center"/>
          </w:tcPr>
          <w:p w14:paraId="10548958">
            <w:pPr>
              <w:pStyle w:val="2"/>
              <w:tabs>
                <w:tab w:val="left" w:pos="6880"/>
              </w:tabs>
              <w:spacing w:line="360" w:lineRule="auto"/>
              <w:ind w:firstLine="480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</w:p>
        </w:tc>
        <w:tc>
          <w:tcPr>
            <w:tcW w:w="902" w:type="dxa"/>
            <w:vAlign w:val="center"/>
          </w:tcPr>
          <w:p w14:paraId="79535F2E">
            <w:pPr>
              <w:pStyle w:val="2"/>
              <w:tabs>
                <w:tab w:val="left" w:pos="6880"/>
              </w:tabs>
              <w:spacing w:line="360" w:lineRule="auto"/>
              <w:ind w:firstLine="480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</w:p>
        </w:tc>
      </w:tr>
      <w:tr w14:paraId="63C9C0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1" w:hRule="atLeast"/>
        </w:trPr>
        <w:tc>
          <w:tcPr>
            <w:tcW w:w="899" w:type="dxa"/>
            <w:vAlign w:val="center"/>
          </w:tcPr>
          <w:p w14:paraId="7355A920">
            <w:pPr>
              <w:pStyle w:val="2"/>
              <w:tabs>
                <w:tab w:val="left" w:pos="34"/>
              </w:tabs>
              <w:spacing w:line="360" w:lineRule="auto"/>
              <w:ind w:left="-108" w:firstLine="0" w:firstLineChars="0"/>
              <w:jc w:val="center"/>
              <w:rPr>
                <w:rFonts w:hint="default" w:ascii="宋体" w:hAnsi="宋体" w:eastAsia="宋体" w:cs="宋体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val="en-US" w:eastAsia="zh-CN"/>
              </w:rPr>
              <w:t>6</w:t>
            </w:r>
          </w:p>
        </w:tc>
        <w:tc>
          <w:tcPr>
            <w:tcW w:w="3357" w:type="dxa"/>
            <w:vAlign w:val="center"/>
          </w:tcPr>
          <w:p w14:paraId="3D1BF559">
            <w:pPr>
              <w:pStyle w:val="2"/>
              <w:tabs>
                <w:tab w:val="left" w:pos="6880"/>
              </w:tabs>
              <w:spacing w:line="240" w:lineRule="auto"/>
              <w:ind w:left="0" w:leftChars="0" w:firstLine="0" w:firstLineChars="0"/>
              <w:rPr>
                <w:rFonts w:hint="default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供应商组织参与本项目实施的相关工作人员（包括应邀参加活动的媒体代表、网民代表、宣讲人员等）均须无犯罪记录，且不曾通过互联网发表过不当言论。</w:t>
            </w:r>
          </w:p>
        </w:tc>
        <w:tc>
          <w:tcPr>
            <w:tcW w:w="2533" w:type="dxa"/>
            <w:vAlign w:val="center"/>
          </w:tcPr>
          <w:p w14:paraId="13C3D96B">
            <w:pPr>
              <w:pStyle w:val="2"/>
              <w:tabs>
                <w:tab w:val="left" w:pos="6880"/>
              </w:tabs>
              <w:spacing w:line="360" w:lineRule="auto"/>
              <w:ind w:firstLine="480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</w:p>
        </w:tc>
        <w:tc>
          <w:tcPr>
            <w:tcW w:w="1312" w:type="dxa"/>
            <w:vAlign w:val="center"/>
          </w:tcPr>
          <w:p w14:paraId="5683C2FD">
            <w:pPr>
              <w:pStyle w:val="2"/>
              <w:tabs>
                <w:tab w:val="left" w:pos="6880"/>
              </w:tabs>
              <w:spacing w:line="360" w:lineRule="auto"/>
              <w:ind w:firstLine="480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</w:p>
        </w:tc>
        <w:tc>
          <w:tcPr>
            <w:tcW w:w="902" w:type="dxa"/>
            <w:vAlign w:val="center"/>
          </w:tcPr>
          <w:p w14:paraId="6B0B944B">
            <w:pPr>
              <w:pStyle w:val="2"/>
              <w:tabs>
                <w:tab w:val="left" w:pos="6880"/>
              </w:tabs>
              <w:spacing w:line="360" w:lineRule="auto"/>
              <w:ind w:firstLine="480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</w:p>
        </w:tc>
      </w:tr>
      <w:tr w14:paraId="6EC199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1" w:hRule="atLeast"/>
        </w:trPr>
        <w:tc>
          <w:tcPr>
            <w:tcW w:w="899" w:type="dxa"/>
            <w:vAlign w:val="center"/>
          </w:tcPr>
          <w:p w14:paraId="5F24F1B4">
            <w:pPr>
              <w:pStyle w:val="2"/>
              <w:tabs>
                <w:tab w:val="left" w:pos="34"/>
              </w:tabs>
              <w:spacing w:line="360" w:lineRule="auto"/>
              <w:ind w:left="-108" w:leftChars="0" w:firstLine="0" w:firstLineChars="0"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lang w:val="en-US" w:eastAsia="zh-CN"/>
              </w:rPr>
              <w:t>...</w:t>
            </w:r>
          </w:p>
        </w:tc>
        <w:tc>
          <w:tcPr>
            <w:tcW w:w="3357" w:type="dxa"/>
            <w:vAlign w:val="center"/>
          </w:tcPr>
          <w:p w14:paraId="62F4673F">
            <w:pPr>
              <w:pStyle w:val="2"/>
              <w:tabs>
                <w:tab w:val="left" w:pos="6880"/>
              </w:tabs>
              <w:spacing w:line="240" w:lineRule="auto"/>
              <w:ind w:left="0" w:leftChars="0" w:firstLine="0" w:firstLineChars="0"/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...</w:t>
            </w:r>
          </w:p>
        </w:tc>
        <w:tc>
          <w:tcPr>
            <w:tcW w:w="2533" w:type="dxa"/>
            <w:vAlign w:val="center"/>
          </w:tcPr>
          <w:p w14:paraId="09707636">
            <w:pPr>
              <w:pStyle w:val="2"/>
              <w:tabs>
                <w:tab w:val="left" w:pos="6880"/>
              </w:tabs>
              <w:spacing w:line="360" w:lineRule="auto"/>
              <w:ind w:firstLine="480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</w:p>
        </w:tc>
        <w:tc>
          <w:tcPr>
            <w:tcW w:w="1312" w:type="dxa"/>
            <w:vAlign w:val="center"/>
          </w:tcPr>
          <w:p w14:paraId="52EEA70C">
            <w:pPr>
              <w:pStyle w:val="2"/>
              <w:tabs>
                <w:tab w:val="left" w:pos="6880"/>
              </w:tabs>
              <w:spacing w:line="360" w:lineRule="auto"/>
              <w:ind w:firstLine="480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</w:p>
        </w:tc>
        <w:tc>
          <w:tcPr>
            <w:tcW w:w="902" w:type="dxa"/>
            <w:vAlign w:val="center"/>
          </w:tcPr>
          <w:p w14:paraId="19A35FDC">
            <w:pPr>
              <w:pStyle w:val="2"/>
              <w:tabs>
                <w:tab w:val="left" w:pos="6880"/>
              </w:tabs>
              <w:spacing w:line="360" w:lineRule="auto"/>
              <w:ind w:firstLine="480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</w:p>
        </w:tc>
      </w:tr>
    </w:tbl>
    <w:p w14:paraId="0A3F9B0A">
      <w:pPr>
        <w:spacing w:after="120"/>
        <w:ind w:firstLine="120" w:firstLineChars="5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 xml:space="preserve">                  </w:t>
      </w:r>
    </w:p>
    <w:p w14:paraId="77351A34">
      <w:pPr>
        <w:spacing w:line="280" w:lineRule="exact"/>
        <w:ind w:right="540" w:rightChars="257" w:firstLine="480" w:firstLineChars="200"/>
        <w:jc w:val="left"/>
        <w:rPr>
          <w:rFonts w:hint="eastAsia" w:ascii="宋体" w:hAnsi="宋体" w:eastAsia="宋体" w:cs="宋体"/>
          <w:sz w:val="24"/>
        </w:rPr>
      </w:pPr>
    </w:p>
    <w:p w14:paraId="3002039C">
      <w:pPr>
        <w:spacing w:line="280" w:lineRule="exact"/>
        <w:ind w:right="540" w:rightChars="257" w:firstLine="480" w:firstLineChars="200"/>
        <w:jc w:val="left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供应商名称：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      </w:t>
      </w:r>
      <w:r>
        <w:rPr>
          <w:rFonts w:hint="eastAsia" w:ascii="宋体" w:hAnsi="宋体" w:eastAsia="宋体" w:cs="宋体"/>
          <w:sz w:val="24"/>
        </w:rPr>
        <w:t xml:space="preserve">（加盖单位公章）      </w:t>
      </w:r>
    </w:p>
    <w:p w14:paraId="28938BC2">
      <w:pPr>
        <w:spacing w:line="280" w:lineRule="exact"/>
        <w:ind w:right="540" w:rightChars="257"/>
        <w:jc w:val="left"/>
        <w:rPr>
          <w:rFonts w:ascii="宋体" w:hAnsi="宋体" w:eastAsia="宋体" w:cs="宋体"/>
          <w:sz w:val="24"/>
        </w:rPr>
      </w:pPr>
    </w:p>
    <w:p w14:paraId="2AC205A9">
      <w:pPr>
        <w:spacing w:line="500" w:lineRule="exact"/>
        <w:ind w:firstLine="496" w:firstLineChars="200"/>
        <w:jc w:val="left"/>
        <w:rPr>
          <w:rFonts w:ascii="宋体" w:hAnsi="宋体" w:eastAsia="宋体" w:cs="宋体"/>
          <w:spacing w:val="4"/>
          <w:sz w:val="24"/>
        </w:rPr>
      </w:pPr>
      <w:r>
        <w:rPr>
          <w:rFonts w:hint="eastAsia" w:ascii="宋体" w:hAnsi="宋体" w:eastAsia="宋体" w:cs="宋体"/>
          <w:spacing w:val="4"/>
          <w:sz w:val="24"/>
        </w:rPr>
        <w:t>法定代表人或被授权人：</w:t>
      </w:r>
      <w:r>
        <w:rPr>
          <w:rFonts w:hint="eastAsia" w:ascii="宋体" w:hAnsi="宋体" w:eastAsia="宋体" w:cs="宋体"/>
          <w:spacing w:val="4"/>
          <w:sz w:val="24"/>
          <w:u w:val="single"/>
        </w:rPr>
        <w:t xml:space="preserve">        </w:t>
      </w:r>
      <w:r>
        <w:rPr>
          <w:rFonts w:hint="eastAsia" w:ascii="宋体" w:hAnsi="宋体" w:eastAsia="宋体" w:cs="宋体"/>
          <w:spacing w:val="4"/>
          <w:sz w:val="24"/>
        </w:rPr>
        <w:t>（签字或盖章）</w:t>
      </w:r>
    </w:p>
    <w:p w14:paraId="7142E096">
      <w:pPr>
        <w:spacing w:line="280" w:lineRule="exact"/>
        <w:ind w:right="540" w:rightChars="257"/>
        <w:jc w:val="left"/>
        <w:rPr>
          <w:rFonts w:ascii="宋体" w:hAnsi="宋体" w:eastAsia="宋体" w:cs="宋体"/>
          <w:sz w:val="24"/>
        </w:rPr>
      </w:pPr>
    </w:p>
    <w:p w14:paraId="25D0577A">
      <w:pPr>
        <w:spacing w:line="280" w:lineRule="exact"/>
        <w:ind w:right="540" w:rightChars="257" w:firstLine="480" w:firstLineChars="20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日    期：     年     月     日</w:t>
      </w:r>
    </w:p>
    <w:p w14:paraId="178CBB9F">
      <w:pPr>
        <w:spacing w:line="400" w:lineRule="exact"/>
        <w:rPr>
          <w:rFonts w:ascii="宋体" w:hAnsi="宋体" w:eastAsia="宋体" w:cs="宋体"/>
          <w:sz w:val="24"/>
        </w:rPr>
      </w:pPr>
    </w:p>
    <w:p w14:paraId="6885FFD3">
      <w:pPr>
        <w:spacing w:line="400" w:lineRule="exact"/>
        <w:ind w:left="600" w:leftChars="57" w:hanging="480" w:hangingChars="20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注：1、磋商文件要求：供应商必须将磋商文件中第三章3.2.2服务要求相关内容和标准要求事项列入此表。</w:t>
      </w:r>
    </w:p>
    <w:p w14:paraId="5F3DC053">
      <w:pPr>
        <w:spacing w:line="400" w:lineRule="exact"/>
        <w:ind w:firstLine="480" w:firstLineChars="20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2、磋商响应文件的应答：按照磋商文件服务要求的顺序对应填写。</w:t>
      </w:r>
    </w:p>
    <w:p w14:paraId="63939E76">
      <w:pPr>
        <w:ind w:firstLine="480" w:firstLineChars="200"/>
        <w:rPr>
          <w:rFonts w:hint="eastAsia" w:eastAsia="宋体"/>
          <w:lang w:val="en-US" w:eastAsia="zh-CN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3、供应商必须据实填写，不得虚假填写，否则将取消其磋商或成交资格。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B673FA7"/>
    <w:rsid w:val="58CE7BAC"/>
    <w:rsid w:val="678361E2"/>
    <w:rsid w:val="6EA07705"/>
    <w:rsid w:val="75605E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spacing w:line="300" w:lineRule="auto"/>
      <w:ind w:firstLine="200" w:firstLineChars="200"/>
    </w:pPr>
    <w:rPr>
      <w:rFonts w:ascii="Times New Roman" w:hAnsi="Times New Roman"/>
    </w:rPr>
  </w:style>
  <w:style w:type="paragraph" w:customStyle="1" w:styleId="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474</Words>
  <Characters>501</Characters>
  <Lines>0</Lines>
  <Paragraphs>0</Paragraphs>
  <TotalTime>0</TotalTime>
  <ScaleCrop>false</ScaleCrop>
  <LinksUpToDate>false</LinksUpToDate>
  <CharactersWithSpaces>571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2025-06-30T08:22:00Z</dcterms:created>
  <dc:creator>Administrator</dc:creator>
  <cp:lastModifiedBy>华夏国际-招标部1</cp:lastModifiedBy>
  <dcterms:modified xsi:type="dcterms:W3CDTF">2025-06-30T08:26:26Z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eyJoZGlkIjoiMjc4OWMzYTFiMTY0M2NjNTI4Mjg5YzU2ZjliOThmMjkiLCJ1c2VySWQiOiIxNTQ4NTM4NTMxIn0=</vt:lpwstr>
  </property>
  <property fmtid="{D5CDD505-2E9C-101B-9397-08002B2CF9AE}" pid="4" name="ICV">
    <vt:lpwstr>C6CF520F8A9C4F68A01A81CEE72E1FF2_12</vt:lpwstr>
  </property>
</Properties>
</file>