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4AB4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仿宋" w:hAnsi="仿宋" w:eastAsia="仿宋" w:cs="仿宋"/>
          <w:b/>
          <w:color w:val="auto"/>
          <w:kern w:val="2"/>
          <w:sz w:val="32"/>
          <w:szCs w:val="32"/>
          <w:highlight w:val="none"/>
          <w:lang w:val="en-US" w:eastAsia="zh-CN" w:bidi="ar-SA"/>
        </w:rPr>
      </w:pPr>
      <w:r>
        <w:rPr>
          <w:rFonts w:hint="eastAsia" w:ascii="仿宋" w:hAnsi="仿宋" w:eastAsia="仿宋" w:cs="仿宋"/>
          <w:b/>
          <w:color w:val="auto"/>
          <w:kern w:val="2"/>
          <w:sz w:val="32"/>
          <w:szCs w:val="32"/>
          <w:highlight w:val="none"/>
          <w:lang w:val="en-US" w:eastAsia="zh-CN" w:bidi="ar-SA"/>
        </w:rPr>
        <w:t>详见附件：供应商应提交的相关资格证明材料</w:t>
      </w:r>
      <w:bookmarkStart w:id="0" w:name="_Toc403077657"/>
      <w:bookmarkStart w:id="1" w:name="_Toc15779"/>
      <w:bookmarkStart w:id="2" w:name="_Toc363474034"/>
      <w:bookmarkStart w:id="3" w:name="_Toc21165"/>
    </w:p>
    <w:bookmarkEnd w:id="0"/>
    <w:bookmarkEnd w:id="1"/>
    <w:bookmarkEnd w:id="2"/>
    <w:bookmarkEnd w:id="3"/>
    <w:p w14:paraId="537A553C">
      <w:pPr>
        <w:jc w:val="center"/>
        <w:outlineLvl w:val="1"/>
        <w:rPr>
          <w:rFonts w:hint="eastAsia" w:ascii="仿宋" w:eastAsia="仿宋" w:cs="仿宋"/>
          <w:b/>
          <w:bCs/>
          <w:sz w:val="30"/>
          <w:szCs w:val="30"/>
          <w:lang w:bidi="ar-SA"/>
        </w:rPr>
      </w:pPr>
      <w:bookmarkStart w:id="4" w:name="_Toc25106"/>
      <w:r>
        <w:rPr>
          <w:rFonts w:hint="eastAsia" w:ascii="仿宋" w:eastAsia="仿宋" w:cs="仿宋"/>
          <w:b/>
          <w:bCs/>
          <w:sz w:val="30"/>
          <w:szCs w:val="30"/>
          <w:lang w:bidi="ar-SA"/>
        </w:rPr>
        <w:t>资格证明文件</w:t>
      </w:r>
      <w:bookmarkEnd w:id="4"/>
    </w:p>
    <w:p w14:paraId="025CF131">
      <w:pPr>
        <w:spacing w:line="440" w:lineRule="exact"/>
        <w:rPr>
          <w:rFonts w:hint="eastAsia" w:ascii="仿宋" w:eastAsia="仿宋" w:cs="仿宋"/>
          <w:szCs w:val="24"/>
          <w:lang w:bidi="ar-SA"/>
        </w:rPr>
      </w:pPr>
      <w:r>
        <w:rPr>
          <w:rFonts w:hint="eastAsia" w:ascii="仿宋" w:eastAsia="仿宋" w:cs="仿宋"/>
          <w:b/>
          <w:bCs/>
          <w:szCs w:val="24"/>
          <w:lang w:bidi="ar-SA"/>
        </w:rPr>
        <w:t>（一）基本资格条件：符合《中华人民共和国政府采购法》第二十二条的规定，并提供以下资料；</w:t>
      </w:r>
    </w:p>
    <w:p w14:paraId="555F1CD5">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1.提供合格有效的法人或者其他组织的营业执照等证明文件，自然人的身份证明；供应商是法人或其他组织的应提供营业执照等证明文件，供应商是自然人的应提供有效的自然人身份证明。</w:t>
      </w:r>
    </w:p>
    <w:p w14:paraId="3CA98080">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6D2D522D">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2.提供2023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bookmarkStart w:id="5" w:name="_GoBack"/>
      <w:bookmarkEnd w:id="5"/>
    </w:p>
    <w:p w14:paraId="3731E98F">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15446E7B">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3.提供具有履行合同所必需的设备和专业技术能力的承诺；</w:t>
      </w:r>
    </w:p>
    <w:p w14:paraId="19F216D5">
      <w:pPr>
        <w:spacing w:line="360" w:lineRule="auto"/>
        <w:rPr>
          <w:rFonts w:hint="eastAsia" w:ascii="仿宋" w:hAnsi="仿宋" w:eastAsia="仿宋" w:cs="仿宋"/>
          <w:color w:val="000000"/>
          <w:spacing w:val="4"/>
          <w:szCs w:val="21"/>
          <w:highlight w:val="none"/>
        </w:rPr>
      </w:pPr>
    </w:p>
    <w:p w14:paraId="1D6A3B80">
      <w:pPr>
        <w:spacing w:line="360" w:lineRule="auto"/>
        <w:rPr>
          <w:rFonts w:hint="eastAsia" w:ascii="仿宋" w:hAnsi="仿宋" w:eastAsia="仿宋" w:cs="仿宋"/>
          <w:color w:val="000000"/>
          <w:spacing w:val="4"/>
          <w:szCs w:val="21"/>
          <w:highlight w:val="none"/>
          <w:u w:val="single"/>
        </w:rPr>
      </w:pPr>
      <w:r>
        <w:rPr>
          <w:rFonts w:hint="eastAsia" w:ascii="仿宋" w:hAnsi="仿宋" w:eastAsia="仿宋" w:cs="仿宋"/>
          <w:color w:val="000000"/>
          <w:spacing w:val="4"/>
          <w:szCs w:val="21"/>
          <w:highlight w:val="none"/>
        </w:rPr>
        <w:t>致：</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eastAsia="zh-CN"/>
        </w:rPr>
        <w:t>西安市雁塔区第三十幼儿园</w:t>
      </w:r>
      <w:r>
        <w:rPr>
          <w:rFonts w:hint="eastAsia" w:ascii="仿宋" w:hAnsi="仿宋" w:eastAsia="仿宋" w:cs="仿宋"/>
          <w:color w:val="000000"/>
          <w:spacing w:val="4"/>
          <w:szCs w:val="21"/>
          <w:highlight w:val="none"/>
          <w:u w:val="single"/>
        </w:rPr>
        <w:t xml:space="preserve">  </w:t>
      </w:r>
    </w:p>
    <w:p w14:paraId="0A2E49D4">
      <w:pPr>
        <w:spacing w:before="312" w:beforeLines="100" w:after="156" w:afterLines="50" w:line="360" w:lineRule="auto"/>
        <w:ind w:firstLine="436" w:firstLineChars="200"/>
        <w:rPr>
          <w:rFonts w:hint="eastAsia" w:ascii="仿宋" w:hAnsi="仿宋" w:eastAsia="仿宋" w:cs="仿宋"/>
          <w:color w:val="000000"/>
          <w:spacing w:val="4"/>
          <w:szCs w:val="21"/>
          <w:highlight w:val="none"/>
        </w:rPr>
      </w:pPr>
      <w:r>
        <w:rPr>
          <w:rFonts w:hint="eastAsia" w:ascii="仿宋" w:hAnsi="仿宋" w:eastAsia="仿宋" w:cs="仿宋"/>
          <w:color w:val="000000"/>
          <w:spacing w:val="4"/>
          <w:szCs w:val="21"/>
          <w:highlight w:val="none"/>
          <w:u w:val="single"/>
          <w:lang w:val="en-US" w:eastAsia="zh-CN"/>
        </w:rPr>
        <w:t xml:space="preserve">    （供应商</w:t>
      </w:r>
      <w:r>
        <w:rPr>
          <w:rFonts w:hint="eastAsia" w:ascii="仿宋" w:hAnsi="仿宋" w:eastAsia="仿宋" w:cs="仿宋"/>
          <w:color w:val="000000"/>
          <w:spacing w:val="4"/>
          <w:szCs w:val="21"/>
          <w:highlight w:val="none"/>
          <w:u w:val="single"/>
        </w:rPr>
        <w:t xml:space="preserve">名称） </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于</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年</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月</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日在中华人民共和国境内</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u w:val="single"/>
        </w:rPr>
        <w:t>详细注册地址）</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rPr>
        <w:t>合法注册并经营，本公司郑重承诺，具有履行本合同所必需的设备和专业技术能力。</w:t>
      </w:r>
    </w:p>
    <w:p w14:paraId="65B74EDD">
      <w:pPr>
        <w:pStyle w:val="2"/>
        <w:rPr>
          <w:rFonts w:hint="eastAsia" w:ascii="仿宋" w:hAnsi="仿宋" w:eastAsia="仿宋" w:cs="仿宋"/>
          <w:color w:val="000000"/>
          <w:highlight w:val="none"/>
        </w:rPr>
      </w:pPr>
    </w:p>
    <w:p w14:paraId="1883C907">
      <w:pPr>
        <w:rPr>
          <w:rFonts w:hint="eastAsia" w:ascii="仿宋" w:hAnsi="仿宋" w:eastAsia="仿宋" w:cs="仿宋"/>
          <w:color w:val="000000"/>
          <w:highlight w:val="none"/>
        </w:rPr>
      </w:pPr>
    </w:p>
    <w:p w14:paraId="15C791E7">
      <w:pPr>
        <w:spacing w:line="280" w:lineRule="exact"/>
        <w:ind w:right="540" w:rightChars="257" w:firstLine="2100" w:firstLineChars="10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供应商名称：</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u w:val="single"/>
          <w:lang w:val="en-US" w:eastAsia="zh-CN"/>
        </w:rPr>
        <w:t xml:space="preserve">             </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u w:val="none"/>
        </w:rPr>
        <w:t xml:space="preserve">（加盖单位公章）      </w:t>
      </w:r>
    </w:p>
    <w:p w14:paraId="6C4C68F4">
      <w:pPr>
        <w:spacing w:line="280" w:lineRule="exact"/>
        <w:ind w:right="540" w:rightChars="257"/>
        <w:jc w:val="left"/>
        <w:rPr>
          <w:rFonts w:hint="eastAsia" w:ascii="仿宋" w:hAnsi="仿宋" w:eastAsia="仿宋" w:cs="仿宋"/>
          <w:color w:val="000000"/>
          <w:szCs w:val="24"/>
          <w:highlight w:val="none"/>
        </w:rPr>
      </w:pPr>
    </w:p>
    <w:p w14:paraId="555DB521">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000000"/>
          <w:spacing w:val="4"/>
          <w:highlight w:val="none"/>
          <w:u w:val="none"/>
        </w:rPr>
      </w:pPr>
      <w:r>
        <w:rPr>
          <w:rFonts w:hint="eastAsia" w:ascii="仿宋" w:hAnsi="仿宋" w:eastAsia="仿宋" w:cs="仿宋"/>
          <w:color w:val="000000"/>
          <w:spacing w:val="4"/>
          <w:highlight w:val="none"/>
          <w:lang w:eastAsia="zh-CN"/>
        </w:rPr>
        <w:t>法定代表人或被授权人</w:t>
      </w:r>
      <w:r>
        <w:rPr>
          <w:rFonts w:hint="eastAsia" w:ascii="仿宋" w:hAnsi="仿宋" w:eastAsia="仿宋" w:cs="仿宋"/>
          <w:color w:val="000000"/>
          <w:spacing w:val="4"/>
          <w:highlight w:val="none"/>
        </w:rPr>
        <w:t>：</w:t>
      </w:r>
      <w:r>
        <w:rPr>
          <w:rFonts w:hint="eastAsia" w:ascii="仿宋" w:hAnsi="仿宋" w:eastAsia="仿宋" w:cs="仿宋"/>
          <w:color w:val="000000"/>
          <w:spacing w:val="4"/>
          <w:highlight w:val="none"/>
          <w:u w:val="single"/>
          <w:lang w:val="en-US" w:eastAsia="zh-CN"/>
        </w:rPr>
        <w:t xml:space="preserve">         </w:t>
      </w:r>
      <w:r>
        <w:rPr>
          <w:rFonts w:hint="eastAsia" w:ascii="仿宋" w:hAnsi="仿宋" w:eastAsia="仿宋" w:cs="仿宋"/>
          <w:color w:val="000000"/>
          <w:spacing w:val="4"/>
          <w:highlight w:val="none"/>
          <w:u w:val="none"/>
          <w:lang w:val="en-US" w:eastAsia="zh-CN"/>
        </w:rPr>
        <w:t>（</w:t>
      </w:r>
      <w:r>
        <w:rPr>
          <w:rFonts w:hint="eastAsia" w:ascii="仿宋" w:hAnsi="仿宋" w:eastAsia="仿宋" w:cs="仿宋"/>
          <w:color w:val="000000"/>
          <w:spacing w:val="4"/>
          <w:highlight w:val="none"/>
        </w:rPr>
        <w:t>签字</w:t>
      </w:r>
      <w:r>
        <w:rPr>
          <w:rFonts w:hint="eastAsia" w:ascii="仿宋" w:hAnsi="仿宋" w:eastAsia="仿宋" w:cs="仿宋"/>
          <w:color w:val="000000"/>
          <w:spacing w:val="4"/>
          <w:highlight w:val="none"/>
          <w:lang w:eastAsia="zh-CN"/>
        </w:rPr>
        <w:t>或盖章</w:t>
      </w:r>
      <w:r>
        <w:rPr>
          <w:rFonts w:hint="eastAsia" w:ascii="仿宋" w:hAnsi="仿宋" w:eastAsia="仿宋" w:cs="仿宋"/>
          <w:color w:val="000000"/>
          <w:spacing w:val="4"/>
          <w:highlight w:val="none"/>
          <w:u w:val="none"/>
          <w:lang w:val="en-US" w:eastAsia="zh-CN"/>
        </w:rPr>
        <w:t>）</w:t>
      </w:r>
    </w:p>
    <w:p w14:paraId="7B589CAA">
      <w:pPr>
        <w:spacing w:line="280" w:lineRule="exact"/>
        <w:ind w:right="540" w:rightChars="257"/>
        <w:jc w:val="left"/>
        <w:rPr>
          <w:rFonts w:hint="eastAsia" w:ascii="仿宋" w:hAnsi="仿宋" w:eastAsia="仿宋" w:cs="仿宋"/>
          <w:color w:val="000000"/>
          <w:szCs w:val="24"/>
          <w:highlight w:val="none"/>
        </w:rPr>
      </w:pPr>
    </w:p>
    <w:p w14:paraId="124FA0B8">
      <w:pPr>
        <w:spacing w:line="280" w:lineRule="exact"/>
        <w:ind w:right="540" w:rightChars="257" w:firstLine="2100" w:firstLineChars="10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日    期：</w:t>
      </w:r>
      <w:r>
        <w:rPr>
          <w:rFonts w:hint="eastAsia" w:ascii="仿宋" w:hAnsi="仿宋" w:eastAsia="仿宋" w:cs="仿宋"/>
          <w:color w:val="000000"/>
          <w:spacing w:val="4"/>
          <w:szCs w:val="24"/>
          <w:highlight w:val="none"/>
          <w:lang w:val="en-US" w:eastAsia="zh-CN"/>
        </w:rPr>
        <w:t xml:space="preserve">    年    月   日</w:t>
      </w:r>
    </w:p>
    <w:p w14:paraId="5EF9F7BC">
      <w:pPr>
        <w:pStyle w:val="2"/>
        <w:rPr>
          <w:rFonts w:hint="eastAsia"/>
          <w:lang w:val="en-US" w:eastAsia="zh-CN"/>
        </w:rPr>
      </w:pPr>
    </w:p>
    <w:p w14:paraId="3723B49F">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2434A4CE">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4.提供递交响应文件截止之日前一年内任意一个月的依法缴纳税收的完税证明，完税证明应有税务机关或代收机关的公章或业务专用章。依法免税或无须缴纳税收的供应商，应提供相应证明文件；</w:t>
      </w:r>
    </w:p>
    <w:p w14:paraId="3E8D0184">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1A9D78CB">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5.提供磋商截止日前一年内已缴存的至少一个月的社会保障资金缴存单据或社保机构开具的社会保险参保缴费情况证明，依法不需要缴纳社会保障资金的单位应提供相关证明材料；</w:t>
      </w:r>
    </w:p>
    <w:p w14:paraId="16BE2FE1">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4F6C2EFA">
      <w:pPr>
        <w:spacing w:line="500" w:lineRule="exact"/>
        <w:ind w:firstLine="420" w:firstLineChars="200"/>
        <w:rPr>
          <w:rFonts w:hint="eastAsia" w:ascii="仿宋" w:eastAsia="仿宋" w:cs="仿宋"/>
          <w:szCs w:val="24"/>
          <w:lang w:bidi="ar-SA"/>
        </w:rPr>
      </w:pPr>
      <w:r>
        <w:rPr>
          <w:rFonts w:hint="eastAsia" w:ascii="仿宋" w:eastAsia="仿宋" w:cs="仿宋"/>
          <w:szCs w:val="24"/>
          <w:lang w:val="en-US" w:eastAsia="zh-CN" w:bidi="ar-SA"/>
        </w:rPr>
        <w:t>6.参加政府采购活动前3年内，在经营活动中没有重大违法记录的书面声明。</w:t>
      </w:r>
    </w:p>
    <w:p w14:paraId="44EA140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7C60C21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5275EF3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highlight w:val="none"/>
          <w:u w:val="single"/>
        </w:rPr>
      </w:pP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eastAsia="zh-CN"/>
        </w:rPr>
        <w:t>西安市雁塔区第三十幼儿园</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kern w:val="0"/>
          <w:sz w:val="24"/>
          <w:szCs w:val="24"/>
          <w:highlight w:val="none"/>
          <w:lang w:val="en-US" w:eastAsia="zh-CN" w:bidi="ar"/>
        </w:rPr>
        <w:t>：</w:t>
      </w:r>
    </w:p>
    <w:p w14:paraId="2C3D15C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（项目名称、项目编号、包号）的供应商，在此郑重声明：</w:t>
      </w:r>
    </w:p>
    <w:p w14:paraId="2387E60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没有 </w:t>
      </w:r>
      <w:r>
        <w:rPr>
          <w:rFonts w:hint="eastAsia" w:ascii="仿宋" w:hAnsi="仿宋" w:eastAsia="仿宋" w:cs="仿宋"/>
          <w:color w:val="000000"/>
          <w:kern w:val="0"/>
          <w:sz w:val="24"/>
          <w:szCs w:val="24"/>
          <w:highlight w:val="none"/>
          <w:lang w:val="en-US" w:eastAsia="zh-CN" w:bidi="ar"/>
        </w:rPr>
        <w:t>（填“没有”或“有”）重大违法记录</w:t>
      </w:r>
    </w:p>
    <w:p w14:paraId="576ED574">
      <w:pPr>
        <w:keepNext w:val="0"/>
        <w:keepLines w:val="0"/>
        <w:pageBreakBefore w:val="0"/>
        <w:wordWrap/>
        <w:overflowPunct/>
        <w:topLinePunct w:val="0"/>
        <w:bidi w:val="0"/>
        <w:spacing w:line="360" w:lineRule="auto"/>
        <w:ind w:left="9" w:right="101" w:firstLine="425"/>
        <w:rPr>
          <w:rFonts w:hint="eastAsia" w:ascii="仿宋" w:hAnsi="仿宋" w:eastAsia="仿宋" w:cs="仿宋"/>
          <w:color w:val="000000"/>
          <w:sz w:val="24"/>
          <w:szCs w:val="24"/>
          <w:highlight w:val="none"/>
        </w:rPr>
      </w:pPr>
      <w:r>
        <w:rPr>
          <w:rFonts w:hint="eastAsia" w:ascii="仿宋" w:hAnsi="仿宋" w:eastAsia="仿宋" w:cs="仿宋"/>
          <w:color w:val="000000"/>
          <w:spacing w:val="6"/>
          <w:sz w:val="24"/>
          <w:szCs w:val="24"/>
          <w:highlight w:val="none"/>
        </w:rPr>
        <w:t>如有</w:t>
      </w:r>
      <w:r>
        <w:rPr>
          <w:rFonts w:hint="eastAsia" w:ascii="仿宋" w:hAnsi="仿宋" w:eastAsia="仿宋" w:cs="仿宋"/>
          <w:color w:val="000000"/>
          <w:spacing w:val="4"/>
          <w:sz w:val="24"/>
          <w:szCs w:val="24"/>
          <w:highlight w:val="none"/>
        </w:rPr>
        <w:t>不</w:t>
      </w:r>
      <w:r>
        <w:rPr>
          <w:rFonts w:hint="eastAsia" w:ascii="仿宋" w:hAnsi="仿宋" w:eastAsia="仿宋" w:cs="仿宋"/>
          <w:color w:val="000000"/>
          <w:spacing w:val="3"/>
          <w:sz w:val="24"/>
          <w:szCs w:val="24"/>
          <w:highlight w:val="none"/>
        </w:rPr>
        <w:t>实，我公司将无条件地退出本项目的采购活动，并遵照《中华人民</w:t>
      </w:r>
      <w:r>
        <w:rPr>
          <w:rFonts w:hint="eastAsia" w:ascii="仿宋" w:hAnsi="仿宋" w:eastAsia="仿宋" w:cs="仿宋"/>
          <w:color w:val="000000"/>
          <w:spacing w:val="-1"/>
          <w:sz w:val="24"/>
          <w:szCs w:val="24"/>
          <w:highlight w:val="none"/>
        </w:rPr>
        <w:t>共和国政府采购法》</w:t>
      </w:r>
      <w:r>
        <w:rPr>
          <w:rFonts w:hint="eastAsia" w:ascii="仿宋" w:hAnsi="仿宋" w:eastAsia="仿宋" w:cs="仿宋"/>
          <w:color w:val="000000"/>
          <w:sz w:val="24"/>
          <w:szCs w:val="24"/>
          <w:highlight w:val="none"/>
        </w:rPr>
        <w:t>有关“提供虚假材料的规定”接受处罚。</w:t>
      </w:r>
    </w:p>
    <w:p w14:paraId="2E3ED8B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240D1C3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220BD0F8">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8"/>
          <w:sz w:val="24"/>
          <w:szCs w:val="24"/>
          <w:highlight w:val="none"/>
        </w:rPr>
        <w:t>供</w:t>
      </w:r>
      <w:r>
        <w:rPr>
          <w:rFonts w:hint="eastAsia" w:ascii="仿宋" w:hAnsi="仿宋" w:eastAsia="仿宋" w:cs="仿宋"/>
          <w:color w:val="000000"/>
          <w:spacing w:val="-5"/>
          <w:sz w:val="24"/>
          <w:szCs w:val="24"/>
          <w:highlight w:val="none"/>
        </w:rPr>
        <w:t>应</w:t>
      </w:r>
      <w:r>
        <w:rPr>
          <w:rFonts w:hint="eastAsia" w:ascii="仿宋" w:hAnsi="仿宋" w:eastAsia="仿宋" w:cs="仿宋"/>
          <w:color w:val="000000"/>
          <w:spacing w:val="-4"/>
          <w:sz w:val="24"/>
          <w:szCs w:val="24"/>
          <w:highlight w:val="none"/>
        </w:rPr>
        <w:t>商名称 (公章) ：</w:t>
      </w:r>
      <w:r>
        <w:rPr>
          <w:rFonts w:hint="eastAsia" w:ascii="仿宋" w:hAnsi="仿宋" w:eastAsia="仿宋" w:cs="仿宋"/>
          <w:color w:val="000000"/>
          <w:spacing w:val="-4"/>
          <w:sz w:val="24"/>
          <w:szCs w:val="24"/>
          <w:highlight w:val="none"/>
          <w:u w:val="single" w:color="auto"/>
          <w:lang w:val="en-US" w:eastAsia="zh-CN"/>
        </w:rPr>
        <w:t xml:space="preserve">               </w:t>
      </w:r>
      <w:r>
        <w:rPr>
          <w:rFonts w:hint="eastAsia" w:ascii="仿宋" w:hAnsi="仿宋" w:eastAsia="仿宋" w:cs="仿宋"/>
          <w:color w:val="000000"/>
          <w:spacing w:val="-4"/>
          <w:sz w:val="24"/>
          <w:szCs w:val="24"/>
          <w:highlight w:val="none"/>
          <w:u w:val="single" w:color="auto"/>
        </w:rPr>
        <w:t xml:space="preserve">  </w:t>
      </w:r>
      <w:r>
        <w:rPr>
          <w:rFonts w:hint="eastAsia" w:ascii="仿宋" w:hAnsi="仿宋" w:eastAsia="仿宋" w:cs="仿宋"/>
          <w:color w:val="000000"/>
          <w:sz w:val="24"/>
          <w:szCs w:val="24"/>
          <w:highlight w:val="none"/>
        </w:rPr>
        <w:t xml:space="preserve"> </w:t>
      </w:r>
    </w:p>
    <w:p w14:paraId="7A7686B0">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10"/>
          <w:sz w:val="24"/>
          <w:szCs w:val="24"/>
          <w:highlight w:val="none"/>
        </w:rPr>
        <w:t>法定</w:t>
      </w:r>
      <w:r>
        <w:rPr>
          <w:rFonts w:hint="eastAsia" w:ascii="仿宋" w:hAnsi="仿宋" w:eastAsia="仿宋" w:cs="仿宋"/>
          <w:color w:val="000000"/>
          <w:spacing w:val="-9"/>
          <w:sz w:val="24"/>
          <w:szCs w:val="24"/>
          <w:highlight w:val="none"/>
        </w:rPr>
        <w:t>代</w:t>
      </w:r>
      <w:r>
        <w:rPr>
          <w:rFonts w:hint="eastAsia" w:ascii="仿宋" w:hAnsi="仿宋" w:eastAsia="仿宋" w:cs="仿宋"/>
          <w:color w:val="000000"/>
          <w:spacing w:val="-5"/>
          <w:sz w:val="24"/>
          <w:szCs w:val="24"/>
          <w:highlight w:val="none"/>
        </w:rPr>
        <w:t>表人或其授权代表(盖章或签字)：</w:t>
      </w:r>
      <w:r>
        <w:rPr>
          <w:rFonts w:hint="eastAsia" w:ascii="仿宋" w:hAnsi="仿宋" w:eastAsia="仿宋" w:cs="仿宋"/>
          <w:color w:val="000000"/>
          <w:spacing w:val="-5"/>
          <w:sz w:val="24"/>
          <w:szCs w:val="24"/>
          <w:highlight w:val="none"/>
          <w:u w:val="single" w:color="auto"/>
        </w:rPr>
        <w:t xml:space="preserve">         </w:t>
      </w:r>
      <w:r>
        <w:rPr>
          <w:rFonts w:hint="eastAsia" w:ascii="仿宋" w:hAnsi="仿宋" w:eastAsia="仿宋" w:cs="仿宋"/>
          <w:color w:val="000000"/>
          <w:sz w:val="24"/>
          <w:szCs w:val="24"/>
          <w:highlight w:val="none"/>
        </w:rPr>
        <w:t xml:space="preserve"> </w:t>
      </w:r>
    </w:p>
    <w:p w14:paraId="243041EC">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6"/>
          <w:sz w:val="24"/>
          <w:szCs w:val="24"/>
          <w:highlight w:val="none"/>
        </w:rPr>
        <w:t>日期：</w:t>
      </w:r>
      <w:r>
        <w:rPr>
          <w:rFonts w:hint="eastAsia" w:ascii="仿宋" w:hAnsi="仿宋" w:eastAsia="仿宋" w:cs="仿宋"/>
          <w:color w:val="000000"/>
          <w:spacing w:val="-6"/>
          <w:sz w:val="24"/>
          <w:szCs w:val="24"/>
          <w:highlight w:val="none"/>
          <w:u w:val="single" w:color="auto"/>
        </w:rPr>
        <w:t xml:space="preserve">  </w:t>
      </w:r>
      <w:r>
        <w:rPr>
          <w:rFonts w:hint="eastAsia" w:ascii="仿宋" w:hAnsi="仿宋" w:eastAsia="仿宋" w:cs="仿宋"/>
          <w:color w:val="000000"/>
          <w:spacing w:val="-6"/>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年</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 xml:space="preserve"> 月</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日</w:t>
      </w:r>
    </w:p>
    <w:p w14:paraId="410BB828">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75735CF0">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39ED61D5">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6D23355D">
      <w:pPr>
        <w:pStyle w:val="7"/>
        <w:rPr>
          <w:rFonts w:hint="eastAsia" w:ascii="仿宋" w:hAnsi="仿宋" w:eastAsia="仿宋" w:cs="仿宋"/>
          <w:color w:val="000000"/>
          <w:highlight w:val="none"/>
        </w:rPr>
      </w:pPr>
    </w:p>
    <w:p w14:paraId="2C1E8F38">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41ABE20E">
      <w:pPr>
        <w:rPr>
          <w:rFonts w:hint="eastAsia" w:ascii="仿宋" w:hAnsi="仿宋" w:eastAsia="仿宋" w:cs="仿宋"/>
          <w:color w:val="000000"/>
          <w:spacing w:val="-5"/>
          <w:sz w:val="24"/>
          <w:szCs w:val="24"/>
          <w:highlight w:val="none"/>
        </w:rPr>
      </w:pPr>
      <w:r>
        <w:rPr>
          <w:rFonts w:hint="eastAsia" w:ascii="仿宋" w:hAnsi="仿宋" w:eastAsia="仿宋" w:cs="仿宋"/>
          <w:color w:val="000000"/>
          <w:spacing w:val="-8"/>
          <w:sz w:val="24"/>
          <w:szCs w:val="24"/>
          <w:highlight w:val="none"/>
        </w:rPr>
        <w:t>注：供应商在参</w:t>
      </w:r>
      <w:r>
        <w:rPr>
          <w:rFonts w:hint="eastAsia" w:ascii="仿宋" w:hAnsi="仿宋" w:eastAsia="仿宋" w:cs="仿宋"/>
          <w:color w:val="000000"/>
          <w:spacing w:val="-4"/>
          <w:sz w:val="24"/>
          <w:szCs w:val="24"/>
          <w:highlight w:val="none"/>
        </w:rPr>
        <w:t>加政府采购活动前 3 年内因违法经营被禁止在一定期限内参加</w:t>
      </w:r>
      <w:r>
        <w:rPr>
          <w:rFonts w:hint="eastAsia" w:ascii="仿宋" w:hAnsi="仿宋" w:eastAsia="仿宋" w:cs="仿宋"/>
          <w:color w:val="000000"/>
          <w:spacing w:val="-6"/>
          <w:sz w:val="24"/>
          <w:szCs w:val="24"/>
          <w:highlight w:val="none"/>
        </w:rPr>
        <w:t>政府采购活动，期限届满的，可以参加政府采购活动，但应提供相关证明材料</w:t>
      </w:r>
      <w:r>
        <w:rPr>
          <w:rFonts w:hint="eastAsia" w:ascii="仿宋" w:hAnsi="仿宋" w:eastAsia="仿宋" w:cs="仿宋"/>
          <w:color w:val="000000"/>
          <w:spacing w:val="-5"/>
          <w:sz w:val="24"/>
          <w:szCs w:val="24"/>
          <w:highlight w:val="none"/>
        </w:rPr>
        <w:t>。</w:t>
      </w:r>
    </w:p>
    <w:p w14:paraId="66BD12A6">
      <w:pPr>
        <w:rPr>
          <w:rFonts w:hint="eastAsia" w:ascii="仿宋" w:eastAsia="仿宋" w:cs="仿宋"/>
          <w:b/>
          <w:bCs/>
          <w:kern w:val="0"/>
          <w:sz w:val="24"/>
          <w:szCs w:val="24"/>
          <w:lang w:bidi="ar-SA"/>
        </w:rPr>
      </w:pPr>
      <w:r>
        <w:rPr>
          <w:rFonts w:hint="eastAsia" w:ascii="仿宋" w:hAnsi="仿宋" w:eastAsia="仿宋" w:cs="仿宋"/>
          <w:color w:val="000000"/>
          <w:spacing w:val="-5"/>
          <w:sz w:val="24"/>
          <w:szCs w:val="24"/>
          <w:highlight w:val="none"/>
        </w:rPr>
        <w:br w:type="page"/>
      </w:r>
      <w:r>
        <w:rPr>
          <w:rFonts w:hint="eastAsia" w:ascii="仿宋" w:eastAsia="仿宋" w:cs="仿宋"/>
          <w:b/>
          <w:bCs/>
          <w:kern w:val="0"/>
          <w:sz w:val="24"/>
          <w:szCs w:val="24"/>
          <w:lang w:bidi="ar-SA"/>
        </w:rPr>
        <w:t>（</w:t>
      </w:r>
      <w:r>
        <w:rPr>
          <w:rFonts w:hint="eastAsia" w:ascii="仿宋" w:eastAsia="仿宋" w:cs="仿宋"/>
          <w:b/>
          <w:bCs/>
          <w:kern w:val="0"/>
          <w:sz w:val="24"/>
          <w:szCs w:val="24"/>
          <w:lang w:val="en-US" w:eastAsia="zh-CN" w:bidi="ar-SA"/>
        </w:rPr>
        <w:t>二</w:t>
      </w:r>
      <w:r>
        <w:rPr>
          <w:rFonts w:hint="eastAsia" w:ascii="仿宋" w:eastAsia="仿宋" w:cs="仿宋"/>
          <w:b/>
          <w:bCs/>
          <w:kern w:val="0"/>
          <w:sz w:val="24"/>
          <w:szCs w:val="24"/>
          <w:lang w:bidi="ar-SA"/>
        </w:rPr>
        <w:t>）特定资格条件：</w:t>
      </w:r>
    </w:p>
    <w:p w14:paraId="42041C62">
      <w:pPr>
        <w:spacing w:line="360" w:lineRule="auto"/>
        <w:ind w:firstLine="420" w:firstLineChars="200"/>
        <w:rPr>
          <w:rFonts w:hint="eastAsia" w:ascii="仿宋" w:eastAsia="仿宋" w:cs="仿宋"/>
          <w:szCs w:val="24"/>
          <w:lang w:bidi="ar-SA"/>
        </w:rPr>
      </w:pPr>
      <w:r>
        <w:rPr>
          <w:rFonts w:hint="eastAsia" w:ascii="仿宋" w:eastAsia="仿宋" w:cs="仿宋"/>
          <w:szCs w:val="24"/>
          <w:lang w:bidi="ar-SA"/>
        </w:rPr>
        <w:t>1、</w:t>
      </w:r>
      <w:r>
        <w:rPr>
          <w:rFonts w:hint="eastAsia" w:ascii="仿宋" w:eastAsia="仿宋" w:cs="仿宋"/>
          <w:shd w:val="clear" w:color="auto" w:fill="FFFFFF"/>
          <w:lang w:bidi="ar-SA"/>
        </w:rPr>
        <w:t>法定代表人授权书（附法定代表人、被授权人身份证复印件）</w:t>
      </w:r>
      <w:r>
        <w:rPr>
          <w:rFonts w:hint="eastAsia" w:ascii="仿宋" w:eastAsia="仿宋" w:cs="仿宋"/>
          <w:shd w:val="clear" w:color="auto" w:fill="FFFFFF"/>
          <w:lang w:eastAsia="zh-CN" w:bidi="ar-SA"/>
        </w:rPr>
        <w:t>，</w:t>
      </w:r>
      <w:r>
        <w:rPr>
          <w:rFonts w:hint="eastAsia" w:ascii="仿宋" w:eastAsia="仿宋" w:cs="仿宋"/>
          <w:shd w:val="clear" w:color="auto" w:fill="FFFFFF"/>
          <w:lang w:bidi="ar-SA"/>
        </w:rPr>
        <w:t>法定代表人直接参加磋商，须提供法定代表人身份证明及身份证</w:t>
      </w:r>
      <w:r>
        <w:rPr>
          <w:rFonts w:hint="eastAsia" w:ascii="仿宋" w:eastAsia="仿宋" w:cs="仿宋"/>
          <w:shd w:val="clear" w:color="auto" w:fill="FFFFFF"/>
          <w:lang w:val="en-US" w:eastAsia="zh-CN" w:bidi="ar-SA"/>
        </w:rPr>
        <w:t>复印件</w:t>
      </w:r>
      <w:r>
        <w:rPr>
          <w:rFonts w:hint="eastAsia" w:ascii="仿宋" w:eastAsia="仿宋" w:cs="仿宋"/>
          <w:szCs w:val="24"/>
          <w:lang w:bidi="ar-SA"/>
        </w:rPr>
        <w:t>；</w:t>
      </w:r>
    </w:p>
    <w:p w14:paraId="57687433">
      <w:pPr>
        <w:spacing w:line="360" w:lineRule="auto"/>
        <w:rPr>
          <w:rFonts w:hint="eastAsia" w:ascii="仿宋" w:eastAsia="仿宋" w:cs="仿宋"/>
          <w:b/>
          <w:bCs/>
          <w:szCs w:val="24"/>
          <w:lang w:bidi="ar-SA"/>
        </w:rPr>
      </w:pPr>
    </w:p>
    <w:p w14:paraId="1C2C10CD">
      <w:pPr>
        <w:pStyle w:val="2"/>
        <w:jc w:val="center"/>
        <w:rPr>
          <w:rFonts w:hint="eastAsia" w:ascii="仿宋" w:eastAsia="仿宋" w:cs="仿宋"/>
          <w:b/>
          <w:bCs/>
          <w:sz w:val="32"/>
          <w:szCs w:val="32"/>
          <w:lang w:bidi="ar-SA"/>
        </w:rPr>
      </w:pPr>
      <w:r>
        <w:rPr>
          <w:rFonts w:hint="eastAsia" w:ascii="仿宋" w:eastAsia="仿宋" w:cs="仿宋"/>
          <w:b/>
          <w:bCs/>
          <w:sz w:val="32"/>
          <w:szCs w:val="32"/>
          <w:lang w:bidi="ar-SA"/>
        </w:rPr>
        <w:t>法定代表人身份证明</w:t>
      </w:r>
    </w:p>
    <w:p w14:paraId="7D731B86">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 xml:space="preserve"> </w:t>
      </w:r>
    </w:p>
    <w:p w14:paraId="2D044C6E">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统一社会信用代码：</w:t>
      </w:r>
      <w:r>
        <w:rPr>
          <w:rFonts w:hint="eastAsia" w:ascii="仿宋" w:eastAsia="仿宋" w:cs="仿宋"/>
          <w:u w:val="single"/>
          <w:lang w:bidi="ar-SA"/>
        </w:rPr>
        <w:t xml:space="preserve">                 </w:t>
      </w:r>
    </w:p>
    <w:p w14:paraId="4DAA7C13">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注册地址：</w:t>
      </w:r>
      <w:r>
        <w:rPr>
          <w:rFonts w:hint="eastAsia" w:ascii="仿宋" w:eastAsia="仿宋" w:cs="仿宋"/>
          <w:u w:val="single"/>
          <w:lang w:bidi="ar-SA"/>
        </w:rPr>
        <w:t xml:space="preserve">                         </w:t>
      </w:r>
    </w:p>
    <w:p w14:paraId="19B5EA0D">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成立时间：</w:t>
      </w:r>
      <w:r>
        <w:rPr>
          <w:rFonts w:hint="eastAsia" w:ascii="仿宋" w:eastAsia="仿宋" w:cs="仿宋"/>
          <w:u w:val="single"/>
          <w:lang w:bidi="ar-SA"/>
        </w:rPr>
        <w:t xml:space="preserve">      </w:t>
      </w:r>
      <w:r>
        <w:rPr>
          <w:rFonts w:hint="eastAsia" w:ascii="仿宋" w:eastAsia="仿宋" w:cs="仿宋"/>
          <w:lang w:bidi="ar-SA"/>
        </w:rPr>
        <w:t xml:space="preserve">年 </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33314662">
      <w:pPr>
        <w:autoSpaceDE w:val="0"/>
        <w:autoSpaceDN w:val="0"/>
        <w:adjustRightInd w:val="0"/>
        <w:snapToGrid w:val="0"/>
        <w:spacing w:before="156" w:line="440" w:lineRule="exact"/>
        <w:jc w:val="left"/>
        <w:rPr>
          <w:rFonts w:hint="eastAsia" w:ascii="仿宋" w:eastAsia="仿宋" w:cs="仿宋"/>
          <w:u w:val="single"/>
          <w:lang w:bidi="ar-SA"/>
        </w:rPr>
      </w:pPr>
      <w:r>
        <w:rPr>
          <w:rFonts w:hint="eastAsia" w:ascii="仿宋" w:eastAsia="仿宋" w:cs="仿宋"/>
          <w:lang w:bidi="ar-SA"/>
        </w:rPr>
        <w:t>经营期限：</w:t>
      </w:r>
      <w:r>
        <w:rPr>
          <w:rFonts w:hint="eastAsia" w:ascii="仿宋" w:eastAsia="仿宋" w:cs="仿宋"/>
          <w:u w:val="single"/>
          <w:lang w:bidi="ar-SA"/>
        </w:rPr>
        <w:t xml:space="preserve">                         </w:t>
      </w:r>
    </w:p>
    <w:p w14:paraId="631C6E01">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姓名：</w:t>
      </w:r>
      <w:r>
        <w:rPr>
          <w:rFonts w:hint="eastAsia" w:ascii="仿宋" w:eastAsia="仿宋" w:cs="仿宋"/>
          <w:u w:val="single"/>
          <w:lang w:bidi="ar-SA"/>
        </w:rPr>
        <w:t xml:space="preserve">      </w:t>
      </w:r>
      <w:r>
        <w:rPr>
          <w:rFonts w:hint="eastAsia" w:ascii="仿宋" w:eastAsia="仿宋" w:cs="仿宋"/>
          <w:lang w:bidi="ar-SA"/>
        </w:rPr>
        <w:t xml:space="preserve"> 性别：</w:t>
      </w:r>
      <w:r>
        <w:rPr>
          <w:rFonts w:hint="eastAsia" w:ascii="仿宋" w:eastAsia="仿宋" w:cs="仿宋"/>
          <w:u w:val="single"/>
          <w:lang w:bidi="ar-SA"/>
        </w:rPr>
        <w:t xml:space="preserve">      </w:t>
      </w:r>
      <w:r>
        <w:rPr>
          <w:rFonts w:hint="eastAsia" w:ascii="仿宋" w:eastAsia="仿宋" w:cs="仿宋"/>
          <w:lang w:bidi="ar-SA"/>
        </w:rPr>
        <w:t xml:space="preserve"> 年龄：</w:t>
      </w:r>
      <w:r>
        <w:rPr>
          <w:rFonts w:hint="eastAsia" w:ascii="仿宋" w:eastAsia="仿宋" w:cs="仿宋"/>
          <w:u w:val="single"/>
          <w:lang w:bidi="ar-SA"/>
        </w:rPr>
        <w:t xml:space="preserve">      </w:t>
      </w:r>
      <w:r>
        <w:rPr>
          <w:rFonts w:hint="eastAsia" w:ascii="仿宋" w:eastAsia="仿宋" w:cs="仿宋"/>
          <w:lang w:bidi="ar-SA"/>
        </w:rPr>
        <w:t xml:space="preserve"> 系</w:t>
      </w:r>
      <w:r>
        <w:rPr>
          <w:rFonts w:hint="eastAsia" w:ascii="仿宋" w:eastAsia="仿宋" w:cs="仿宋"/>
          <w:u w:val="single"/>
          <w:lang w:bidi="ar-SA"/>
        </w:rPr>
        <w:t xml:space="preserve">            </w:t>
      </w:r>
      <w:r>
        <w:rPr>
          <w:rFonts w:hint="eastAsia" w:ascii="仿宋" w:eastAsia="仿宋" w:cs="仿宋"/>
          <w:lang w:bidi="ar-SA"/>
        </w:rPr>
        <w:t>（</w:t>
      </w:r>
      <w:r>
        <w:rPr>
          <w:rFonts w:hint="eastAsia" w:ascii="仿宋" w:eastAsia="仿宋" w:cs="仿宋"/>
          <w:u w:val="single"/>
          <w:lang w:bidi="ar-SA"/>
        </w:rPr>
        <w:t xml:space="preserve">    供应商名称   </w:t>
      </w:r>
      <w:r>
        <w:rPr>
          <w:rFonts w:hint="eastAsia" w:ascii="仿宋" w:eastAsia="仿宋" w:cs="仿宋"/>
          <w:lang w:bidi="ar-SA"/>
        </w:rPr>
        <w:t>）的法定代表人。</w:t>
      </w:r>
    </w:p>
    <w:p w14:paraId="511DEED2">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特此证明。</w:t>
      </w:r>
    </w:p>
    <w:p w14:paraId="664AD0E2">
      <w:pPr>
        <w:autoSpaceDE w:val="0"/>
        <w:autoSpaceDN w:val="0"/>
        <w:adjustRightInd w:val="0"/>
        <w:snapToGrid w:val="0"/>
        <w:spacing w:before="156" w:line="440" w:lineRule="exact"/>
        <w:jc w:val="left"/>
        <w:rPr>
          <w:rFonts w:hint="eastAsia" w:ascii="仿宋" w:eastAsia="仿宋" w:cs="仿宋"/>
          <w:szCs w:val="21"/>
          <w:lang w:bidi="ar-SA"/>
        </w:rPr>
      </w:pPr>
      <w:r>
        <w:rPr>
          <w:rFonts w:hint="eastAsia" w:ascii="仿宋" w:eastAsia="仿宋" w:cs="仿宋"/>
          <w:szCs w:val="21"/>
          <w:lang w:bidi="ar-SA"/>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96A5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7EA85AE6">
            <w:pPr>
              <w:snapToGrid w:val="0"/>
              <w:spacing w:line="480" w:lineRule="auto"/>
              <w:jc w:val="center"/>
              <w:rPr>
                <w:rFonts w:hint="eastAsia" w:ascii="仿宋" w:eastAsia="仿宋" w:cs="仿宋"/>
                <w:szCs w:val="21"/>
                <w:lang w:bidi="ar-SA"/>
              </w:rPr>
            </w:pPr>
          </w:p>
          <w:p w14:paraId="670AC3FC">
            <w:pPr>
              <w:snapToGrid w:val="0"/>
              <w:spacing w:line="480" w:lineRule="auto"/>
              <w:jc w:val="center"/>
              <w:rPr>
                <w:rFonts w:hint="eastAsia" w:ascii="仿宋" w:eastAsia="仿宋" w:cs="仿宋"/>
                <w:szCs w:val="21"/>
                <w:lang w:bidi="ar-SA"/>
              </w:rPr>
            </w:pPr>
          </w:p>
          <w:p w14:paraId="1A7B5870">
            <w:pPr>
              <w:autoSpaceDE w:val="0"/>
              <w:autoSpaceDN w:val="0"/>
              <w:adjustRightInd w:val="0"/>
              <w:snapToGrid w:val="0"/>
              <w:spacing w:before="156" w:line="360" w:lineRule="auto"/>
              <w:jc w:val="center"/>
              <w:rPr>
                <w:rFonts w:hint="eastAsia" w:ascii="仿宋" w:eastAsia="仿宋" w:cs="仿宋"/>
                <w:szCs w:val="21"/>
                <w:lang w:bidi="ar-SA"/>
              </w:rPr>
            </w:pPr>
            <w:r>
              <w:rPr>
                <w:rFonts w:hint="eastAsia" w:ascii="仿宋" w:eastAsia="仿宋" w:cs="仿宋"/>
                <w:szCs w:val="21"/>
                <w:lang w:bidi="ar-SA"/>
              </w:rPr>
              <w:t>法定代表人身份证复印件粘贴处</w:t>
            </w:r>
          </w:p>
          <w:p w14:paraId="744FC6AB">
            <w:pPr>
              <w:pStyle w:val="2"/>
              <w:jc w:val="center"/>
              <w:rPr>
                <w:rFonts w:hint="eastAsia" w:ascii="仿宋" w:eastAsia="仿宋" w:cs="仿宋"/>
                <w:lang w:bidi="ar-SA"/>
              </w:rPr>
            </w:pPr>
            <w:r>
              <w:rPr>
                <w:rFonts w:hint="eastAsia" w:ascii="仿宋" w:eastAsia="仿宋" w:cs="仿宋"/>
                <w:szCs w:val="21"/>
                <w:lang w:bidi="ar-SA"/>
              </w:rPr>
              <w:t>（正反面）</w:t>
            </w:r>
          </w:p>
          <w:p w14:paraId="5072140F">
            <w:pPr>
              <w:snapToGrid w:val="0"/>
              <w:spacing w:line="480" w:lineRule="auto"/>
              <w:jc w:val="center"/>
              <w:rPr>
                <w:rFonts w:hint="eastAsia" w:ascii="仿宋" w:eastAsia="仿宋" w:cs="仿宋"/>
                <w:szCs w:val="21"/>
                <w:lang w:bidi="ar-SA"/>
              </w:rPr>
            </w:pPr>
          </w:p>
          <w:p w14:paraId="0121AEB9">
            <w:pPr>
              <w:snapToGrid w:val="0"/>
              <w:spacing w:line="480" w:lineRule="auto"/>
              <w:jc w:val="center"/>
              <w:rPr>
                <w:rFonts w:hint="eastAsia" w:ascii="仿宋" w:eastAsia="仿宋" w:cs="仿宋"/>
                <w:szCs w:val="21"/>
                <w:lang w:bidi="ar-SA"/>
              </w:rPr>
            </w:pPr>
          </w:p>
        </w:tc>
      </w:tr>
    </w:tbl>
    <w:p w14:paraId="565DB71A">
      <w:pPr>
        <w:snapToGrid w:val="0"/>
        <w:spacing w:line="480" w:lineRule="auto"/>
        <w:rPr>
          <w:rFonts w:hint="eastAsia" w:ascii="仿宋" w:eastAsia="仿宋" w:cs="仿宋"/>
          <w:szCs w:val="21"/>
          <w:lang w:bidi="ar-SA"/>
        </w:rPr>
      </w:pPr>
    </w:p>
    <w:p w14:paraId="5E9DEA02">
      <w:pPr>
        <w:snapToGrid w:val="0"/>
        <w:rPr>
          <w:rFonts w:hint="eastAsia" w:ascii="仿宋" w:eastAsia="仿宋" w:cs="仿宋"/>
          <w:szCs w:val="21"/>
          <w:lang w:bidi="ar-SA"/>
        </w:rPr>
      </w:pPr>
    </w:p>
    <w:p w14:paraId="76558132">
      <w:pPr>
        <w:snapToGrid w:val="0"/>
        <w:rPr>
          <w:rFonts w:hint="eastAsia" w:ascii="仿宋" w:eastAsia="仿宋" w:cs="仿宋"/>
          <w:szCs w:val="21"/>
          <w:lang w:bidi="ar-SA"/>
        </w:rPr>
      </w:pPr>
    </w:p>
    <w:p w14:paraId="3E3274F5">
      <w:pPr>
        <w:snapToGrid w:val="0"/>
        <w:rPr>
          <w:rFonts w:hint="eastAsia" w:ascii="仿宋" w:eastAsia="仿宋" w:cs="仿宋"/>
          <w:szCs w:val="21"/>
          <w:lang w:bidi="ar-SA"/>
        </w:rPr>
      </w:pPr>
    </w:p>
    <w:p w14:paraId="6A1CA5F2">
      <w:pPr>
        <w:snapToGrid w:val="0"/>
        <w:rPr>
          <w:rFonts w:hint="eastAsia" w:ascii="仿宋" w:eastAsia="仿宋" w:cs="仿宋"/>
          <w:szCs w:val="21"/>
          <w:lang w:bidi="ar-SA"/>
        </w:rPr>
      </w:pPr>
    </w:p>
    <w:p w14:paraId="189B6132">
      <w:pPr>
        <w:adjustRightInd w:val="0"/>
        <w:snapToGrid w:val="0"/>
        <w:spacing w:line="360" w:lineRule="auto"/>
        <w:rPr>
          <w:rFonts w:hint="eastAsia" w:ascii="仿宋" w:eastAsia="仿宋" w:cs="仿宋"/>
          <w:lang w:bidi="ar-SA"/>
        </w:rPr>
      </w:pPr>
    </w:p>
    <w:p w14:paraId="023D61BB">
      <w:pPr>
        <w:adjustRightInd w:val="0"/>
        <w:snapToGrid w:val="0"/>
        <w:spacing w:line="360" w:lineRule="auto"/>
        <w:ind w:right="420"/>
        <w:rPr>
          <w:rFonts w:hint="eastAsia" w:ascii="仿宋" w:eastAsia="仿宋" w:cs="仿宋"/>
          <w:lang w:bidi="ar-SA"/>
        </w:rPr>
      </w:pPr>
    </w:p>
    <w:p w14:paraId="1F831145">
      <w:pPr>
        <w:adjustRightInd w:val="0"/>
        <w:snapToGrid w:val="0"/>
        <w:spacing w:line="360" w:lineRule="auto"/>
        <w:ind w:right="420"/>
        <w:rPr>
          <w:rFonts w:hint="eastAsia" w:ascii="仿宋" w:eastAsia="仿宋" w:cs="仿宋"/>
          <w:lang w:bidi="ar-SA"/>
        </w:rPr>
      </w:pPr>
    </w:p>
    <w:p w14:paraId="6ABD80BD">
      <w:pPr>
        <w:adjustRightInd w:val="0"/>
        <w:snapToGrid w:val="0"/>
        <w:spacing w:line="360" w:lineRule="auto"/>
        <w:ind w:right="420"/>
        <w:rPr>
          <w:rFonts w:hint="eastAsia" w:ascii="仿宋" w:eastAsia="仿宋" w:cs="仿宋"/>
          <w:lang w:bidi="ar-SA"/>
        </w:rPr>
      </w:pPr>
    </w:p>
    <w:p w14:paraId="7358EF81">
      <w:pPr>
        <w:adjustRightInd w:val="0"/>
        <w:snapToGrid w:val="0"/>
        <w:spacing w:line="360" w:lineRule="auto"/>
        <w:ind w:right="420"/>
        <w:rPr>
          <w:rFonts w:hint="eastAsia" w:ascii="仿宋" w:eastAsia="仿宋" w:cs="仿宋"/>
          <w:lang w:bidi="ar-SA"/>
        </w:rPr>
      </w:pPr>
    </w:p>
    <w:p w14:paraId="6482D4C4">
      <w:pPr>
        <w:adjustRightInd w:val="0"/>
        <w:snapToGrid w:val="0"/>
        <w:spacing w:line="360" w:lineRule="auto"/>
        <w:ind w:right="420" w:firstLine="2100" w:firstLineChars="1000"/>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（加盖单位公章）</w:t>
      </w:r>
    </w:p>
    <w:p w14:paraId="7FF37E0B">
      <w:pPr>
        <w:adjustRightInd w:val="0"/>
        <w:snapToGrid w:val="0"/>
        <w:spacing w:line="360" w:lineRule="auto"/>
        <w:ind w:right="420" w:firstLine="2730" w:firstLineChars="1300"/>
        <w:rPr>
          <w:rFonts w:hint="eastAsia" w:ascii="仿宋" w:eastAsia="仿宋" w:cs="仿宋"/>
          <w:lang w:bidi="ar-SA"/>
        </w:rPr>
      </w:pPr>
      <w:r>
        <w:rPr>
          <w:rFonts w:hint="eastAsia" w:ascii="仿宋" w:eastAsia="仿宋" w:cs="仿宋"/>
          <w:lang w:bidi="ar-SA"/>
        </w:rPr>
        <w:t>日      期：</w:t>
      </w:r>
      <w:r>
        <w:rPr>
          <w:rFonts w:hint="eastAsia" w:ascii="仿宋" w:eastAsia="仿宋" w:cs="仿宋"/>
          <w:u w:val="single"/>
          <w:lang w:bidi="ar-SA"/>
        </w:rPr>
        <w:t xml:space="preserve">       </w:t>
      </w:r>
      <w:r>
        <w:rPr>
          <w:rFonts w:hint="eastAsia" w:ascii="仿宋" w:eastAsia="仿宋" w:cs="仿宋"/>
          <w:lang w:bidi="ar-SA"/>
        </w:rPr>
        <w:t>年</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52FF9258">
      <w:pPr>
        <w:bidi w:val="0"/>
        <w:jc w:val="center"/>
        <w:rPr>
          <w:rFonts w:hint="eastAsia" w:ascii="仿宋" w:hAnsi="Times New Roman" w:eastAsia="仿宋" w:cs="仿宋"/>
          <w:b/>
          <w:bCs/>
          <w:kern w:val="2"/>
          <w:sz w:val="32"/>
          <w:szCs w:val="32"/>
          <w:lang w:val="en-US" w:eastAsia="zh-CN" w:bidi="ar-SA"/>
        </w:rPr>
      </w:pPr>
    </w:p>
    <w:p w14:paraId="425FF56D">
      <w:pPr>
        <w:bidi w:val="0"/>
        <w:jc w:val="center"/>
        <w:rPr>
          <w:rFonts w:hint="eastAsia" w:ascii="仿宋" w:hAnsi="Times New Roman" w:eastAsia="仿宋" w:cs="仿宋"/>
          <w:b/>
          <w:bCs/>
          <w:kern w:val="2"/>
          <w:sz w:val="32"/>
          <w:szCs w:val="32"/>
          <w:lang w:val="en-US" w:eastAsia="zh-CN" w:bidi="ar-SA"/>
        </w:rPr>
      </w:pPr>
    </w:p>
    <w:p w14:paraId="49517284">
      <w:pPr>
        <w:rPr>
          <w:rFonts w:hint="eastAsia" w:ascii="仿宋" w:hAnsi="Times New Roman" w:eastAsia="仿宋" w:cs="仿宋"/>
          <w:b/>
          <w:bCs/>
          <w:kern w:val="2"/>
          <w:sz w:val="32"/>
          <w:szCs w:val="32"/>
          <w:lang w:val="en-US" w:eastAsia="zh-CN" w:bidi="ar-SA"/>
        </w:rPr>
      </w:pPr>
      <w:r>
        <w:rPr>
          <w:rFonts w:hint="eastAsia" w:ascii="仿宋" w:hAnsi="Times New Roman" w:eastAsia="仿宋" w:cs="仿宋"/>
          <w:b/>
          <w:bCs/>
          <w:kern w:val="2"/>
          <w:sz w:val="32"/>
          <w:szCs w:val="32"/>
          <w:lang w:val="en-US" w:eastAsia="zh-CN" w:bidi="ar-SA"/>
        </w:rPr>
        <w:br w:type="page"/>
      </w:r>
    </w:p>
    <w:p w14:paraId="2047EBE7">
      <w:pPr>
        <w:bidi w:val="0"/>
        <w:jc w:val="center"/>
        <w:rPr>
          <w:rFonts w:hint="eastAsia" w:ascii="仿宋" w:hAnsi="Times New Roman" w:eastAsia="仿宋" w:cs="仿宋"/>
          <w:b/>
          <w:bCs/>
          <w:kern w:val="2"/>
          <w:sz w:val="32"/>
          <w:szCs w:val="32"/>
          <w:lang w:val="en-US" w:eastAsia="zh-CN" w:bidi="ar-SA"/>
        </w:rPr>
      </w:pPr>
      <w:r>
        <w:rPr>
          <w:rFonts w:hint="eastAsia" w:ascii="仿宋" w:hAnsi="Times New Roman" w:eastAsia="仿宋" w:cs="仿宋"/>
          <w:b/>
          <w:bCs/>
          <w:kern w:val="2"/>
          <w:sz w:val="32"/>
          <w:szCs w:val="32"/>
          <w:lang w:val="en-US" w:eastAsia="zh-CN" w:bidi="ar-SA"/>
        </w:rPr>
        <w:t>法定代表人授权书</w:t>
      </w:r>
    </w:p>
    <w:p w14:paraId="25973B47">
      <w:pPr>
        <w:rPr>
          <w:rFonts w:hint="eastAsia" w:ascii="仿宋" w:eastAsia="仿宋" w:cs="仿宋"/>
          <w:b/>
          <w:bCs/>
          <w:szCs w:val="32"/>
          <w:lang w:bidi="ar-SA"/>
        </w:rPr>
      </w:pPr>
      <w:r>
        <w:rPr>
          <w:rFonts w:hint="eastAsia" w:ascii="仿宋" w:eastAsia="仿宋" w:cs="仿宋"/>
          <w:lang w:bidi="ar-SA"/>
        </w:rPr>
        <w:t xml:space="preserve">  </w:t>
      </w:r>
    </w:p>
    <w:p w14:paraId="7D05703C">
      <w:pPr>
        <w:spacing w:line="360" w:lineRule="auto"/>
        <w:ind w:firstLine="436" w:firstLineChars="200"/>
        <w:jc w:val="left"/>
        <w:rPr>
          <w:rFonts w:hint="eastAsia" w:ascii="仿宋" w:eastAsia="仿宋" w:cs="仿宋"/>
          <w:spacing w:val="4"/>
          <w:szCs w:val="24"/>
          <w:u w:val="single"/>
          <w:lang w:bidi="ar-SA"/>
        </w:rPr>
      </w:pPr>
      <w:r>
        <w:rPr>
          <w:rFonts w:hint="eastAsia" w:ascii="仿宋" w:eastAsia="仿宋" w:cs="仿宋"/>
          <w:spacing w:val="4"/>
          <w:szCs w:val="24"/>
          <w:lang w:bidi="ar-SA"/>
        </w:rPr>
        <w:t>致：</w:t>
      </w:r>
      <w:r>
        <w:rPr>
          <w:rFonts w:hint="eastAsia" w:ascii="仿宋" w:eastAsia="仿宋" w:cs="仿宋"/>
          <w:spacing w:val="4"/>
          <w:szCs w:val="24"/>
          <w:u w:val="single"/>
          <w:lang w:val="en-US" w:eastAsia="zh-CN" w:bidi="ar-SA"/>
        </w:rPr>
        <w:t xml:space="preserve"> 西安市雁塔区第三十幼儿园</w:t>
      </w:r>
      <w:r>
        <w:rPr>
          <w:rFonts w:hint="eastAsia" w:ascii="仿宋" w:eastAsia="仿宋" w:cs="仿宋"/>
          <w:spacing w:val="4"/>
          <w:szCs w:val="24"/>
          <w:u w:val="single"/>
          <w:lang w:bidi="ar-SA"/>
        </w:rPr>
        <w:t xml:space="preserve"> </w:t>
      </w:r>
    </w:p>
    <w:p w14:paraId="7D92CE56">
      <w:pPr>
        <w:spacing w:line="360" w:lineRule="auto"/>
        <w:ind w:firstLine="436" w:firstLineChars="200"/>
        <w:jc w:val="left"/>
        <w:rPr>
          <w:rFonts w:hint="eastAsia" w:ascii="仿宋" w:eastAsia="仿宋" w:cs="仿宋"/>
          <w:spacing w:val="4"/>
          <w:szCs w:val="24"/>
          <w:lang w:bidi="ar-SA"/>
        </w:rPr>
      </w:pPr>
      <w:r>
        <w:rPr>
          <w:rFonts w:hint="eastAsia" w:ascii="仿宋" w:eastAsia="仿宋" w:cs="仿宋"/>
          <w:spacing w:val="4"/>
          <w:szCs w:val="24"/>
          <w:u w:val="single"/>
          <w:lang w:bidi="ar-SA"/>
        </w:rPr>
        <w:t xml:space="preserve">   （供应商名称）    </w:t>
      </w:r>
      <w:r>
        <w:rPr>
          <w:rFonts w:hint="eastAsia" w:ascii="仿宋" w:eastAsia="仿宋" w:cs="仿宋"/>
          <w:spacing w:val="4"/>
          <w:szCs w:val="24"/>
          <w:lang w:bidi="ar-SA"/>
        </w:rPr>
        <w:t>按中华人民共和国法律于</w:t>
      </w:r>
      <w:r>
        <w:rPr>
          <w:rFonts w:hint="eastAsia" w:ascii="仿宋" w:eastAsia="仿宋" w:cs="仿宋"/>
          <w:spacing w:val="4"/>
          <w:szCs w:val="24"/>
          <w:u w:val="single"/>
          <w:lang w:bidi="ar-SA"/>
        </w:rPr>
        <w:t>（    年   月   日 ）</w:t>
      </w:r>
      <w:r>
        <w:rPr>
          <w:rFonts w:hint="eastAsia" w:ascii="仿宋" w:eastAsia="仿宋" w:cs="仿宋"/>
          <w:spacing w:val="4"/>
          <w:szCs w:val="24"/>
          <w:lang w:bidi="ar-SA"/>
        </w:rPr>
        <w:t xml:space="preserve">成立。 </w:t>
      </w:r>
      <w:r>
        <w:rPr>
          <w:rFonts w:hint="eastAsia" w:ascii="仿宋" w:eastAsia="仿宋" w:cs="仿宋"/>
          <w:szCs w:val="24"/>
          <w:lang w:bidi="ar-SA"/>
        </w:rPr>
        <w:t>法定代表人</w:t>
      </w:r>
      <w:r>
        <w:rPr>
          <w:rFonts w:hint="eastAsia" w:ascii="仿宋" w:eastAsia="仿宋" w:cs="仿宋"/>
          <w:szCs w:val="24"/>
          <w:u w:val="single"/>
          <w:lang w:bidi="ar-SA"/>
        </w:rPr>
        <w:t xml:space="preserve">  </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特授权</w:t>
      </w:r>
      <w:r>
        <w:rPr>
          <w:rFonts w:hint="eastAsia" w:ascii="仿宋" w:eastAsia="仿宋" w:cs="仿宋"/>
          <w:spacing w:val="4"/>
          <w:szCs w:val="24"/>
          <w:u w:val="single"/>
          <w:lang w:bidi="ar-SA"/>
        </w:rPr>
        <w:t xml:space="preserve">  （</w:t>
      </w:r>
      <w:r>
        <w:rPr>
          <w:rFonts w:hint="eastAsia" w:ascii="仿宋" w:eastAsia="仿宋" w:cs="仿宋"/>
          <w:szCs w:val="24"/>
          <w:u w:val="single"/>
          <w:lang w:bidi="ar-SA"/>
        </w:rPr>
        <w:t>被授权人</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代表我公司全权办理针对本次</w:t>
      </w:r>
      <w:r>
        <w:rPr>
          <w:rFonts w:hint="eastAsia" w:ascii="仿宋" w:eastAsia="仿宋" w:cs="仿宋"/>
          <w:spacing w:val="4"/>
          <w:szCs w:val="24"/>
          <w:u w:val="single"/>
          <w:lang w:val="en-US" w:eastAsia="zh-CN" w:bidi="ar-SA"/>
        </w:rPr>
        <w:t xml:space="preserve"> 2025 年支持学前教育发展（公办幼儿园建设）卫生间维修项目</w:t>
      </w:r>
      <w:r>
        <w:rPr>
          <w:rFonts w:hint="eastAsia" w:ascii="仿宋" w:eastAsia="仿宋" w:cs="仿宋"/>
          <w:spacing w:val="4"/>
          <w:szCs w:val="24"/>
          <w:u w:val="single"/>
          <w:lang w:eastAsia="zh-CN" w:bidi="ar-SA"/>
        </w:rPr>
        <w:t xml:space="preserve"> </w:t>
      </w:r>
      <w:r>
        <w:rPr>
          <w:rFonts w:hint="eastAsia" w:ascii="仿宋" w:eastAsia="仿宋" w:cs="仿宋"/>
          <w:spacing w:val="4"/>
          <w:szCs w:val="24"/>
          <w:u w:val="single"/>
          <w:lang w:bidi="ar-SA"/>
        </w:rPr>
        <w:t>（项目编号：HXGJXM2025-ZC-CS10</w:t>
      </w:r>
      <w:r>
        <w:rPr>
          <w:rFonts w:hint="eastAsia" w:ascii="仿宋" w:eastAsia="仿宋" w:cs="仿宋"/>
          <w:spacing w:val="4"/>
          <w:szCs w:val="24"/>
          <w:u w:val="single"/>
          <w:lang w:val="en-US" w:eastAsia="zh-CN" w:bidi="ar-SA"/>
        </w:rPr>
        <w:t>48</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的磋商、签约等具体工作，并签署全部有关的文件、协议及合同。</w:t>
      </w:r>
    </w:p>
    <w:p w14:paraId="557DD05A">
      <w:pPr>
        <w:spacing w:line="360" w:lineRule="auto"/>
        <w:ind w:firstLine="436" w:firstLineChars="200"/>
        <w:jc w:val="left"/>
        <w:rPr>
          <w:rFonts w:hint="eastAsia" w:ascii="仿宋" w:eastAsia="仿宋" w:cs="仿宋"/>
          <w:spacing w:val="4"/>
          <w:szCs w:val="24"/>
          <w:lang w:bidi="ar-SA"/>
        </w:rPr>
      </w:pPr>
      <w:r>
        <w:rPr>
          <w:rFonts w:hint="eastAsia" w:ascii="仿宋" w:eastAsia="仿宋" w:cs="仿宋"/>
          <w:spacing w:val="4"/>
          <w:szCs w:val="24"/>
          <w:lang w:bidi="ar-SA"/>
        </w:rPr>
        <w:t>我公司对被授权人的签名负全部责任。</w:t>
      </w:r>
    </w:p>
    <w:p w14:paraId="4D859D91">
      <w:pPr>
        <w:spacing w:line="360" w:lineRule="auto"/>
        <w:ind w:firstLine="436" w:firstLineChars="200"/>
        <w:jc w:val="left"/>
        <w:rPr>
          <w:rFonts w:hint="eastAsia" w:ascii="仿宋" w:eastAsia="仿宋" w:cs="仿宋"/>
          <w:spacing w:val="4"/>
          <w:szCs w:val="24"/>
          <w:lang w:bidi="ar-SA"/>
        </w:rPr>
      </w:pPr>
      <w:r>
        <w:rPr>
          <w:rFonts w:hint="eastAsia" w:ascii="仿宋" w:eastAsia="仿宋" w:cs="仿宋"/>
          <w:spacing w:val="4"/>
          <w:szCs w:val="24"/>
          <w:lang w:bidi="ar-SA"/>
        </w:rPr>
        <w:t>本授权有效期与磋商有效期一致。</w:t>
      </w:r>
    </w:p>
    <w:tbl>
      <w:tblPr>
        <w:tblStyle w:val="9"/>
        <w:tblW w:w="0" w:type="auto"/>
        <w:tblInd w:w="633" w:type="dxa"/>
        <w:tblLayout w:type="fixed"/>
        <w:tblCellMar>
          <w:top w:w="0" w:type="dxa"/>
          <w:left w:w="108" w:type="dxa"/>
          <w:bottom w:w="0" w:type="dxa"/>
          <w:right w:w="108" w:type="dxa"/>
        </w:tblCellMar>
      </w:tblPr>
      <w:tblGrid>
        <w:gridCol w:w="4200"/>
        <w:gridCol w:w="3990"/>
      </w:tblGrid>
      <w:tr w14:paraId="2C898CB0">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71473B25">
            <w:pPr>
              <w:spacing w:line="360" w:lineRule="auto"/>
              <w:rPr>
                <w:rFonts w:hint="eastAsia" w:ascii="仿宋" w:eastAsia="仿宋" w:cs="仿宋"/>
                <w:spacing w:val="4"/>
                <w:szCs w:val="24"/>
                <w:lang w:bidi="ar-SA"/>
              </w:rPr>
            </w:pPr>
            <w:r>
              <w:rPr>
                <w:rFonts w:hint="eastAsia" w:ascii="仿宋" w:eastAsia="仿宋" w:cs="仿宋"/>
                <w:spacing w:val="4"/>
                <w:szCs w:val="24"/>
                <w:lang w:bidi="ar-SA"/>
              </w:rPr>
              <w:t>法定代表人（签字或盖章）：</w:t>
            </w:r>
          </w:p>
        </w:tc>
        <w:tc>
          <w:tcPr>
            <w:tcW w:w="3990" w:type="dxa"/>
            <w:tcBorders>
              <w:top w:val="nil"/>
              <w:left w:val="nil"/>
              <w:bottom w:val="nil"/>
              <w:right w:val="nil"/>
            </w:tcBorders>
            <w:noWrap w:val="0"/>
            <w:vAlign w:val="center"/>
          </w:tcPr>
          <w:p w14:paraId="47FEE181">
            <w:pPr>
              <w:spacing w:line="360" w:lineRule="auto"/>
              <w:rPr>
                <w:rFonts w:hint="eastAsia" w:ascii="仿宋" w:eastAsia="仿宋" w:cs="仿宋"/>
                <w:spacing w:val="4"/>
                <w:szCs w:val="24"/>
                <w:lang w:bidi="ar-SA"/>
              </w:rPr>
            </w:pPr>
            <w:r>
              <w:rPr>
                <w:rFonts w:hint="eastAsia" w:ascii="仿宋" w:eastAsia="仿宋" w:cs="仿宋"/>
                <w:spacing w:val="4"/>
                <w:szCs w:val="24"/>
                <w:lang w:bidi="ar-SA"/>
              </w:rPr>
              <w:t>被授权人（签字或盖章）：</w:t>
            </w:r>
          </w:p>
        </w:tc>
      </w:tr>
      <w:tr w14:paraId="3A7C5D12">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25A22F19">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c>
          <w:tcPr>
            <w:tcW w:w="3990" w:type="dxa"/>
            <w:tcBorders>
              <w:top w:val="nil"/>
              <w:left w:val="nil"/>
              <w:bottom w:val="nil"/>
              <w:right w:val="nil"/>
            </w:tcBorders>
            <w:noWrap w:val="0"/>
            <w:vAlign w:val="center"/>
          </w:tcPr>
          <w:p w14:paraId="1F23DA27">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r>
      <w:tr w14:paraId="575E3E45">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25B65B96">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c>
          <w:tcPr>
            <w:tcW w:w="3990" w:type="dxa"/>
            <w:tcBorders>
              <w:top w:val="nil"/>
              <w:left w:val="nil"/>
              <w:bottom w:val="nil"/>
              <w:right w:val="nil"/>
            </w:tcBorders>
            <w:noWrap w:val="0"/>
            <w:vAlign w:val="center"/>
          </w:tcPr>
          <w:p w14:paraId="2DFF2A37">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r>
      <w:tr w14:paraId="248B9E4C">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4848A193">
            <w:pPr>
              <w:spacing w:line="360" w:lineRule="auto"/>
              <w:rPr>
                <w:rFonts w:hint="eastAsia" w:ascii="仿宋" w:eastAsia="仿宋" w:cs="仿宋"/>
                <w:spacing w:val="4"/>
                <w:szCs w:val="24"/>
                <w:lang w:bidi="ar-SA"/>
              </w:rPr>
            </w:pPr>
          </w:p>
        </w:tc>
        <w:tc>
          <w:tcPr>
            <w:tcW w:w="3990" w:type="dxa"/>
            <w:tcBorders>
              <w:top w:val="nil"/>
              <w:left w:val="nil"/>
              <w:bottom w:val="nil"/>
              <w:right w:val="nil"/>
            </w:tcBorders>
            <w:noWrap w:val="0"/>
            <w:vAlign w:val="center"/>
          </w:tcPr>
          <w:p w14:paraId="3A98E91F">
            <w:pPr>
              <w:spacing w:line="360" w:lineRule="auto"/>
              <w:rPr>
                <w:rFonts w:hint="eastAsia" w:ascii="仿宋" w:eastAsia="仿宋" w:cs="仿宋"/>
                <w:spacing w:val="4"/>
                <w:szCs w:val="24"/>
                <w:lang w:bidi="ar-SA"/>
              </w:rPr>
            </w:pPr>
            <w:r>
              <w:rPr>
                <w:rFonts w:hint="eastAsia" w:ascii="仿宋" w:eastAsia="仿宋" w:cs="仿宋"/>
                <w:spacing w:val="4"/>
                <w:szCs w:val="24"/>
                <w:lang w:bidi="ar-SA"/>
              </w:rPr>
              <w:t>所在部门：</w:t>
            </w:r>
          </w:p>
        </w:tc>
      </w:tr>
    </w:tbl>
    <w:p w14:paraId="708AF997">
      <w:pPr>
        <w:spacing w:line="360" w:lineRule="auto"/>
        <w:ind w:firstLine="444" w:firstLineChars="204"/>
        <w:rPr>
          <w:rFonts w:hint="eastAsia" w:ascii="仿宋" w:eastAsia="仿宋" w:cs="仿宋"/>
          <w:spacing w:val="4"/>
          <w:szCs w:val="24"/>
          <w:lang w:bidi="ar-SA"/>
        </w:rPr>
      </w:pPr>
      <w:r>
        <w:rPr>
          <w:rFonts w:hint="eastAsia" w:ascii="仿宋" w:eastAsia="仿宋" w:cs="仿宋"/>
          <w:spacing w:val="4"/>
          <w:szCs w:val="24"/>
          <w:lang w:bidi="ar-SA"/>
        </w:rPr>
        <w:t>附：法定代表人身份证复印件（正反面）、被授权人身份证复印件</w:t>
      </w:r>
      <w:r>
        <w:rPr>
          <w:rFonts w:hint="eastAsia" w:ascii="仿宋" w:eastAsia="仿宋" w:cs="仿宋"/>
          <w:szCs w:val="21"/>
          <w:lang w:val="zh-CN" w:eastAsia="zh-CN" w:bidi="ar-SA"/>
        </w:rPr>
        <w:t>（正反面）</w:t>
      </w:r>
    </w:p>
    <w:p w14:paraId="7728D985">
      <w:pPr>
        <w:spacing w:line="360" w:lineRule="auto"/>
        <w:rPr>
          <w:rFonts w:hint="eastAsia" w:ascii="仿宋" w:eastAsia="仿宋" w:cs="仿宋"/>
          <w:spacing w:val="4"/>
          <w:szCs w:val="24"/>
          <w:lang w:bidi="ar-SA"/>
        </w:rPr>
      </w:pPr>
    </w:p>
    <w:p w14:paraId="208A1AAD">
      <w:pPr>
        <w:spacing w:line="360" w:lineRule="auto"/>
        <w:ind w:firstLine="510"/>
        <w:rPr>
          <w:rFonts w:hint="eastAsia" w:ascii="仿宋" w:eastAsia="仿宋" w:cs="仿宋"/>
          <w:spacing w:val="4"/>
          <w:szCs w:val="24"/>
          <w:lang w:bidi="ar-SA"/>
        </w:rPr>
      </w:pPr>
    </w:p>
    <w:p w14:paraId="071AE0DC">
      <w:pPr>
        <w:pStyle w:val="2"/>
        <w:rPr>
          <w:rFonts w:hint="eastAsia" w:ascii="仿宋" w:eastAsia="仿宋" w:cs="仿宋"/>
          <w:lang w:bidi="ar-SA"/>
        </w:rPr>
      </w:pPr>
    </w:p>
    <w:p w14:paraId="531B22EF">
      <w:pPr>
        <w:spacing w:line="360" w:lineRule="auto"/>
        <w:ind w:firstLine="2616" w:firstLineChars="1200"/>
        <w:jc w:val="left"/>
        <w:rPr>
          <w:rFonts w:hint="eastAsia" w:ascii="仿宋" w:eastAsia="仿宋" w:cs="仿宋"/>
          <w:spacing w:val="4"/>
          <w:szCs w:val="24"/>
          <w:lang w:bidi="ar-SA"/>
        </w:rPr>
      </w:pPr>
      <w:r>
        <w:rPr>
          <w:rFonts w:hint="eastAsia" w:ascii="仿宋" w:eastAsia="仿宋" w:cs="仿宋"/>
          <w:spacing w:val="4"/>
          <w:szCs w:val="24"/>
          <w:lang w:bidi="ar-SA"/>
        </w:rPr>
        <w:t>供应商名称：</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（加盖单位公章）</w:t>
      </w:r>
    </w:p>
    <w:p w14:paraId="55AD00F8">
      <w:pPr>
        <w:spacing w:line="360" w:lineRule="auto"/>
        <w:rPr>
          <w:rFonts w:hint="eastAsia" w:ascii="仿宋" w:eastAsia="仿宋" w:cs="仿宋"/>
          <w:spacing w:val="4"/>
          <w:szCs w:val="24"/>
          <w:lang w:bidi="ar-SA"/>
        </w:rPr>
      </w:pPr>
    </w:p>
    <w:p w14:paraId="64FFEBE8">
      <w:pPr>
        <w:spacing w:line="360" w:lineRule="auto"/>
        <w:ind w:firstLine="3270" w:firstLineChars="1500"/>
        <w:rPr>
          <w:rFonts w:hint="eastAsia" w:ascii="仿宋" w:eastAsia="仿宋" w:cs="仿宋"/>
          <w:spacing w:val="4"/>
          <w:szCs w:val="24"/>
          <w:lang w:bidi="ar-SA"/>
        </w:rPr>
      </w:pPr>
      <w:r>
        <w:rPr>
          <w:rFonts w:hint="eastAsia" w:ascii="仿宋" w:eastAsia="仿宋" w:cs="仿宋"/>
          <w:spacing w:val="4"/>
          <w:szCs w:val="24"/>
          <w:lang w:bidi="ar-SA"/>
        </w:rPr>
        <w:t>日      期：      年    月    日</w:t>
      </w:r>
    </w:p>
    <w:p w14:paraId="5BEC2199">
      <w:pPr>
        <w:pStyle w:val="2"/>
        <w:rPr>
          <w:rFonts w:hint="eastAsia" w:ascii="仿宋" w:eastAsia="仿宋" w:cs="仿宋"/>
          <w:lang w:bidi="ar-SA"/>
        </w:rPr>
      </w:pPr>
    </w:p>
    <w:p w14:paraId="6BCA9238">
      <w:pPr>
        <w:spacing w:line="360" w:lineRule="auto"/>
        <w:ind w:firstLine="422" w:firstLineChars="200"/>
        <w:rPr>
          <w:rFonts w:hint="eastAsia" w:ascii="仿宋" w:eastAsia="仿宋" w:cs="仿宋"/>
          <w:b/>
          <w:bCs/>
          <w:lang w:val="zh-CN" w:eastAsia="zh-CN" w:bidi="ar-SA"/>
        </w:rPr>
      </w:pPr>
      <w:r>
        <w:rPr>
          <w:rFonts w:hint="eastAsia" w:ascii="仿宋" w:eastAsia="仿宋" w:cs="仿宋"/>
          <w:b/>
          <w:bCs/>
          <w:lang w:val="zh-CN" w:eastAsia="zh-CN" w:bidi="ar-SA"/>
        </w:rPr>
        <w:t>说明：</w:t>
      </w:r>
    </w:p>
    <w:p w14:paraId="5693872A">
      <w:pPr>
        <w:spacing w:line="360" w:lineRule="auto"/>
        <w:ind w:firstLine="422" w:firstLineChars="200"/>
        <w:rPr>
          <w:rFonts w:hint="eastAsia" w:ascii="仿宋" w:eastAsia="仿宋" w:cs="仿宋"/>
          <w:b/>
          <w:bCs/>
          <w:lang w:val="zh-CN" w:eastAsia="zh-CN" w:bidi="ar-SA"/>
        </w:rPr>
      </w:pPr>
      <w:r>
        <w:rPr>
          <w:rFonts w:hint="eastAsia" w:ascii="仿宋" w:eastAsia="仿宋" w:cs="仿宋"/>
          <w:b/>
          <w:bCs/>
          <w:lang w:val="en-US" w:eastAsia="zh-CN" w:bidi="ar-SA"/>
        </w:rPr>
        <w:t>1.</w:t>
      </w:r>
      <w:r>
        <w:rPr>
          <w:rFonts w:hint="eastAsia" w:ascii="仿宋" w:eastAsia="仿宋" w:cs="仿宋"/>
          <w:b/>
          <w:bCs/>
          <w:lang w:val="zh-CN" w:eastAsia="zh-CN" w:bidi="ar-SA"/>
        </w:rPr>
        <w:t>法定代表人直接投标时无需提供。</w:t>
      </w:r>
    </w:p>
    <w:p w14:paraId="140E1107">
      <w:pPr>
        <w:spacing w:line="360" w:lineRule="auto"/>
        <w:ind w:firstLine="422" w:firstLineChars="200"/>
        <w:rPr>
          <w:rFonts w:hint="eastAsia" w:ascii="仿宋" w:eastAsia="仿宋" w:cs="仿宋"/>
          <w:b/>
          <w:bCs/>
          <w:lang w:val="zh-CN" w:eastAsia="zh-CN" w:bidi="ar-SA"/>
        </w:rPr>
      </w:pPr>
      <w:r>
        <w:rPr>
          <w:rFonts w:hint="eastAsia" w:ascii="仿宋" w:eastAsia="仿宋" w:cs="仿宋"/>
          <w:b/>
          <w:bCs/>
          <w:lang w:val="en-US" w:eastAsia="zh-CN" w:bidi="ar-SA"/>
        </w:rPr>
        <w:t>2.被授权人需提供磋商截止日前一年内已缴存的至少一个月的社会保障资金凭证。</w:t>
      </w:r>
    </w:p>
    <w:p w14:paraId="09E6204A">
      <w:pPr>
        <w:rPr>
          <w:rFonts w:hint="eastAsia" w:ascii="仿宋" w:eastAsia="仿宋" w:cs="仿宋"/>
          <w:b/>
          <w:bCs/>
          <w:lang w:val="zh-CN" w:eastAsia="zh-CN" w:bidi="ar-SA"/>
        </w:rPr>
      </w:pPr>
    </w:p>
    <w:p w14:paraId="03F031F9">
      <w:pPr>
        <w:rPr>
          <w:rFonts w:hint="eastAsia" w:ascii="仿宋" w:eastAsia="仿宋" w:cs="仿宋"/>
          <w:b/>
          <w:bCs/>
          <w:sz w:val="32"/>
          <w:szCs w:val="32"/>
          <w:lang w:bidi="ar-SA"/>
        </w:rPr>
      </w:pPr>
    </w:p>
    <w:p w14:paraId="2BEFEC00">
      <w:pPr>
        <w:spacing w:line="360" w:lineRule="auto"/>
        <w:ind w:firstLine="420" w:firstLineChars="200"/>
        <w:rPr>
          <w:rFonts w:hint="eastAsia" w:ascii="仿宋" w:eastAsia="仿宋" w:cs="仿宋"/>
          <w:szCs w:val="24"/>
          <w:lang w:val="en-US" w:eastAsia="zh-CN" w:bidi="ar-SA"/>
        </w:rPr>
      </w:pPr>
    </w:p>
    <w:p w14:paraId="57694C6D">
      <w:pPr>
        <w:numPr>
          <w:ilvl w:val="0"/>
          <w:numId w:val="0"/>
        </w:numPr>
        <w:tabs>
          <w:tab w:val="left" w:pos="0"/>
        </w:tabs>
        <w:spacing w:line="360" w:lineRule="auto"/>
        <w:rPr>
          <w:rFonts w:hint="eastAsia" w:ascii="仿宋" w:hAnsi="Times New Roman" w:eastAsia="仿宋" w:cs="仿宋"/>
          <w:sz w:val="24"/>
          <w:szCs w:val="24"/>
          <w:lang w:val="en-US" w:eastAsia="zh-CN" w:bidi="ar-SA"/>
        </w:rPr>
      </w:pPr>
    </w:p>
    <w:p w14:paraId="37FC9BBA">
      <w:pPr>
        <w:numPr>
          <w:ilvl w:val="0"/>
          <w:numId w:val="0"/>
        </w:numPr>
        <w:tabs>
          <w:tab w:val="left" w:pos="0"/>
        </w:tabs>
        <w:spacing w:line="360" w:lineRule="auto"/>
        <w:ind w:left="0" w:leftChars="0" w:firstLine="480" w:firstLineChars="200"/>
        <w:rPr>
          <w:rFonts w:hint="eastAsia" w:ascii="仿宋" w:eastAsia="仿宋" w:cs="仿宋"/>
          <w:szCs w:val="24"/>
          <w:lang w:bidi="ar-SA"/>
        </w:rPr>
      </w:pPr>
      <w:r>
        <w:rPr>
          <w:rFonts w:hint="eastAsia" w:ascii="仿宋" w:hAnsi="Times New Roman" w:eastAsia="仿宋" w:cs="仿宋"/>
          <w:sz w:val="24"/>
          <w:szCs w:val="24"/>
          <w:lang w:val="en-US" w:eastAsia="zh-CN" w:bidi="ar-SA"/>
        </w:rPr>
        <w:t>2、</w:t>
      </w:r>
      <w:r>
        <w:rPr>
          <w:rFonts w:hint="eastAsia" w:ascii="仿宋" w:eastAsia="仿宋" w:cs="仿宋"/>
          <w:szCs w:val="24"/>
          <w:lang w:bidi="ar-SA"/>
        </w:rPr>
        <w:t>信用记录</w:t>
      </w:r>
      <w:r>
        <w:rPr>
          <w:rFonts w:hint="eastAsia" w:ascii="仿宋" w:eastAsia="仿宋" w:cs="仿宋"/>
          <w:szCs w:val="24"/>
          <w:lang w:bidi="ar-SA"/>
        </w:rPr>
        <w:tab/>
      </w:r>
      <w:r>
        <w:rPr>
          <w:rFonts w:hint="eastAsia" w:ascii="仿宋" w:eastAsia="仿宋" w:cs="仿宋"/>
          <w:szCs w:val="24"/>
          <w:lang w:bidi="ar-SA"/>
        </w:rPr>
        <w:t>供应商未被“信用中国”网站（www.creditchina.gov.cn）列入失信被执行人和重大税收违法失信主体，未被中国政府采购网（www.ccgp.gov.cn）列入政府采购严重违法失信行为记录名单；</w:t>
      </w:r>
    </w:p>
    <w:p w14:paraId="164C0AC0"/>
    <w:p w14:paraId="4583EDB6">
      <w:pPr>
        <w:pStyle w:val="2"/>
      </w:pPr>
    </w:p>
    <w:p w14:paraId="1EB9CE92"/>
    <w:p w14:paraId="3D4E4988">
      <w:pPr>
        <w:pStyle w:val="2"/>
      </w:pPr>
    </w:p>
    <w:p w14:paraId="2C272380"/>
    <w:p w14:paraId="251441BB">
      <w:pPr>
        <w:pStyle w:val="2"/>
      </w:pPr>
    </w:p>
    <w:p w14:paraId="2FFF5907"/>
    <w:p w14:paraId="6485391B">
      <w:pPr>
        <w:pStyle w:val="2"/>
      </w:pPr>
    </w:p>
    <w:p w14:paraId="665793B8"/>
    <w:p w14:paraId="383694EF">
      <w:pPr>
        <w:pStyle w:val="2"/>
      </w:pPr>
    </w:p>
    <w:p w14:paraId="03A4D44A"/>
    <w:p w14:paraId="1DF8D88A">
      <w:pPr>
        <w:pStyle w:val="2"/>
      </w:pPr>
    </w:p>
    <w:p w14:paraId="383B1AB9"/>
    <w:p w14:paraId="14273E2C">
      <w:pPr>
        <w:pStyle w:val="2"/>
      </w:pPr>
    </w:p>
    <w:p w14:paraId="327232F1"/>
    <w:p w14:paraId="3F2D0002">
      <w:pPr>
        <w:pStyle w:val="2"/>
      </w:pPr>
    </w:p>
    <w:p w14:paraId="6C44CC40"/>
    <w:p w14:paraId="51B06E8C">
      <w:pPr>
        <w:pStyle w:val="2"/>
      </w:pPr>
    </w:p>
    <w:p w14:paraId="07773E2E"/>
    <w:p w14:paraId="225DE749">
      <w:pPr>
        <w:pStyle w:val="2"/>
      </w:pPr>
    </w:p>
    <w:p w14:paraId="07CC56FE"/>
    <w:p w14:paraId="5D2DED3D">
      <w:pPr>
        <w:pStyle w:val="2"/>
      </w:pPr>
    </w:p>
    <w:p w14:paraId="32805A83"/>
    <w:p w14:paraId="58DEFD50">
      <w:pPr>
        <w:pStyle w:val="2"/>
      </w:pPr>
    </w:p>
    <w:p w14:paraId="1334E141"/>
    <w:p w14:paraId="1FD55FAA">
      <w:pPr>
        <w:pStyle w:val="2"/>
      </w:pPr>
    </w:p>
    <w:p w14:paraId="108801AD"/>
    <w:p w14:paraId="43E2C976">
      <w:pPr>
        <w:pStyle w:val="2"/>
      </w:pPr>
    </w:p>
    <w:p w14:paraId="04849802"/>
    <w:p w14:paraId="6C589904">
      <w:pPr>
        <w:pStyle w:val="2"/>
      </w:pPr>
    </w:p>
    <w:p w14:paraId="0F3EC39E"/>
    <w:p w14:paraId="5DC8E82C">
      <w:pPr>
        <w:pStyle w:val="2"/>
      </w:pPr>
    </w:p>
    <w:p w14:paraId="38C1F046"/>
    <w:p w14:paraId="5F57CAF1">
      <w:pPr>
        <w:pStyle w:val="2"/>
      </w:pPr>
    </w:p>
    <w:p w14:paraId="76D6CDD7">
      <w:pPr>
        <w:numPr>
          <w:ilvl w:val="0"/>
          <w:numId w:val="1"/>
        </w:numPr>
        <w:tabs>
          <w:tab w:val="left" w:pos="0"/>
        </w:tabs>
        <w:spacing w:line="360" w:lineRule="auto"/>
        <w:ind w:left="0" w:leftChars="0" w:firstLine="420" w:firstLineChars="200"/>
        <w:rPr>
          <w:rFonts w:hint="eastAsia" w:ascii="仿宋" w:eastAsia="仿宋" w:cs="仿宋"/>
          <w:szCs w:val="24"/>
          <w:lang w:val="en-US" w:eastAsia="zh-CN" w:bidi="ar-SA"/>
        </w:rPr>
      </w:pPr>
      <w:r>
        <w:rPr>
          <w:rFonts w:hint="eastAsia" w:ascii="仿宋_GB2312" w:hAnsi="仿宋_GB2312" w:eastAsia="仿宋_GB2312" w:cs="仿宋_GB2312"/>
        </w:rPr>
        <w:t>须提供建设行政主管部门颁发的建筑装修装饰工程专业承包二级及以上资质或</w:t>
      </w:r>
      <w:r>
        <w:rPr>
          <w:rFonts w:hint="eastAsia" w:ascii="仿宋_GB2312" w:hAnsi="仿宋_GB2312" w:eastAsia="仿宋_GB2312" w:cs="仿宋_GB2312"/>
          <w:lang w:eastAsia="zh-CN"/>
        </w:rPr>
        <w:t>房屋建筑工程施工总承包</w:t>
      </w:r>
      <w:r>
        <w:rPr>
          <w:rFonts w:hint="eastAsia" w:ascii="仿宋_GB2312" w:hAnsi="仿宋_GB2312" w:eastAsia="仿宋_GB2312" w:cs="仿宋_GB2312"/>
        </w:rPr>
        <w:t>三级及以上资质，并具有合格有效的安全生产许可证</w:t>
      </w:r>
      <w:r>
        <w:rPr>
          <w:rFonts w:hint="eastAsia" w:ascii="仿宋_GB2312" w:hAnsi="仿宋_GB2312" w:eastAsia="仿宋_GB2312" w:cs="仿宋_GB2312"/>
          <w:lang w:eastAsia="zh-CN"/>
        </w:rPr>
        <w:t>；</w:t>
      </w:r>
    </w:p>
    <w:p w14:paraId="59EFBF37">
      <w:pPr>
        <w:rPr>
          <w:rFonts w:hint="eastAsia"/>
          <w:lang w:val="en-US" w:eastAsia="zh-CN"/>
        </w:rPr>
      </w:pPr>
    </w:p>
    <w:p w14:paraId="32D4A705">
      <w:pPr>
        <w:pStyle w:val="2"/>
        <w:rPr>
          <w:rFonts w:hint="eastAsia"/>
          <w:lang w:val="en-US" w:eastAsia="zh-CN"/>
        </w:rPr>
      </w:pPr>
    </w:p>
    <w:p w14:paraId="00BD3784">
      <w:pPr>
        <w:rPr>
          <w:rFonts w:hint="eastAsia"/>
          <w:lang w:val="en-US" w:eastAsia="zh-CN"/>
        </w:rPr>
      </w:pPr>
    </w:p>
    <w:p w14:paraId="55B44A92">
      <w:pPr>
        <w:pStyle w:val="2"/>
        <w:rPr>
          <w:rFonts w:hint="eastAsia"/>
          <w:lang w:val="en-US" w:eastAsia="zh-CN"/>
        </w:rPr>
      </w:pPr>
    </w:p>
    <w:p w14:paraId="31635C3A">
      <w:pPr>
        <w:rPr>
          <w:rFonts w:hint="eastAsia"/>
          <w:lang w:val="en-US" w:eastAsia="zh-CN"/>
        </w:rPr>
      </w:pPr>
    </w:p>
    <w:p w14:paraId="4693E1DF">
      <w:pPr>
        <w:pStyle w:val="2"/>
        <w:rPr>
          <w:rFonts w:hint="eastAsia"/>
          <w:lang w:val="en-US" w:eastAsia="zh-CN"/>
        </w:rPr>
      </w:pPr>
    </w:p>
    <w:p w14:paraId="5E49E5B9">
      <w:pPr>
        <w:rPr>
          <w:rFonts w:hint="eastAsia"/>
          <w:lang w:val="en-US" w:eastAsia="zh-CN"/>
        </w:rPr>
      </w:pPr>
    </w:p>
    <w:p w14:paraId="5D04F014">
      <w:pPr>
        <w:pStyle w:val="2"/>
        <w:rPr>
          <w:rFonts w:hint="eastAsia"/>
          <w:lang w:val="en-US" w:eastAsia="zh-CN"/>
        </w:rPr>
      </w:pPr>
    </w:p>
    <w:p w14:paraId="4D537AB6">
      <w:pPr>
        <w:rPr>
          <w:rFonts w:hint="eastAsia"/>
          <w:lang w:val="en-US" w:eastAsia="zh-CN"/>
        </w:rPr>
      </w:pPr>
    </w:p>
    <w:p w14:paraId="143444CE">
      <w:pPr>
        <w:pStyle w:val="2"/>
        <w:rPr>
          <w:rFonts w:hint="eastAsia"/>
          <w:lang w:val="en-US" w:eastAsia="zh-CN"/>
        </w:rPr>
      </w:pPr>
    </w:p>
    <w:p w14:paraId="6E2AFE85">
      <w:pPr>
        <w:rPr>
          <w:rFonts w:hint="eastAsia"/>
          <w:lang w:val="en-US" w:eastAsia="zh-CN"/>
        </w:rPr>
      </w:pPr>
    </w:p>
    <w:p w14:paraId="35E16178">
      <w:pPr>
        <w:pStyle w:val="2"/>
        <w:rPr>
          <w:rFonts w:hint="eastAsia"/>
          <w:lang w:val="en-US" w:eastAsia="zh-CN"/>
        </w:rPr>
      </w:pPr>
    </w:p>
    <w:p w14:paraId="148CDE4A">
      <w:pPr>
        <w:rPr>
          <w:rFonts w:hint="eastAsia"/>
          <w:lang w:val="en-US" w:eastAsia="zh-CN"/>
        </w:rPr>
      </w:pPr>
    </w:p>
    <w:p w14:paraId="5ACC4200">
      <w:pPr>
        <w:pStyle w:val="2"/>
        <w:rPr>
          <w:rFonts w:hint="eastAsia"/>
          <w:lang w:val="en-US" w:eastAsia="zh-CN"/>
        </w:rPr>
      </w:pPr>
    </w:p>
    <w:p w14:paraId="5C62976A">
      <w:pPr>
        <w:rPr>
          <w:rFonts w:hint="eastAsia"/>
          <w:lang w:val="en-US" w:eastAsia="zh-CN"/>
        </w:rPr>
      </w:pPr>
    </w:p>
    <w:p w14:paraId="36CAF7E1">
      <w:pPr>
        <w:pStyle w:val="2"/>
        <w:rPr>
          <w:rFonts w:hint="eastAsia"/>
          <w:lang w:val="en-US" w:eastAsia="zh-CN"/>
        </w:rPr>
      </w:pPr>
    </w:p>
    <w:p w14:paraId="56502DED">
      <w:pPr>
        <w:rPr>
          <w:rFonts w:hint="eastAsia"/>
          <w:lang w:val="en-US" w:eastAsia="zh-CN"/>
        </w:rPr>
      </w:pPr>
    </w:p>
    <w:p w14:paraId="7792F717">
      <w:pPr>
        <w:pStyle w:val="2"/>
        <w:rPr>
          <w:rFonts w:hint="eastAsia"/>
          <w:lang w:val="en-US" w:eastAsia="zh-CN"/>
        </w:rPr>
      </w:pPr>
    </w:p>
    <w:p w14:paraId="433D87ED">
      <w:pPr>
        <w:rPr>
          <w:rFonts w:hint="eastAsia"/>
          <w:lang w:val="en-US" w:eastAsia="zh-CN"/>
        </w:rPr>
      </w:pPr>
    </w:p>
    <w:p w14:paraId="5790FA3A">
      <w:pPr>
        <w:pStyle w:val="2"/>
        <w:rPr>
          <w:rFonts w:hint="eastAsia"/>
          <w:lang w:val="en-US" w:eastAsia="zh-CN"/>
        </w:rPr>
      </w:pPr>
    </w:p>
    <w:p w14:paraId="28876437">
      <w:pPr>
        <w:rPr>
          <w:rFonts w:hint="eastAsia"/>
          <w:lang w:val="en-US" w:eastAsia="zh-CN"/>
        </w:rPr>
      </w:pPr>
    </w:p>
    <w:p w14:paraId="09F88B20">
      <w:pPr>
        <w:pStyle w:val="2"/>
        <w:rPr>
          <w:rFonts w:hint="eastAsia"/>
          <w:lang w:val="en-US" w:eastAsia="zh-CN"/>
        </w:rPr>
      </w:pPr>
    </w:p>
    <w:p w14:paraId="6AEDE54A">
      <w:pPr>
        <w:rPr>
          <w:rFonts w:hint="eastAsia"/>
          <w:lang w:val="en-US" w:eastAsia="zh-CN"/>
        </w:rPr>
      </w:pPr>
    </w:p>
    <w:p w14:paraId="4708B8DF">
      <w:pPr>
        <w:pStyle w:val="2"/>
        <w:rPr>
          <w:rFonts w:hint="eastAsia"/>
          <w:lang w:val="en-US" w:eastAsia="zh-CN"/>
        </w:rPr>
      </w:pPr>
    </w:p>
    <w:p w14:paraId="76EE4D28">
      <w:pPr>
        <w:rPr>
          <w:rFonts w:hint="eastAsia"/>
          <w:lang w:val="en-US" w:eastAsia="zh-CN"/>
        </w:rPr>
      </w:pPr>
    </w:p>
    <w:p w14:paraId="61B21DED">
      <w:pPr>
        <w:pStyle w:val="2"/>
        <w:rPr>
          <w:rFonts w:hint="eastAsia"/>
          <w:lang w:val="en-US" w:eastAsia="zh-CN"/>
        </w:rPr>
      </w:pPr>
    </w:p>
    <w:p w14:paraId="07231907">
      <w:pPr>
        <w:rPr>
          <w:rFonts w:hint="eastAsia"/>
          <w:lang w:val="en-US" w:eastAsia="zh-CN"/>
        </w:rPr>
      </w:pPr>
    </w:p>
    <w:p w14:paraId="038EEB5F">
      <w:pPr>
        <w:pStyle w:val="2"/>
        <w:rPr>
          <w:rFonts w:hint="eastAsia"/>
          <w:lang w:val="en-US" w:eastAsia="zh-CN"/>
        </w:rPr>
      </w:pPr>
    </w:p>
    <w:p w14:paraId="60268659">
      <w:pPr>
        <w:rPr>
          <w:rFonts w:hint="eastAsia"/>
          <w:lang w:val="en-US" w:eastAsia="zh-CN"/>
        </w:rPr>
      </w:pPr>
    </w:p>
    <w:p w14:paraId="2A408165">
      <w:pPr>
        <w:pStyle w:val="2"/>
        <w:rPr>
          <w:rFonts w:hint="eastAsia"/>
          <w:lang w:val="en-US" w:eastAsia="zh-CN"/>
        </w:rPr>
      </w:pPr>
    </w:p>
    <w:p w14:paraId="776C950E">
      <w:pPr>
        <w:rPr>
          <w:rFonts w:hint="eastAsia"/>
          <w:lang w:val="en-US" w:eastAsia="zh-CN"/>
        </w:rPr>
      </w:pPr>
    </w:p>
    <w:p w14:paraId="11AFCB1A">
      <w:pPr>
        <w:pStyle w:val="2"/>
        <w:rPr>
          <w:rFonts w:hint="eastAsia"/>
          <w:lang w:val="en-US" w:eastAsia="zh-CN"/>
        </w:rPr>
      </w:pPr>
    </w:p>
    <w:p w14:paraId="38D2BE8C">
      <w:pPr>
        <w:rPr>
          <w:rFonts w:hint="eastAsia"/>
          <w:lang w:val="en-US" w:eastAsia="zh-CN"/>
        </w:rPr>
      </w:pPr>
    </w:p>
    <w:p w14:paraId="260771FD">
      <w:pPr>
        <w:pStyle w:val="2"/>
        <w:rPr>
          <w:rFonts w:hint="eastAsia"/>
          <w:lang w:val="en-US" w:eastAsia="zh-CN"/>
        </w:rPr>
      </w:pPr>
    </w:p>
    <w:p w14:paraId="6C560979">
      <w:pPr>
        <w:pStyle w:val="2"/>
        <w:rPr>
          <w:rFonts w:hint="eastAsia"/>
          <w:lang w:val="en-US" w:eastAsia="zh-CN"/>
        </w:rPr>
      </w:pPr>
    </w:p>
    <w:p w14:paraId="07B59558">
      <w:pPr>
        <w:rPr>
          <w:rFonts w:hint="eastAsia" w:ascii="仿宋" w:hAnsi="仿宋" w:eastAsia="仿宋" w:cs="仿宋"/>
        </w:rPr>
      </w:pPr>
      <w:r>
        <w:rPr>
          <w:rFonts w:hint="eastAsia" w:ascii="仿宋" w:hAnsi="仿宋" w:eastAsia="仿宋" w:cs="仿宋"/>
          <w:lang w:val="en-US" w:eastAsia="zh-CN"/>
        </w:rPr>
        <w:t>4、拟须具有建筑工程专业二级及以上注册建造师证书和有效的安全生产考核合格证书（建安B证）且在本单位注册、无在建工程、无不良记录（提供无在建工程、无不良记录承诺书）。</w:t>
      </w:r>
      <w:r>
        <w:rPr>
          <w:rFonts w:hint="eastAsia" w:ascii="仿宋" w:hAnsi="仿宋" w:eastAsia="仿宋" w:cs="仿宋"/>
        </w:rPr>
        <w:br w:type="page"/>
      </w:r>
    </w:p>
    <w:p w14:paraId="78EBBA11">
      <w:pPr>
        <w:pStyle w:val="2"/>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5、本项目不接受联合体，提供承诺，格式自拟。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42BD35"/>
    <w:multiLevelType w:val="singleLevel"/>
    <w:tmpl w:val="BA42BD35"/>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iZmFiMTgxMjAzMGU2Mjk0ZGExYmI2MWRhM2Y3ZjgifQ=="/>
  </w:docVars>
  <w:rsids>
    <w:rsidRoot w:val="1F455A3B"/>
    <w:rsid w:val="01E96891"/>
    <w:rsid w:val="01F9035B"/>
    <w:rsid w:val="07665DA5"/>
    <w:rsid w:val="1D6567C6"/>
    <w:rsid w:val="1E890685"/>
    <w:rsid w:val="1F455A3B"/>
    <w:rsid w:val="1FDB569E"/>
    <w:rsid w:val="21F26E49"/>
    <w:rsid w:val="2964062C"/>
    <w:rsid w:val="36EE24A2"/>
    <w:rsid w:val="3B0752BB"/>
    <w:rsid w:val="3CED0433"/>
    <w:rsid w:val="42831EA4"/>
    <w:rsid w:val="433F02F6"/>
    <w:rsid w:val="52796647"/>
    <w:rsid w:val="547F3C2A"/>
    <w:rsid w:val="59CC1752"/>
    <w:rsid w:val="5ADC61BC"/>
    <w:rsid w:val="614114FC"/>
    <w:rsid w:val="626D0389"/>
    <w:rsid w:val="65C95873"/>
    <w:rsid w:val="75360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widowControl w:val="0"/>
      <w:spacing w:before="200" w:line="400" w:lineRule="exact"/>
      <w:jc w:val="center"/>
      <w:outlineLvl w:val="2"/>
    </w:pPr>
    <w:rPr>
      <w:rFonts w:ascii="Times New Roman" w:hAnsi="Times New Roman"/>
      <w:b/>
      <w:bCs/>
      <w:kern w:val="2"/>
      <w:szCs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Indent"/>
    <w:basedOn w:val="1"/>
    <w:next w:val="1"/>
    <w:qFormat/>
    <w:uiPriority w:val="0"/>
    <w:pPr>
      <w:widowControl/>
      <w:ind w:firstLine="233" w:firstLineChars="233"/>
    </w:pPr>
    <w:rPr>
      <w:rFonts w:ascii="Times New Roman" w:hAnsi="Times New Roman"/>
      <w:sz w:val="2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2"/>
    <w:next w:val="8"/>
    <w:qFormat/>
    <w:uiPriority w:val="99"/>
    <w:pPr>
      <w:ind w:firstLine="420" w:firstLineChars="100"/>
    </w:pPr>
    <w:rPr>
      <w:rFonts w:ascii="宋体"/>
    </w:rPr>
  </w:style>
  <w:style w:type="paragraph" w:styleId="8">
    <w:name w:val="Body Text First Indent 2"/>
    <w:basedOn w:val="5"/>
    <w:next w:val="1"/>
    <w:qFormat/>
    <w:uiPriority w:val="0"/>
    <w:pPr>
      <w:ind w:firstLine="200" w:firstLineChars="200"/>
    </w:pPr>
    <w:rPr>
      <w:rFonts w:ascii="Times New Roman" w:hAnsi="Times New Roman" w:eastAsia="宋体" w:cs="Times New Roman"/>
      <w:szCs w:val="24"/>
      <w:lang w:bidi="ar-SA"/>
    </w:rPr>
  </w:style>
  <w:style w:type="table" w:styleId="10">
    <w:name w:val="Table Grid"/>
    <w:basedOn w:val="9"/>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出段落11"/>
    <w:basedOn w:val="1"/>
    <w:autoRedefine/>
    <w:qFormat/>
    <w:uiPriority w:val="34"/>
    <w:pPr>
      <w:ind w:firstLine="420" w:firstLineChars="200"/>
    </w:pPr>
    <w:rPr>
      <w:rFonts w:ascii="Calibri" w:hAnsi="Calibri"/>
      <w:szCs w:val="22"/>
    </w:rPr>
  </w:style>
  <w:style w:type="paragraph" w:customStyle="1" w:styleId="13">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4">
    <w:name w:val="正文自定"/>
    <w:basedOn w:val="1"/>
    <w:autoRedefine/>
    <w:qFormat/>
    <w:uiPriority w:val="0"/>
    <w:pPr>
      <w:tabs>
        <w:tab w:val="left" w:pos="7665"/>
      </w:tabs>
      <w:spacing w:line="360" w:lineRule="auto"/>
      <w:ind w:firstLine="480" w:firstLineChars="200"/>
    </w:pPr>
    <w:rPr>
      <w:rFonts w:ascii="宋体" w:hAnsi="宋体"/>
      <w:sz w:val="24"/>
    </w:rPr>
  </w:style>
  <w:style w:type="paragraph" w:customStyle="1" w:styleId="15">
    <w:name w:val="正文缩进1"/>
    <w:basedOn w:val="1"/>
    <w:qFormat/>
    <w:uiPriority w:val="0"/>
    <w:pPr>
      <w:ind w:firstLine="200" w:firstLineChars="200"/>
    </w:p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1724</Words>
  <Characters>1795</Characters>
  <Lines>0</Lines>
  <Paragraphs>0</Paragraphs>
  <TotalTime>0</TotalTime>
  <ScaleCrop>false</ScaleCrop>
  <LinksUpToDate>false</LinksUpToDate>
  <CharactersWithSpaces>2244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2024-07-26T09:51:00Z</dcterms:created>
  <dc:creator>墨瞳</dc:creator>
  <cp:lastModifiedBy>华夏国际-招标部1</cp:lastModifiedBy>
  <dcterms:modified xsi:type="dcterms:W3CDTF">2025-06-20T11:17:25Z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B3C212E099A04438A2CC58AD83F9ED8F_11</vt:lpwstr>
  </property>
  <property fmtid="{D5CDD505-2E9C-101B-9397-08002B2CF9AE}" pid="4" name="KSOTemplateDocerSaveRecord">
    <vt:lpwstr>eyJoZGlkIjoiOTliZmFiMTgxMjAzMGU2Mjk0ZGExYmI2MWRhM2Y3ZjgiLCJ1c2VySWQiOiIxNTQ4NTM4NTMxIn0=</vt:lpwstr>
  </property>
</Properties>
</file>