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版本号：SXZHZC2025-CS20520250625001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宣传品印刷服务项目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SXZHZC2025-CS205</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宣传品印刷服务项目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SXZHZC2025-CS205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宣传品印刷服务项目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西安市公安局雁塔分局宣传品印刷服务，具体内容以磋商文件及采购人要求为准。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采购包1（12个派出所广告标识制作）：属于专门面向中小企业采购。</w:t>
      </w:r>
    </w:p>
    <w:p>
      <w:pPr>
        <w:pStyle w:val="null3"/>
      </w:pPr>
      <w:r>
        <w:rPr>
          <w:rFonts w:ascii="仿宋_GB2312" w:hAnsi="仿宋_GB2312" w:cs="仿宋_GB2312" w:eastAsia="仿宋_GB2312"/>
        </w:rPr>
        <w:t>采购包2（业务部门及分局机关广告标识制作）：属于专门面向中小企业采购。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或法定代表人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18591898230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029-85241400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采购包1：325,000.00元</w:t>
            </w:r>
          </w:p>
          <w:p>
            <w:pPr>
              <w:pStyle w:val="null3"/>
            </w:pPr>
            <w:r>
              <w:rPr>
                <w:rFonts w:ascii="仿宋_GB2312" w:hAnsi="仿宋_GB2312" w:cs="仿宋_GB2312" w:eastAsia="仿宋_GB2312"/>
              </w:rPr>
              <w:t>采购包2：325,000.00元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代理服务费收费标准：定额收取每包陆仟元整。 代理服务费账户信息： 银行户名：陕西泽航项目管理有限公司 开户银行：中国工商银行股份有限公司西安经济技术开发区支行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达到国家、行业相关标准以及磋商文件要求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西安市公安局雁塔分局宣传品印刷服务项目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采购包1：12个派出所广告标识制作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采购包2：业务部门及分局机关广告标识制作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标的名称：采购包1：12个派出所广告标识制作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0"/>
              <w:gridCol w:w="214"/>
              <w:gridCol w:w="593"/>
              <w:gridCol w:w="660"/>
              <w:gridCol w:w="325"/>
              <w:gridCol w:w="334"/>
              <w:gridCol w:w="249"/>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服务类别</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材质</w:t>
                  </w:r>
                  <w:r>
                    <w:rPr>
                      <w:rFonts w:ascii="仿宋_GB2312" w:hAnsi="仿宋_GB2312" w:cs="仿宋_GB2312" w:eastAsia="仿宋_GB2312"/>
                      <w:sz w:val="21"/>
                      <w:b/>
                      <w:color w:val="000000"/>
                    </w:rPr>
                    <w:t>/制作工艺</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限定单价（元）</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印刷宣传页</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彩色印刷</w:t>
                  </w:r>
                  <w:r>
                    <w:rPr>
                      <w:rFonts w:ascii="仿宋_GB2312" w:hAnsi="仿宋_GB2312" w:cs="仿宋_GB2312" w:eastAsia="仿宋_GB2312"/>
                      <w:sz w:val="21"/>
                      <w:color w:val="000000"/>
                    </w:rPr>
                    <w:t>A款200克铜版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210*285mm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210*285mm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210*285mm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彩色印刷</w:t>
                  </w:r>
                  <w:r>
                    <w:rPr>
                      <w:rFonts w:ascii="仿宋_GB2312" w:hAnsi="仿宋_GB2312" w:cs="仿宋_GB2312" w:eastAsia="仿宋_GB2312"/>
                      <w:sz w:val="21"/>
                      <w:color w:val="000000"/>
                    </w:rPr>
                    <w:t>B款200克铜版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285*420mm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285*420mm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285*420mm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印刷海报</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四色印刷</w:t>
                  </w:r>
                  <w:r>
                    <w:rPr>
                      <w:rFonts w:ascii="仿宋_GB2312" w:hAnsi="仿宋_GB2312" w:cs="仿宋_GB2312" w:eastAsia="仿宋_GB2312"/>
                      <w:sz w:val="21"/>
                      <w:color w:val="000000"/>
                    </w:rPr>
                    <w:t>C款200克铜版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420*570mm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单面</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420*570mm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420*570mm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四色印刷</w:t>
                  </w:r>
                  <w:r>
                    <w:rPr>
                      <w:rFonts w:ascii="仿宋_GB2312" w:hAnsi="仿宋_GB2312" w:cs="仿宋_GB2312" w:eastAsia="仿宋_GB2312"/>
                      <w:sz w:val="21"/>
                      <w:color w:val="000000"/>
                    </w:rPr>
                    <w:t>D款200克铜版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570*820mm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570*820mm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570*820mm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文化墙</w:t>
                  </w:r>
                  <w:r>
                    <w:rPr>
                      <w:rFonts w:ascii="仿宋_GB2312" w:hAnsi="仿宋_GB2312" w:cs="仿宋_GB2312" w:eastAsia="仿宋_GB2312"/>
                      <w:sz w:val="21"/>
                      <w:color w:val="000000"/>
                    </w:rPr>
                    <w:t>/标语</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15mmpvc水晶一体板</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1㎡ 按1㎡ 算（含设计）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PVC+亚克力雕刻立体造型墙</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1㎡ 按1㎡ 算（含设计）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8mm+2mm水晶字</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12mm亚克力字烤漆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+设计运输安装+烤漆</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15mm彩色pvc字雕刻</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15mmpvc烤漆字雕刻</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+设计运输安装+烤漆</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形象墙设计</w:t>
                  </w:r>
                  <w:r>
                    <w:rPr>
                      <w:rFonts w:ascii="仿宋_GB2312" w:hAnsi="仿宋_GB2312" w:cs="仿宋_GB2312" w:eastAsia="仿宋_GB2312"/>
                      <w:sz w:val="21"/>
                      <w:color w:val="000000"/>
                    </w:rPr>
                    <w:t>根据客户的设计需求（</w:t>
                  </w:r>
                  <w:r>
                    <w:rPr>
                      <w:rFonts w:ascii="仿宋_GB2312" w:hAnsi="仿宋_GB2312" w:cs="仿宋_GB2312" w:eastAsia="仿宋_GB2312"/>
                      <w:sz w:val="21"/>
                      <w:color w:val="000000"/>
                    </w:rPr>
                    <w:t>500元起步）</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运输辅料</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人工制作安装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展板</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超卡冷压</w:t>
                  </w:r>
                  <w:r>
                    <w:rPr>
                      <w:rFonts w:ascii="仿宋_GB2312" w:hAnsi="仿宋_GB2312" w:cs="仿宋_GB2312" w:eastAsia="仿宋_GB2312"/>
                      <w:sz w:val="21"/>
                      <w:color w:val="000000"/>
                    </w:rPr>
                    <w:t>KT板+户外写真</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1平方按块算）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5mmpvc板+高清户外写真</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展架</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 2.5#铝型材手提海报架+画面</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不含透明面板</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 4#铝型材手提海报架+画面</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80*120cm 2.5#铝型材手提海报架+画面</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80*120cm 4#铝型材手提海报架+画面</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不含透明面板</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120*240cm 4#铝型材手提海报架+画面</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德式丽屏展架</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80*180cm  德式丽屏展架</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美式立屏展架</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80*200cm 美式立屏一个配重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美式防风立牌</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 美式注水防风立牌</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立牌</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 银色</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制度牌</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w:t>
                  </w:r>
                  <w:r>
                    <w:rPr>
                      <w:rFonts w:ascii="仿宋_GB2312" w:hAnsi="仿宋_GB2312" w:cs="仿宋_GB2312" w:eastAsia="仿宋_GB2312"/>
                      <w:sz w:val="21"/>
                    </w:rPr>
                    <w:t>清户外写真</w:t>
                  </w:r>
                  <w:r>
                    <w:rPr>
                      <w:rFonts w:ascii="仿宋_GB2312" w:hAnsi="仿宋_GB2312" w:cs="仿宋_GB2312" w:eastAsia="仿宋_GB2312"/>
                      <w:sz w:val="21"/>
                    </w:rPr>
                    <w:t>+</w:t>
                  </w:r>
                  <w:r>
                    <w:rPr>
                      <w:rFonts w:ascii="仿宋_GB2312" w:hAnsi="仿宋_GB2312" w:cs="仿宋_GB2312" w:eastAsia="仿宋_GB2312"/>
                      <w:sz w:val="21"/>
                    </w:rPr>
                    <w:t>中银边</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5mmpvc板+高清户外写真+2.5#型材边框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5mmpvc板+高清户外写真+4#型材边框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5mm亚克力uv制度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+设计费+安装辅料费+运费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+设计费+安装辅料费+运费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5mm亚克力双夹制度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科室牌</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铝型材</w:t>
                  </w:r>
                  <w:r>
                    <w:rPr>
                      <w:rFonts w:ascii="仿宋_GB2312" w:hAnsi="仿宋_GB2312" w:cs="仿宋_GB2312" w:eastAsia="仿宋_GB2312"/>
                      <w:sz w:val="21"/>
                      <w:color w:val="000000"/>
                    </w:rPr>
                    <w:t>uv科室牌</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12*30cm常规门牌尺寸）</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单层亚克力科室牌</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喷绘布</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550喷绘</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10㎡起算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550喷绘无味uv</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户外遮光黑白布喷绘</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户外遮光黑白布无味</w:t>
                  </w:r>
                  <w:r>
                    <w:rPr>
                      <w:rFonts w:ascii="仿宋_GB2312" w:hAnsi="仿宋_GB2312" w:cs="仿宋_GB2312" w:eastAsia="仿宋_GB2312"/>
                      <w:sz w:val="21"/>
                      <w:color w:val="000000"/>
                    </w:rPr>
                    <w:t>uv</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高端壁纸（宣绒布、丝绢布、防水油画布等）</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钢架</w:t>
                  </w:r>
                  <w:r>
                    <w:rPr>
                      <w:rFonts w:ascii="仿宋_GB2312" w:hAnsi="仿宋_GB2312" w:cs="仿宋_GB2312" w:eastAsia="仿宋_GB2312"/>
                      <w:sz w:val="21"/>
                      <w:color w:val="000000"/>
                    </w:rPr>
                    <w:t>+户外遮光黑白布uv</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+设计费+安装费+辅料运费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喷绘设计</w:t>
                  </w:r>
                  <w:r>
                    <w:rPr>
                      <w:rFonts w:ascii="仿宋_GB2312" w:hAnsi="仿宋_GB2312" w:cs="仿宋_GB2312" w:eastAsia="仿宋_GB2312"/>
                      <w:sz w:val="21"/>
                      <w:color w:val="000000"/>
                    </w:rPr>
                    <w:t>根据客户的设计需求</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运输辅料</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人工制作安装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活动类租赁</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桁架租赁</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户外遮光黑白布喷绘</w:t>
                  </w:r>
                  <w:r>
                    <w:rPr>
                      <w:rFonts w:ascii="仿宋_GB2312" w:hAnsi="仿宋_GB2312" w:cs="仿宋_GB2312" w:eastAsia="仿宋_GB2312"/>
                      <w:sz w:val="21"/>
                      <w:color w:val="000000"/>
                    </w:rPr>
                    <w:t>+桁架搭建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舞台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40cm高</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地毯</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拉绒地毯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双十五音响</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无绳话筒</w:t>
                  </w:r>
                  <w:r>
                    <w:rPr>
                      <w:rFonts w:ascii="仿宋_GB2312" w:hAnsi="仿宋_GB2312" w:cs="仿宋_GB2312" w:eastAsia="仿宋_GB2312"/>
                      <w:sz w:val="21"/>
                      <w:color w:val="000000"/>
                    </w:rPr>
                    <w:t>+话筒支架</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桌子</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桌子租赁</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椅子租赁</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空飘气球</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8米竖幅空飘气球</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会议桌牌</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强磁</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11*22cm（含粉纸芯）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11*22cm（含彩色铜版芯）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13*25cm（含粉纸芯）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13*25cm（含彩色铜版芯）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21*29cm（含粉纸芯）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21*29cm（含彩色铜版芯）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三角桌牌</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荣誉证书</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绒面证书（常规质量）</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25*34cm（含芯）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绒面证书（质量好的）</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皮面证书</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三折证书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30*42cm（含芯）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奖牌</w:t>
                  </w:r>
                  <w:r>
                    <w:rPr>
                      <w:rFonts w:ascii="仿宋_GB2312" w:hAnsi="仿宋_GB2312" w:cs="仿宋_GB2312" w:eastAsia="仿宋_GB2312"/>
                      <w:sz w:val="21"/>
                      <w:color w:val="000000"/>
                    </w:rPr>
                    <w:t>/金属标牌</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木托奖牌金箔</w:t>
                  </w:r>
                  <w:r>
                    <w:rPr>
                      <w:rFonts w:ascii="仿宋_GB2312" w:hAnsi="仿宋_GB2312" w:cs="仿宋_GB2312" w:eastAsia="仿宋_GB2312"/>
                      <w:sz w:val="21"/>
                      <w:color w:val="000000"/>
                    </w:rPr>
                    <w:t>UV工艺</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35*50cm木托奖牌</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木托奖牌砂铝工艺</w:t>
                  </w:r>
                  <w:r>
                    <w:rPr>
                      <w:rFonts w:ascii="仿宋_GB2312" w:hAnsi="仿宋_GB2312" w:cs="仿宋_GB2312" w:eastAsia="仿宋_GB2312"/>
                      <w:sz w:val="21"/>
                      <w:color w:val="000000"/>
                    </w:rPr>
                    <w:t>/镭射工艺</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本色不锈钢</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钛金标牌内容腐蚀</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竖牌腐蚀</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200*33cm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不锈钢烤漆丝网印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220*35cm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工作证</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胶卡</w:t>
                  </w:r>
                  <w:r>
                    <w:rPr>
                      <w:rFonts w:ascii="仿宋_GB2312" w:hAnsi="仿宋_GB2312" w:cs="仿宋_GB2312" w:eastAsia="仿宋_GB2312"/>
                      <w:sz w:val="21"/>
                      <w:color w:val="000000"/>
                    </w:rPr>
                    <w:t>+挂夹</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B7胶卡+挂绳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B7铝合金挂牌+挂绳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绶带</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常规绶带缎面丝网印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横幅</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单色横幅</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70cm宽幅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90cm宽幅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袖标</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花瑶布丝网印袖标</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50个起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三角红色热转印连肩臂章</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10个起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警徽</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铸铝立体警徽</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警徽</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铸铝立体警徽</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通报函</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80g白纸单面印 中间压易撕线50张/本</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登记表</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80g双胶纸单面单黑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记录本</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210*297mm封皮皮纹纸内页80克双胶纸单面黑白印80张/本胶装快印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记录本</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210*297mm封皮皮纹纸内页80克双胶纸单面黑白印80张/本胶装胶印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责任书</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420*297mm封皮250g铜彩覆膜内页100g双胶单黑印4p/本骑马钉快印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420*297mm封皮250g铜彩覆膜内页100g双胶单黑印4p/本骑马钉 胶印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雁参</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内文</w:t>
                  </w:r>
                  <w:r>
                    <w:rPr>
                      <w:rFonts w:ascii="仿宋_GB2312" w:hAnsi="仿宋_GB2312" w:cs="仿宋_GB2312" w:eastAsia="仿宋_GB2312"/>
                      <w:sz w:val="21"/>
                      <w:color w:val="000000"/>
                    </w:rPr>
                    <w:t>80g双胶双面黑白印，封皮250g铜板双面印单面哑膜，胶订，成品210*285mm，封面压痕之后再装订</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方案汇编</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80g单面黑白</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80g单面彩色</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封皮</w:t>
                  </w:r>
                  <w:r>
                    <w:rPr>
                      <w:rFonts w:ascii="仿宋_GB2312" w:hAnsi="仿宋_GB2312" w:cs="仿宋_GB2312" w:eastAsia="仿宋_GB2312"/>
                      <w:sz w:val="21"/>
                      <w:color w:val="000000"/>
                    </w:rPr>
                    <w:t>250g铜板印单面哑膜，胶装，压痕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思维导图</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 200g铜版纸 塑封</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卷宗</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360*625mm 150g进口牛皮纸压痕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卡片</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90*54mm  300g铜版纸</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成品</w:t>
                  </w:r>
                  <w:r>
                    <w:rPr>
                      <w:rFonts w:ascii="仿宋_GB2312" w:hAnsi="仿宋_GB2312" w:cs="仿宋_GB2312" w:eastAsia="仿宋_GB2312"/>
                      <w:sz w:val="21"/>
                      <w:color w:val="000000"/>
                    </w:rPr>
                    <w:t>7*10cm高 展开14*10cm 300g铜版纸，覆膜，压痕，双面</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500张</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210*140mm 不干胶亮膜</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1000张</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280*120mm 不干胶亮膜</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1000张</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设计</w:t>
                  </w:r>
                  <w:r>
                    <w:rPr>
                      <w:rFonts w:ascii="仿宋_GB2312" w:hAnsi="仿宋_GB2312" w:cs="仿宋_GB2312" w:eastAsia="仿宋_GB2312"/>
                      <w:sz w:val="21"/>
                      <w:color w:val="000000"/>
                    </w:rPr>
                    <w:t>/画图</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画册、主持卡特色材质根据客户的设计需求</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展板、常规宣传彩页</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word书籍排版</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制度、海报</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简单改图调图</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人工制作安装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焊接加工、加急、加班</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沙袋</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防风沙袋</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相纸</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0.5㎡的按0.5㎡算，大于0.5㎡小于1㎡的按1㎡算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车贴</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0.5㎡的按0.5㎡算，大于0.5㎡小于1㎡的按1㎡算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3m贴雕刻 直径15cm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餐牌</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11*16cm 200g铜版纸彩色打印 中间压3道痕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画架</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木头花架</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玻璃贴</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巡逻警车后玻璃贴</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帆布袋</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宣传帆布袋</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30*40cm高*10cm厚 彩色淋膜一体袋</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宣传笔</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宣传笔印字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纸杯</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纸杯印字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钥匙扣</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6*3cm警察橡胶卡通挂件+背面激光刻字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标的名称：采购包2：业务部门及分局机关广告标识制作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0"/>
              <w:gridCol w:w="214"/>
              <w:gridCol w:w="593"/>
              <w:gridCol w:w="660"/>
              <w:gridCol w:w="325"/>
              <w:gridCol w:w="334"/>
              <w:gridCol w:w="249"/>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服务类别</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材质</w:t>
                  </w:r>
                  <w:r>
                    <w:rPr>
                      <w:rFonts w:ascii="仿宋_GB2312" w:hAnsi="仿宋_GB2312" w:cs="仿宋_GB2312" w:eastAsia="仿宋_GB2312"/>
                      <w:sz w:val="21"/>
                      <w:b/>
                      <w:color w:val="000000"/>
                    </w:rPr>
                    <w:t>/制作工艺</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限定单价（元）</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印刷宣传页</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彩色印刷</w:t>
                  </w:r>
                  <w:r>
                    <w:rPr>
                      <w:rFonts w:ascii="仿宋_GB2312" w:hAnsi="仿宋_GB2312" w:cs="仿宋_GB2312" w:eastAsia="仿宋_GB2312"/>
                      <w:sz w:val="21"/>
                      <w:color w:val="000000"/>
                    </w:rPr>
                    <w:t>A款200克铜版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210*285mm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210*285mm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210*285mm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彩色印刷</w:t>
                  </w:r>
                  <w:r>
                    <w:rPr>
                      <w:rFonts w:ascii="仿宋_GB2312" w:hAnsi="仿宋_GB2312" w:cs="仿宋_GB2312" w:eastAsia="仿宋_GB2312"/>
                      <w:sz w:val="21"/>
                      <w:color w:val="000000"/>
                    </w:rPr>
                    <w:t>B款200克铜版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285*420mm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285*420mm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285*420mm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印刷海报</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四色印刷</w:t>
                  </w:r>
                  <w:r>
                    <w:rPr>
                      <w:rFonts w:ascii="仿宋_GB2312" w:hAnsi="仿宋_GB2312" w:cs="仿宋_GB2312" w:eastAsia="仿宋_GB2312"/>
                      <w:sz w:val="21"/>
                      <w:color w:val="000000"/>
                    </w:rPr>
                    <w:t>C款200克铜版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420*570mm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单面</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420*570mm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420*570mm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四色印刷</w:t>
                  </w:r>
                  <w:r>
                    <w:rPr>
                      <w:rFonts w:ascii="仿宋_GB2312" w:hAnsi="仿宋_GB2312" w:cs="仿宋_GB2312" w:eastAsia="仿宋_GB2312"/>
                      <w:sz w:val="21"/>
                      <w:color w:val="000000"/>
                    </w:rPr>
                    <w:t>D款200克铜版</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570*820mm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570*820mm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570*820mm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5000份/款</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文化墙</w:t>
                  </w:r>
                  <w:r>
                    <w:rPr>
                      <w:rFonts w:ascii="仿宋_GB2312" w:hAnsi="仿宋_GB2312" w:cs="仿宋_GB2312" w:eastAsia="仿宋_GB2312"/>
                      <w:sz w:val="21"/>
                      <w:color w:val="000000"/>
                    </w:rPr>
                    <w:t>/标语</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15mmpvc水晶一体板</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1㎡ 按1㎡ 算（含设计）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PVC+亚克力雕刻立体造型墙</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1㎡ 按1㎡ 算（含设计）</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8mm+2mm水晶字</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12mm亚克力字烤漆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+设计运输安装+烤漆</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15mm彩色pvc字雕刻</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15mmpvc烤漆字雕刻</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10cm（10cm以下按10cm算）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+设计运输安装+烤漆</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形象墙设计</w:t>
                  </w:r>
                  <w:r>
                    <w:rPr>
                      <w:rFonts w:ascii="仿宋_GB2312" w:hAnsi="仿宋_GB2312" w:cs="仿宋_GB2312" w:eastAsia="仿宋_GB2312"/>
                      <w:sz w:val="21"/>
                      <w:color w:val="000000"/>
                    </w:rPr>
                    <w:t>根据客户的设计需求（</w:t>
                  </w:r>
                  <w:r>
                    <w:rPr>
                      <w:rFonts w:ascii="仿宋_GB2312" w:hAnsi="仿宋_GB2312" w:cs="仿宋_GB2312" w:eastAsia="仿宋_GB2312"/>
                      <w:sz w:val="21"/>
                      <w:color w:val="000000"/>
                    </w:rPr>
                    <w:t>500元起步）</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运输辅料</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人工制作安装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展板</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超卡冷压</w:t>
                  </w:r>
                  <w:r>
                    <w:rPr>
                      <w:rFonts w:ascii="仿宋_GB2312" w:hAnsi="仿宋_GB2312" w:cs="仿宋_GB2312" w:eastAsia="仿宋_GB2312"/>
                      <w:sz w:val="21"/>
                      <w:color w:val="000000"/>
                    </w:rPr>
                    <w:t>KT板+户外写真</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1平方按块算）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5mmpvc板+高清户外写真</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展架</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 2.5#铝型材手提海报架+画面</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不含透明面板</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 4#铝型材手提海报架+画面</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80*120cm 2.5#铝型材手提海报架+画面</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80*120cm 4#铝型材手提海报架+画面</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不含透明面板</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120*240cm 4#铝型材手提海报架+画面</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德式丽屏展架</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80*180cm  德式丽屏展架</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美式立屏展架</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80*200cm 美式立屏一个配重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美式防风立牌</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 美式注水防风立牌</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立牌</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 银色</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制度牌</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w:t>
                  </w:r>
                  <w:r>
                    <w:rPr>
                      <w:rFonts w:ascii="仿宋_GB2312" w:hAnsi="仿宋_GB2312" w:cs="仿宋_GB2312" w:eastAsia="仿宋_GB2312"/>
                      <w:sz w:val="21"/>
                    </w:rPr>
                    <w:t>清户外写真</w:t>
                  </w:r>
                  <w:r>
                    <w:rPr>
                      <w:rFonts w:ascii="仿宋_GB2312" w:hAnsi="仿宋_GB2312" w:cs="仿宋_GB2312" w:eastAsia="仿宋_GB2312"/>
                      <w:sz w:val="21"/>
                    </w:rPr>
                    <w:t>+</w:t>
                  </w:r>
                  <w:r>
                    <w:rPr>
                      <w:rFonts w:ascii="仿宋_GB2312" w:hAnsi="仿宋_GB2312" w:cs="仿宋_GB2312" w:eastAsia="仿宋_GB2312"/>
                      <w:sz w:val="21"/>
                    </w:rPr>
                    <w:t>中银边</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5mmpvc板+高清户外写真+2.5#型材边框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5mmpvc板+高清户外写真+4#型材边框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5mm亚克力uv制度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+设计费+安装辅料费+运费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+设计费+安装辅料费+运费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5mm亚克力双夹制度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成本费</w:t>
                  </w:r>
                  <w:r>
                    <w:rPr>
                      <w:rFonts w:ascii="仿宋_GB2312" w:hAnsi="仿宋_GB2312" w:cs="仿宋_GB2312" w:eastAsia="仿宋_GB2312"/>
                      <w:sz w:val="21"/>
                      <w:color w:val="000000"/>
                    </w:rPr>
                    <w:t>+设计费+安装费+运费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科室牌</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铝型材</w:t>
                  </w:r>
                  <w:r>
                    <w:rPr>
                      <w:rFonts w:ascii="仿宋_GB2312" w:hAnsi="仿宋_GB2312" w:cs="仿宋_GB2312" w:eastAsia="仿宋_GB2312"/>
                      <w:sz w:val="21"/>
                      <w:color w:val="000000"/>
                    </w:rPr>
                    <w:t>uv科室牌</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12*30cm常规门牌尺寸）</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单层亚克力科室牌</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喷绘布</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550喷绘</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10㎡起算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550喷绘无味uv</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户外遮光黑白布喷绘</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户外遮光黑白布无味</w:t>
                  </w:r>
                  <w:r>
                    <w:rPr>
                      <w:rFonts w:ascii="仿宋_GB2312" w:hAnsi="仿宋_GB2312" w:cs="仿宋_GB2312" w:eastAsia="仿宋_GB2312"/>
                      <w:sz w:val="21"/>
                      <w:color w:val="000000"/>
                    </w:rPr>
                    <w:t>uv</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高端壁纸（宣绒布、丝绢布、防水油画布等）</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钢架</w:t>
                  </w:r>
                  <w:r>
                    <w:rPr>
                      <w:rFonts w:ascii="仿宋_GB2312" w:hAnsi="仿宋_GB2312" w:cs="仿宋_GB2312" w:eastAsia="仿宋_GB2312"/>
                      <w:sz w:val="21"/>
                      <w:color w:val="000000"/>
                    </w:rPr>
                    <w:t>+户外遮光黑白布uv</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+设计费+安装费+辅料运费</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喷绘设计</w:t>
                  </w:r>
                  <w:r>
                    <w:rPr>
                      <w:rFonts w:ascii="仿宋_GB2312" w:hAnsi="仿宋_GB2312" w:cs="仿宋_GB2312" w:eastAsia="仿宋_GB2312"/>
                      <w:sz w:val="21"/>
                      <w:color w:val="000000"/>
                    </w:rPr>
                    <w:t>根据客户的设计需求</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运输辅料</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人工制作安装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活动类租赁</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桁架租赁</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户外遮光黑白布喷绘</w:t>
                  </w:r>
                  <w:r>
                    <w:rPr>
                      <w:rFonts w:ascii="仿宋_GB2312" w:hAnsi="仿宋_GB2312" w:cs="仿宋_GB2312" w:eastAsia="仿宋_GB2312"/>
                      <w:sz w:val="21"/>
                      <w:color w:val="000000"/>
                    </w:rPr>
                    <w:t>+桁架搭建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舞台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40cm高</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地毯</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拉绒地毯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双十五音响</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无绳话筒</w:t>
                  </w:r>
                  <w:r>
                    <w:rPr>
                      <w:rFonts w:ascii="仿宋_GB2312" w:hAnsi="仿宋_GB2312" w:cs="仿宋_GB2312" w:eastAsia="仿宋_GB2312"/>
                      <w:sz w:val="21"/>
                      <w:color w:val="000000"/>
                    </w:rPr>
                    <w:t>+话筒支架</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桌子</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桌子租赁</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椅子租赁</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空飘气球</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8米竖幅空飘气球</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会议桌牌</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强磁</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11*22cm（含粉纸芯）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11*22cm（含彩色铜版芯）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13*25cm（含粉纸芯）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13*25cm（含彩色铜版芯）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21*29cm（含粉纸芯）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21*29cm（含彩色铜版芯）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三角桌牌</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10*20cm（含粉纸芯）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荣誉证书</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绒面证书（常规质量）</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25*34cm（含芯）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绒面证书（质量好的）</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皮面证书</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三折证书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30*42cm（含芯）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奖牌</w:t>
                  </w:r>
                  <w:r>
                    <w:rPr>
                      <w:rFonts w:ascii="仿宋_GB2312" w:hAnsi="仿宋_GB2312" w:cs="仿宋_GB2312" w:eastAsia="仿宋_GB2312"/>
                      <w:sz w:val="21"/>
                      <w:color w:val="000000"/>
                    </w:rPr>
                    <w:t>/金属标牌</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木托奖牌金箔</w:t>
                  </w:r>
                  <w:r>
                    <w:rPr>
                      <w:rFonts w:ascii="仿宋_GB2312" w:hAnsi="仿宋_GB2312" w:cs="仿宋_GB2312" w:eastAsia="仿宋_GB2312"/>
                      <w:sz w:val="21"/>
                      <w:color w:val="000000"/>
                    </w:rPr>
                    <w:t>UV工艺</w:t>
                  </w:r>
                </w:p>
              </w:tc>
              <w:tc>
                <w:tcPr>
                  <w:tcW w:type="dxa" w:w="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35*50cm木托奖牌</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木托奖牌砂铝工艺</w:t>
                  </w:r>
                  <w:r>
                    <w:rPr>
                      <w:rFonts w:ascii="仿宋_GB2312" w:hAnsi="仿宋_GB2312" w:cs="仿宋_GB2312" w:eastAsia="仿宋_GB2312"/>
                      <w:sz w:val="21"/>
                      <w:color w:val="000000"/>
                    </w:rPr>
                    <w:t>/镭射工艺</w:t>
                  </w:r>
                </w:p>
              </w:tc>
              <w:tc>
                <w:tcPr>
                  <w:tcW w:type="dxa" w:w="660"/>
                  <w:vMerge/>
                  <w:tcBorders>
                    <w:top w:val="none" w:color="000000" w:sz="4"/>
                    <w:left w:val="none" w:color="000000" w:sz="4"/>
                    <w:bottom w:val="single" w:color="000000" w:sz="4"/>
                    <w:right w:val="single" w:color="000000" w:sz="4"/>
                  </w:tcBorders>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14"/>
                  <w:vMerge/>
                  <w:tcBorders>
                    <w:top w:val="none" w:color="000000" w:sz="4"/>
                    <w:left w:val="none" w:color="000000" w:sz="4"/>
                    <w:bottom w:val="single" w:color="000000" w:sz="4"/>
                    <w:right w:val="single" w:color="000000" w:sz="4"/>
                  </w:tcBorders>
                </w:tcP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本色不锈钢</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钛金标牌内容腐蚀</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竖牌腐蚀</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200*33cm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不锈钢烤漆丝网印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220*35cm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含成本费</w:t>
                  </w:r>
                  <w:r>
                    <w:rPr>
                      <w:rFonts w:ascii="仿宋_GB2312" w:hAnsi="仿宋_GB2312" w:cs="仿宋_GB2312" w:eastAsia="仿宋_GB2312"/>
                      <w:sz w:val="21"/>
                      <w:color w:val="000000"/>
                    </w:rPr>
                    <w:t>+设计运输安装安装</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工作证</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胶卡</w:t>
                  </w:r>
                  <w:r>
                    <w:rPr>
                      <w:rFonts w:ascii="仿宋_GB2312" w:hAnsi="仿宋_GB2312" w:cs="仿宋_GB2312" w:eastAsia="仿宋_GB2312"/>
                      <w:sz w:val="21"/>
                      <w:color w:val="000000"/>
                    </w:rPr>
                    <w:t>+挂夹</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B7胶卡+挂绳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B7铝合金挂牌+挂绳</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13*9cm（含彩色铜版芯）</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绶带</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常规绶带缎面丝网印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横幅</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单色横幅</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70cm宽幅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90cm宽幅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袖标</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花瑶布丝网印袖标</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50个起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14"/>
                  <w:vMerge/>
                  <w:tcBorders>
                    <w:top w:val="none" w:color="000000" w:sz="4"/>
                    <w:left w:val="non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三角红色热转印连肩臂章</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10个起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警徽</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铸铝立体警徽</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14"/>
                  <w:vMerge/>
                  <w:tcBorders>
                    <w:top w:val="none" w:color="000000" w:sz="4"/>
                    <w:left w:val="non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警徽</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铸铝立体警徽</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通报函</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80g白纸单面印 中间压易撕线50张/本</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登记表</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80g双胶纸单面单黑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记录本</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210*297mm封皮皮纹纸内页80克双胶纸单面黑白印80张/本胶装快印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记录本</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210*297mm封皮皮纹纸内页80克双胶纸单面黑白印80张/本胶装胶印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责任书</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420*297mm封皮250g铜彩覆膜内页100g双胶单黑印4p/本骑马钉快印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420*297mm封皮250g铜彩覆膜内页100g双胶单黑印4p/本骑马钉 胶印</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雁参</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内文</w:t>
                  </w:r>
                  <w:r>
                    <w:rPr>
                      <w:rFonts w:ascii="仿宋_GB2312" w:hAnsi="仿宋_GB2312" w:cs="仿宋_GB2312" w:eastAsia="仿宋_GB2312"/>
                      <w:sz w:val="21"/>
                      <w:color w:val="000000"/>
                    </w:rPr>
                    <w:t>80g双胶双面黑白印，封皮250g铜板双面印单面哑膜，胶订，成品210*285mm，封面压痕之后再装订</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方案汇编</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80g单面黑白</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210*297mm 80g单面彩色</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封皮</w:t>
                  </w:r>
                  <w:r>
                    <w:rPr>
                      <w:rFonts w:ascii="仿宋_GB2312" w:hAnsi="仿宋_GB2312" w:cs="仿宋_GB2312" w:eastAsia="仿宋_GB2312"/>
                      <w:sz w:val="21"/>
                      <w:color w:val="000000"/>
                    </w:rPr>
                    <w:t>250g铜板印单面哑膜，胶装，压痕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思维导图</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420*297mm 200g铜版纸 塑封</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卷宗</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360*625mm 150g进口牛皮纸压痕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卡片</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90*54mm  300g铜版纸</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1000份</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含设计、排版、修改、制作、运输等</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成品</w:t>
                  </w:r>
                  <w:r>
                    <w:rPr>
                      <w:rFonts w:ascii="仿宋_GB2312" w:hAnsi="仿宋_GB2312" w:cs="仿宋_GB2312" w:eastAsia="仿宋_GB2312"/>
                      <w:sz w:val="21"/>
                      <w:color w:val="000000"/>
                    </w:rPr>
                    <w:t>7*10cm高 展开14*10cm 300g铜版纸，覆膜，压痕，双面</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500张</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210*140mm 不干胶亮膜</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1000张</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280*120mm 不干胶亮膜</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1000张</w:t>
                  </w:r>
                </w:p>
              </w:tc>
              <w:tc>
                <w:tcPr>
                  <w:tcW w:type="dxa" w:w="249"/>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设计</w:t>
                  </w:r>
                  <w:r>
                    <w:rPr>
                      <w:rFonts w:ascii="仿宋_GB2312" w:hAnsi="仿宋_GB2312" w:cs="仿宋_GB2312" w:eastAsia="仿宋_GB2312"/>
                      <w:sz w:val="21"/>
                      <w:color w:val="000000"/>
                    </w:rPr>
                    <w:t>/画图</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画册、主持卡特色材质根据客户的设计需求</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展板、常规宣传彩页</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word书籍排版</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制度、海报</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简单改图调图</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人工制作安装</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14"/>
                  <w:vMerge/>
                  <w:tcBorders>
                    <w:top w:val="none" w:color="000000" w:sz="4"/>
                    <w:left w:val="none" w:color="000000" w:sz="4"/>
                    <w:bottom w:val="single" w:color="000000" w:sz="4"/>
                    <w:right w:val="single" w:color="000000" w:sz="4"/>
                  </w:tcBorders>
                </w:tcP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焊接加工、加急、加班</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沙袋</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防风沙袋</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相纸</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0.5㎡的按0.5㎡算，大于0.5㎡小于1㎡的按1㎡算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车贴</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不足</w:t>
                  </w:r>
                  <w:r>
                    <w:rPr>
                      <w:rFonts w:ascii="仿宋_GB2312" w:hAnsi="仿宋_GB2312" w:cs="仿宋_GB2312" w:eastAsia="仿宋_GB2312"/>
                      <w:sz w:val="21"/>
                      <w:color w:val="000000"/>
                    </w:rPr>
                    <w:t>0.5㎡的按0.5㎡算，大于0.5㎡小于1㎡的按1㎡算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3m贴雕刻 直径15cm</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餐牌</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11*16cm 200g铜版纸彩色打印 中间压3道痕</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画架</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木头花架</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玻璃贴</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巡逻警车后玻璃贴</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帆布袋</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宣传帆布袋</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30*40cm高*10cm厚 彩色淋膜一体袋</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宣传笔</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宣传笔印字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纸杯</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纸杯印字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钥匙扣</w:t>
                  </w:r>
                </w:p>
              </w:tc>
              <w:tc>
                <w:tcPr>
                  <w:tcW w:type="dxa" w:w="1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6*3cm警察橡胶卡通挂件+背面激光刻字</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r>
                    <w:rPr>
                      <w:rFonts w:ascii="仿宋_GB2312" w:hAnsi="仿宋_GB2312" w:cs="仿宋_GB2312" w:eastAsia="仿宋_GB2312"/>
                      <w:sz w:val="21"/>
                    </w:rPr>
                    <w:t>个</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满足采购人及本合同包要求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满足采购人及本合同包要求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满足采购人及本合同包要求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满足采购人及本合同包要求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达到国家、行业相关标准以及磋商文件要求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.达到国家、行业相关标准以及磋商文件要求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合同签订后，服务期满3个月，项目完成经采购人验收完成后据实结算，先开票后付款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服务期满6个月，项目完成经采购人验收完成后据实结算，先开票后付款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服务期满9个月，项目完成经采购人验收完成后据实结算，先开票后付款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服务期满12个月，项目完成经采购人验收完成后据实结算，先开票后付款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合同签订后，服务期满3个月，项目完成经采购人验收完成后据实结算，先开票后付款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服务期满6个月，项目完成经采购人验收完成后据实结算，先开票后付款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服务期满9个月，项目完成经采购人验收完成后据实结算，先开票后付款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服务期满12个月，项目完成经采购人验收完成后据实结算，先开票后付款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（1）成交通知书发出后，成交单位需提供响应文件正本壹套、副本贰套且提供的响应文件纸质版与电子版必须与在陕西省政府采购综合管理平台项目电子化交易系统上提交的电子响应文件内容一致。 （2）本次磋商共分为2个合同包，供应商可同时参与2个合同包，应当按各合同包内容分别制作响应文件。各合同包供应商未单独制作响应文件的，将按无效标处理。 供应商可同时参与本项目多个合同包，但只能作为一个合同包的第一成交候选人，评审委员会按照合同包顺序进行评审，如供应商已作为第1包第一成交候选人，则取消后续合同包第一成交候选人资格。（3）本项目付款方式：以成交供应商的响应单价为依据，根据实际完成工作量据实结算，每三个月结算一次。（4）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4.提供响应文件递交截止时间前一年内已缴纳的至少一个月的纳税证明或完税证明，纳税证明或完税证明上应有代收机构或税务机关的公章或业务专用章，依法免税的供应商应提供相应证明文件； 5.提供响应文件递交截止时间前一年内已缴存的至少一个月的社会保障资金缴存单据或社保机构开具的社会保险参保缴费情况证明，依法不需要缴纳社会保障资金的供应商应提供相应证明文件；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4.提供响应文件递交截止时间前一年内已缴纳的至少一个月的纳税证明或完税证明，纳税证明或完税证明上应有代收机构或税务机关的公章或业务专用章，依法免税的供应商应提供相应证明文件； 5.提供响应文件递交截止时间前一年内已缴存的至少一个月的社会保障资金缴存单据或社保机构开具的社会保险参保缴费情况证明，依法不需要缴纳社会保障资金的供应商应提供相应证明文件；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磋商响应文件上法定代表人或其授权代表人按要求签字，加盖公章</w:t>
            </w:r>
          </w:p>
        </w:tc>
        <w:tc>
          <w:tcPr>
            <w:tcW w:type="dxa" w:w="1661"/>
          </w:tcPr>
          <w:p>
            <w:pPr>
              <w:pStyle w:val="null3"/>
            </w:pPr>
            <w:r>
              <w:rPr>
                <w:rFonts w:ascii="仿宋_GB2312" w:hAnsi="仿宋_GB2312" w:cs="仿宋_GB2312" w:eastAsia="仿宋_GB2312"/>
              </w:rPr>
              <w:t>中小企业声明函 合同条款响应表 报价表 磋商报价表 技术和商务偏离表 拒绝政府采购领域商业贿赂承诺书 响应文件封面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中小企业声明函 合同条款响应表 报价表 磋商报价表 技术和商务偏离表 拒绝政府采购领域商业贿赂承诺书 响应文件封面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服务方案 磋商报价表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磋商响应文件上法定代表人或其授权代表人按要求签字，加盖公章</w:t>
            </w:r>
          </w:p>
        </w:tc>
        <w:tc>
          <w:tcPr>
            <w:tcW w:type="dxa" w:w="1661"/>
          </w:tcPr>
          <w:p>
            <w:pPr>
              <w:pStyle w:val="null3"/>
            </w:pPr>
            <w:r>
              <w:rPr>
                <w:rFonts w:ascii="仿宋_GB2312" w:hAnsi="仿宋_GB2312" w:cs="仿宋_GB2312" w:eastAsia="仿宋_GB2312"/>
              </w:rPr>
              <w:t>中小企业声明函 合同条款响应表 报价表 磋商报价表 技术和商务偏离表 拒绝政府采购领域商业贿赂承诺书 响应文件封面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中小企业声明函 合同条款响应表 报价表 磋商报价表 技术和商务偏离表 拒绝政府采购领域商业贿赂承诺书 响应文件封面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标的清单 报价表 磋商报价表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评审内容：1、设计思路和理念；2、设计标准及规范； 评审依据：以上内容切合本项目实际情况及实施要求，内容与要点相符、每个要点均能够描述详细，切实可行符合项目实际内容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制作方案</w:t>
            </w:r>
          </w:p>
        </w:tc>
        <w:tc>
          <w:tcPr>
            <w:tcW w:type="dxa" w:w="2492"/>
          </w:tcPr>
          <w:p>
            <w:pPr>
              <w:pStyle w:val="null3"/>
            </w:pPr>
            <w:r>
              <w:rPr>
                <w:rFonts w:ascii="仿宋_GB2312" w:hAnsi="仿宋_GB2312" w:cs="仿宋_GB2312" w:eastAsia="仿宋_GB2312"/>
              </w:rPr>
              <w:t>评审内容：1、整体制作方案；2、生产工艺及标准；3、产品主材投入情况。 评审依据：以上内容全面详细、阐述条理清晰详尽、符合本项目需求、能有效保障本项目实施的得9分；评审内容任意一项缺项扣3分，扣完为止；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评审内容：1、产品运输；2、实施节点把控；3、安装方案。 评审依据：以上内容全面详细、阐述条理清晰详尽、符合本项目需求、能有效保障本项目实施的得9分；评审内容任意一项缺项扣3分，扣完为止；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评审内容：1、重点、难点分析；2、重点、难点解决方案。 评审依据：以上内容描述详细，切实可行符合项目实际内容得8分，内容任意一项缺项扣4分，扣完为止； 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团队配备方案</w:t>
            </w:r>
          </w:p>
        </w:tc>
        <w:tc>
          <w:tcPr>
            <w:tcW w:type="dxa" w:w="2492"/>
          </w:tcPr>
          <w:p>
            <w:pPr>
              <w:pStyle w:val="null3"/>
            </w:pPr>
            <w:r>
              <w:rPr>
                <w:rFonts w:ascii="仿宋_GB2312" w:hAnsi="仿宋_GB2312" w:cs="仿宋_GB2312" w:eastAsia="仿宋_GB2312"/>
              </w:rPr>
              <w:t>评审内容：1、组织管理机构设置及人员配置；2、人员安排计划及分配工作情况；3、内控人员管理制度。 评审依据：以上内容全面详细、阐述条理清晰，能有效保障本项目实施得12分，每有一项缺项扣4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评审内容：1、售后服务人员安排；2、服务承诺及响应时间；3、维护维修更换方案；4、合理化建议。 评审依据：以上内容全面详细、阐述条理清晰，能有效保障本项目实施得16分，每有一项缺项扣4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突发应急方案</w:t>
            </w:r>
          </w:p>
        </w:tc>
        <w:tc>
          <w:tcPr>
            <w:tcW w:type="dxa" w:w="2492"/>
          </w:tcPr>
          <w:p>
            <w:pPr>
              <w:pStyle w:val="null3"/>
            </w:pPr>
            <w:r>
              <w:rPr>
                <w:rFonts w:ascii="仿宋_GB2312" w:hAnsi="仿宋_GB2312" w:cs="仿宋_GB2312" w:eastAsia="仿宋_GB2312"/>
              </w:rPr>
              <w:t>评审内容：1、紧急项目需求；2、出现故障的响应时间、解决故障时间；3、补救措施。 评审依据：内容全面详细、阐述条理清晰，能有效保障本项目实施得12分，每有一项缺项扣4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评审内容：1、服务质量承诺；2、服务周期承诺。 评审依据：内容描述详细，切实可行符合项目实际内容得6分，每有一项缺项扣3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供应商2022年1月1日（以合同签订时间为准）至本项目磋商响应文件递交截止时间止完成过的类似项目业绩，每提供一个得2分，最高得10分。 注：业绩以加盖公章的合同协议书的复印件为准。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1.实质性满足磋商文件要求且最终报价最低的有效报价为评标基准价,其价格分值为满分10分。 2.磋商报价得分=（磋商基准价/最终磋商报价）×10。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评审内容：1、设计思路和理念；2、设计标准及规范； 评审依据：以上内容切合本项目实际情况及实施要求，内容与要点相符、每个要点均能够描述详细，切实可行符合项目实际内容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制作方案</w:t>
            </w:r>
          </w:p>
        </w:tc>
        <w:tc>
          <w:tcPr>
            <w:tcW w:type="dxa" w:w="2492"/>
          </w:tcPr>
          <w:p>
            <w:pPr>
              <w:pStyle w:val="null3"/>
            </w:pPr>
            <w:r>
              <w:rPr>
                <w:rFonts w:ascii="仿宋_GB2312" w:hAnsi="仿宋_GB2312" w:cs="仿宋_GB2312" w:eastAsia="仿宋_GB2312"/>
              </w:rPr>
              <w:t>评审内容：1、整体制作方案；2、生产工艺及标准；3、产品主材投入情况。 评审依据：以上内容全面详细、阐述条理清晰详尽、符合本项目需求、能有效保障本项目实施的得9分；评审内容任意一项缺项扣3分，扣完为止；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评审内容：1、产品运输；2、实施节点把控；3、安装方案。 评审依据：以上内容全面详细、阐述条理清晰详尽、符合本项目需求、能有效保障本项目实施的得9分；评审内容任意一项缺项扣3分，扣完为止；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评审内容：1、重点、难点分析；2、重点、难点解决方案。 评审依据：以上内容描述详细，切实可行符合项目实际内容得8分，内容任意一项缺项扣4分，扣完为止； 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团队配备方案</w:t>
            </w:r>
          </w:p>
        </w:tc>
        <w:tc>
          <w:tcPr>
            <w:tcW w:type="dxa" w:w="2492"/>
          </w:tcPr>
          <w:p>
            <w:pPr>
              <w:pStyle w:val="null3"/>
            </w:pPr>
            <w:r>
              <w:rPr>
                <w:rFonts w:ascii="仿宋_GB2312" w:hAnsi="仿宋_GB2312" w:cs="仿宋_GB2312" w:eastAsia="仿宋_GB2312"/>
              </w:rPr>
              <w:t>评审内容：1、组织管理机构设置及人员配置；2、人员安排计划及分配工作情况；3、内控人员管理制度。 评审依据：以上内容全面详细、阐述条理清晰，能有效保障本项目实施得12分，每有一项缺项扣4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评审内容：1、售后服务人员安排；2、服务承诺及响应时间；3、维护维修更换方案；4、合理化建议。 评审依据：以上内容全面详细、阐述条理清晰，能有效保障本项目实施得16分，每有一项缺项扣4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突发应急方案</w:t>
            </w:r>
          </w:p>
        </w:tc>
        <w:tc>
          <w:tcPr>
            <w:tcW w:type="dxa" w:w="2492"/>
          </w:tcPr>
          <w:p>
            <w:pPr>
              <w:pStyle w:val="null3"/>
            </w:pPr>
            <w:r>
              <w:rPr>
                <w:rFonts w:ascii="仿宋_GB2312" w:hAnsi="仿宋_GB2312" w:cs="仿宋_GB2312" w:eastAsia="仿宋_GB2312"/>
              </w:rPr>
              <w:t>评审内容：1、紧急项目需求；2、出现故障的响应时间、解决故障时间；3、补救措施。 评审依据：内容全面详细、阐述条理清晰，能有效保障本项目实施得12分，每有一项缺项扣4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评审内容：1、服务质量承诺；2、服务周期承诺。 评审依据：内容描述详细，切实可行符合项目实际内容得6分，每有一项缺项扣3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供应商2022年1月1日（以合同签订时间为准）至本项目磋商响应文件递交截止时间止完成过的类似项目业绩，每提供一个得2分，最高得10分。 注：业绩以加盖公章的合同协议书的复印件为准。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1.实质性满足磋商文件要求且最终报价最低的有效报价为评标基准价,其价格分值为满分10分。 2.磋商报价得分=（磋商基准价/最终磋商报价）×10。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