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10491">
      <w:pPr>
        <w:shd w:val="clear"/>
        <w:jc w:val="center"/>
        <w:rPr>
          <w:rFonts w:hint="eastAsia" w:ascii="宋体" w:hAnsi="宋体" w:eastAsia="宋体" w:cs="宋体"/>
          <w:b/>
          <w:bCs/>
          <w:color w:val="000000"/>
          <w:kern w:val="0"/>
          <w:sz w:val="32"/>
          <w:szCs w:val="32"/>
          <w:highlight w:val="none"/>
          <w:lang w:val="en-US" w:eastAsia="zh-CN" w:bidi="ar"/>
        </w:rPr>
      </w:pPr>
      <w:r>
        <w:rPr>
          <w:rFonts w:hint="eastAsia" w:ascii="宋体" w:hAnsi="宋体" w:eastAsia="宋体" w:cs="宋体"/>
          <w:b/>
          <w:bCs/>
          <w:color w:val="000000"/>
          <w:kern w:val="0"/>
          <w:sz w:val="32"/>
          <w:szCs w:val="32"/>
          <w:highlight w:val="none"/>
          <w:lang w:val="en-US" w:eastAsia="zh-CN" w:bidi="ar"/>
        </w:rPr>
        <w:t>陕西省政府采购供应商</w:t>
      </w:r>
      <w:bookmarkStart w:id="0" w:name="_GoBack"/>
      <w:r>
        <w:rPr>
          <w:rFonts w:hint="eastAsia" w:ascii="宋体" w:hAnsi="宋体" w:eastAsia="宋体" w:cs="宋体"/>
          <w:b/>
          <w:bCs/>
          <w:color w:val="000000"/>
          <w:kern w:val="0"/>
          <w:sz w:val="32"/>
          <w:szCs w:val="32"/>
          <w:highlight w:val="none"/>
          <w:lang w:val="en-US" w:eastAsia="zh-CN" w:bidi="ar"/>
        </w:rPr>
        <w:t>拒绝政府采购领域商业贿赂承诺书</w:t>
      </w:r>
      <w:bookmarkEnd w:id="0"/>
    </w:p>
    <w:p w14:paraId="05FB3AB3">
      <w:pPr>
        <w:keepNext w:val="0"/>
        <w:keepLines w:val="0"/>
        <w:pageBreakBefore w:val="0"/>
        <w:widowControl/>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7119ADB8">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在参与政府采购活动中遵纪守法、诚信经营、公平竞标。</w:t>
      </w:r>
    </w:p>
    <w:p w14:paraId="49D2CF0F">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不向政府采购人、采购代理机构和政府采购评审专家进行任何形式的商业贿赂以谋取交易机会。</w:t>
      </w:r>
    </w:p>
    <w:p w14:paraId="1CF2A6A1">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不向政府采购代理机构和采购人提供虚假资质文件或采用虚假应标方式参与政府采购市场竞争并谋取中标、成交。</w:t>
      </w:r>
    </w:p>
    <w:p w14:paraId="34EA014B">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不采取“围标、陪标”等商业欺诈手段获得政府采购定单。</w:t>
      </w:r>
    </w:p>
    <w:p w14:paraId="33FBE88D">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不采取不正当手段诋毁、排挤其他供应商。</w:t>
      </w:r>
    </w:p>
    <w:p w14:paraId="6508E5D2">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不在提供商品和服务时“偷梁换柱、以次充好”损害采购人的合法权益。</w:t>
      </w:r>
    </w:p>
    <w:p w14:paraId="29FE46D9">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不与采购人、采购代理机构政府采购评审专家或其它供应商恶意串通，进行质疑和投诉，维护政府采购市场秩序。</w:t>
      </w:r>
    </w:p>
    <w:p w14:paraId="77FD7C4B">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尊重和接受政府采购监督管理部门的监督和政府采购代理机构招标采购要求，承担因违约行为给采购人造成的损失。</w:t>
      </w:r>
    </w:p>
    <w:p w14:paraId="67E637C1">
      <w:pPr>
        <w:keepNext w:val="0"/>
        <w:keepLines w:val="0"/>
        <w:pageBreakBefore w:val="0"/>
        <w:widowControl/>
        <w:numPr>
          <w:ilvl w:val="0"/>
          <w:numId w:val="1"/>
        </w:numPr>
        <w:shd w:val="clea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不发生其他有悖于政府采购公开、公平、公正和诚信原则的行为。</w:t>
      </w:r>
    </w:p>
    <w:p w14:paraId="2E653702">
      <w:pPr>
        <w:pStyle w:val="2"/>
        <w:rPr>
          <w:rFonts w:hint="eastAsia"/>
        </w:rPr>
      </w:pPr>
    </w:p>
    <w:p w14:paraId="4862429A">
      <w:pPr>
        <w:widowControl/>
        <w:shd w:val="clear"/>
        <w:spacing w:line="408" w:lineRule="auto"/>
        <w:ind w:left="239" w:leftChars="114"/>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承诺单位：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（盖章）</w:t>
      </w:r>
    </w:p>
    <w:p w14:paraId="0BAA938F">
      <w:pPr>
        <w:widowControl/>
        <w:shd w:val="clear"/>
        <w:spacing w:line="408" w:lineRule="auto"/>
        <w:ind w:left="239" w:leftChars="114"/>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委托代理人</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（签</w:t>
      </w:r>
      <w:r>
        <w:rPr>
          <w:rFonts w:hint="eastAsia" w:ascii="宋体" w:hAnsi="宋体" w:eastAsia="宋体" w:cs="宋体"/>
          <w:sz w:val="24"/>
          <w:szCs w:val="24"/>
          <w:highlight w:val="none"/>
          <w:lang w:eastAsia="zh-CN"/>
        </w:rPr>
        <w:t>字</w:t>
      </w:r>
      <w:r>
        <w:rPr>
          <w:rFonts w:hint="eastAsia" w:ascii="宋体" w:hAnsi="宋体" w:eastAsia="宋体" w:cs="宋体"/>
          <w:sz w:val="24"/>
          <w:szCs w:val="24"/>
          <w:highlight w:val="none"/>
        </w:rPr>
        <w:t>）</w:t>
      </w:r>
    </w:p>
    <w:p w14:paraId="50A9A083">
      <w:pPr>
        <w:widowControl/>
        <w:shd w:val="clear"/>
        <w:spacing w:line="408" w:lineRule="auto"/>
        <w:ind w:left="239" w:leftChars="114"/>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w:t>
      </w:r>
    </w:p>
    <w:p w14:paraId="479DA950">
      <w:pPr>
        <w:widowControl/>
        <w:shd w:val="clear"/>
        <w:spacing w:line="408" w:lineRule="auto"/>
        <w:ind w:left="239" w:leftChars="114"/>
        <w:jc w:val="left"/>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rPr>
        <w:t>邮  编：</w:t>
      </w:r>
      <w:r>
        <w:rPr>
          <w:rFonts w:hint="eastAsia" w:ascii="宋体" w:hAnsi="宋体" w:eastAsia="宋体" w:cs="宋体"/>
          <w:sz w:val="24"/>
          <w:szCs w:val="24"/>
          <w:highlight w:val="none"/>
          <w:u w:val="single"/>
          <w:lang w:val="en-US" w:eastAsia="zh-CN"/>
        </w:rPr>
        <w:t xml:space="preserve">                            </w:t>
      </w:r>
    </w:p>
    <w:p w14:paraId="756BB7A6">
      <w:pPr>
        <w:widowControl/>
        <w:shd w:val="clear"/>
        <w:spacing w:line="408" w:lineRule="auto"/>
        <w:ind w:left="239" w:leftChars="114"/>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p>
    <w:p w14:paraId="7514E84A">
      <w:pPr>
        <w:widowControl/>
        <w:shd w:val="clear"/>
        <w:spacing w:line="408" w:lineRule="auto"/>
        <w:ind w:left="239" w:leftChars="114" w:firstLine="720" w:firstLineChars="3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75EDEAA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6E3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2025-06-25T03:00:11Z</dcterms:created>
  <dc:creator>PC</dc:creator>
  <cp:lastModifiedBy>doit</cp:lastModifiedBy>
  <dcterms:modified xsi:type="dcterms:W3CDTF">2025-06-25T03:00:32Z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eyJoZGlkIjoiMWZlOGMwODkwNzQyMDY3YmQ2M2QxOWMzOTg5YjY5YjAiLCJ1c2VySWQiOiI1NDQyNTk1OTUifQ==</vt:lpwstr>
  </property>
  <property fmtid="{D5CDD505-2E9C-101B-9397-08002B2CF9AE}" pid="4" name="ICV">
    <vt:lpwstr>F9B303BD58204C25AFCE1C693E67337F_12</vt:lpwstr>
  </property>
</Properties>
</file>