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FEE3CC">
      <w:pPr>
        <w:pStyle w:val="8"/>
        <w:pageBreakBefore w:val="0"/>
        <w:shd w:val="clear"/>
        <w:wordWrap/>
        <w:topLinePunct w:val="0"/>
        <w:bidi w:val="0"/>
        <w:spacing w:line="360" w:lineRule="auto"/>
        <w:ind w:firstLine="0" w:firstLineChars="0"/>
        <w:jc w:val="center"/>
        <w:rPr>
          <w:rFonts w:hint="eastAsia" w:ascii="宋体" w:hAnsi="宋体" w:eastAsia="宋体" w:cs="宋体"/>
          <w:b/>
          <w:highlight w:val="none"/>
        </w:rPr>
      </w:pPr>
      <w:bookmarkStart w:id="0" w:name="_Toc458617499"/>
      <w:bookmarkStart w:id="1" w:name="_Toc31350"/>
      <w:bookmarkStart w:id="2" w:name="_Toc6831"/>
      <w:r>
        <w:rPr>
          <w:rFonts w:hint="eastAsia" w:ascii="宋体" w:hAnsi="宋体" w:eastAsia="宋体" w:cs="宋体"/>
          <w:b/>
          <w:bCs/>
          <w:szCs w:val="28"/>
          <w:highlight w:val="none"/>
        </w:rPr>
        <w:t>《拒绝政府采购领域商业贿赂承诺书》</w:t>
      </w:r>
      <w:bookmarkEnd w:id="0"/>
      <w:bookmarkEnd w:id="1"/>
      <w:bookmarkEnd w:id="2"/>
    </w:p>
    <w:p w14:paraId="0666B550">
      <w:pPr>
        <w:pageBreakBefore w:val="0"/>
        <w:widowControl/>
        <w:shd w:val="clear"/>
        <w:wordWrap/>
        <w:topLinePunct w:val="0"/>
        <w:bidi w:val="0"/>
        <w:spacing w:line="360" w:lineRule="auto"/>
        <w:rPr>
          <w:rFonts w:hint="eastAsia" w:ascii="宋体" w:hAnsi="宋体" w:eastAsia="宋体" w:cs="宋体"/>
          <w:b/>
          <w:bCs/>
          <w:kern w:val="0"/>
          <w:sz w:val="28"/>
          <w:szCs w:val="28"/>
          <w:highlight w:val="none"/>
        </w:rPr>
      </w:pPr>
      <w:r>
        <w:rPr>
          <w:rFonts w:hint="eastAsia" w:ascii="宋体" w:hAnsi="宋体" w:eastAsia="宋体" w:cs="宋体"/>
          <w:b/>
          <w:bCs/>
          <w:kern w:val="0"/>
          <w:sz w:val="32"/>
          <w:szCs w:val="32"/>
          <w:highlight w:val="none"/>
        </w:rPr>
        <w:t xml:space="preserve">                 </w:t>
      </w:r>
      <w:r>
        <w:rPr>
          <w:rFonts w:hint="eastAsia" w:ascii="宋体" w:hAnsi="宋体" w:eastAsia="宋体" w:cs="宋体"/>
          <w:b/>
          <w:bCs/>
          <w:kern w:val="0"/>
          <w:sz w:val="28"/>
          <w:szCs w:val="28"/>
          <w:highlight w:val="none"/>
        </w:rPr>
        <w:t>陕西省政府采购供应商</w:t>
      </w:r>
    </w:p>
    <w:p w14:paraId="713269CC">
      <w:pPr>
        <w:pageBreakBefore w:val="0"/>
        <w:widowControl/>
        <w:shd w:val="clear"/>
        <w:wordWrap/>
        <w:topLinePunct w:val="0"/>
        <w:bidi w:val="0"/>
        <w:spacing w:line="360" w:lineRule="auto"/>
        <w:jc w:val="center"/>
        <w:rPr>
          <w:rFonts w:hint="eastAsia" w:ascii="宋体" w:hAnsi="宋体" w:eastAsia="宋体" w:cs="宋体"/>
          <w:b/>
          <w:bCs/>
          <w:kern w:val="0"/>
          <w:sz w:val="28"/>
          <w:szCs w:val="28"/>
          <w:highlight w:val="none"/>
        </w:rPr>
      </w:pPr>
      <w:r>
        <w:rPr>
          <w:rFonts w:hint="eastAsia" w:ascii="宋体" w:hAnsi="宋体" w:eastAsia="宋体" w:cs="宋体"/>
          <w:b/>
          <w:bCs/>
          <w:kern w:val="0"/>
          <w:sz w:val="28"/>
          <w:szCs w:val="28"/>
          <w:highlight w:val="none"/>
        </w:rPr>
        <w:t>拒绝政府采购领域商业贿赂承诺书</w:t>
      </w:r>
    </w:p>
    <w:p w14:paraId="7C904AEC">
      <w:pPr>
        <w:pageBreakBefore w:val="0"/>
        <w:widowControl/>
        <w:shd w:val="clear"/>
        <w:wordWrap/>
        <w:topLinePunct w:val="0"/>
        <w:bidi w:val="0"/>
        <w:spacing w:line="360" w:lineRule="auto"/>
        <w:ind w:firstLine="480" w:firstLineChars="200"/>
        <w:jc w:val="left"/>
        <w:rPr>
          <w:rFonts w:hint="eastAsia" w:ascii="宋体" w:hAnsi="宋体" w:eastAsia="宋体" w:cs="宋体"/>
          <w:kern w:val="0"/>
          <w:highlight w:val="none"/>
        </w:rPr>
      </w:pPr>
    </w:p>
    <w:p w14:paraId="0CAE22B6">
      <w:pPr>
        <w:pageBreakBefore w:val="0"/>
        <w:widowControl/>
        <w:shd w:val="clear"/>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为响应党中央、国务院关于治理政府采购领域商业贿赂行为的号召，</w:t>
      </w:r>
      <w:r>
        <w:rPr>
          <w:rFonts w:hint="eastAsia" w:ascii="宋体" w:hAnsi="宋体" w:eastAsia="宋体" w:cs="宋体"/>
          <w:kern w:val="0"/>
          <w:highlight w:val="none"/>
        </w:rPr>
        <w:t>我单位作为</w:t>
      </w:r>
      <w:r>
        <w:rPr>
          <w:rFonts w:hint="eastAsia" w:ascii="宋体" w:hAnsi="宋体" w:eastAsia="宋体" w:cs="宋体"/>
          <w:kern w:val="0"/>
          <w:highlight w:val="none"/>
          <w:u w:val="single"/>
        </w:rPr>
        <w:t>（</w:t>
      </w:r>
      <w:r>
        <w:rPr>
          <w:rFonts w:hint="eastAsia" w:ascii="宋体" w:hAnsi="宋体" w:cs="宋体"/>
          <w:kern w:val="0"/>
          <w:highlight w:val="none"/>
          <w:u w:val="single"/>
          <w:lang w:eastAsia="zh-CN"/>
        </w:rPr>
        <w:t>项目名称</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rPr>
        <w:t xml:space="preserve"> 的供应商，</w:t>
      </w:r>
      <w:r>
        <w:rPr>
          <w:rFonts w:hint="eastAsia" w:ascii="宋体" w:hAnsi="宋体" w:eastAsia="宋体" w:cs="宋体"/>
          <w:kern w:val="0"/>
          <w:szCs w:val="24"/>
          <w:highlight w:val="none"/>
        </w:rPr>
        <w:t xml:space="preserve">在此庄严承诺： </w:t>
      </w:r>
      <w:bookmarkStart w:id="3" w:name="_GoBack"/>
      <w:bookmarkEnd w:id="3"/>
    </w:p>
    <w:p w14:paraId="76DBB71E">
      <w:pPr>
        <w:pageBreakBefore w:val="0"/>
        <w:widowControl/>
        <w:shd w:val="clear"/>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1、在参与政府采购活动中遵纪守法、诚信经营、公平竞标。 </w:t>
      </w:r>
    </w:p>
    <w:p w14:paraId="0AF399C4">
      <w:pPr>
        <w:pageBreakBefore w:val="0"/>
        <w:widowControl/>
        <w:shd w:val="clear"/>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2、不向采购人、采购代理机构和政府采购评审专家进行任何形式的商业贿赂以谋取交易机会。 </w:t>
      </w:r>
    </w:p>
    <w:p w14:paraId="5562D923">
      <w:pPr>
        <w:pageBreakBefore w:val="0"/>
        <w:widowControl/>
        <w:shd w:val="clear"/>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3、不向政府采购采购代理机构和采购人提供虚假资质文件或采用虚假应标方式参与政府采购市场竞争并谋取中标。 </w:t>
      </w:r>
    </w:p>
    <w:p w14:paraId="466ABB0B">
      <w:pPr>
        <w:pageBreakBefore w:val="0"/>
        <w:widowControl/>
        <w:shd w:val="clear"/>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4、不采取“围标、陪标”等商业欺诈手段获得政府采购定单。 </w:t>
      </w:r>
    </w:p>
    <w:p w14:paraId="6B7EFBD7">
      <w:pPr>
        <w:pageBreakBefore w:val="0"/>
        <w:widowControl/>
        <w:shd w:val="clear"/>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5、不采取不正当手段低毁、排挤其他供应商。 </w:t>
      </w:r>
    </w:p>
    <w:p w14:paraId="24296A0E">
      <w:pPr>
        <w:pageBreakBefore w:val="0"/>
        <w:widowControl/>
        <w:shd w:val="clear"/>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6、不在提供商品和服务时“偷梁换柱、以次充好”损害采购人的合法权益。 </w:t>
      </w:r>
    </w:p>
    <w:p w14:paraId="768C47B3">
      <w:pPr>
        <w:pageBreakBefore w:val="0"/>
        <w:widowControl/>
        <w:shd w:val="clear"/>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7、不与采购人、采购代理机构政府采购评审专家或其它供应商恶意串通，进行质疑和投诉，维护政府采购市场秩序。 </w:t>
      </w:r>
    </w:p>
    <w:p w14:paraId="03C8A8BE">
      <w:pPr>
        <w:pageBreakBefore w:val="0"/>
        <w:widowControl/>
        <w:shd w:val="clear"/>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8、尊重和接受政府采购监督管理部门的监督和政府采购代理机构招标要求，承担因违约行为给采购人造成的损失。 </w:t>
      </w:r>
    </w:p>
    <w:p w14:paraId="1A86880E">
      <w:pPr>
        <w:pageBreakBefore w:val="0"/>
        <w:widowControl/>
        <w:shd w:val="clear"/>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9、不发生其他有悖于政府采购公开、公平、公正和诚信原则的行为。 </w:t>
      </w:r>
    </w:p>
    <w:p w14:paraId="0C2CAFAF">
      <w:pPr>
        <w:pStyle w:val="4"/>
        <w:pageBreakBefore w:val="0"/>
        <w:shd w:val="clear"/>
        <w:wordWrap/>
        <w:topLinePunct w:val="0"/>
        <w:bidi w:val="0"/>
        <w:spacing w:line="360" w:lineRule="auto"/>
        <w:rPr>
          <w:rFonts w:hint="eastAsia" w:ascii="宋体" w:hAnsi="宋体" w:eastAsia="宋体" w:cs="宋体"/>
          <w:highlight w:val="none"/>
          <w:lang w:eastAsia="zh-CN"/>
        </w:rPr>
      </w:pPr>
    </w:p>
    <w:p w14:paraId="0896BC32">
      <w:pPr>
        <w:pageBreakBefore w:val="0"/>
        <w:widowControl/>
        <w:shd w:val="clear"/>
        <w:wordWrap/>
        <w:topLinePunct w:val="0"/>
        <w:bidi w:val="0"/>
        <w:spacing w:line="360" w:lineRule="auto"/>
        <w:ind w:firstLine="480" w:firstLineChars="200"/>
        <w:rPr>
          <w:rFonts w:hint="eastAsia" w:ascii="宋体" w:hAnsi="宋体" w:eastAsia="宋体" w:cs="宋体"/>
          <w:kern w:val="0"/>
          <w:szCs w:val="24"/>
          <w:highlight w:val="none"/>
          <w:lang w:eastAsia="zh-CN"/>
        </w:rPr>
      </w:pPr>
      <w:r>
        <w:rPr>
          <w:rFonts w:hint="eastAsia" w:ascii="宋体" w:hAnsi="宋体" w:eastAsia="宋体" w:cs="宋体"/>
          <w:kern w:val="0"/>
          <w:szCs w:val="24"/>
          <w:highlight w:val="none"/>
        </w:rPr>
        <w:t xml:space="preserve"> 承诺单位：</w:t>
      </w:r>
      <w:r>
        <w:rPr>
          <w:rFonts w:hint="eastAsia" w:ascii="宋体" w:hAnsi="宋体" w:eastAsia="宋体" w:cs="宋体"/>
          <w:kern w:val="0"/>
          <w:szCs w:val="24"/>
          <w:highlight w:val="none"/>
          <w:u w:val="single"/>
        </w:rPr>
        <w:t>　　                 　</w:t>
      </w:r>
      <w:r>
        <w:rPr>
          <w:rFonts w:hint="eastAsia" w:ascii="宋体" w:hAnsi="宋体" w:eastAsia="宋体" w:cs="宋体"/>
          <w:kern w:val="0"/>
          <w:szCs w:val="24"/>
          <w:highlight w:val="none"/>
        </w:rPr>
        <w:t xml:space="preserve">（盖章） </w:t>
      </w:r>
    </w:p>
    <w:p w14:paraId="3120B188">
      <w:pPr>
        <w:pageBreakBefore w:val="0"/>
        <w:widowControl/>
        <w:shd w:val="clear"/>
        <w:wordWrap/>
        <w:topLinePunct w:val="0"/>
        <w:bidi w:val="0"/>
        <w:spacing w:line="360" w:lineRule="auto"/>
        <w:ind w:firstLine="480" w:firstLineChars="200"/>
        <w:rPr>
          <w:rFonts w:hint="eastAsia" w:ascii="宋体" w:hAnsi="宋体" w:eastAsia="宋体" w:cs="宋体"/>
          <w:kern w:val="0"/>
          <w:szCs w:val="24"/>
          <w:highlight w:val="none"/>
          <w:u w:val="single"/>
        </w:rPr>
      </w:pPr>
      <w:r>
        <w:rPr>
          <w:rFonts w:hint="eastAsia" w:ascii="宋体" w:hAnsi="宋体" w:eastAsia="宋体" w:cs="宋体"/>
          <w:kern w:val="0"/>
          <w:szCs w:val="24"/>
          <w:highlight w:val="none"/>
        </w:rPr>
        <w:t xml:space="preserve"> 地　　址：</w:t>
      </w:r>
      <w:r>
        <w:rPr>
          <w:rFonts w:hint="eastAsia" w:ascii="宋体" w:hAnsi="宋体" w:eastAsia="宋体" w:cs="宋体"/>
          <w:kern w:val="0"/>
          <w:szCs w:val="24"/>
          <w:highlight w:val="none"/>
          <w:u w:val="single"/>
        </w:rPr>
        <w:t xml:space="preserve">                              </w:t>
      </w:r>
    </w:p>
    <w:p w14:paraId="7FE4F819">
      <w:pPr>
        <w:pageBreakBefore w:val="0"/>
        <w:widowControl/>
        <w:shd w:val="clear"/>
        <w:wordWrap/>
        <w:topLinePunct w:val="0"/>
        <w:bidi w:val="0"/>
        <w:spacing w:line="360" w:lineRule="auto"/>
        <w:ind w:left="120" w:leftChars="50" w:firstLine="480" w:firstLineChars="200"/>
        <w:rPr>
          <w:rFonts w:hint="eastAsia" w:ascii="宋体" w:hAnsi="宋体" w:eastAsia="宋体" w:cs="宋体"/>
          <w:kern w:val="0"/>
          <w:szCs w:val="24"/>
          <w:highlight w:val="none"/>
          <w:u w:val="single"/>
          <w:lang w:eastAsia="zh-CN"/>
        </w:rPr>
      </w:pPr>
      <w:r>
        <w:rPr>
          <w:rFonts w:hint="eastAsia" w:ascii="宋体" w:hAnsi="宋体" w:eastAsia="宋体" w:cs="宋体"/>
          <w:kern w:val="0"/>
          <w:szCs w:val="24"/>
          <w:highlight w:val="none"/>
        </w:rPr>
        <w:t>邮    编：</w:t>
      </w:r>
      <w:r>
        <w:rPr>
          <w:rFonts w:hint="eastAsia" w:ascii="宋体" w:hAnsi="宋体" w:eastAsia="宋体" w:cs="宋体"/>
          <w:kern w:val="0"/>
          <w:szCs w:val="24"/>
          <w:highlight w:val="none"/>
          <w:u w:val="single"/>
        </w:rPr>
        <w:t xml:space="preserve">　　                     　　 </w:t>
      </w:r>
    </w:p>
    <w:p w14:paraId="261B99DA">
      <w:pPr>
        <w:pageBreakBefore w:val="0"/>
        <w:widowControl/>
        <w:shd w:val="clear"/>
        <w:wordWrap/>
        <w:topLinePunct w:val="0"/>
        <w:bidi w:val="0"/>
        <w:spacing w:line="360" w:lineRule="auto"/>
        <w:ind w:left="120" w:leftChars="50" w:firstLine="480" w:firstLineChars="200"/>
        <w:rPr>
          <w:rFonts w:hint="eastAsia" w:ascii="宋体" w:hAnsi="宋体" w:eastAsia="宋体" w:cs="宋体"/>
          <w:kern w:val="0"/>
          <w:szCs w:val="24"/>
          <w:highlight w:val="none"/>
        </w:rPr>
      </w:pPr>
      <w:r>
        <w:rPr>
          <w:rFonts w:hint="eastAsia" w:ascii="宋体" w:hAnsi="宋体" w:eastAsia="宋体" w:cs="宋体"/>
          <w:kern w:val="0"/>
          <w:szCs w:val="24"/>
          <w:highlight w:val="none"/>
        </w:rPr>
        <w:t>电　　话：</w:t>
      </w:r>
      <w:r>
        <w:rPr>
          <w:rFonts w:hint="eastAsia" w:ascii="宋体" w:hAnsi="宋体" w:eastAsia="宋体" w:cs="宋体"/>
          <w:kern w:val="0"/>
          <w:szCs w:val="24"/>
          <w:highlight w:val="none"/>
          <w:u w:val="single"/>
        </w:rPr>
        <w:t>　　　                　　　　</w:t>
      </w:r>
      <w:r>
        <w:rPr>
          <w:rFonts w:hint="eastAsia" w:ascii="宋体" w:hAnsi="宋体" w:eastAsia="宋体" w:cs="宋体"/>
          <w:kern w:val="0"/>
          <w:szCs w:val="24"/>
          <w:highlight w:val="none"/>
        </w:rPr>
        <w:t xml:space="preserve">　　 </w:t>
      </w:r>
    </w:p>
    <w:p w14:paraId="2E9948DE">
      <w:pPr>
        <w:pageBreakBefore w:val="0"/>
        <w:widowControl/>
        <w:shd w:val="clear"/>
        <w:wordWrap/>
        <w:topLinePunct w:val="0"/>
        <w:bidi w:val="0"/>
        <w:spacing w:line="360" w:lineRule="auto"/>
        <w:ind w:firstLine="480" w:firstLineChars="200"/>
        <w:rPr>
          <w:rFonts w:hint="eastAsia" w:ascii="宋体" w:hAnsi="宋体" w:eastAsia="宋体" w:cs="宋体"/>
          <w:kern w:val="0"/>
          <w:szCs w:val="24"/>
          <w:highlight w:val="none"/>
        </w:rPr>
      </w:pPr>
    </w:p>
    <w:p w14:paraId="738B5595">
      <w:pPr>
        <w:pageBreakBefore w:val="0"/>
        <w:shd w:val="clear"/>
        <w:wordWrap/>
        <w:topLinePunct w:val="0"/>
        <w:bidi w:val="0"/>
        <w:spacing w:line="360" w:lineRule="auto"/>
        <w:ind w:firstLine="4920" w:firstLineChars="2050"/>
      </w:pPr>
      <w:r>
        <w:rPr>
          <w:rFonts w:hint="eastAsia" w:ascii="宋体" w:hAnsi="宋体" w:eastAsia="宋体" w:cs="宋体"/>
          <w:kern w:val="0"/>
          <w:szCs w:val="24"/>
          <w:highlight w:val="none"/>
        </w:rPr>
        <w:t>年　　月　　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0BE38">
    <w:pPr>
      <w:pStyle w:val="3"/>
      <w:rPr>
        <w:rStyle w:val="7"/>
      </w:rPr>
    </w:pPr>
  </w:p>
  <w:p w14:paraId="3417540E">
    <w:pPr>
      <w:spacing w:line="240" w:lineRule="exact"/>
      <w:rPr>
        <w:rFonts w:ascii="仿宋" w:hAnsi="仿宋" w:eastAsia="仿宋"/>
        <w:b/>
        <w:sz w:val="18"/>
        <w:szCs w:val="18"/>
      </w:rPr>
    </w:pPr>
  </w:p>
  <w:p w14:paraId="79E0FB17">
    <w:pPr>
      <w:spacing w:line="240" w:lineRule="exact"/>
      <w:rPr>
        <w:rFonts w:ascii="宋体" w:hAnsi="宋体"/>
        <w:b/>
        <w:sz w:val="18"/>
        <w:szCs w:val="18"/>
      </w:rPr>
    </w:pPr>
    <w:r>
      <w:rPr>
        <w:rFonts w:hint="eastAsia" w:ascii="宋体" w:hAnsi="宋体"/>
        <w:b/>
        <w:sz w:val="18"/>
        <w:szCs w:val="18"/>
      </w:rPr>
      <w:t xml:space="preserve"> </w:t>
    </w:r>
  </w:p>
  <w:p w14:paraId="37C3F9F7">
    <w:pPr>
      <w:pStyle w:val="3"/>
      <w:rPr>
        <w:rFonts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5CA1C">
    <w:pPr>
      <w:spacing w:line="480" w:lineRule="exact"/>
      <w:rPr>
        <w:rFonts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C97483"/>
    <w:rsid w:val="23C97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szCs w:val="24"/>
    </w:rPr>
  </w:style>
  <w:style w:type="paragraph" w:styleId="3">
    <w:name w:val="footer"/>
    <w:basedOn w:val="1"/>
    <w:next w:val="1"/>
    <w:qFormat/>
    <w:uiPriority w:val="0"/>
    <w:pPr>
      <w:tabs>
        <w:tab w:val="center" w:pos="4153"/>
        <w:tab w:val="right" w:pos="8306"/>
      </w:tabs>
      <w:snapToGrid w:val="0"/>
      <w:jc w:val="left"/>
    </w:pPr>
    <w:rPr>
      <w:sz w:val="18"/>
      <w:szCs w:val="18"/>
    </w:rPr>
  </w:style>
  <w:style w:type="paragraph" w:styleId="4">
    <w:name w:val="HTML Preformatted"/>
    <w:basedOn w:val="1"/>
    <w:qFormat/>
    <w:uiPriority w:val="0"/>
    <w:pPr>
      <w:jc w:val="left"/>
    </w:pPr>
    <w:rPr>
      <w:rFonts w:ascii="Arial" w:hAnsi="Arial" w:cs="Arial"/>
      <w:kern w:val="0"/>
      <w:sz w:val="24"/>
    </w:rPr>
  </w:style>
  <w:style w:type="character" w:styleId="7">
    <w:name w:val="page number"/>
    <w:basedOn w:val="6"/>
    <w:qFormat/>
    <w:uiPriority w:val="99"/>
    <w:rPr>
      <w:rFonts w:cs="Times New Roman"/>
    </w:rPr>
  </w:style>
  <w:style w:type="paragraph" w:customStyle="1" w:styleId="8">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2025-06-25T06:39:00Z</dcterms:created>
  <dc:creator>A</dc:creator>
  <cp:lastModifiedBy>A</cp:lastModifiedBy>
  <dcterms:modified xsi:type="dcterms:W3CDTF">2025-06-25T06:40:10Z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140A3A6AF3C04C3A8C25C29D219CAA67_11</vt:lpwstr>
  </property>
  <property fmtid="{D5CDD505-2E9C-101B-9397-08002B2CF9AE}" pid="4" name="KSOTemplateDocerSaveRecord">
    <vt:lpwstr>eyJoZGlkIjoiN2U0ZjkzN2MxNjBiMzg5ZjBlNjg0ZTk0MzIxMDQzZGUiLCJ1c2VySWQiOiIyMzc4MTk3NjYifQ==</vt:lpwstr>
  </property>
</Properties>
</file>