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版本号：0617-25D9HZ177720250717002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2025年义务教育薄弱环节改善与能力提升补助资金项目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0617-25D9HZ1777</w:t>
      </w:r>
      <w:r>
        <w:br/>
      </w:r>
      <w:r>
        <w:br/>
      </w:r>
      <w:r>
        <w:br/>
      </w:r>
    </w:p>
    <w:p>
      <w:pPr>
        <w:pStyle w:val="null3"/>
        <w:jc w:val="center"/>
        <w:outlineLvl w:val="2"/>
      </w:pPr>
      <w:r>
        <w:rPr>
          <w:rFonts w:ascii="仿宋_GB2312" w:hAnsi="仿宋_GB2312" w:cs="仿宋_GB2312" w:eastAsia="仿宋_GB2312"/>
          <w:sz w:val="28"/>
          <w:b/>
        </w:rPr>
        <w:t>西安市雁塔区第三中学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西安市雁塔区第三中学</w:t>
      </w:r>
      <w:r>
        <w:rPr>
          <w:rFonts w:ascii="仿宋_GB2312" w:hAnsi="仿宋_GB2312" w:cs="仿宋_GB2312" w:eastAsia="仿宋_GB2312"/>
        </w:rPr>
        <w:t>委托，拟对</w:t>
      </w:r>
      <w:r>
        <w:rPr>
          <w:rFonts w:ascii="仿宋_GB2312" w:hAnsi="仿宋_GB2312" w:cs="仿宋_GB2312" w:eastAsia="仿宋_GB2312"/>
        </w:rPr>
        <w:t>2025年义务教育薄弱环节改善与能力提升补助资金项目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0617-25D9HZ1777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2025年义务教育薄弱环节改善与能力提升补助资金项目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因办学规模扩大，现采购教室、部室设备配备保证正常教育教学开展，具体详见采购文件。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2、法定代表人授权书及本单位证明：法定代表人参加谈判的，须出示身份证；法定代表人授权他人参加谈判的，须提供法定代表人授权委托书、被授权人身份证及被授权人本单位证明 (近6个月内任意1个月社保缴纳证明)。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2、法定代表人授权书及本单位证明：法定代表人参加谈判的，须出示身份证；法定代表人授权他人参加谈判的，须提供法定代表人授权委托书、被授权人身份证及被授权人本单位证明 (近6个月内任意1个月社保缴纳证明)。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信息：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2、法定代表人授权书及本单位证明：法定代表人参加谈判的，须出示身份证；法定代表人授权他人参加谈判的，须提供法定代表人授权委托书、被授权人身份证及被授权人本单位证明 (近6个月内任意1个月社保缴纳证明)。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信用信息：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2、法定代表人授权书及本单位证明：法定代表人参加谈判的，须出示身份证；法定代表人授权他人参加谈判的，须提供法定代表人授权委托书、被授权人身份证及被授权人本单位证明 (近6个月内任意1个月社保缴纳证明)。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西安市雁塔区丈八北路486号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西安市雁塔区第三中学经办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029-88612003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杨凡、程佳、王炳淇、张勃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采购包2：336,000.00元</w:t>
            </w:r>
          </w:p>
          <w:p>
            <w:pPr>
              <w:pStyle w:val="null3"/>
            </w:pPr>
            <w:r>
              <w:rPr>
                <w:rFonts w:ascii="仿宋_GB2312" w:hAnsi="仿宋_GB2312" w:cs="仿宋_GB2312" w:eastAsia="仿宋_GB2312"/>
              </w:rPr>
              <w:t>采购包3：206,000.00元</w:t>
            </w:r>
          </w:p>
          <w:p>
            <w:pPr>
              <w:pStyle w:val="null3"/>
            </w:pPr>
            <w:r>
              <w:rPr>
                <w:rFonts w:ascii="仿宋_GB2312" w:hAnsi="仿宋_GB2312" w:cs="仿宋_GB2312" w:eastAsia="仿宋_GB2312"/>
              </w:rPr>
              <w:t>采购包4：314,985.00元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收取。 招标代理服务费公布方式：代理服务费金额将在成交公告中明确，成交单位在领取成交通知书前，须向采购代理机构一次性支付招标代理服务费。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西安市雁塔区第三中学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西安市雁塔区第三中学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西北(陕西)国际招标有限公司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供应商提供设备的各项技术性能指标必须达到合同和技术文件规定的要求。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供应商提供设备的各项技术性能指标必须达到合同和技术文件规定的要求。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供应商提供设备的各项技术性能指标必须达到合同和技术文件规定的要求。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供应商提供设备的各项技术性能指标必须达到合同和技术文件规定的要求。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因办学规模扩大，采购教室、部室设备配备保证正常教育教学开展，具体内容详见采购文件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计算机教室设备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336,000.00</w:t>
      </w:r>
    </w:p>
    <w:p>
      <w:pPr>
        <w:pStyle w:val="null3"/>
      </w:pPr>
      <w:r>
        <w:rPr>
          <w:rFonts w:ascii="仿宋_GB2312" w:hAnsi="仿宋_GB2312" w:cs="仿宋_GB2312" w:eastAsia="仿宋_GB2312"/>
        </w:rPr>
        <w:t>采购包最高限价（元）: 336,000.00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生物、物理实验室设备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206,000.00</w:t>
      </w:r>
    </w:p>
    <w:p>
      <w:pPr>
        <w:pStyle w:val="null3"/>
      </w:pPr>
      <w:r>
        <w:rPr>
          <w:rFonts w:ascii="仿宋_GB2312" w:hAnsi="仿宋_GB2312" w:cs="仿宋_GB2312" w:eastAsia="仿宋_GB2312"/>
        </w:rPr>
        <w:t>采购包最高限价（元）: 206,000.00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音乐、美术教室设备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314,985.00</w:t>
      </w:r>
    </w:p>
    <w:p>
      <w:pPr>
        <w:pStyle w:val="null3"/>
      </w:pPr>
      <w:r>
        <w:rPr>
          <w:rFonts w:ascii="仿宋_GB2312" w:hAnsi="仿宋_GB2312" w:cs="仿宋_GB2312" w:eastAsia="仿宋_GB2312"/>
        </w:rPr>
        <w:t>采购包最高限价（元）: 314,985.00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讲台、讲桌、文件柜等设备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314,985.00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标的名称：计算机教室设备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6"/>
              <w:gridCol w:w="256"/>
              <w:gridCol w:w="1729"/>
              <w:gridCol w:w="215"/>
              <w:gridCol w:w="176"/>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1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技术参数</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计算机</w:t>
                  </w:r>
                </w:p>
                <w:p>
                  <w:pPr>
                    <w:pStyle w:val="null3"/>
                    <w:jc w:val="center"/>
                  </w:pPr>
                  <w:r>
                    <w:rPr>
                      <w:rFonts w:ascii="仿宋_GB2312" w:hAnsi="仿宋_GB2312" w:cs="仿宋_GB2312" w:eastAsia="仿宋_GB2312"/>
                      <w:sz w:val="18"/>
                    </w:rPr>
                    <w:t>（核心产品）</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1.CPU采用国产处理器，主频≥2.7GHz 、≥8核处理器8线程，二级缓存≥8MB。</w:t>
                  </w:r>
                </w:p>
                <w:p>
                  <w:pPr>
                    <w:pStyle w:val="null3"/>
                    <w:jc w:val="left"/>
                  </w:pPr>
                  <w:r>
                    <w:rPr>
                      <w:rFonts w:ascii="仿宋_GB2312" w:hAnsi="仿宋_GB2312" w:cs="仿宋_GB2312" w:eastAsia="仿宋_GB2312"/>
                      <w:sz w:val="18"/>
                    </w:rPr>
                    <w:t>2.内存：≥</w:t>
                  </w:r>
                  <w:r>
                    <w:rPr>
                      <w:rFonts w:ascii="仿宋_GB2312" w:hAnsi="仿宋_GB2312" w:cs="仿宋_GB2312" w:eastAsia="仿宋_GB2312"/>
                      <w:sz w:val="18"/>
                    </w:rPr>
                    <w:t>8</w:t>
                  </w:r>
                  <w:r>
                    <w:rPr>
                      <w:rFonts w:ascii="仿宋_GB2312" w:hAnsi="仿宋_GB2312" w:cs="仿宋_GB2312" w:eastAsia="仿宋_GB2312"/>
                      <w:sz w:val="18"/>
                    </w:rPr>
                    <w:t>GB DDR4 2666MT/s 内存或以上。最大支持32GB。</w:t>
                  </w:r>
                </w:p>
                <w:p>
                  <w:pPr>
                    <w:pStyle w:val="null3"/>
                    <w:jc w:val="left"/>
                  </w:pPr>
                  <w:r>
                    <w:rPr>
                      <w:rFonts w:ascii="仿宋_GB2312" w:hAnsi="仿宋_GB2312" w:cs="仿宋_GB2312" w:eastAsia="仿宋_GB2312"/>
                      <w:sz w:val="18"/>
                    </w:rPr>
                    <w:t>3.硬盘：≥</w:t>
                  </w:r>
                  <w:r>
                    <w:rPr>
                      <w:rFonts w:ascii="仿宋_GB2312" w:hAnsi="仿宋_GB2312" w:cs="仿宋_GB2312" w:eastAsia="仿宋_GB2312"/>
                      <w:sz w:val="18"/>
                    </w:rPr>
                    <w:t>512</w:t>
                  </w:r>
                  <w:r>
                    <w:rPr>
                      <w:rFonts w:ascii="仿宋_GB2312" w:hAnsi="仿宋_GB2312" w:cs="仿宋_GB2312" w:eastAsia="仿宋_GB2312"/>
                      <w:sz w:val="18"/>
                    </w:rPr>
                    <w:t>GB M.2 NVMe SSD硬盘。</w:t>
                  </w:r>
                </w:p>
                <w:p>
                  <w:pPr>
                    <w:pStyle w:val="null3"/>
                    <w:jc w:val="left"/>
                  </w:pPr>
                  <w:r>
                    <w:rPr>
                      <w:rFonts w:ascii="仿宋_GB2312" w:hAnsi="仿宋_GB2312" w:cs="仿宋_GB2312" w:eastAsia="仿宋_GB2312"/>
                      <w:sz w:val="18"/>
                    </w:rPr>
                    <w:t>4.支持拓展9.5mm标准光驱。</w:t>
                  </w:r>
                </w:p>
                <w:p>
                  <w:pPr>
                    <w:pStyle w:val="null3"/>
                    <w:jc w:val="left"/>
                  </w:pPr>
                  <w:r>
                    <w:rPr>
                      <w:rFonts w:ascii="仿宋_GB2312" w:hAnsi="仿宋_GB2312" w:cs="仿宋_GB2312" w:eastAsia="仿宋_GB2312"/>
                      <w:sz w:val="18"/>
                    </w:rPr>
                    <w:t>5.支持1000Mbps。网口支持wake on LAN。</w:t>
                  </w:r>
                </w:p>
                <w:p>
                  <w:pPr>
                    <w:pStyle w:val="null3"/>
                    <w:jc w:val="left"/>
                  </w:pPr>
                  <w:r>
                    <w:rPr>
                      <w:rFonts w:ascii="仿宋_GB2312" w:hAnsi="仿宋_GB2312" w:cs="仿宋_GB2312" w:eastAsia="仿宋_GB2312"/>
                      <w:sz w:val="18"/>
                    </w:rPr>
                    <w:t>6.集成标准声卡。</w:t>
                  </w:r>
                </w:p>
                <w:p>
                  <w:pPr>
                    <w:pStyle w:val="null3"/>
                    <w:jc w:val="left"/>
                  </w:pPr>
                  <w:r>
                    <w:rPr>
                      <w:rFonts w:ascii="仿宋_GB2312" w:hAnsi="仿宋_GB2312" w:cs="仿宋_GB2312" w:eastAsia="仿宋_GB2312"/>
                      <w:sz w:val="18"/>
                    </w:rPr>
                    <w:t>7.集成显卡。</w:t>
                  </w:r>
                </w:p>
                <w:p>
                  <w:pPr>
                    <w:pStyle w:val="null3"/>
                    <w:jc w:val="left"/>
                  </w:pPr>
                  <w:r>
                    <w:rPr>
                      <w:rFonts w:ascii="仿宋_GB2312" w:hAnsi="仿宋_GB2312" w:cs="仿宋_GB2312" w:eastAsia="仿宋_GB2312"/>
                      <w:sz w:val="18"/>
                    </w:rPr>
                    <w:t>8.配置USB有线键盘、鼠标。</w:t>
                  </w:r>
                </w:p>
                <w:p>
                  <w:pPr>
                    <w:pStyle w:val="null3"/>
                    <w:jc w:val="left"/>
                  </w:pPr>
                  <w:r>
                    <w:rPr>
                      <w:rFonts w:ascii="仿宋_GB2312" w:hAnsi="仿宋_GB2312" w:cs="仿宋_GB2312" w:eastAsia="仿宋_GB2312"/>
                      <w:sz w:val="18"/>
                    </w:rPr>
                    <w:t>9.前置面板：USB3.0≥3个；TypeC≥1个；音频接口≥1个</w:t>
                  </w:r>
                </w:p>
                <w:p>
                  <w:pPr>
                    <w:pStyle w:val="null3"/>
                    <w:jc w:val="left"/>
                  </w:pPr>
                  <w:r>
                    <w:rPr>
                      <w:rFonts w:ascii="仿宋_GB2312" w:hAnsi="仿宋_GB2312" w:cs="仿宋_GB2312" w:eastAsia="仿宋_GB2312"/>
                      <w:sz w:val="18"/>
                    </w:rPr>
                    <w:t>10.★支持物理网络开关按键。提供生产厂家出具的、相应的功能证明材料（包括但不限于测试报告、官网和功能截图等）</w:t>
                  </w:r>
                </w:p>
                <w:p>
                  <w:pPr>
                    <w:pStyle w:val="null3"/>
                    <w:jc w:val="left"/>
                  </w:pPr>
                  <w:r>
                    <w:rPr>
                      <w:rFonts w:ascii="仿宋_GB2312" w:hAnsi="仿宋_GB2312" w:cs="仿宋_GB2312" w:eastAsia="仿宋_GB2312"/>
                      <w:sz w:val="18"/>
                    </w:rPr>
                    <w:t>11.★关机状态下，支持≥3前置USB端口对外供电。提供生产厂家出具的、相应的功能证明材料（包括但不限于测试报告、官网和功能截图等）</w:t>
                  </w:r>
                </w:p>
                <w:p>
                  <w:pPr>
                    <w:pStyle w:val="null3"/>
                    <w:jc w:val="left"/>
                  </w:pPr>
                  <w:r>
                    <w:rPr>
                      <w:rFonts w:ascii="仿宋_GB2312" w:hAnsi="仿宋_GB2312" w:cs="仿宋_GB2312" w:eastAsia="仿宋_GB2312"/>
                      <w:sz w:val="18"/>
                    </w:rPr>
                    <w:t>12.后置面板：USB≥4个；HDMI输出≥1个；VGA输出≥1个；音频输入≥2个；音频输出≥1个；RJ45≥1个；PS/2≥2个；串口≥1个。</w:t>
                  </w:r>
                </w:p>
                <w:p>
                  <w:pPr>
                    <w:pStyle w:val="null3"/>
                    <w:jc w:val="left"/>
                  </w:pPr>
                  <w:r>
                    <w:rPr>
                      <w:rFonts w:ascii="仿宋_GB2312" w:hAnsi="仿宋_GB2312" w:cs="仿宋_GB2312" w:eastAsia="仿宋_GB2312"/>
                      <w:sz w:val="18"/>
                    </w:rPr>
                    <w:t>13.内部插槽：PCIEX16≥1个（支持拓展独立显卡）；PCIEX8≥2个；M.2≥2个；SATA≥4个。</w:t>
                  </w:r>
                </w:p>
                <w:p>
                  <w:pPr>
                    <w:pStyle w:val="null3"/>
                    <w:jc w:val="left"/>
                  </w:pPr>
                  <w:r>
                    <w:rPr>
                      <w:rFonts w:ascii="仿宋_GB2312" w:hAnsi="仿宋_GB2312" w:cs="仿宋_GB2312" w:eastAsia="仿宋_GB2312"/>
                      <w:sz w:val="18"/>
                    </w:rPr>
                    <w:t>14.机箱体积：≤8L。</w:t>
                  </w:r>
                </w:p>
                <w:p>
                  <w:pPr>
                    <w:pStyle w:val="null3"/>
                    <w:jc w:val="left"/>
                  </w:pPr>
                  <w:r>
                    <w:rPr>
                      <w:rFonts w:ascii="仿宋_GB2312" w:hAnsi="仿宋_GB2312" w:cs="仿宋_GB2312" w:eastAsia="仿宋_GB2312"/>
                      <w:sz w:val="18"/>
                    </w:rPr>
                    <w:t>15.电源功率：≤200W。</w:t>
                  </w:r>
                </w:p>
                <w:p>
                  <w:pPr>
                    <w:pStyle w:val="null3"/>
                    <w:jc w:val="left"/>
                  </w:pPr>
                  <w:r>
                    <w:rPr>
                      <w:rFonts w:ascii="仿宋_GB2312" w:hAnsi="仿宋_GB2312" w:cs="仿宋_GB2312" w:eastAsia="仿宋_GB2312"/>
                      <w:sz w:val="18"/>
                    </w:rPr>
                    <w:t>16.操作系统：预装正版UOS/麒麟系统，可支持UOS、Windows10、麒麟等桌面操作系统。</w:t>
                  </w:r>
                </w:p>
                <w:p>
                  <w:pPr>
                    <w:pStyle w:val="null3"/>
                    <w:jc w:val="left"/>
                  </w:pPr>
                  <w:r>
                    <w:rPr>
                      <w:rFonts w:ascii="仿宋_GB2312" w:hAnsi="仿宋_GB2312" w:cs="仿宋_GB2312" w:eastAsia="仿宋_GB2312"/>
                      <w:sz w:val="18"/>
                    </w:rPr>
                    <w:t>17.显示器：≥23.8寸显示器。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课堂管理系统</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1.支持二维码扫码登录和账号密码登录，提供无账号登录选项，无需账号信息即可进入系统授课。</w:t>
                  </w:r>
                </w:p>
                <w:p>
                  <w:pPr>
                    <w:pStyle w:val="null3"/>
                    <w:jc w:val="left"/>
                  </w:pPr>
                  <w:r>
                    <w:rPr>
                      <w:rFonts w:ascii="仿宋_GB2312" w:hAnsi="仿宋_GB2312" w:cs="仿宋_GB2312" w:eastAsia="仿宋_GB2312"/>
                      <w:sz w:val="18"/>
                    </w:rPr>
                    <w:t>2.设备管理：可实现实时监控学生机画面、以及进行统一的教学管理，文件共享和回收。</w:t>
                  </w:r>
                </w:p>
                <w:p>
                  <w:pPr>
                    <w:pStyle w:val="null3"/>
                    <w:jc w:val="left"/>
                  </w:pPr>
                  <w:r>
                    <w:rPr>
                      <w:rFonts w:ascii="仿宋_GB2312" w:hAnsi="仿宋_GB2312" w:cs="仿宋_GB2312" w:eastAsia="仿宋_GB2312"/>
                      <w:sz w:val="18"/>
                    </w:rPr>
                    <w:t>3.人员管理：学校超级管理员可以添加教师和管理员的角色，添加之后管理员能够绑定设备和进行正常的授课工作，教师只能在终端应用软件进行授课操作。</w:t>
                  </w:r>
                </w:p>
                <w:p>
                  <w:pPr>
                    <w:pStyle w:val="null3"/>
                    <w:jc w:val="left"/>
                  </w:pPr>
                  <w:r>
                    <w:rPr>
                      <w:rFonts w:ascii="仿宋_GB2312" w:hAnsi="仿宋_GB2312" w:cs="仿宋_GB2312" w:eastAsia="仿宋_GB2312"/>
                      <w:sz w:val="18"/>
                    </w:rPr>
                    <w:t>4.提供教师云空间：支持老师自定义上传、存储文件内容。</w:t>
                  </w:r>
                </w:p>
                <w:p>
                  <w:pPr>
                    <w:pStyle w:val="null3"/>
                    <w:jc w:val="left"/>
                  </w:pPr>
                  <w:r>
                    <w:rPr>
                      <w:rFonts w:ascii="仿宋_GB2312" w:hAnsi="仿宋_GB2312" w:cs="仿宋_GB2312" w:eastAsia="仿宋_GB2312"/>
                      <w:sz w:val="18"/>
                    </w:rPr>
                    <w:t>5.教师发起屏幕广播后支持把学生接收端原先的播放的音频输出关闭。</w:t>
                  </w:r>
                </w:p>
                <w:p>
                  <w:pPr>
                    <w:pStyle w:val="null3"/>
                    <w:jc w:val="left"/>
                  </w:pPr>
                  <w:r>
                    <w:rPr>
                      <w:rFonts w:ascii="仿宋_GB2312" w:hAnsi="仿宋_GB2312" w:cs="仿宋_GB2312" w:eastAsia="仿宋_GB2312"/>
                      <w:sz w:val="18"/>
                    </w:rPr>
                    <w:t>6.★教师在屏幕广播状态下，提供授课小工具，包括提供可自由调整笔迹颜色及笔触粗细的画笔、黑板、橡皮擦、以及支持撤销和加页码，支持增加页数到10页。提供生产厂家确认的、相应的功能证明材料（包括但不限于测试报告、官网和功能截图等）</w:t>
                  </w:r>
                </w:p>
                <w:p>
                  <w:pPr>
                    <w:pStyle w:val="null3"/>
                    <w:jc w:val="left"/>
                  </w:pPr>
                  <w:r>
                    <w:rPr>
                      <w:rFonts w:ascii="仿宋_GB2312" w:hAnsi="仿宋_GB2312" w:cs="仿宋_GB2312" w:eastAsia="仿宋_GB2312"/>
                      <w:sz w:val="18"/>
                    </w:rPr>
                    <w:t>7.支持老师将指定学生的屏幕画面广播给其他所有学生，同时老师也能看到该指定学生的屏幕图像。</w:t>
                  </w:r>
                </w:p>
                <w:p>
                  <w:pPr>
                    <w:pStyle w:val="null3"/>
                    <w:jc w:val="left"/>
                  </w:pPr>
                  <w:r>
                    <w:rPr>
                      <w:rFonts w:ascii="仿宋_GB2312" w:hAnsi="仿宋_GB2312" w:cs="仿宋_GB2312" w:eastAsia="仿宋_GB2312"/>
                      <w:sz w:val="18"/>
                    </w:rPr>
                    <w:t>8.★课件答题互动：支持同步课堂活动的课件并支持下发，下发后学生拖动答案进行作答，系统将自动判断正误。提供生产厂家确认的、相应的功能证明材料（包括但不限于测试报告、官网和功能截图等）</w:t>
                  </w:r>
                </w:p>
                <w:p>
                  <w:pPr>
                    <w:pStyle w:val="null3"/>
                    <w:jc w:val="left"/>
                  </w:pPr>
                  <w:r>
                    <w:rPr>
                      <w:rFonts w:ascii="仿宋_GB2312" w:hAnsi="仿宋_GB2312" w:cs="仿宋_GB2312" w:eastAsia="仿宋_GB2312"/>
                      <w:sz w:val="18"/>
                    </w:rPr>
                    <w:t>9.学生未进入课堂通知：教师可以在管理后台预先录入学生名单。授课时，教师选择相应的班级，学生在课程开始后只需输入自己的姓名即可完成签到。同时，教师端能够实时显示尚未签到的学生名单。</w:t>
                  </w:r>
                </w:p>
                <w:p>
                  <w:pPr>
                    <w:pStyle w:val="null3"/>
                    <w:jc w:val="left"/>
                  </w:pPr>
                  <w:r>
                    <w:rPr>
                      <w:rFonts w:ascii="仿宋_GB2312" w:hAnsi="仿宋_GB2312" w:cs="仿宋_GB2312" w:eastAsia="仿宋_GB2312"/>
                      <w:sz w:val="18"/>
                    </w:rPr>
                    <w:t>10.当教师对一台或多台学生设备进行广播教学时，学生终端在重启后能够自动重新加入当前的广播教学，实现离线续播。</w:t>
                  </w:r>
                </w:p>
                <w:p>
                  <w:pPr>
                    <w:pStyle w:val="null3"/>
                    <w:jc w:val="left"/>
                  </w:pPr>
                  <w:r>
                    <w:rPr>
                      <w:rFonts w:ascii="仿宋_GB2312" w:hAnsi="仿宋_GB2312" w:cs="仿宋_GB2312" w:eastAsia="仿宋_GB2312"/>
                      <w:sz w:val="18"/>
                    </w:rPr>
                    <w:t>11.广播互动答题：在教师广播过程中，支持自动截取屏幕内容供学生答题，并在学生回答后在教师端展示答题数据。</w:t>
                  </w:r>
                </w:p>
                <w:p>
                  <w:pPr>
                    <w:pStyle w:val="null3"/>
                    <w:jc w:val="left"/>
                  </w:pPr>
                  <w:r>
                    <w:rPr>
                      <w:rFonts w:ascii="仿宋_GB2312" w:hAnsi="仿宋_GB2312" w:cs="仿宋_GB2312" w:eastAsia="仿宋_GB2312"/>
                      <w:sz w:val="18"/>
                    </w:rPr>
                    <w:t>12.★移动传屏广播：教师可通过移动教学软件，在不同局域网环境下实现屏幕共享，支持屏幕画面自动广播至学生端。提供生产厂家确认的、相应的功能证明材料（包括但不限于测试报告、官网和功能截图等）</w:t>
                  </w:r>
                </w:p>
                <w:p>
                  <w:pPr>
                    <w:pStyle w:val="null3"/>
                    <w:jc w:val="left"/>
                  </w:pPr>
                  <w:r>
                    <w:rPr>
                      <w:rFonts w:ascii="仿宋_GB2312" w:hAnsi="仿宋_GB2312" w:cs="仿宋_GB2312" w:eastAsia="仿宋_GB2312"/>
                      <w:sz w:val="18"/>
                    </w:rPr>
                    <w:t>13.课件答题参与：课堂活动的参与按钮根据开课状态智能显示。</w:t>
                  </w:r>
                </w:p>
                <w:p>
                  <w:pPr>
                    <w:pStyle w:val="null3"/>
                    <w:jc w:val="left"/>
                  </w:pPr>
                  <w:r>
                    <w:rPr>
                      <w:rFonts w:ascii="仿宋_GB2312" w:hAnsi="仿宋_GB2312" w:cs="仿宋_GB2312" w:eastAsia="仿宋_GB2312"/>
                      <w:sz w:val="18"/>
                    </w:rPr>
                    <w:t>14.登录模式支持免输入姓名：在登录模式下，教师可选择允许特定设备免输入姓名直接进入课堂。</w:t>
                  </w:r>
                </w:p>
                <w:p>
                  <w:pPr>
                    <w:pStyle w:val="null3"/>
                    <w:jc w:val="left"/>
                  </w:pPr>
                  <w:r>
                    <w:rPr>
                      <w:rFonts w:ascii="仿宋_GB2312" w:hAnsi="仿宋_GB2312" w:cs="仿宋_GB2312" w:eastAsia="仿宋_GB2312"/>
                      <w:sz w:val="18"/>
                    </w:rPr>
                    <w:t>15.支持同步教学软件的课件内容，支持按照大小、更新时间进行排序，支持按照文件类型进行筛选。</w:t>
                  </w:r>
                </w:p>
                <w:p>
                  <w:pPr>
                    <w:pStyle w:val="null3"/>
                    <w:jc w:val="left"/>
                  </w:pPr>
                  <w:r>
                    <w:rPr>
                      <w:rFonts w:ascii="仿宋_GB2312" w:hAnsi="仿宋_GB2312" w:cs="仿宋_GB2312" w:eastAsia="仿宋_GB2312"/>
                      <w:sz w:val="18"/>
                    </w:rPr>
                    <w:t>16.文件共享：支持教师把云空间的文件批量共享给指定的多个授课班级，设备重启还原后，学生进入授课班级后仍可重新下载。支持共享资料取消共享。</w:t>
                  </w:r>
                </w:p>
                <w:p>
                  <w:pPr>
                    <w:pStyle w:val="null3"/>
                    <w:jc w:val="left"/>
                  </w:pPr>
                  <w:r>
                    <w:rPr>
                      <w:rFonts w:ascii="仿宋_GB2312" w:hAnsi="仿宋_GB2312" w:cs="仿宋_GB2312" w:eastAsia="仿宋_GB2312"/>
                      <w:sz w:val="18"/>
                    </w:rPr>
                    <w:t>17.作业回收进度查看：回收作业过程中，支持自动统计已提交和未提交的学生名单。</w:t>
                  </w:r>
                </w:p>
                <w:p>
                  <w:pPr>
                    <w:pStyle w:val="null3"/>
                    <w:jc w:val="left"/>
                  </w:pPr>
                  <w:r>
                    <w:rPr>
                      <w:rFonts w:ascii="仿宋_GB2312" w:hAnsi="仿宋_GB2312" w:cs="仿宋_GB2312" w:eastAsia="仿宋_GB2312"/>
                      <w:sz w:val="18"/>
                    </w:rPr>
                    <w:t>18.黑屏管控：教师可以选定学生执行黑屏操作。</w:t>
                  </w:r>
                </w:p>
                <w:p>
                  <w:pPr>
                    <w:pStyle w:val="null3"/>
                    <w:jc w:val="left"/>
                  </w:pPr>
                  <w:r>
                    <w:rPr>
                      <w:rFonts w:ascii="仿宋_GB2312" w:hAnsi="仿宋_GB2312" w:cs="仿宋_GB2312" w:eastAsia="仿宋_GB2312"/>
                      <w:sz w:val="18"/>
                    </w:rPr>
                    <w:t>19.设备环境检测：开始授课后，若学生设备离线时会自动在教师端显示离线的设备总量以及对应离线的设备IP。</w:t>
                  </w:r>
                </w:p>
                <w:p>
                  <w:pPr>
                    <w:pStyle w:val="null3"/>
                    <w:jc w:val="left"/>
                  </w:pPr>
                  <w:r>
                    <w:rPr>
                      <w:rFonts w:ascii="仿宋_GB2312" w:hAnsi="仿宋_GB2312" w:cs="仿宋_GB2312" w:eastAsia="仿宋_GB2312"/>
                      <w:sz w:val="18"/>
                    </w:rPr>
                    <w:t>20.★自动获取学生端应用环境：开启授课后自动获取授课学生设备安装的应用环境，教师可以直接禁用管理学生设备的实际真实应用。提供生产厂家确认的、相应的功能证明材料（包括但不限于测试报告、官网和功能截图等）</w:t>
                  </w:r>
                </w:p>
                <w:p>
                  <w:pPr>
                    <w:pStyle w:val="null3"/>
                    <w:jc w:val="left"/>
                  </w:pPr>
                  <w:r>
                    <w:rPr>
                      <w:rFonts w:ascii="仿宋_GB2312" w:hAnsi="仿宋_GB2312" w:cs="仿宋_GB2312" w:eastAsia="仿宋_GB2312"/>
                      <w:sz w:val="18"/>
                    </w:rPr>
                    <w:t>21.违规使用记录：支持显示最近一节课的违规使用应用程序的名称、违规操作人、设备IP，以及支持教师禁用和取消禁用学生使用违规应用程序。</w:t>
                  </w:r>
                </w:p>
                <w:p>
                  <w:pPr>
                    <w:pStyle w:val="null3"/>
                    <w:jc w:val="left"/>
                  </w:pPr>
                  <w:r>
                    <w:rPr>
                      <w:rFonts w:ascii="仿宋_GB2312" w:hAnsi="仿宋_GB2312" w:cs="仿宋_GB2312" w:eastAsia="仿宋_GB2312"/>
                      <w:sz w:val="18"/>
                    </w:rPr>
                    <w:t>22.一键禁用违规应用：支持教师对最近一节课的违规使用应用程序进行一键禁用。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桌面终端系统</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1.终端支持裸机部署模式，支持多硬盘管理，终端设备在部署时指定系统安装位置，可灵活支持U盘、网络、本机硬盘等多种部署方式。</w:t>
                  </w:r>
                </w:p>
                <w:p>
                  <w:pPr>
                    <w:pStyle w:val="null3"/>
                    <w:jc w:val="left"/>
                  </w:pPr>
                  <w:r>
                    <w:rPr>
                      <w:rFonts w:ascii="仿宋_GB2312" w:hAnsi="仿宋_GB2312" w:cs="仿宋_GB2312" w:eastAsia="仿宋_GB2312"/>
                      <w:sz w:val="18"/>
                    </w:rPr>
                    <w:t>2.自带网络同传，独立界面操作同传。</w:t>
                  </w:r>
                </w:p>
                <w:p>
                  <w:pPr>
                    <w:pStyle w:val="null3"/>
                    <w:jc w:val="left"/>
                  </w:pPr>
                  <w:r>
                    <w:rPr>
                      <w:rFonts w:ascii="仿宋_GB2312" w:hAnsi="仿宋_GB2312" w:cs="仿宋_GB2312" w:eastAsia="仿宋_GB2312"/>
                      <w:sz w:val="18"/>
                    </w:rPr>
                    <w:t>3.支持任意终端作为主机对整个机房的维护，同传时可在同传界面直观的显示传输状况，方便网络传输故障点定位</w:t>
                  </w:r>
                </w:p>
                <w:p>
                  <w:pPr>
                    <w:pStyle w:val="null3"/>
                    <w:jc w:val="left"/>
                  </w:pPr>
                  <w:r>
                    <w:rPr>
                      <w:rFonts w:ascii="仿宋_GB2312" w:hAnsi="仿宋_GB2312" w:cs="仿宋_GB2312" w:eastAsia="仿宋_GB2312"/>
                      <w:sz w:val="18"/>
                    </w:rPr>
                    <w:t>4.★支持复杂网络环境、跨教室跨楼层部署。IP可达即可部署，简化网络结构。不同网段的终端可以镜像同传。提供生产厂家确认的、相应的功能证明材料（包括但不限于测试报告、官网和功能截图等）</w:t>
                  </w:r>
                </w:p>
                <w:p>
                  <w:pPr>
                    <w:pStyle w:val="null3"/>
                    <w:jc w:val="left"/>
                  </w:pPr>
                  <w:r>
                    <w:rPr>
                      <w:rFonts w:ascii="仿宋_GB2312" w:hAnsi="仿宋_GB2312" w:cs="仿宋_GB2312" w:eastAsia="仿宋_GB2312"/>
                      <w:sz w:val="18"/>
                    </w:rPr>
                    <w:t>5.支持增量同传。</w:t>
                  </w:r>
                </w:p>
                <w:p>
                  <w:pPr>
                    <w:pStyle w:val="null3"/>
                    <w:jc w:val="left"/>
                  </w:pPr>
                  <w:r>
                    <w:rPr>
                      <w:rFonts w:ascii="仿宋_GB2312" w:hAnsi="仿宋_GB2312" w:cs="仿宋_GB2312" w:eastAsia="仿宋_GB2312"/>
                      <w:sz w:val="18"/>
                    </w:rPr>
                    <w:t>6.支持硬盘保护，支持常见硬盘，SSD硬盘、M.2硬盘，不受病毒影响，重启即可还原。</w:t>
                  </w:r>
                </w:p>
                <w:p>
                  <w:pPr>
                    <w:pStyle w:val="null3"/>
                    <w:jc w:val="left"/>
                  </w:pPr>
                  <w:r>
                    <w:rPr>
                      <w:rFonts w:ascii="仿宋_GB2312" w:hAnsi="仿宋_GB2312" w:cs="仿宋_GB2312" w:eastAsia="仿宋_GB2312"/>
                      <w:sz w:val="18"/>
                    </w:rPr>
                    <w:t>7.★支持在云桌面镜像系统无法启动、系统异常时，可通过键盘进行系统恢复至出厂默认状态正常启动云桌面镜像系统，无需连接网络、管理平台</w:t>
                  </w:r>
                  <w:r>
                    <w:rPr>
                      <w:rFonts w:ascii="仿宋_GB2312" w:hAnsi="仿宋_GB2312" w:cs="仿宋_GB2312" w:eastAsia="仿宋_GB2312"/>
                      <w:sz w:val="18"/>
                    </w:rPr>
                    <w:t>及</w:t>
                  </w:r>
                  <w:r>
                    <w:rPr>
                      <w:rFonts w:ascii="仿宋_GB2312" w:hAnsi="仿宋_GB2312" w:cs="仿宋_GB2312" w:eastAsia="仿宋_GB2312"/>
                      <w:sz w:val="18"/>
                    </w:rPr>
                    <w:t>额外工具辅助。提供生产厂家确认的、相应的功能证明材料（包括但不限于测试报告、官网和功能截图等）</w:t>
                  </w:r>
                </w:p>
                <w:p>
                  <w:pPr>
                    <w:pStyle w:val="null3"/>
                    <w:jc w:val="left"/>
                  </w:pPr>
                  <w:r>
                    <w:rPr>
                      <w:rFonts w:ascii="仿宋_GB2312" w:hAnsi="仿宋_GB2312" w:cs="仿宋_GB2312" w:eastAsia="仿宋_GB2312"/>
                      <w:sz w:val="18"/>
                    </w:rPr>
                    <w:t>8.支持脱网运行，终端可在没有网络连接的情况下可离线运行与在线状态下一致的操作系统及软件，并保证同一桌面环境在线与离线数据一致。</w:t>
                  </w:r>
                </w:p>
                <w:p>
                  <w:pPr>
                    <w:pStyle w:val="null3"/>
                    <w:jc w:val="left"/>
                  </w:pPr>
                  <w:r>
                    <w:rPr>
                      <w:rFonts w:ascii="仿宋_GB2312" w:hAnsi="仿宋_GB2312" w:cs="仿宋_GB2312" w:eastAsia="仿宋_GB2312"/>
                      <w:sz w:val="18"/>
                    </w:rPr>
                    <w:t>9.支持桌面高可用，即终端设备在运行桌面时网络中断或管理平台连接中断时，</w:t>
                  </w:r>
                  <w:r>
                    <w:rPr>
                      <w:rFonts w:ascii="仿宋_GB2312" w:hAnsi="仿宋_GB2312" w:cs="仿宋_GB2312" w:eastAsia="仿宋_GB2312"/>
                      <w:sz w:val="18"/>
                    </w:rPr>
                    <w:t>仍</w:t>
                  </w:r>
                  <w:r>
                    <w:rPr>
                      <w:rFonts w:ascii="仿宋_GB2312" w:hAnsi="仿宋_GB2312" w:cs="仿宋_GB2312" w:eastAsia="仿宋_GB2312"/>
                      <w:sz w:val="18"/>
                    </w:rPr>
                    <w:t>可使用当前云桌面镜像继续开展业务，打开的程序也不会中断，保障业务连续性。</w:t>
                  </w:r>
                </w:p>
                <w:p>
                  <w:pPr>
                    <w:pStyle w:val="null3"/>
                    <w:jc w:val="left"/>
                  </w:pPr>
                  <w:r>
                    <w:rPr>
                      <w:rFonts w:ascii="仿宋_GB2312" w:hAnsi="仿宋_GB2312" w:cs="仿宋_GB2312" w:eastAsia="仿宋_GB2312"/>
                      <w:sz w:val="18"/>
                    </w:rPr>
                    <w:t>10.支持配置多网卡网络，支持分别配置IP地址和DNS的自动或手动设置，配置的网络信息同步到启动的云桌面镜像中保持一致。</w:t>
                  </w:r>
                </w:p>
                <w:p>
                  <w:pPr>
                    <w:pStyle w:val="null3"/>
                    <w:jc w:val="left"/>
                  </w:pPr>
                  <w:r>
                    <w:rPr>
                      <w:rFonts w:ascii="仿宋_GB2312" w:hAnsi="仿宋_GB2312" w:cs="仿宋_GB2312" w:eastAsia="仿宋_GB2312"/>
                      <w:sz w:val="18"/>
                    </w:rPr>
                    <w:t>11.支持诊断网络，支持检测与管理平台的通讯状态，服务状态、支持TCP延迟、ICMP延迟、内外网上传下载速度检测，支持导出诊断结果。</w:t>
                  </w:r>
                </w:p>
                <w:p>
                  <w:pPr>
                    <w:pStyle w:val="null3"/>
                    <w:jc w:val="left"/>
                  </w:pPr>
                  <w:r>
                    <w:rPr>
                      <w:rFonts w:ascii="仿宋_GB2312" w:hAnsi="仿宋_GB2312" w:cs="仿宋_GB2312" w:eastAsia="仿宋_GB2312"/>
                      <w:sz w:val="18"/>
                    </w:rPr>
                    <w:t>12.支持查看终端设备信息，支持查看终端设备型号、序列号、磁盘容量、内存容量、CPU型号、设备ID等信息。</w:t>
                  </w:r>
                </w:p>
                <w:p>
                  <w:pPr>
                    <w:pStyle w:val="null3"/>
                    <w:jc w:val="left"/>
                  </w:pPr>
                  <w:r>
                    <w:rPr>
                      <w:rFonts w:ascii="仿宋_GB2312" w:hAnsi="仿宋_GB2312" w:cs="仿宋_GB2312" w:eastAsia="仿宋_GB2312"/>
                      <w:sz w:val="18"/>
                    </w:rPr>
                    <w:t>13.支持系统启动模式配置，可配置成开机自动启动云桌面镜像或进入云桌面系统。</w:t>
                  </w:r>
                </w:p>
                <w:p>
                  <w:pPr>
                    <w:pStyle w:val="null3"/>
                    <w:jc w:val="left"/>
                  </w:pPr>
                  <w:r>
                    <w:rPr>
                      <w:rFonts w:ascii="仿宋_GB2312" w:hAnsi="仿宋_GB2312" w:cs="仿宋_GB2312" w:eastAsia="仿宋_GB2312"/>
                      <w:sz w:val="18"/>
                    </w:rPr>
                    <w:t>14.★支持在配置成开机自动进入云桌面镜像系统时，可以通过托盘程序重启进入云桌面系统进行云桌面镜像切换或终端设置。提供生产厂家确认的、相应的功能证明材料（包括但不限于测试报告、官网和功能截图等）</w:t>
                  </w:r>
                </w:p>
                <w:p>
                  <w:pPr>
                    <w:pStyle w:val="null3"/>
                    <w:jc w:val="left"/>
                  </w:pPr>
                  <w:r>
                    <w:rPr>
                      <w:rFonts w:ascii="仿宋_GB2312" w:hAnsi="仿宋_GB2312" w:cs="仿宋_GB2312" w:eastAsia="仿宋_GB2312"/>
                      <w:sz w:val="18"/>
                    </w:rPr>
                    <w:t>15.★支持终端云桌面系统OTA升级，未配置管理平台或服务器宕机离线的情况下，仅需连接互联网即可进行升级。提供生产厂家确认的、相应的功能证明材料（包括但不限于测试报告、官网和功能截图等）</w:t>
                  </w:r>
                </w:p>
                <w:p>
                  <w:pPr>
                    <w:pStyle w:val="null3"/>
                    <w:jc w:val="left"/>
                  </w:pPr>
                  <w:r>
                    <w:rPr>
                      <w:rFonts w:ascii="仿宋_GB2312" w:hAnsi="仿宋_GB2312" w:cs="仿宋_GB2312" w:eastAsia="仿宋_GB2312"/>
                      <w:sz w:val="18"/>
                    </w:rPr>
                    <w:t>16.支持标准镜像格式QCOW2，可基于标准格式镜像创建和更新用于VDI/IDV/TCI云桌面的镜像，实现多种不同桌面架构下的镜像统一管理。</w:t>
                  </w:r>
                </w:p>
                <w:p>
                  <w:pPr>
                    <w:pStyle w:val="null3"/>
                    <w:jc w:val="left"/>
                  </w:pPr>
                  <w:r>
                    <w:rPr>
                      <w:rFonts w:ascii="仿宋_GB2312" w:hAnsi="仿宋_GB2312" w:cs="仿宋_GB2312" w:eastAsia="仿宋_GB2312"/>
                      <w:sz w:val="18"/>
                    </w:rPr>
                    <w:t>17.支持在未连接管理平台与服务器时，任意终端能对教学环境进行镜像导入导出到U盘、查看信息、设置默认启动、设置还原、同传镜像、导入镜像、导出镜像、删除镜像、更新镜像等运维操作。</w:t>
                  </w:r>
                </w:p>
                <w:p>
                  <w:pPr>
                    <w:pStyle w:val="null3"/>
                    <w:jc w:val="left"/>
                  </w:pPr>
                  <w:r>
                    <w:rPr>
                      <w:rFonts w:ascii="仿宋_GB2312" w:hAnsi="仿宋_GB2312" w:cs="仿宋_GB2312" w:eastAsia="仿宋_GB2312"/>
                      <w:sz w:val="18"/>
                    </w:rPr>
                    <w:t>18.在未配置管理平台与服务器使用终端设备时，支持管理员设置指定云桌面镜像默认启动，终端设备每次开机、重启时自动进入设置的云桌面镜像。</w:t>
                  </w:r>
                </w:p>
                <w:p>
                  <w:pPr>
                    <w:pStyle w:val="null3"/>
                    <w:jc w:val="left"/>
                  </w:pPr>
                  <w:r>
                    <w:rPr>
                      <w:rFonts w:ascii="仿宋_GB2312" w:hAnsi="仿宋_GB2312" w:cs="仿宋_GB2312" w:eastAsia="仿宋_GB2312"/>
                      <w:sz w:val="18"/>
                    </w:rPr>
                    <w:t>19.在未配置管理平台与服务器使用终端设备时，支持管理员设置指定云桌面镜像启动还原，设置还原的云桌面镜像的使用记录与数据将不被保留。</w:t>
                  </w:r>
                </w:p>
                <w:p>
                  <w:pPr>
                    <w:pStyle w:val="null3"/>
                    <w:jc w:val="left"/>
                  </w:pPr>
                  <w:r>
                    <w:rPr>
                      <w:rFonts w:ascii="仿宋_GB2312" w:hAnsi="仿宋_GB2312" w:cs="仿宋_GB2312" w:eastAsia="仿宋_GB2312"/>
                      <w:sz w:val="18"/>
                    </w:rPr>
                    <w:t>20.在未配置和配置管理平台与服务器使用终端设备时，均支持管理员从USB移动存储设备中导入云桌面镜像系统镜像，支持编辑云桌面镜像的名称，支持自动识别操作系统类型，支持导入过程中查看进度、传输速度等信息。</w:t>
                  </w:r>
                </w:p>
                <w:p>
                  <w:pPr>
                    <w:pStyle w:val="null3"/>
                    <w:jc w:val="left"/>
                  </w:pPr>
                  <w:r>
                    <w:rPr>
                      <w:rFonts w:ascii="仿宋_GB2312" w:hAnsi="仿宋_GB2312" w:cs="仿宋_GB2312" w:eastAsia="仿宋_GB2312"/>
                      <w:sz w:val="18"/>
                    </w:rPr>
                    <w:t>21.终端设备配置和不配置管理平台与服务器，均支持管理员导出指定云桌面镜像系统镜像至USB移动存储设备，支持导出过程中查看进度、传输速度等信息。</w:t>
                  </w:r>
                </w:p>
                <w:p>
                  <w:pPr>
                    <w:pStyle w:val="null3"/>
                    <w:jc w:val="left"/>
                  </w:pPr>
                  <w:r>
                    <w:rPr>
                      <w:rFonts w:ascii="仿宋_GB2312" w:hAnsi="仿宋_GB2312" w:cs="仿宋_GB2312" w:eastAsia="仿宋_GB2312"/>
                      <w:sz w:val="18"/>
                    </w:rPr>
                    <w:t>22.终端设备配置和不配置管理平台与服务器，均支持更新镜像，支持将差分盘数据更新至原镜像，也可以另存为新镜像，支持更新过程中查看进度、传输速度等信息。</w:t>
                  </w:r>
                </w:p>
                <w:p>
                  <w:pPr>
                    <w:pStyle w:val="null3"/>
                    <w:jc w:val="left"/>
                  </w:pPr>
                  <w:r>
                    <w:rPr>
                      <w:rFonts w:ascii="仿宋_GB2312" w:hAnsi="仿宋_GB2312" w:cs="仿宋_GB2312" w:eastAsia="仿宋_GB2312"/>
                      <w:sz w:val="18"/>
                    </w:rPr>
                    <w:t>23.终端设备配置和不配置管理平台与服务器，均支持同传镜像，支持单个或多个镜像同传给局域网内其他终端设备，支持辨别其他终端的设备型号、IP地址、MAC地址、剩余磁盘容量等信息，支持同传过程中查看进度、传输速度等信息。</w:t>
                  </w:r>
                </w:p>
                <w:p>
                  <w:pPr>
                    <w:pStyle w:val="null3"/>
                    <w:jc w:val="left"/>
                  </w:pPr>
                  <w:r>
                    <w:rPr>
                      <w:rFonts w:ascii="仿宋_GB2312" w:hAnsi="仿宋_GB2312" w:cs="仿宋_GB2312" w:eastAsia="仿宋_GB2312"/>
                      <w:sz w:val="18"/>
                    </w:rPr>
                    <w:t>24.在Windows、统信UOS、麒麟等云桌面镜像系统中查看设备的CPU型号、GPU型号、系统型号、BIOS版本等系统信息显示与终端物理设备一致。</w:t>
                  </w:r>
                </w:p>
                <w:p>
                  <w:pPr>
                    <w:pStyle w:val="null3"/>
                    <w:jc w:val="left"/>
                  </w:pPr>
                  <w:r>
                    <w:rPr>
                      <w:rFonts w:ascii="仿宋_GB2312" w:hAnsi="仿宋_GB2312" w:cs="仿宋_GB2312" w:eastAsia="仿宋_GB2312"/>
                      <w:sz w:val="18"/>
                    </w:rPr>
                    <w:t>25.支持在包括但不限于Windows、统信桌面操作系统、麒麟桌面操作系统等不同的云桌面中使用相同品牌的教学应用工具，包括但不限于教学白板软件、学生行为评价软件、视频展台软件、录屏软件等教学应用工具。提供生产厂家确认的、相应的功能证明材料（包括但不限于测试报告、官网和功能截图等）</w:t>
                  </w:r>
                </w:p>
                <w:p>
                  <w:pPr>
                    <w:pStyle w:val="null3"/>
                    <w:jc w:val="left"/>
                  </w:pPr>
                  <w:r>
                    <w:rPr>
                      <w:rFonts w:ascii="仿宋_GB2312" w:hAnsi="仿宋_GB2312" w:cs="仿宋_GB2312" w:eastAsia="仿宋_GB2312"/>
                      <w:sz w:val="18"/>
                    </w:rPr>
                    <w:t>26.支持高清显示，Windows、统信桌面操作系统、麒麟桌面操作系统等不同的云桌面中均支持不低于4K分辨率，不低于29帧，不低于50M码率的高清视频流畅解码播放</w:t>
                  </w:r>
                </w:p>
                <w:p>
                  <w:pPr>
                    <w:pStyle w:val="null3"/>
                    <w:jc w:val="left"/>
                  </w:pPr>
                  <w:r>
                    <w:rPr>
                      <w:rFonts w:ascii="仿宋_GB2312" w:hAnsi="仿宋_GB2312" w:cs="仿宋_GB2312" w:eastAsia="仿宋_GB2312"/>
                      <w:sz w:val="18"/>
                    </w:rPr>
                    <w:t>27.为满足操作系统、安卓编程等课程的使用需求，支持在云桌面中可以正常使用VMware、android studio等需要运行虚拟机的软件；</w:t>
                  </w:r>
                </w:p>
                <w:p>
                  <w:pPr>
                    <w:pStyle w:val="null3"/>
                    <w:jc w:val="left"/>
                  </w:pPr>
                  <w:r>
                    <w:rPr>
                      <w:rFonts w:ascii="仿宋_GB2312" w:hAnsi="仿宋_GB2312" w:cs="仿宋_GB2312" w:eastAsia="仿宋_GB2312"/>
                      <w:sz w:val="18"/>
                    </w:rPr>
                    <w:t>28.为满足操作系统、应用软件的使用需求，支持在Windows10云桌面中使用DirectX诊断工具，DirectDraw 加速、Direct3D加速、AGP纹理加速均已启用；</w:t>
                  </w:r>
                </w:p>
                <w:p>
                  <w:pPr>
                    <w:pStyle w:val="null3"/>
                    <w:jc w:val="left"/>
                  </w:pPr>
                  <w:r>
                    <w:rPr>
                      <w:rFonts w:ascii="仿宋_GB2312" w:hAnsi="仿宋_GB2312" w:cs="仿宋_GB2312" w:eastAsia="仿宋_GB2312"/>
                      <w:sz w:val="18"/>
                    </w:rPr>
                    <w:t>29.为满足操作系统、应用软件的使用需求，支持在Windows11云桌面中使用DirectX诊断工具，DirectDraw 加速、Direct3D加速、AGP纹理加速、DirectX 12 旗舰版均已启用；</w:t>
                  </w:r>
                </w:p>
                <w:p>
                  <w:pPr>
                    <w:pStyle w:val="null3"/>
                    <w:jc w:val="left"/>
                  </w:pPr>
                  <w:r>
                    <w:rPr>
                      <w:rFonts w:ascii="仿宋_GB2312" w:hAnsi="仿宋_GB2312" w:cs="仿宋_GB2312" w:eastAsia="仿宋_GB2312"/>
                      <w:sz w:val="18"/>
                    </w:rPr>
                    <w:t>30.★为保障数据安全性，终端支持使用物理GPU的HDCP高带宽数字内容保护功能，开启HDCP功能后，显示画面无法被视频采集卡等设备盗取。提供生产厂家确认的、相应的功能证明材料（包括但不限于测试报告、官网和功能截图等）</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学生桌</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1.学生桌尺寸：1200*600*750mm</w:t>
                  </w:r>
                </w:p>
                <w:p>
                  <w:pPr>
                    <w:pStyle w:val="null3"/>
                    <w:jc w:val="left"/>
                  </w:pPr>
                  <w:r>
                    <w:rPr>
                      <w:rFonts w:ascii="仿宋_GB2312" w:hAnsi="仿宋_GB2312" w:cs="仿宋_GB2312" w:eastAsia="仿宋_GB2312"/>
                      <w:sz w:val="18"/>
                    </w:rPr>
                    <w:t>2.台面：采用</w:t>
                  </w:r>
                  <w:r>
                    <w:rPr>
                      <w:rFonts w:ascii="仿宋_GB2312" w:hAnsi="仿宋_GB2312" w:cs="仿宋_GB2312" w:eastAsia="仿宋_GB2312"/>
                      <w:sz w:val="18"/>
                    </w:rPr>
                    <w:t>E0级</w:t>
                  </w:r>
                  <w:r>
                    <w:rPr>
                      <w:rFonts w:ascii="仿宋_GB2312" w:hAnsi="仿宋_GB2312" w:cs="仿宋_GB2312" w:eastAsia="仿宋_GB2312"/>
                      <w:sz w:val="18"/>
                    </w:rPr>
                    <w:t>25mm厚三聚氰胺板,1.5mm厚PVC本色封边,易清洁、耐磨、耐烟酌、抗污染，经久耐用，造型美观等特点，台面上带有穿线盒。</w:t>
                  </w:r>
                </w:p>
                <w:p>
                  <w:pPr>
                    <w:pStyle w:val="null3"/>
                    <w:jc w:val="left"/>
                  </w:pPr>
                  <w:r>
                    <w:rPr>
                      <w:rFonts w:ascii="仿宋_GB2312" w:hAnsi="仿宋_GB2312" w:cs="仿宋_GB2312" w:eastAsia="仿宋_GB2312"/>
                      <w:sz w:val="18"/>
                    </w:rPr>
                    <w:t>3.台身：立腿外框架采用50*15*1.</w:t>
                  </w:r>
                  <w:r>
                    <w:rPr>
                      <w:rFonts w:ascii="仿宋_GB2312" w:hAnsi="仿宋_GB2312" w:cs="仿宋_GB2312" w:eastAsia="仿宋_GB2312"/>
                      <w:sz w:val="18"/>
                    </w:rPr>
                    <w:t>2</w:t>
                  </w:r>
                  <w:r>
                    <w:rPr>
                      <w:rFonts w:ascii="仿宋_GB2312" w:hAnsi="仿宋_GB2312" w:cs="仿宋_GB2312" w:eastAsia="仿宋_GB2312"/>
                      <w:sz w:val="18"/>
                    </w:rPr>
                    <w:t>mm厚优质方管，封板和背板采用0.6mm厚优质冷轧钢板。电脑主机在桌下靠后位置安装，带有门，门带暗锁。</w:t>
                  </w:r>
                </w:p>
                <w:p>
                  <w:pPr>
                    <w:pStyle w:val="null3"/>
                    <w:jc w:val="left"/>
                  </w:pPr>
                  <w:r>
                    <w:rPr>
                      <w:rFonts w:ascii="仿宋_GB2312" w:hAnsi="仿宋_GB2312" w:cs="仿宋_GB2312" w:eastAsia="仿宋_GB2312"/>
                      <w:sz w:val="18"/>
                    </w:rPr>
                    <w:t>4.结构：每张台分为2座，整体钢架为拆装结构方便运输和搬运。键盘鼠标置于桌面。</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学生椅</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学生凳：</w:t>
                  </w:r>
                  <w:r>
                    <w:rPr>
                      <w:rFonts w:ascii="仿宋_GB2312" w:hAnsi="仿宋_GB2312" w:cs="仿宋_GB2312" w:eastAsia="仿宋_GB2312"/>
                      <w:sz w:val="18"/>
                    </w:rPr>
                    <w:t>340*240*450mm，钢木结构，凳面为25mm厚的E</w:t>
                  </w:r>
                  <w:r>
                    <w:rPr>
                      <w:rFonts w:ascii="仿宋_GB2312" w:hAnsi="仿宋_GB2312" w:cs="仿宋_GB2312" w:eastAsia="仿宋_GB2312"/>
                      <w:sz w:val="18"/>
                    </w:rPr>
                    <w:t>0</w:t>
                  </w:r>
                  <w:r>
                    <w:rPr>
                      <w:rFonts w:ascii="仿宋_GB2312" w:hAnsi="仿宋_GB2312" w:cs="仿宋_GB2312" w:eastAsia="仿宋_GB2312"/>
                      <w:sz w:val="18"/>
                    </w:rPr>
                    <w:t>级</w:t>
                  </w:r>
                  <w:r>
                    <w:rPr>
                      <w:rFonts w:ascii="仿宋_GB2312" w:hAnsi="仿宋_GB2312" w:cs="仿宋_GB2312" w:eastAsia="仿宋_GB2312"/>
                      <w:sz w:val="18"/>
                    </w:rPr>
                    <w:t>基材为刨花板的</w:t>
                  </w:r>
                  <w:r>
                    <w:rPr>
                      <w:rFonts w:ascii="仿宋_GB2312" w:hAnsi="仿宋_GB2312" w:cs="仿宋_GB2312" w:eastAsia="仿宋_GB2312"/>
                      <w:sz w:val="18"/>
                    </w:rPr>
                    <w:t>三聚氰胺双贴面板，四边用</w:t>
                  </w:r>
                  <w:r>
                    <w:rPr>
                      <w:rFonts w:ascii="仿宋_GB2312" w:hAnsi="仿宋_GB2312" w:cs="仿宋_GB2312" w:eastAsia="仿宋_GB2312"/>
                      <w:sz w:val="18"/>
                    </w:rPr>
                    <w:t>2mm厚pvc封边，颜色同桌面。凳架为25mm*25mm方管焊接，表面磷化喷涂处理，凳脚为防滑耐磨塑</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教师桌</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钢木结构，</w:t>
                  </w:r>
                  <w:r>
                    <w:rPr>
                      <w:rFonts w:ascii="仿宋_GB2312" w:hAnsi="仿宋_GB2312" w:cs="仿宋_GB2312" w:eastAsia="仿宋_GB2312"/>
                      <w:sz w:val="18"/>
                    </w:rPr>
                    <w:t>1400*600*750mm，台面采用25mm厚的E</w:t>
                  </w:r>
                  <w:r>
                    <w:rPr>
                      <w:rFonts w:ascii="仿宋_GB2312" w:hAnsi="仿宋_GB2312" w:cs="仿宋_GB2312" w:eastAsia="仿宋_GB2312"/>
                      <w:sz w:val="18"/>
                    </w:rPr>
                    <w:t>0</w:t>
                  </w:r>
                  <w:r>
                    <w:rPr>
                      <w:rFonts w:ascii="仿宋_GB2312" w:hAnsi="仿宋_GB2312" w:cs="仿宋_GB2312" w:eastAsia="仿宋_GB2312"/>
                      <w:sz w:val="18"/>
                    </w:rPr>
                    <w:t>级</w:t>
                  </w:r>
                  <w:r>
                    <w:rPr>
                      <w:rFonts w:ascii="仿宋_GB2312" w:hAnsi="仿宋_GB2312" w:cs="仿宋_GB2312" w:eastAsia="仿宋_GB2312"/>
                      <w:sz w:val="18"/>
                    </w:rPr>
                    <w:t>基材为刨花板的</w:t>
                  </w:r>
                  <w:r>
                    <w:rPr>
                      <w:rFonts w:ascii="仿宋_GB2312" w:hAnsi="仿宋_GB2312" w:cs="仿宋_GB2312" w:eastAsia="仿宋_GB2312"/>
                      <w:sz w:val="18"/>
                    </w:rPr>
                    <w:t>三聚氰胺双贴面板，后背板及活动柜、主机托均为</w:t>
                  </w:r>
                  <w:r>
                    <w:rPr>
                      <w:rFonts w:ascii="仿宋_GB2312" w:hAnsi="仿宋_GB2312" w:cs="仿宋_GB2312" w:eastAsia="仿宋_GB2312"/>
                      <w:sz w:val="18"/>
                    </w:rPr>
                    <w:t>16mm厚的E</w:t>
                  </w:r>
                  <w:r>
                    <w:rPr>
                      <w:rFonts w:ascii="仿宋_GB2312" w:hAnsi="仿宋_GB2312" w:cs="仿宋_GB2312" w:eastAsia="仿宋_GB2312"/>
                      <w:sz w:val="18"/>
                    </w:rPr>
                    <w:t>0</w:t>
                  </w:r>
                  <w:r>
                    <w:rPr>
                      <w:rFonts w:ascii="仿宋_GB2312" w:hAnsi="仿宋_GB2312" w:cs="仿宋_GB2312" w:eastAsia="仿宋_GB2312"/>
                      <w:sz w:val="18"/>
                    </w:rPr>
                    <w:t>级</w:t>
                  </w:r>
                  <w:r>
                    <w:rPr>
                      <w:rFonts w:ascii="仿宋_GB2312" w:hAnsi="仿宋_GB2312" w:cs="仿宋_GB2312" w:eastAsia="仿宋_GB2312"/>
                      <w:sz w:val="18"/>
                    </w:rPr>
                    <w:t>基材为刨花板的</w:t>
                  </w:r>
                  <w:r>
                    <w:rPr>
                      <w:rFonts w:ascii="仿宋_GB2312" w:hAnsi="仿宋_GB2312" w:cs="仿宋_GB2312" w:eastAsia="仿宋_GB2312"/>
                      <w:sz w:val="18"/>
                    </w:rPr>
                    <w:t>三聚氰胺双贴面板，四边</w:t>
                  </w:r>
                  <w:r>
                    <w:rPr>
                      <w:rFonts w:ascii="仿宋_GB2312" w:hAnsi="仿宋_GB2312" w:cs="仿宋_GB2312" w:eastAsia="仿宋_GB2312"/>
                      <w:sz w:val="18"/>
                    </w:rPr>
                    <w:t>2.0mmPVC封边；桌架为30*30mm*1.2mm方钢管与网片焊接而成，表面磷化喷塑处理，四脚垫防滑耐磨，颜色同学生桌。</w:t>
                  </w:r>
                  <w:r>
                    <w:rPr>
                      <w:rFonts w:ascii="仿宋_GB2312" w:hAnsi="仿宋_GB2312" w:cs="仿宋_GB2312" w:eastAsia="仿宋_GB2312"/>
                      <w:sz w:val="18"/>
                    </w:rPr>
                    <w:t>人造板外露部位应封边。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教师椅</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网布转椅</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耳机</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头戴式单线导线、线长</w:t>
                  </w:r>
                  <w:r>
                    <w:rPr>
                      <w:rFonts w:ascii="仿宋_GB2312" w:hAnsi="仿宋_GB2312" w:cs="仿宋_GB2312" w:eastAsia="仿宋_GB2312"/>
                      <w:sz w:val="18"/>
                    </w:rPr>
                    <w:t>≥1.8m；插头接口：3.5mm；音量线控；可旋转、调节麦秆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路由器</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≥5个千兆电口(4LAN/1WAN)，最大4个WAN口，支持1G带宽，集成统-网络控制器功能，最大可管理32台支持智能组网特性的EAP、RAP或网管交换机。支持应用识别、流量控制、VPN、PPPOE、认证、行为管理等丰富功能。</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接入交换机</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二层网管交换机，交换容量</w:t>
                  </w:r>
                  <w:r>
                    <w:rPr>
                      <w:rFonts w:ascii="仿宋_GB2312" w:hAnsi="仿宋_GB2312" w:cs="仿宋_GB2312" w:eastAsia="仿宋_GB2312"/>
                      <w:sz w:val="20"/>
                    </w:rPr>
                    <w:t>≥</w:t>
                  </w:r>
                  <w:r>
                    <w:rPr>
                      <w:rFonts w:ascii="仿宋_GB2312" w:hAnsi="仿宋_GB2312" w:cs="仿宋_GB2312" w:eastAsia="仿宋_GB2312"/>
                      <w:sz w:val="18"/>
                    </w:rPr>
                    <w:t>430Gbps，包转发率</w:t>
                  </w:r>
                  <w:r>
                    <w:rPr>
                      <w:rFonts w:ascii="仿宋_GB2312" w:hAnsi="仿宋_GB2312" w:cs="仿宋_GB2312" w:eastAsia="仿宋_GB2312"/>
                      <w:sz w:val="20"/>
                    </w:rPr>
                    <w:t>≥</w:t>
                  </w:r>
                  <w:r>
                    <w:rPr>
                      <w:rFonts w:ascii="仿宋_GB2312" w:hAnsi="仿宋_GB2312" w:cs="仿宋_GB2312" w:eastAsia="仿宋_GB2312"/>
                      <w:sz w:val="18"/>
                    </w:rPr>
                    <w:t>105Mpps，</w:t>
                  </w:r>
                  <w:r>
                    <w:rPr>
                      <w:rFonts w:ascii="仿宋_GB2312" w:hAnsi="仿宋_GB2312" w:cs="仿宋_GB2312" w:eastAsia="仿宋_GB2312"/>
                      <w:sz w:val="18"/>
                    </w:rPr>
                    <w:t>至少</w:t>
                  </w:r>
                  <w:r>
                    <w:rPr>
                      <w:rFonts w:ascii="仿宋_GB2312" w:hAnsi="仿宋_GB2312" w:cs="仿宋_GB2312" w:eastAsia="仿宋_GB2312"/>
                      <w:sz w:val="18"/>
                    </w:rPr>
                    <w:t>48口10/100/1000Mbps自适应电口交换机，固化</w:t>
                  </w:r>
                  <w:r>
                    <w:rPr>
                      <w:rFonts w:ascii="仿宋_GB2312" w:hAnsi="仿宋_GB2312" w:cs="仿宋_GB2312" w:eastAsia="仿宋_GB2312"/>
                      <w:sz w:val="18"/>
                    </w:rPr>
                    <w:t>不少于</w:t>
                  </w:r>
                  <w:r>
                    <w:rPr>
                      <w:rFonts w:ascii="仿宋_GB2312" w:hAnsi="仿宋_GB2312" w:cs="仿宋_GB2312" w:eastAsia="仿宋_GB2312"/>
                      <w:sz w:val="18"/>
                    </w:rPr>
                    <w:t>4个SFP千兆光口，支持VLAN、ACL、端口镜像、端口聚合等功能</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接入交换机</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二层网管交换机，交换容量</w:t>
                  </w:r>
                  <w:r>
                    <w:rPr>
                      <w:rFonts w:ascii="仿宋_GB2312" w:hAnsi="仿宋_GB2312" w:cs="仿宋_GB2312" w:eastAsia="仿宋_GB2312"/>
                      <w:sz w:val="20"/>
                    </w:rPr>
                    <w:t>≥</w:t>
                  </w:r>
                  <w:r>
                    <w:rPr>
                      <w:rFonts w:ascii="仿宋_GB2312" w:hAnsi="仿宋_GB2312" w:cs="仿宋_GB2312" w:eastAsia="仿宋_GB2312"/>
                      <w:sz w:val="18"/>
                    </w:rPr>
                    <w:t>330Gbps，包转发率</w:t>
                  </w:r>
                  <w:r>
                    <w:rPr>
                      <w:rFonts w:ascii="仿宋_GB2312" w:hAnsi="仿宋_GB2312" w:cs="仿宋_GB2312" w:eastAsia="仿宋_GB2312"/>
                      <w:sz w:val="20"/>
                    </w:rPr>
                    <w:t>≥</w:t>
                  </w:r>
                  <w:r>
                    <w:rPr>
                      <w:rFonts w:ascii="仿宋_GB2312" w:hAnsi="仿宋_GB2312" w:cs="仿宋_GB2312" w:eastAsia="仿宋_GB2312"/>
                      <w:sz w:val="18"/>
                    </w:rPr>
                    <w:t>75Mpps，24口10/100/1000Mbps自适应电口交换机，固化</w:t>
                  </w:r>
                  <w:r>
                    <w:rPr>
                      <w:rFonts w:ascii="仿宋_GB2312" w:hAnsi="仿宋_GB2312" w:cs="仿宋_GB2312" w:eastAsia="仿宋_GB2312"/>
                      <w:sz w:val="18"/>
                    </w:rPr>
                    <w:t>不少于</w:t>
                  </w:r>
                  <w:r>
                    <w:rPr>
                      <w:rFonts w:ascii="仿宋_GB2312" w:hAnsi="仿宋_GB2312" w:cs="仿宋_GB2312" w:eastAsia="仿宋_GB2312"/>
                      <w:sz w:val="18"/>
                    </w:rPr>
                    <w:t>4个SFP千兆光口，支持VLAN、ACL、端口镜像、端口聚合等功能</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机柜</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参考尺寸：</w:t>
                  </w:r>
                  <w:r>
                    <w:rPr>
                      <w:rFonts w:ascii="仿宋_GB2312" w:hAnsi="仿宋_GB2312" w:cs="仿宋_GB2312" w:eastAsia="仿宋_GB2312"/>
                      <w:sz w:val="18"/>
                    </w:rPr>
                    <w:t>670mm（高）*550mm（宽）*400mm（深），采用优质冷轧钢板，背板厚度不小于2mm、背板带出线孔、背板带立杆对接螺丝孔，其余面板厚度不小于1.2mm，带三层隔板，防护等级GB 4208 IP65</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网线</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标准：</w:t>
                  </w:r>
                  <w:r>
                    <w:rPr>
                      <w:rFonts w:ascii="仿宋_GB2312" w:hAnsi="仿宋_GB2312" w:cs="仿宋_GB2312" w:eastAsia="仿宋_GB2312"/>
                      <w:sz w:val="18"/>
                    </w:rPr>
                    <w:t>4×2×23AWG UTP  cat  5  250MHz  Cable</w:t>
                  </w:r>
                </w:p>
                <w:p>
                  <w:pPr>
                    <w:pStyle w:val="null3"/>
                    <w:jc w:val="both"/>
                  </w:pPr>
                  <w:r>
                    <w:rPr>
                      <w:rFonts w:ascii="仿宋_GB2312" w:hAnsi="仿宋_GB2312" w:cs="仿宋_GB2312" w:eastAsia="仿宋_GB2312"/>
                      <w:sz w:val="18"/>
                    </w:rPr>
                    <w:t>带宽级别：</w:t>
                  </w:r>
                  <w:r>
                    <w:rPr>
                      <w:rFonts w:ascii="仿宋_GB2312" w:hAnsi="仿宋_GB2312" w:cs="仿宋_GB2312" w:eastAsia="仿宋_GB2312"/>
                      <w:sz w:val="18"/>
                    </w:rPr>
                    <w:t>CLASS E 250MHz</w:t>
                  </w:r>
                </w:p>
                <w:p>
                  <w:pPr>
                    <w:pStyle w:val="null3"/>
                    <w:jc w:val="both"/>
                  </w:pPr>
                  <w:r>
                    <w:rPr>
                      <w:rFonts w:ascii="仿宋_GB2312" w:hAnsi="仿宋_GB2312" w:cs="仿宋_GB2312" w:eastAsia="仿宋_GB2312"/>
                      <w:sz w:val="18"/>
                    </w:rPr>
                    <w:t>性能符合：性能符合</w:t>
                  </w:r>
                  <w:r>
                    <w:rPr>
                      <w:rFonts w:ascii="仿宋_GB2312" w:hAnsi="仿宋_GB2312" w:cs="仿宋_GB2312" w:eastAsia="仿宋_GB2312"/>
                      <w:sz w:val="18"/>
                    </w:rPr>
                    <w:t xml:space="preserve">ANSI/TIA-568-C.2  </w:t>
                  </w:r>
                </w:p>
                <w:p>
                  <w:pPr>
                    <w:pStyle w:val="null3"/>
                    <w:jc w:val="both"/>
                  </w:pPr>
                  <w:r>
                    <w:rPr>
                      <w:rFonts w:ascii="仿宋_GB2312" w:hAnsi="仿宋_GB2312" w:cs="仿宋_GB2312" w:eastAsia="仿宋_GB2312"/>
                      <w:sz w:val="18"/>
                    </w:rPr>
                    <w:t>物理机械特性：</w:t>
                  </w:r>
                </w:p>
                <w:p>
                  <w:pPr>
                    <w:pStyle w:val="null3"/>
                    <w:jc w:val="both"/>
                  </w:pPr>
                  <w:r>
                    <w:rPr>
                      <w:rFonts w:ascii="仿宋_GB2312" w:hAnsi="仿宋_GB2312" w:cs="仿宋_GB2312" w:eastAsia="仿宋_GB2312"/>
                      <w:sz w:val="18"/>
                    </w:rPr>
                    <w:t>线规：</w:t>
                  </w:r>
                  <w:r>
                    <w:rPr>
                      <w:rFonts w:ascii="仿宋_GB2312" w:hAnsi="仿宋_GB2312" w:cs="仿宋_GB2312" w:eastAsia="仿宋_GB2312"/>
                      <w:sz w:val="18"/>
                    </w:rPr>
                    <w:t>23AWG 绝缘层：高密度聚乙烯(HDPE) 外护套：聚氯乙烯(PVC) 线缆外径：6.0 ±0.5mm305米/箱以上</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电源线</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纯铜</w:t>
                  </w:r>
                  <w:r>
                    <w:rPr>
                      <w:rFonts w:ascii="仿宋_GB2312" w:hAnsi="仿宋_GB2312" w:cs="仿宋_GB2312" w:eastAsia="仿宋_GB2312"/>
                      <w:sz w:val="18"/>
                    </w:rPr>
                    <w:t>3*2.5  200M</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陶瓷面防静电地板</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按国家</w:t>
                  </w:r>
                  <w:r>
                    <w:rPr>
                      <w:rFonts w:ascii="仿宋_GB2312" w:hAnsi="仿宋_GB2312" w:cs="仿宋_GB2312" w:eastAsia="仿宋_GB2312"/>
                      <w:sz w:val="18"/>
                    </w:rPr>
                    <w:t>SJ/T10796-2001 标准规格：602×602×40mm</w:t>
                  </w:r>
                </w:p>
                <w:p>
                  <w:pPr>
                    <w:pStyle w:val="null3"/>
                    <w:jc w:val="both"/>
                  </w:pPr>
                  <w:r>
                    <w:rPr>
                      <w:rFonts w:ascii="仿宋_GB2312" w:hAnsi="仿宋_GB2312" w:cs="仿宋_GB2312" w:eastAsia="仿宋_GB2312"/>
                      <w:sz w:val="18"/>
                    </w:rPr>
                    <w:t>挠度：</w:t>
                  </w:r>
                  <w:r>
                    <w:rPr>
                      <w:rFonts w:ascii="仿宋_GB2312" w:hAnsi="仿宋_GB2312" w:cs="仿宋_GB2312" w:eastAsia="仿宋_GB2312"/>
                      <w:sz w:val="18"/>
                    </w:rPr>
                    <w:t>≤2mm</w:t>
                  </w:r>
                </w:p>
                <w:p>
                  <w:pPr>
                    <w:pStyle w:val="null3"/>
                    <w:jc w:val="both"/>
                  </w:pPr>
                  <w:r>
                    <w:rPr>
                      <w:rFonts w:ascii="仿宋_GB2312" w:hAnsi="仿宋_GB2312" w:cs="仿宋_GB2312" w:eastAsia="仿宋_GB2312"/>
                      <w:sz w:val="18"/>
                    </w:rPr>
                    <w:t>表面平面度：</w:t>
                  </w:r>
                  <w:r>
                    <w:rPr>
                      <w:rFonts w:ascii="仿宋_GB2312" w:hAnsi="仿宋_GB2312" w:cs="仿宋_GB2312" w:eastAsia="仿宋_GB2312"/>
                      <w:sz w:val="18"/>
                    </w:rPr>
                    <w:t>≤0.6mm 板厚极限偏差：≤0.3mm 相邻边垂直度：≤0.3mm</w:t>
                  </w:r>
                </w:p>
                <w:p>
                  <w:pPr>
                    <w:pStyle w:val="null3"/>
                    <w:jc w:val="both"/>
                  </w:pPr>
                  <w:r>
                    <w:rPr>
                      <w:rFonts w:ascii="仿宋_GB2312" w:hAnsi="仿宋_GB2312" w:cs="仿宋_GB2312" w:eastAsia="仿宋_GB2312"/>
                      <w:sz w:val="18"/>
                    </w:rPr>
                    <w:t>燃烧性能：</w:t>
                  </w:r>
                  <w:r>
                    <w:rPr>
                      <w:rFonts w:ascii="仿宋_GB2312" w:hAnsi="仿宋_GB2312" w:cs="仿宋_GB2312" w:eastAsia="仿宋_GB2312"/>
                      <w:sz w:val="18"/>
                    </w:rPr>
                    <w:t>A 级（GB50222-95）</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平方</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辅材</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插板、水晶头等</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施工</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施工布线</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标的名称：生物、物理实验室设备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9"/>
              <w:gridCol w:w="100"/>
              <w:gridCol w:w="100"/>
              <w:gridCol w:w="100"/>
              <w:gridCol w:w="100"/>
              <w:gridCol w:w="185"/>
              <w:gridCol w:w="185"/>
              <w:gridCol w:w="185"/>
              <w:gridCol w:w="293"/>
              <w:gridCol w:w="539"/>
              <w:gridCol w:w="367"/>
              <w:gridCol w:w="247"/>
            </w:tblGrid>
            <w:tr>
              <w:tc>
                <w:tcPr>
                  <w:tcW w:type="dxa" w:w="54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55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名称</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15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5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生物实验室</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5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间</w:t>
                  </w:r>
                </w:p>
              </w:tc>
            </w:tr>
            <w:tr>
              <w:tc>
                <w:tcPr>
                  <w:tcW w:type="dxa" w:w="5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生物仪器</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5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r>
            <w:tr>
              <w:tc>
                <w:tcPr>
                  <w:tcW w:type="dxa" w:w="5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物理仪器</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5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r>
            <w:tr>
              <w:tc>
                <w:tcPr>
                  <w:tcW w:type="dxa" w:w="2550"/>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生物实验室配置（</w:t>
                  </w:r>
                  <w:r>
                    <w:rPr>
                      <w:rFonts w:ascii="仿宋_GB2312" w:hAnsi="仿宋_GB2312" w:cs="仿宋_GB2312" w:eastAsia="仿宋_GB2312"/>
                      <w:sz w:val="18"/>
                      <w:b/>
                      <w:color w:val="000000"/>
                    </w:rPr>
                    <w:t>56座）</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30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货物名称</w:t>
                  </w:r>
                </w:p>
              </w:tc>
              <w:tc>
                <w:tcPr>
                  <w:tcW w:type="dxa" w:w="1487"/>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技术参数</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教师演示台</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3000×750×850mm</w:t>
                  </w:r>
                  <w:r>
                    <w:br/>
                  </w:r>
                  <w:r>
                    <w:rPr>
                      <w:rFonts w:ascii="仿宋_GB2312" w:hAnsi="仿宋_GB2312" w:cs="仿宋_GB2312" w:eastAsia="仿宋_GB2312"/>
                      <w:sz w:val="18"/>
                      <w:color w:val="000000"/>
                    </w:rPr>
                    <w:t>台面：一体化台面，采用</w:t>
                  </w:r>
                  <w:r>
                    <w:rPr>
                      <w:rFonts w:ascii="仿宋_GB2312" w:hAnsi="仿宋_GB2312" w:cs="仿宋_GB2312" w:eastAsia="仿宋_GB2312"/>
                      <w:sz w:val="18"/>
                      <w:color w:val="000000"/>
                    </w:rPr>
                    <w:t>≥12mm实芯理化板，耐强酸碱、耐腐蚀、耐有机溶剂，抗菌、抗污染、防水、防火。四周边缘加厚至≥24mm，并经精密加工、倒角、打磨，呈光滑半圆形，注重人性化设计，美观实用。</w:t>
                  </w:r>
                  <w:r>
                    <w:br/>
                  </w:r>
                  <w:r>
                    <w:rPr>
                      <w:rFonts w:ascii="仿宋_GB2312" w:hAnsi="仿宋_GB2312" w:cs="仿宋_GB2312" w:eastAsia="仿宋_GB2312"/>
                      <w:sz w:val="18"/>
                      <w:color w:val="000000"/>
                    </w:rPr>
                    <w:t>台面颜色：学校自由选择</w:t>
                  </w:r>
                  <w:r>
                    <w:br/>
                  </w:r>
                  <w:r>
                    <w:rPr>
                      <w:rFonts w:ascii="仿宋_GB2312" w:hAnsi="仿宋_GB2312" w:cs="仿宋_GB2312" w:eastAsia="仿宋_GB2312"/>
                      <w:sz w:val="18"/>
                      <w:color w:val="000000"/>
                    </w:rPr>
                    <w:t>产品结构：铝木结构</w:t>
                  </w:r>
                  <w:r>
                    <w:br/>
                  </w:r>
                  <w:r>
                    <w:rPr>
                      <w:rFonts w:ascii="仿宋_GB2312" w:hAnsi="仿宋_GB2312" w:cs="仿宋_GB2312" w:eastAsia="仿宋_GB2312"/>
                      <w:sz w:val="18"/>
                      <w:color w:val="000000"/>
                    </w:rPr>
                    <w:t>台身用材：台身用材：圆型铝镁合金框架，内置框架采用方形铝镁合金，柜体间转角将根据产品内部结构之差异，采用模具开发合金连插件连接，其承重性及整体稳定性特别强。铝镁合金表面经电泳、静电环氧树脂粉末喷涂处理，具有耐腐蚀、防火、防潮等功能。</w:t>
                  </w:r>
                  <w:r>
                    <w:br/>
                  </w:r>
                  <w:r>
                    <w:rPr>
                      <w:rFonts w:ascii="仿宋_GB2312" w:hAnsi="仿宋_GB2312" w:cs="仿宋_GB2312" w:eastAsia="仿宋_GB2312"/>
                      <w:sz w:val="18"/>
                      <w:color w:val="000000"/>
                    </w:rPr>
                    <w:t>封边：采用</w:t>
                  </w:r>
                  <w:r>
                    <w:rPr>
                      <w:rFonts w:ascii="仿宋_GB2312" w:hAnsi="仿宋_GB2312" w:cs="仿宋_GB2312" w:eastAsia="仿宋_GB2312"/>
                      <w:sz w:val="18"/>
                      <w:color w:val="000000"/>
                    </w:rPr>
                    <w:t>16mm厚优质E1级环保三聚氰胺双贴面防潮板，所有板材外露端面采用PVC封边条。</w:t>
                  </w:r>
                  <w:r>
                    <w:br/>
                  </w:r>
                  <w:r>
                    <w:rPr>
                      <w:rFonts w:ascii="仿宋_GB2312" w:hAnsi="仿宋_GB2312" w:cs="仿宋_GB2312" w:eastAsia="仿宋_GB2312"/>
                      <w:sz w:val="18"/>
                      <w:color w:val="000000"/>
                    </w:rPr>
                    <w:t>台身设计：</w:t>
                  </w:r>
                  <w:r>
                    <w:br/>
                  </w:r>
                  <w:r>
                    <w:rPr>
                      <w:rFonts w:ascii="仿宋_GB2312" w:hAnsi="仿宋_GB2312" w:cs="仿宋_GB2312" w:eastAsia="仿宋_GB2312"/>
                      <w:sz w:val="18"/>
                      <w:color w:val="000000"/>
                    </w:rPr>
                    <w:t>1、箱体预设有多媒体设备展架、电脑主机箱柜、视频展台柜、电源控制台、键盘等。</w:t>
                  </w:r>
                  <w:r>
                    <w:br/>
                  </w:r>
                  <w:r>
                    <w:rPr>
                      <w:rFonts w:ascii="仿宋_GB2312" w:hAnsi="仿宋_GB2312" w:cs="仿宋_GB2312" w:eastAsia="仿宋_GB2312"/>
                      <w:sz w:val="18"/>
                      <w:color w:val="000000"/>
                    </w:rPr>
                    <w:t>2、台背部为开门设计，便于电器维护，并装百页窗保证电器通风散热，有效延长电器设备的寿命。</w:t>
                  </w:r>
                  <w:r>
                    <w:br/>
                  </w:r>
                  <w:r>
                    <w:rPr>
                      <w:rFonts w:ascii="仿宋_GB2312" w:hAnsi="仿宋_GB2312" w:cs="仿宋_GB2312" w:eastAsia="仿宋_GB2312"/>
                      <w:sz w:val="18"/>
                      <w:color w:val="000000"/>
                    </w:rPr>
                    <w:t>组装接缝严密，连接牢固，无松动现象。</w:t>
                  </w:r>
                  <w:r>
                    <w:br/>
                  </w:r>
                  <w:r>
                    <w:rPr>
                      <w:rFonts w:ascii="仿宋_GB2312" w:hAnsi="仿宋_GB2312" w:cs="仿宋_GB2312" w:eastAsia="仿宋_GB2312"/>
                      <w:sz w:val="18"/>
                      <w:color w:val="000000"/>
                    </w:rPr>
                    <w:t>可调脚：采用</w:t>
                  </w:r>
                  <w:r>
                    <w:rPr>
                      <w:rFonts w:ascii="仿宋_GB2312" w:hAnsi="仿宋_GB2312" w:cs="仿宋_GB2312" w:eastAsia="仿宋_GB2312"/>
                      <w:sz w:val="18"/>
                      <w:color w:val="000000"/>
                    </w:rPr>
                    <w:t>PC＋ABS工程塑料合金注塑。</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PP水槽</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规格约：</w:t>
                  </w:r>
                  <w:r>
                    <w:rPr>
                      <w:rFonts w:ascii="仿宋_GB2312" w:hAnsi="仿宋_GB2312" w:cs="仿宋_GB2312" w:eastAsia="仿宋_GB2312"/>
                      <w:sz w:val="18"/>
                      <w:color w:val="000000"/>
                    </w:rPr>
                    <w:t>420*320*200mm</w:t>
                  </w:r>
                  <w:r>
                    <w:br/>
                  </w:r>
                  <w:r>
                    <w:rPr>
                      <w:rFonts w:ascii="仿宋_GB2312" w:hAnsi="仿宋_GB2312" w:cs="仿宋_GB2312" w:eastAsia="仿宋_GB2312"/>
                      <w:sz w:val="18"/>
                      <w:color w:val="000000"/>
                    </w:rPr>
                    <w:t>≥5mm厚高密度黑色PP一体成型，具有弹性、耐酸碱、耐有机溶剂、耐热在无外力作用下加热至150℃不变形。</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三联水嘴</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三联化验水嘴、两低一高。</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台式紧急洗眼器</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1、主体加厚铜质；</w:t>
                  </w:r>
                  <w:r>
                    <w:br/>
                  </w:r>
                  <w:r>
                    <w:rPr>
                      <w:rFonts w:ascii="仿宋_GB2312" w:hAnsi="仿宋_GB2312" w:cs="仿宋_GB2312" w:eastAsia="仿宋_GB2312"/>
                      <w:sz w:val="18"/>
                      <w:color w:val="000000"/>
                    </w:rPr>
                    <w:t>2、高亮度超厚电镀层，耐腐蚀、耐热；</w:t>
                  </w:r>
                  <w:r>
                    <w:br/>
                  </w:r>
                  <w:r>
                    <w:rPr>
                      <w:rFonts w:ascii="仿宋_GB2312" w:hAnsi="仿宋_GB2312" w:cs="仿宋_GB2312" w:eastAsia="仿宋_GB2312"/>
                      <w:sz w:val="18"/>
                      <w:color w:val="000000"/>
                    </w:rPr>
                    <w:t>3、喷淋头：软性橡胶，出水经缓压处理呈泡沫状水柱，防止冲伤眼睛。</w:t>
                  </w:r>
                  <w:r>
                    <w:br/>
                  </w:r>
                  <w:r>
                    <w:rPr>
                      <w:rFonts w:ascii="仿宋_GB2312" w:hAnsi="仿宋_GB2312" w:cs="仿宋_GB2312" w:eastAsia="仿宋_GB2312"/>
                      <w:sz w:val="18"/>
                      <w:color w:val="000000"/>
                    </w:rPr>
                    <w:t>4、防尘盖：PP材质，使用时自动被水冲开；</w:t>
                  </w:r>
                  <w:r>
                    <w:br/>
                  </w:r>
                  <w:r>
                    <w:rPr>
                      <w:rFonts w:ascii="仿宋_GB2312" w:hAnsi="仿宋_GB2312" w:cs="仿宋_GB2312" w:eastAsia="仿宋_GB2312"/>
                      <w:sz w:val="18"/>
                      <w:color w:val="000000"/>
                    </w:rPr>
                    <w:t>5、水流开关：水流开启、水流锁定功能一并完成，方便使用；</w:t>
                  </w:r>
                  <w:r>
                    <w:br/>
                  </w:r>
                  <w:r>
                    <w:rPr>
                      <w:rFonts w:ascii="仿宋_GB2312" w:hAnsi="仿宋_GB2312" w:cs="仿宋_GB2312" w:eastAsia="仿宋_GB2312"/>
                      <w:sz w:val="18"/>
                      <w:color w:val="000000"/>
                    </w:rPr>
                    <w:t>6、控水阀：止逆阀，其阀门可自动关闭；</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学生实验桌（核心产品）</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1.规格（长×宽×高）：≥1200×600×760mm</w:t>
                  </w:r>
                  <w:r>
                    <w:br/>
                  </w:r>
                  <w:r>
                    <w:rPr>
                      <w:rFonts w:ascii="仿宋_GB2312" w:hAnsi="仿宋_GB2312" w:cs="仿宋_GB2312" w:eastAsia="仿宋_GB2312"/>
                      <w:sz w:val="18"/>
                      <w:color w:val="000000"/>
                    </w:rPr>
                    <w:t>2.台面：一体化陶瓷台面，台面经过上釉工艺处理，具有耐高温（长时间耐温≥1300度）、耐刻刮、防静电、耐腐蚀、防垢易清洁、防霉、防水物理性能和化学性能。</w:t>
                  </w:r>
                </w:p>
                <w:p>
                  <w:pPr>
                    <w:pStyle w:val="null3"/>
                    <w:jc w:val="left"/>
                  </w:pPr>
                  <w:r>
                    <w:rPr>
                      <w:rFonts w:ascii="仿宋_GB2312" w:hAnsi="仿宋_GB2312" w:cs="仿宋_GB2312" w:eastAsia="仿宋_GB2312"/>
                      <w:sz w:val="18"/>
                      <w:color w:val="000000"/>
                    </w:rPr>
                    <w:t>3.台面支撑框架：横梁采用矩形方钢，转角采用尼龙工程塑料注塑一次成型连插件连接。</w:t>
                  </w:r>
                  <w:r>
                    <w:br/>
                  </w:r>
                  <w:r>
                    <w:rPr>
                      <w:rFonts w:ascii="仿宋_GB2312" w:hAnsi="仿宋_GB2312" w:cs="仿宋_GB2312" w:eastAsia="仿宋_GB2312"/>
                      <w:sz w:val="18"/>
                      <w:color w:val="000000"/>
                    </w:rPr>
                    <w:t>4.书包盒：采用ABS工程塑料一次注塑成型，规格：≥410×320×130mm（每组2个），预留学生凳挂靠口。</w:t>
                  </w:r>
                  <w:r>
                    <w:br/>
                  </w:r>
                  <w:r>
                    <w:rPr>
                      <w:rFonts w:ascii="仿宋_GB2312" w:hAnsi="仿宋_GB2312" w:cs="仿宋_GB2312" w:eastAsia="仿宋_GB2312"/>
                      <w:sz w:val="18"/>
                      <w:color w:val="000000"/>
                    </w:rPr>
                    <w:t>5.立柱框架：采用钢塑夹层设计，外观为四边形几何形态，易碰撞处全部采用倒圆角处理，整体规格不小于685×530×50mm</w:t>
                  </w:r>
                  <w:r>
                    <w:br/>
                  </w:r>
                  <w:r>
                    <w:rPr>
                      <w:rFonts w:ascii="仿宋_GB2312" w:hAnsi="仿宋_GB2312" w:cs="仿宋_GB2312" w:eastAsia="仿宋_GB2312"/>
                      <w:sz w:val="18"/>
                      <w:color w:val="000000"/>
                    </w:rPr>
                    <w:t>①内侧承重框架采用尼龙工程塑料一体注塑成型，尼龙承重框架规格尺寸不小于为685×530mm；</w:t>
                  </w:r>
                  <w:r>
                    <w:br/>
                  </w:r>
                  <w:r>
                    <w:rPr>
                      <w:rFonts w:ascii="仿宋_GB2312" w:hAnsi="仿宋_GB2312" w:cs="仿宋_GB2312" w:eastAsia="仿宋_GB2312"/>
                      <w:sz w:val="18"/>
                      <w:color w:val="000000"/>
                    </w:rPr>
                    <w:t>②夹层承重层采用方钢整体焊接成型，夹层方钢具有高强度和刚性，能够承受较大的载荷和压力，确保结构的稳定性和安全性；</w:t>
                  </w:r>
                  <w:r>
                    <w:br/>
                  </w:r>
                  <w:r>
                    <w:rPr>
                      <w:rFonts w:ascii="仿宋_GB2312" w:hAnsi="仿宋_GB2312" w:cs="仿宋_GB2312" w:eastAsia="仿宋_GB2312"/>
                      <w:sz w:val="18"/>
                      <w:color w:val="000000"/>
                    </w:rPr>
                    <w:t>③外侧装饰防护部件采用ABS工程塑料注塑成型，具有良好的绝缘性能能够防止内部金属导电，减少电磁干扰，提高电子仪器设备的性能稳定性，外层工程塑料可有效隔绝实验室腐蚀性物质。</w:t>
                  </w:r>
                  <w:r>
                    <w:br/>
                  </w:r>
                  <w:r>
                    <w:rPr>
                      <w:rFonts w:ascii="仿宋_GB2312" w:hAnsi="仿宋_GB2312" w:cs="仿宋_GB2312" w:eastAsia="仿宋_GB2312"/>
                      <w:sz w:val="18"/>
                      <w:color w:val="000000"/>
                    </w:rPr>
                    <w:t>④立柱框架内设隐藏式布线功能柱，便于维护检修。</w:t>
                  </w:r>
                  <w:r>
                    <w:br/>
                  </w:r>
                  <w:r>
                    <w:rPr>
                      <w:rFonts w:ascii="仿宋_GB2312" w:hAnsi="仿宋_GB2312" w:cs="仿宋_GB2312" w:eastAsia="仿宋_GB2312"/>
                      <w:sz w:val="18"/>
                      <w:color w:val="000000"/>
                    </w:rPr>
                    <w:t>6.吊板：采用冷轧钢板折弯成型，表面经酸洗、磷化、喷塑处理。</w:t>
                  </w:r>
                  <w:r>
                    <w:br/>
                  </w:r>
                  <w:r>
                    <w:rPr>
                      <w:rFonts w:ascii="仿宋_GB2312" w:hAnsi="仿宋_GB2312" w:cs="仿宋_GB2312" w:eastAsia="仿宋_GB2312"/>
                      <w:sz w:val="18"/>
                      <w:color w:val="000000"/>
                    </w:rPr>
                    <w:t>7.可调脚：采用ABS注塑专用垫。</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水槽台</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规格尺寸约：</w:t>
                  </w:r>
                  <w:r>
                    <w:rPr>
                      <w:rFonts w:ascii="仿宋_GB2312" w:hAnsi="仿宋_GB2312" w:cs="仿宋_GB2312" w:eastAsia="仿宋_GB2312"/>
                      <w:sz w:val="18"/>
                      <w:color w:val="000000"/>
                    </w:rPr>
                    <w:t>500×600×750H/水槽深度约270mm</w:t>
                  </w:r>
                  <w:r>
                    <w:br/>
                  </w:r>
                  <w:r>
                    <w:rPr>
                      <w:rFonts w:ascii="仿宋_GB2312" w:hAnsi="仿宋_GB2312" w:cs="仿宋_GB2312" w:eastAsia="仿宋_GB2312"/>
                      <w:sz w:val="18"/>
                      <w:color w:val="000000"/>
                    </w:rPr>
                    <w:t>1、水槽与台面采用厚度不小于3.8mm厚工程塑料整体模具一体注塑成型，台面设有溢水口，四周边缘设计挡水边。</w:t>
                  </w:r>
                  <w:r>
                    <w:br/>
                  </w:r>
                  <w:r>
                    <w:rPr>
                      <w:rFonts w:ascii="仿宋_GB2312" w:hAnsi="仿宋_GB2312" w:cs="仿宋_GB2312" w:eastAsia="仿宋_GB2312"/>
                      <w:sz w:val="18"/>
                      <w:color w:val="000000"/>
                    </w:rPr>
                    <w:t>2、三联水嘴采用工程塑料模具注塑成型。</w:t>
                  </w:r>
                  <w:r>
                    <w:br/>
                  </w:r>
                  <w:r>
                    <w:rPr>
                      <w:rFonts w:ascii="仿宋_GB2312" w:hAnsi="仿宋_GB2312" w:cs="仿宋_GB2312" w:eastAsia="仿宋_GB2312"/>
                      <w:sz w:val="18"/>
                      <w:color w:val="000000"/>
                    </w:rPr>
                    <w:t>3、水槽台下水口带有过滤网，背面预留检修口。</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功能柱</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工程塑料材质，内部隐藏实验线管，可拆装，方便检修</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0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实验光源</w:t>
                  </w:r>
                </w:p>
              </w:tc>
              <w:tc>
                <w:tcPr>
                  <w:tcW w:type="dxa" w:w="1487"/>
                  <w:gridSpan w:val="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优质节能、台式日光灯</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0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学生电源</w:t>
                  </w:r>
                </w:p>
              </w:tc>
              <w:tc>
                <w:tcPr>
                  <w:tcW w:type="dxa" w:w="1487"/>
                  <w:gridSpan w:val="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每张台接受教师演示台的信号控制电源。</w:t>
                  </w:r>
                  <w:r>
                    <w:br/>
                  </w:r>
                  <w:r>
                    <w:rPr>
                      <w:rFonts w:ascii="仿宋_GB2312" w:hAnsi="仿宋_GB2312" w:cs="仿宋_GB2312" w:eastAsia="仿宋_GB2312"/>
                      <w:sz w:val="18"/>
                      <w:color w:val="000000"/>
                    </w:rPr>
                    <w:t>交流电源：每台配备</w:t>
                  </w:r>
                  <w:r>
                    <w:rPr>
                      <w:rFonts w:ascii="仿宋_GB2312" w:hAnsi="仿宋_GB2312" w:cs="仿宋_GB2312" w:eastAsia="仿宋_GB2312"/>
                      <w:sz w:val="18"/>
                      <w:color w:val="000000"/>
                    </w:rPr>
                    <w:t>220V交流输出多用豪华插座1个；</w:t>
                  </w:r>
                  <w:r>
                    <w:br/>
                  </w:r>
                  <w:r>
                    <w:rPr>
                      <w:rFonts w:ascii="仿宋_GB2312" w:hAnsi="仿宋_GB2312" w:cs="仿宋_GB2312" w:eastAsia="仿宋_GB2312"/>
                      <w:sz w:val="18"/>
                      <w:color w:val="000000"/>
                    </w:rPr>
                    <w:t>电源全部由教师台控制；</w:t>
                  </w:r>
                  <w:r>
                    <w:br/>
                  </w:r>
                  <w:r>
                    <w:rPr>
                      <w:rFonts w:ascii="仿宋_GB2312" w:hAnsi="仿宋_GB2312" w:cs="仿宋_GB2312" w:eastAsia="仿宋_GB2312"/>
                      <w:sz w:val="18"/>
                      <w:color w:val="000000"/>
                    </w:rPr>
                    <w:t>所有电器产品符合国家部颁标准。</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0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电源总控台</w:t>
                  </w:r>
                </w:p>
              </w:tc>
              <w:tc>
                <w:tcPr>
                  <w:tcW w:type="dxa" w:w="1487"/>
                  <w:gridSpan w:val="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装置在演示台内：</w:t>
                  </w:r>
                  <w:r>
                    <w:br/>
                  </w:r>
                  <w:r>
                    <w:rPr>
                      <w:rFonts w:ascii="仿宋_GB2312" w:hAnsi="仿宋_GB2312" w:cs="仿宋_GB2312" w:eastAsia="仿宋_GB2312"/>
                      <w:sz w:val="18"/>
                      <w:color w:val="000000"/>
                    </w:rPr>
                    <w:t>规格约：</w:t>
                  </w:r>
                  <w:r>
                    <w:rPr>
                      <w:rFonts w:ascii="仿宋_GB2312" w:hAnsi="仿宋_GB2312" w:cs="仿宋_GB2312" w:eastAsia="仿宋_GB2312"/>
                      <w:sz w:val="18"/>
                      <w:color w:val="000000"/>
                    </w:rPr>
                    <w:t>550×265mm</w:t>
                  </w:r>
                  <w:r>
                    <w:br/>
                  </w:r>
                  <w:r>
                    <w:rPr>
                      <w:rFonts w:ascii="仿宋_GB2312" w:hAnsi="仿宋_GB2312" w:cs="仿宋_GB2312" w:eastAsia="仿宋_GB2312"/>
                      <w:sz w:val="18"/>
                      <w:color w:val="000000"/>
                    </w:rPr>
                    <w:t>触摸键控制，薄膜面板装置在演示台内，其主要技术参数指标如下：</w:t>
                  </w:r>
                  <w:r>
                    <w:br/>
                  </w:r>
                  <w:r>
                    <w:rPr>
                      <w:rFonts w:ascii="仿宋_GB2312" w:hAnsi="仿宋_GB2312" w:cs="仿宋_GB2312" w:eastAsia="仿宋_GB2312"/>
                      <w:sz w:val="18"/>
                      <w:color w:val="000000"/>
                    </w:rPr>
                    <w:t>1、微电脑控制、智能设计、触摸按键，使用开关电源；</w:t>
                  </w:r>
                  <w:r>
                    <w:br/>
                  </w:r>
                  <w:r>
                    <w:rPr>
                      <w:rFonts w:ascii="仿宋_GB2312" w:hAnsi="仿宋_GB2312" w:cs="仿宋_GB2312" w:eastAsia="仿宋_GB2312"/>
                      <w:sz w:val="18"/>
                      <w:color w:val="000000"/>
                    </w:rPr>
                    <w:t>2、设有电源总开关、漏电保护开关、工作指示表、220V交流输出多用插座等多种操作功能；</w:t>
                  </w:r>
                  <w:r>
                    <w:br/>
                  </w:r>
                  <w:r>
                    <w:rPr>
                      <w:rFonts w:ascii="仿宋_GB2312" w:hAnsi="仿宋_GB2312" w:cs="仿宋_GB2312" w:eastAsia="仿宋_GB2312"/>
                      <w:sz w:val="18"/>
                      <w:color w:val="000000"/>
                    </w:rPr>
                    <w:t>3、密码开机：有密码记忆功能、只有相关老师输入正确密码后方可打开设备进行操作；</w:t>
                  </w:r>
                  <w:r>
                    <w:br/>
                  </w:r>
                  <w:r>
                    <w:rPr>
                      <w:rFonts w:ascii="仿宋_GB2312" w:hAnsi="仿宋_GB2312" w:cs="仿宋_GB2312" w:eastAsia="仿宋_GB2312"/>
                      <w:sz w:val="18"/>
                      <w:color w:val="000000"/>
                    </w:rPr>
                    <w:t>4、时钟显示：能显示老师工作时间，为教师提供各种实验中的精确时间数据；</w:t>
                  </w:r>
                  <w:r>
                    <w:br/>
                  </w:r>
                  <w:r>
                    <w:rPr>
                      <w:rFonts w:ascii="仿宋_GB2312" w:hAnsi="仿宋_GB2312" w:cs="仿宋_GB2312" w:eastAsia="仿宋_GB2312"/>
                      <w:sz w:val="18"/>
                      <w:color w:val="000000"/>
                    </w:rPr>
                    <w:t>5、0-30V交流电压电源，分档输出（具有短路、过载自动保护、自动复位功能）；</w:t>
                  </w:r>
                  <w:r>
                    <w:br/>
                  </w:r>
                  <w:r>
                    <w:rPr>
                      <w:rFonts w:ascii="仿宋_GB2312" w:hAnsi="仿宋_GB2312" w:cs="仿宋_GB2312" w:eastAsia="仿宋_GB2312"/>
                      <w:sz w:val="18"/>
                      <w:color w:val="000000"/>
                    </w:rPr>
                    <w:t>6、1.25-30V精密稳压电源，分辨率为0.1V，具有短路、过载自动保护、自动复位功能；</w:t>
                  </w:r>
                  <w:r>
                    <w:br/>
                  </w:r>
                  <w:r>
                    <w:rPr>
                      <w:rFonts w:ascii="仿宋_GB2312" w:hAnsi="仿宋_GB2312" w:cs="仿宋_GB2312" w:eastAsia="仿宋_GB2312"/>
                      <w:sz w:val="18"/>
                      <w:color w:val="000000"/>
                    </w:rPr>
                    <w:t>7、高压小直流电压：300V/150V、0.1A，有自动保护功能，保护电流为100MA；</w:t>
                  </w:r>
                  <w:r>
                    <w:br/>
                  </w:r>
                  <w:r>
                    <w:rPr>
                      <w:rFonts w:ascii="仿宋_GB2312" w:hAnsi="仿宋_GB2312" w:cs="仿宋_GB2312" w:eastAsia="仿宋_GB2312"/>
                      <w:sz w:val="18"/>
                      <w:color w:val="000000"/>
                    </w:rPr>
                    <w:t>8、控制学生所有供电输出。</w:t>
                  </w:r>
                  <w:r>
                    <w:br/>
                  </w:r>
                  <w:r>
                    <w:rPr>
                      <w:rFonts w:ascii="仿宋_GB2312" w:hAnsi="仿宋_GB2312" w:cs="仿宋_GB2312" w:eastAsia="仿宋_GB2312"/>
                      <w:sz w:val="18"/>
                      <w:color w:val="000000"/>
                    </w:rPr>
                    <w:t>9、配套电源控制箱包含总电源开关，分组220V电源开关，具有过载、短路等保护功能。</w:t>
                  </w:r>
                  <w:r>
                    <w:br/>
                  </w:r>
                  <w:r>
                    <w:rPr>
                      <w:rFonts w:ascii="仿宋_GB2312" w:hAnsi="仿宋_GB2312" w:cs="仿宋_GB2312" w:eastAsia="仿宋_GB2312"/>
                      <w:sz w:val="18"/>
                      <w:color w:val="000000"/>
                    </w:rPr>
                    <w:t>所有输出参数符合</w:t>
                  </w:r>
                  <w:r>
                    <w:rPr>
                      <w:rFonts w:ascii="仿宋_GB2312" w:hAnsi="仿宋_GB2312" w:cs="仿宋_GB2312" w:eastAsia="仿宋_GB2312"/>
                      <w:sz w:val="18"/>
                      <w:color w:val="000000"/>
                    </w:rPr>
                    <w:t>JY/T0374-2004《实验室设备电源系统》标准。</w:t>
                  </w:r>
                </w:p>
                <w:p>
                  <w:pPr>
                    <w:pStyle w:val="null3"/>
                    <w:jc w:val="left"/>
                  </w:pPr>
                  <w:r>
                    <w:rPr>
                      <w:rFonts w:ascii="仿宋_GB2312" w:hAnsi="仿宋_GB2312" w:cs="仿宋_GB2312" w:eastAsia="仿宋_GB2312"/>
                      <w:sz w:val="18"/>
                      <w:color w:val="000000"/>
                    </w:rPr>
                    <w:t>★电源总控台：需提供检测机构出具的检测报告扫描件并加盖公章</w:t>
                  </w:r>
                  <w:r>
                    <w:rPr>
                      <w:rFonts w:ascii="仿宋_GB2312" w:hAnsi="仿宋_GB2312" w:cs="仿宋_GB2312" w:eastAsia="仿宋_GB2312"/>
                      <w:sz w:val="18"/>
                      <w:color w:val="000000"/>
                    </w:rPr>
                    <w:t>（检测报告上须含有</w:t>
                  </w:r>
                  <w:r>
                    <w:rPr>
                      <w:rFonts w:ascii="仿宋_GB2312" w:hAnsi="仿宋_GB2312" w:cs="仿宋_GB2312" w:eastAsia="仿宋_GB2312"/>
                      <w:sz w:val="18"/>
                      <w:color w:val="000000"/>
                    </w:rPr>
                    <w:t>CNAS、MRA标志）</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30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学生实验凳</w:t>
                  </w:r>
                </w:p>
              </w:tc>
              <w:tc>
                <w:tcPr>
                  <w:tcW w:type="dxa" w:w="1487"/>
                  <w:gridSpan w:val="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1、产品规格：凳面直径320mm，高度380-480mm（高度可调）；</w:t>
                  </w:r>
                  <w:r>
                    <w:br/>
                  </w:r>
                  <w:r>
                    <w:rPr>
                      <w:rFonts w:ascii="仿宋_GB2312" w:hAnsi="仿宋_GB2312" w:cs="仿宋_GB2312" w:eastAsia="仿宋_GB2312"/>
                      <w:sz w:val="18"/>
                      <w:color w:val="000000"/>
                    </w:rPr>
                    <w:t>2、技术参数：凳面采用3mm厚聚丙烯一体注塑成型，接触面为皮纹处理，采用曲面设计；凳面弧形挡边设计；学生凳选用优质气杆，与凳面连接处安装加宽加强防爆机构，气杆防尘套为聚丙烯一体注塑成型表面磨砂处理；支架选用五星脚，五星脚采用高强度尼龙材料一体注塑成型。</w:t>
                  </w:r>
                </w:p>
                <w:p>
                  <w:pPr>
                    <w:pStyle w:val="null3"/>
                    <w:jc w:val="left"/>
                  </w:pPr>
                  <w:r>
                    <w:rPr>
                      <w:rFonts w:ascii="仿宋_GB2312" w:hAnsi="仿宋_GB2312" w:cs="仿宋_GB2312" w:eastAsia="仿宋_GB2312"/>
                      <w:sz w:val="18"/>
                      <w:color w:val="000000"/>
                    </w:rPr>
                    <w:t>★学生实验凳：需提供检测机构出具的检测报告扫描件，</w:t>
                  </w:r>
                  <w:r>
                    <w:rPr>
                      <w:rFonts w:ascii="仿宋_GB2312" w:hAnsi="仿宋_GB2312" w:cs="仿宋_GB2312" w:eastAsia="仿宋_GB2312"/>
                      <w:sz w:val="18"/>
                      <w:color w:val="000000"/>
                    </w:rPr>
                    <w:t>（检测报告上须含有</w:t>
                  </w:r>
                  <w:r>
                    <w:rPr>
                      <w:rFonts w:ascii="仿宋_GB2312" w:hAnsi="仿宋_GB2312" w:cs="仿宋_GB2312" w:eastAsia="仿宋_GB2312"/>
                      <w:sz w:val="18"/>
                      <w:color w:val="000000"/>
                    </w:rPr>
                    <w:t>CNAS、MRA标志）</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实验室电气管线</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电源线为国标铜芯</w:t>
                  </w:r>
                  <w:r>
                    <w:rPr>
                      <w:rFonts w:ascii="仿宋_GB2312" w:hAnsi="仿宋_GB2312" w:cs="仿宋_GB2312" w:eastAsia="仿宋_GB2312"/>
                      <w:sz w:val="18"/>
                      <w:color w:val="000000"/>
                    </w:rPr>
                    <w:t>24芯电线</w:t>
                  </w:r>
                  <w:r>
                    <w:br/>
                  </w:r>
                  <w:r>
                    <w:rPr>
                      <w:rFonts w:ascii="仿宋_GB2312" w:hAnsi="仿宋_GB2312" w:cs="仿宋_GB2312" w:eastAsia="仿宋_GB2312"/>
                      <w:sz w:val="18"/>
                      <w:color w:val="000000"/>
                    </w:rPr>
                    <w:t>管材为</w:t>
                  </w:r>
                  <w:r>
                    <w:rPr>
                      <w:rFonts w:ascii="仿宋_GB2312" w:hAnsi="仿宋_GB2312" w:cs="仿宋_GB2312" w:eastAsia="仿宋_GB2312"/>
                      <w:sz w:val="18"/>
                      <w:color w:val="000000"/>
                    </w:rPr>
                    <w:t>UPVC(国标)管，耐压500V，交直流两用。</w:t>
                  </w:r>
                  <w:r>
                    <w:br/>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实验室给排水管</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给水采用</w:t>
                  </w:r>
                  <w:r>
                    <w:rPr>
                      <w:rFonts w:ascii="仿宋_GB2312" w:hAnsi="仿宋_GB2312" w:cs="仿宋_GB2312" w:eastAsia="仿宋_GB2312"/>
                      <w:sz w:val="18"/>
                      <w:color w:val="000000"/>
                    </w:rPr>
                    <w:t>φ25㎜优质PPR(国标)管</w:t>
                  </w:r>
                  <w:r>
                    <w:br/>
                  </w:r>
                  <w:r>
                    <w:rPr>
                      <w:rFonts w:ascii="仿宋_GB2312" w:hAnsi="仿宋_GB2312" w:cs="仿宋_GB2312" w:eastAsia="仿宋_GB2312"/>
                      <w:sz w:val="18"/>
                      <w:color w:val="000000"/>
                    </w:rPr>
                    <w:t>排水采用</w:t>
                  </w:r>
                  <w:r>
                    <w:rPr>
                      <w:rFonts w:ascii="仿宋_GB2312" w:hAnsi="仿宋_GB2312" w:cs="仿宋_GB2312" w:eastAsia="仿宋_GB2312"/>
                      <w:sz w:val="18"/>
                      <w:color w:val="000000"/>
                    </w:rPr>
                    <w:t>φ50㎜优质PVC(国标)管</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14</w:t>
                  </w:r>
                </w:p>
              </w:tc>
              <w:tc>
                <w:tcPr>
                  <w:tcW w:type="dxa" w:w="30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安装费用</w:t>
                  </w:r>
                </w:p>
              </w:tc>
              <w:tc>
                <w:tcPr>
                  <w:tcW w:type="dxa" w:w="1487"/>
                  <w:gridSpan w:val="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整室产品安装费用：包括教师演示台、学生实验桌、实验凳、电源总控台、学生电源实验板等</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实验室地板</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600mm*600mm*35mm</w:t>
                  </w:r>
                </w:p>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:全钢基材，陶瓷面层</w:t>
                  </w:r>
                  <w:r>
                    <w:br/>
                  </w:r>
                  <w:r>
                    <w:rPr>
                      <w:rFonts w:ascii="仿宋_GB2312" w:hAnsi="仿宋_GB2312" w:cs="仿宋_GB2312" w:eastAsia="仿宋_GB2312"/>
                      <w:sz w:val="18"/>
                      <w:color w:val="000000"/>
                    </w:rPr>
                    <w:t>相关参数：</w:t>
                  </w:r>
                  <w:r>
                    <w:br/>
                  </w:r>
                  <w:r>
                    <w:rPr>
                      <w:rFonts w:ascii="仿宋_GB2312" w:hAnsi="仿宋_GB2312" w:cs="仿宋_GB2312" w:eastAsia="仿宋_GB2312"/>
                      <w:sz w:val="18"/>
                      <w:color w:val="000000"/>
                    </w:rPr>
                    <w:t>1、翘曲度：±0.5%；</w:t>
                  </w:r>
                  <w:r>
                    <w:br/>
                  </w:r>
                  <w:r>
                    <w:rPr>
                      <w:rFonts w:ascii="仿宋_GB2312" w:hAnsi="仿宋_GB2312" w:cs="仿宋_GB2312" w:eastAsia="仿宋_GB2312"/>
                      <w:sz w:val="18"/>
                      <w:color w:val="000000"/>
                    </w:rPr>
                    <w:t>2、表面电阻106-109；</w:t>
                  </w:r>
                  <w:r>
                    <w:br/>
                  </w:r>
                  <w:r>
                    <w:rPr>
                      <w:rFonts w:ascii="仿宋_GB2312" w:hAnsi="仿宋_GB2312" w:cs="仿宋_GB2312" w:eastAsia="仿宋_GB2312"/>
                      <w:sz w:val="18"/>
                      <w:color w:val="000000"/>
                    </w:rPr>
                    <w:t>3、耐磨性：4级/6000转；</w:t>
                  </w:r>
                  <w:r>
                    <w:br/>
                  </w:r>
                  <w:r>
                    <w:rPr>
                      <w:rFonts w:ascii="仿宋_GB2312" w:hAnsi="仿宋_GB2312" w:cs="仿宋_GB2312" w:eastAsia="仿宋_GB2312"/>
                      <w:sz w:val="18"/>
                      <w:color w:val="000000"/>
                    </w:rPr>
                    <w:t>4、耐烟火性能：不小于1600 ℃；</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平方米</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拆除</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拆除原教室水槽柜，处理垃圾</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超净工作台</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1、过滤效果：≥0.3-0.5微米的尘埃粒子每升小于三个。</w:t>
                  </w:r>
                </w:p>
                <w:p>
                  <w:pPr>
                    <w:pStyle w:val="null3"/>
                    <w:jc w:val="left"/>
                  </w:pPr>
                  <w:r>
                    <w:rPr>
                      <w:rFonts w:ascii="仿宋_GB2312" w:hAnsi="仿宋_GB2312" w:cs="仿宋_GB2312" w:eastAsia="仿宋_GB2312"/>
                      <w:sz w:val="18"/>
                      <w:color w:val="000000"/>
                    </w:rPr>
                    <w:t>2、震动：工作台面不大于5微米。</w:t>
                  </w:r>
                </w:p>
                <w:p>
                  <w:pPr>
                    <w:pStyle w:val="null3"/>
                    <w:jc w:val="left"/>
                  </w:pPr>
                  <w:r>
                    <w:rPr>
                      <w:rFonts w:ascii="仿宋_GB2312" w:hAnsi="仿宋_GB2312" w:cs="仿宋_GB2312" w:eastAsia="仿宋_GB2312"/>
                      <w:sz w:val="18"/>
                      <w:color w:val="000000"/>
                    </w:rPr>
                    <w:t>3、风速：工作区域风速不小于0.25米/秒。</w:t>
                  </w:r>
                </w:p>
                <w:p>
                  <w:pPr>
                    <w:pStyle w:val="null3"/>
                    <w:jc w:val="left"/>
                  </w:pPr>
                  <w:r>
                    <w:rPr>
                      <w:rFonts w:ascii="仿宋_GB2312" w:hAnsi="仿宋_GB2312" w:cs="仿宋_GB2312" w:eastAsia="仿宋_GB2312"/>
                      <w:sz w:val="18"/>
                      <w:color w:val="000000"/>
                    </w:rPr>
                    <w:t>4、噪音：一档噪音≤65分贝。</w:t>
                  </w:r>
                  <w:r>
                    <w:br/>
                  </w:r>
                  <w:r>
                    <w:rPr>
                      <w:rFonts w:ascii="仿宋_GB2312" w:hAnsi="仿宋_GB2312" w:cs="仿宋_GB2312" w:eastAsia="仿宋_GB2312"/>
                      <w:sz w:val="18"/>
                      <w:color w:val="000000"/>
                    </w:rPr>
                    <w:t>5、启动紫外线光管30分钟后，工作区域可达到无菌。</w:t>
                  </w:r>
                </w:p>
                <w:p>
                  <w:pPr>
                    <w:pStyle w:val="null3"/>
                    <w:jc w:val="left"/>
                  </w:pPr>
                  <w:r>
                    <w:rPr>
                      <w:rFonts w:ascii="仿宋_GB2312" w:hAnsi="仿宋_GB2312" w:cs="仿宋_GB2312" w:eastAsia="仿宋_GB2312"/>
                      <w:sz w:val="18"/>
                      <w:color w:val="000000"/>
                    </w:rPr>
                    <w:t>6、工作电压：AC220V±10%  50Hz。</w:t>
                  </w:r>
                </w:p>
                <w:p>
                  <w:pPr>
                    <w:pStyle w:val="null3"/>
                    <w:jc w:val="left"/>
                  </w:pPr>
                  <w:r>
                    <w:rPr>
                      <w:rFonts w:ascii="仿宋_GB2312" w:hAnsi="仿宋_GB2312" w:cs="仿宋_GB2312" w:eastAsia="仿宋_GB2312"/>
                      <w:sz w:val="18"/>
                      <w:color w:val="000000"/>
                    </w:rPr>
                    <w:t>7、电机功率：300W。</w:t>
                  </w:r>
                </w:p>
                <w:p>
                  <w:pPr>
                    <w:pStyle w:val="null3"/>
                    <w:jc w:val="left"/>
                  </w:pPr>
                  <w:r>
                    <w:rPr>
                      <w:rFonts w:ascii="仿宋_GB2312" w:hAnsi="仿宋_GB2312" w:cs="仿宋_GB2312" w:eastAsia="仿宋_GB2312"/>
                      <w:sz w:val="18"/>
                      <w:color w:val="000000"/>
                    </w:rPr>
                    <w:t>8、参考尺寸：130cm×55cm×160cm。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重力势能演示器</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动能势能演示器：半定量实验。根据不同配置可分别演示：物体的动能跟质量和速度的关系；物体的重力势能跟质量和高度的关系以及物体由于发生弹性形变而具有的弹性势能。</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光具座</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光具座的结构式两根全长</w:t>
                  </w:r>
                  <w:r>
                    <w:rPr>
                      <w:rFonts w:ascii="仿宋_GB2312" w:hAnsi="仿宋_GB2312" w:cs="仿宋_GB2312" w:eastAsia="仿宋_GB2312"/>
                      <w:sz w:val="18"/>
                      <w:color w:val="000000"/>
                    </w:rPr>
                    <w:t>960mm的双元柱镀硬铬滑杆固定在二只支架上，上面装有四只滑块，用来支承光学元件，并可在滑杆上自由滑动或固定在任一位置上。前面装有一根长刻标尺，结构简单，使用方便。</w:t>
                  </w:r>
                  <w:r>
                    <w:br/>
                  </w:r>
                  <w:r>
                    <w:rPr>
                      <w:rFonts w:ascii="仿宋_GB2312" w:hAnsi="仿宋_GB2312" w:cs="仿宋_GB2312" w:eastAsia="仿宋_GB2312"/>
                      <w:sz w:val="18"/>
                      <w:color w:val="000000"/>
                    </w:rPr>
                    <w:t>所用的光学元件有</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1、双凸透镜:Φ:40mmF=100±2mm</w:t>
                  </w:r>
                  <w:r>
                    <w:br/>
                  </w:r>
                  <w:r>
                    <w:rPr>
                      <w:rFonts w:ascii="仿宋_GB2312" w:hAnsi="仿宋_GB2312" w:cs="仿宋_GB2312" w:eastAsia="仿宋_GB2312"/>
                      <w:sz w:val="18"/>
                      <w:color w:val="000000"/>
                    </w:rPr>
                    <w:t>2、双凸透镜:Φ:30mmF=50±2mm</w:t>
                  </w:r>
                  <w:r>
                    <w:br/>
                  </w:r>
                  <w:r>
                    <w:rPr>
                      <w:rFonts w:ascii="仿宋_GB2312" w:hAnsi="仿宋_GB2312" w:cs="仿宋_GB2312" w:eastAsia="仿宋_GB2312"/>
                      <w:sz w:val="18"/>
                      <w:color w:val="000000"/>
                    </w:rPr>
                    <w:t>3、双凹透镜:Φ:30mmF=-75±4.5mm</w:t>
                  </w:r>
                  <w:r>
                    <w:br/>
                  </w:r>
                  <w:r>
                    <w:rPr>
                      <w:rFonts w:ascii="仿宋_GB2312" w:hAnsi="仿宋_GB2312" w:cs="仿宋_GB2312" w:eastAsia="仿宋_GB2312"/>
                      <w:sz w:val="18"/>
                      <w:color w:val="000000"/>
                    </w:rPr>
                    <w:t>4、平凸透镜:Φ:50mmF=300±12mm</w:t>
                  </w:r>
                  <w:r>
                    <w:br/>
                  </w:r>
                  <w:r>
                    <w:rPr>
                      <w:rFonts w:ascii="仿宋_GB2312" w:hAnsi="仿宋_GB2312" w:cs="仿宋_GB2312" w:eastAsia="仿宋_GB2312"/>
                      <w:sz w:val="18"/>
                      <w:color w:val="000000"/>
                    </w:rPr>
                    <w:t>5、塑料毛玻璃屏:80mmx100mm</w:t>
                  </w:r>
                  <w:r>
                    <w:br/>
                  </w:r>
                  <w:r>
                    <w:rPr>
                      <w:rFonts w:ascii="仿宋_GB2312" w:hAnsi="仿宋_GB2312" w:cs="仿宋_GB2312" w:eastAsia="仿宋_GB2312"/>
                      <w:sz w:val="18"/>
                      <w:color w:val="000000"/>
                    </w:rPr>
                    <w:t>附件有</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1、电光源:采用DC6V的灯泡；装在光源筒中，光源筒前面并配有Φ36mm、F=50mm的双凸透镜，并可以拉动后座调节光源焦距、上下的位置来获得比较合适的光线进行演示。</w:t>
                  </w:r>
                  <w:r>
                    <w:br/>
                  </w:r>
                  <w:r>
                    <w:rPr>
                      <w:rFonts w:ascii="仿宋_GB2312" w:hAnsi="仿宋_GB2312" w:cs="仿宋_GB2312" w:eastAsia="仿宋_GB2312"/>
                      <w:sz w:val="18"/>
                      <w:color w:val="000000"/>
                    </w:rPr>
                    <w:t>2、烛台一只</w:t>
                  </w:r>
                  <w:r>
                    <w:br/>
                  </w:r>
                  <w:r>
                    <w:rPr>
                      <w:rFonts w:ascii="仿宋_GB2312" w:hAnsi="仿宋_GB2312" w:cs="仿宋_GB2312" w:eastAsia="仿宋_GB2312"/>
                      <w:sz w:val="18"/>
                      <w:color w:val="000000"/>
                    </w:rPr>
                    <w:t>3、1字屏一个:80mmx100mm</w:t>
                  </w:r>
                  <w:r>
                    <w:br/>
                  </w:r>
                  <w:r>
                    <w:rPr>
                      <w:rFonts w:ascii="仿宋_GB2312" w:hAnsi="仿宋_GB2312" w:cs="仿宋_GB2312" w:eastAsia="仿宋_GB2312"/>
                      <w:sz w:val="18"/>
                      <w:color w:val="000000"/>
                    </w:rPr>
                    <w:t>4、白屏一个:80mmx100mm</w:t>
                  </w:r>
                  <w:r>
                    <w:br/>
                  </w:r>
                  <w:r>
                    <w:rPr>
                      <w:rFonts w:ascii="仿宋_GB2312" w:hAnsi="仿宋_GB2312" w:cs="仿宋_GB2312" w:eastAsia="仿宋_GB2312"/>
                      <w:sz w:val="18"/>
                      <w:color w:val="000000"/>
                    </w:rPr>
                    <w:t>5、镀亮铬插杆5支。★提供带有CNAS、MRA标志的检测机构出具的检测报告，封面要有二维码可验证真伪。</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3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双目显微镜</w:t>
                  </w:r>
                </w:p>
              </w:tc>
              <w:tc>
                <w:tcPr>
                  <w:tcW w:type="dxa" w:w="148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双目，消色差物镜：</w:t>
                  </w:r>
                  <w:r>
                    <w:rPr>
                      <w:rFonts w:ascii="仿宋_GB2312" w:hAnsi="仿宋_GB2312" w:cs="仿宋_GB2312" w:eastAsia="仿宋_GB2312"/>
                      <w:sz w:val="18"/>
                      <w:color w:val="000000"/>
                    </w:rPr>
                    <w:t>4×、10×、40×；广视场目镜：WF10×；带照明光源和聚光镜，亮度连续可调；金属外壳</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2550"/>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生物实验室仪器清单</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8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器材名称</w:t>
                  </w:r>
                </w:p>
              </w:tc>
              <w:tc>
                <w:tcPr>
                  <w:tcW w:type="dxa" w:w="120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参数</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锥形瓶</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锥形瓶</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装片</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人血涂片、</w:t>
                  </w:r>
                  <w:r>
                    <w:rPr>
                      <w:rFonts w:ascii="仿宋_GB2312" w:hAnsi="仿宋_GB2312" w:cs="仿宋_GB2312" w:eastAsia="仿宋_GB2312"/>
                      <w:sz w:val="18"/>
                      <w:color w:val="000000"/>
                    </w:rPr>
                    <w:t>60/盒</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装片</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青霉装片、</w:t>
                  </w:r>
                  <w:r>
                    <w:rPr>
                      <w:rFonts w:ascii="仿宋_GB2312" w:hAnsi="仿宋_GB2312" w:cs="仿宋_GB2312" w:eastAsia="仿宋_GB2312"/>
                      <w:sz w:val="18"/>
                      <w:color w:val="000000"/>
                    </w:rPr>
                    <w:t>60/盒</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装片</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酵母菌装片、</w:t>
                  </w:r>
                  <w:r>
                    <w:rPr>
                      <w:rFonts w:ascii="仿宋_GB2312" w:hAnsi="仿宋_GB2312" w:cs="仿宋_GB2312" w:eastAsia="仿宋_GB2312"/>
                      <w:sz w:val="18"/>
                      <w:color w:val="000000"/>
                    </w:rPr>
                    <w:t>60/盒</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装片</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迎春叶横切、</w:t>
                  </w:r>
                  <w:r>
                    <w:rPr>
                      <w:rFonts w:ascii="仿宋_GB2312" w:hAnsi="仿宋_GB2312" w:cs="仿宋_GB2312" w:eastAsia="仿宋_GB2312"/>
                      <w:sz w:val="18"/>
                      <w:color w:val="000000"/>
                    </w:rPr>
                    <w:t>60/盒</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装片</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洋葱鳞片叶、</w:t>
                  </w:r>
                  <w:r>
                    <w:rPr>
                      <w:rFonts w:ascii="仿宋_GB2312" w:hAnsi="仿宋_GB2312" w:cs="仿宋_GB2312" w:eastAsia="仿宋_GB2312"/>
                      <w:sz w:val="18"/>
                      <w:color w:val="000000"/>
                    </w:rPr>
                    <w:t>60/盒</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r>
            <w:tr>
              <w:tc>
                <w:tcPr>
                  <w:tcW w:type="dxa" w:w="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48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双目显微镜</w:t>
                  </w:r>
                </w:p>
              </w:tc>
              <w:tc>
                <w:tcPr>
                  <w:tcW w:type="dxa" w:w="12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双目，消色差物镜：</w:t>
                  </w:r>
                  <w:r>
                    <w:rPr>
                      <w:rFonts w:ascii="仿宋_GB2312" w:hAnsi="仿宋_GB2312" w:cs="仿宋_GB2312" w:eastAsia="仿宋_GB2312"/>
                      <w:sz w:val="18"/>
                      <w:color w:val="000000"/>
                    </w:rPr>
                    <w:t>4×、10×、40×、；广视场目镜：WF10×；带照明光源和聚光镜，亮度连续可调；金属外壳</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2550"/>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物理仪器清单</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57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仪器名称</w:t>
                  </w:r>
                </w:p>
              </w:tc>
              <w:tc>
                <w:tcPr>
                  <w:tcW w:type="dxa" w:w="101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参数</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500ml★提供带有CNAS、MRA标志的检测机构出具的检测报告，封面要有二维码可验证真伪。</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广口瓶</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中号试管</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口径</w:t>
                  </w:r>
                  <w:r>
                    <w:rPr>
                      <w:rFonts w:ascii="仿宋_GB2312" w:hAnsi="仿宋_GB2312" w:cs="仿宋_GB2312" w:eastAsia="仿宋_GB2312"/>
                      <w:sz w:val="18"/>
                      <w:color w:val="000000"/>
                    </w:rPr>
                    <w:t>20mm长度200mm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试管夹</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1.产品为木质或竹质材料制成；</w:t>
                  </w:r>
                </w:p>
                <w:p>
                  <w:pPr>
                    <w:pStyle w:val="null3"/>
                    <w:jc w:val="left"/>
                  </w:pPr>
                  <w:r>
                    <w:rPr>
                      <w:rFonts w:ascii="仿宋_GB2312" w:hAnsi="仿宋_GB2312" w:cs="仿宋_GB2312" w:eastAsia="仿宋_GB2312"/>
                      <w:sz w:val="18"/>
                      <w:color w:val="000000"/>
                    </w:rPr>
                    <w:t>2.所用木材要求脱脂干燥处理，无裂纹，光滑，锯端面无毛刺，无刺手感；3.试管夹所附毡块应粘接牢固，不得脱落；</w:t>
                  </w:r>
                </w:p>
                <w:p>
                  <w:pPr>
                    <w:pStyle w:val="null3"/>
                    <w:jc w:val="left"/>
                  </w:pPr>
                  <w:r>
                    <w:rPr>
                      <w:rFonts w:ascii="仿宋_GB2312" w:hAnsi="仿宋_GB2312" w:cs="仿宋_GB2312" w:eastAsia="仿宋_GB2312"/>
                      <w:sz w:val="18"/>
                      <w:color w:val="000000"/>
                    </w:rPr>
                    <w:t>4.管夹弹簧应有足够弹性，并作防锈处理。夹口张、合松劲强度适宜，便于试管夹持和拿取。</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无孔橡胶塞（匹配试管）</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000、00、 0～10 号 白色，质地均匀</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带孔橡胶塞（匹配试管）</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000、00、 0～10 号 白色，质地均匀</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铁架台</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1、产品由底座、立杆及附件组成；</w:t>
                  </w:r>
                  <w:r>
                    <w:br/>
                  </w:r>
                  <w:r>
                    <w:rPr>
                      <w:rFonts w:ascii="仿宋_GB2312" w:hAnsi="仿宋_GB2312" w:cs="仿宋_GB2312" w:eastAsia="仿宋_GB2312"/>
                      <w:sz w:val="18"/>
                      <w:color w:val="000000"/>
                    </w:rPr>
                    <w:t>2、方座支架的底座钢板制成；</w:t>
                  </w:r>
                  <w:r>
                    <w:br/>
                  </w:r>
                  <w:r>
                    <w:rPr>
                      <w:rFonts w:ascii="仿宋_GB2312" w:hAnsi="仿宋_GB2312" w:cs="仿宋_GB2312" w:eastAsia="仿宋_GB2312"/>
                      <w:sz w:val="18"/>
                      <w:color w:val="000000"/>
                    </w:rPr>
                    <w:t>3、立杆直径φ10mm；</w:t>
                  </w:r>
                  <w:r>
                    <w:br/>
                  </w:r>
                  <w:r>
                    <w:rPr>
                      <w:rFonts w:ascii="仿宋_GB2312" w:hAnsi="仿宋_GB2312" w:cs="仿宋_GB2312" w:eastAsia="仿宋_GB2312"/>
                      <w:sz w:val="18"/>
                      <w:color w:val="000000"/>
                    </w:rPr>
                    <w:t>4、立杆长600mm，表面镀铬，立杆与方座组装后应垂直；</w:t>
                  </w:r>
                  <w:r>
                    <w:br/>
                  </w:r>
                  <w:r>
                    <w:rPr>
                      <w:rFonts w:ascii="仿宋_GB2312" w:hAnsi="仿宋_GB2312" w:cs="仿宋_GB2312" w:eastAsia="仿宋_GB2312"/>
                      <w:sz w:val="18"/>
                      <w:color w:val="000000"/>
                    </w:rPr>
                    <w:t>5、附件由大、小铁圈各一只，铸铁十字夹3只，试管夹1只构成。</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镊子（铁）</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304不锈钢平头镊子，长160mm，钢板厚1.2mm。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钢尺（</w:t>
                  </w:r>
                  <w:r>
                    <w:rPr>
                      <w:rFonts w:ascii="仿宋_GB2312" w:hAnsi="仿宋_GB2312" w:cs="仿宋_GB2312" w:eastAsia="仿宋_GB2312"/>
                      <w:sz w:val="18"/>
                      <w:color w:val="000000"/>
                    </w:rPr>
                    <w:t>1.2m）</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钢直尺：</w:t>
                  </w:r>
                  <w:r>
                    <w:rPr>
                      <w:rFonts w:ascii="仿宋_GB2312" w:hAnsi="仿宋_GB2312" w:cs="仿宋_GB2312" w:eastAsia="仿宋_GB2312"/>
                      <w:sz w:val="18"/>
                      <w:color w:val="000000"/>
                    </w:rPr>
                    <w:t>1000 mm，1 mm0 mm～50 mm 分度值 0.5 mm，其余分度值为 1 mm；材料为1Cr18Ni9、1Cr13 或其他类似性能材料，硬度应不低于342HV；刻度面平面度误差应≤0.25 mm，允许误差应≤±0.15 mm；需有计量器具制造许可证标志</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钢尺（</w:t>
                  </w:r>
                  <w:r>
                    <w:rPr>
                      <w:rFonts w:ascii="仿宋_GB2312" w:hAnsi="仿宋_GB2312" w:cs="仿宋_GB2312" w:eastAsia="仿宋_GB2312"/>
                      <w:sz w:val="18"/>
                      <w:color w:val="000000"/>
                    </w:rPr>
                    <w:t>30cm）</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300 mm，1 mm0 mm～50 mm 分度值 0.5 mm，其余分度值为 1 mm；材料为1Cr18Ni9、1Cr13 或其他类似性能材料，硬度应不低于342HV；刻度面平面度误差应≤0.25 mm，允许误差应≤±0.15 mm；需有计量器具制造许可证标志</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卷尺</w:t>
                  </w:r>
                  <w:r>
                    <w:rPr>
                      <w:rFonts w:ascii="仿宋_GB2312" w:hAnsi="仿宋_GB2312" w:cs="仿宋_GB2312" w:eastAsia="仿宋_GB2312"/>
                      <w:sz w:val="18"/>
                      <w:color w:val="000000"/>
                    </w:rPr>
                    <w:t>(3m)</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 m, 折卷式, 尺带表面应平滑、色泽均匀， 应无气孔、杂质等影响外观和使用性能缺陷</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石棉网</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金属网尺寸</w:t>
                  </w:r>
                  <w:r>
                    <w:rPr>
                      <w:rFonts w:ascii="仿宋_GB2312" w:hAnsi="仿宋_GB2312" w:cs="仿宋_GB2312" w:eastAsia="仿宋_GB2312"/>
                      <w:sz w:val="18"/>
                      <w:color w:val="000000"/>
                    </w:rPr>
                    <w:t>≥125 mm×125 mm，0.8 mm 钢丝制成，石棉材料不易脱落，石棉网边缘钢丝应作简单处理</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酒精灯</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150mL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红液温度计</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1．红液；</w:t>
                  </w:r>
                </w:p>
                <w:p>
                  <w:pPr>
                    <w:pStyle w:val="null3"/>
                    <w:jc w:val="left"/>
                  </w:pPr>
                  <w:r>
                    <w:rPr>
                      <w:rFonts w:ascii="仿宋_GB2312" w:hAnsi="仿宋_GB2312" w:cs="仿宋_GB2312" w:eastAsia="仿宋_GB2312"/>
                      <w:sz w:val="18"/>
                      <w:color w:val="000000"/>
                    </w:rPr>
                    <w:t>2．全长：300mm；外径：6±1mm；头：10mm；</w:t>
                  </w:r>
                </w:p>
                <w:p>
                  <w:pPr>
                    <w:pStyle w:val="null3"/>
                    <w:jc w:val="left"/>
                  </w:pPr>
                  <w:r>
                    <w:rPr>
                      <w:rFonts w:ascii="仿宋_GB2312" w:hAnsi="仿宋_GB2312" w:cs="仿宋_GB2312" w:eastAsia="仿宋_GB2312"/>
                      <w:sz w:val="18"/>
                      <w:color w:val="000000"/>
                    </w:rPr>
                    <w:t>3．测量范围：0－100℃；最小分度值：1℃；允许误差±1℃；</w:t>
                  </w:r>
                </w:p>
                <w:p>
                  <w:pPr>
                    <w:pStyle w:val="null3"/>
                    <w:jc w:val="left"/>
                  </w:pPr>
                  <w:r>
                    <w:rPr>
                      <w:rFonts w:ascii="仿宋_GB2312" w:hAnsi="仿宋_GB2312" w:cs="仿宋_GB2312" w:eastAsia="仿宋_GB2312"/>
                      <w:sz w:val="18"/>
                      <w:color w:val="000000"/>
                    </w:rPr>
                    <w:t>4．玻管要直，不得弯曲，不得崩损缺口，红液不得断线；</w:t>
                  </w:r>
                </w:p>
                <w:p>
                  <w:pPr>
                    <w:pStyle w:val="null3"/>
                    <w:jc w:val="left"/>
                  </w:pPr>
                  <w:r>
                    <w:rPr>
                      <w:rFonts w:ascii="仿宋_GB2312" w:hAnsi="仿宋_GB2312" w:cs="仿宋_GB2312" w:eastAsia="仿宋_GB2312"/>
                      <w:sz w:val="18"/>
                      <w:color w:val="000000"/>
                    </w:rPr>
                    <w:t>5．产品应符合《玻璃仪器通用技术要求》；</w:t>
                  </w:r>
                </w:p>
                <w:p>
                  <w:pPr>
                    <w:pStyle w:val="null3"/>
                    <w:jc w:val="left"/>
                  </w:pPr>
                  <w:r>
                    <w:rPr>
                      <w:rFonts w:ascii="仿宋_GB2312" w:hAnsi="仿宋_GB2312" w:cs="仿宋_GB2312" w:eastAsia="仿宋_GB2312"/>
                      <w:sz w:val="18"/>
                      <w:color w:val="000000"/>
                    </w:rPr>
                    <w:t>6．要符合技术标准的要求JJG130《温度计》。</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体温计</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棒式，测量部位为口腔，测量范围35－42℃。</w:t>
                  </w:r>
                </w:p>
                <w:p>
                  <w:pPr>
                    <w:pStyle w:val="null3"/>
                    <w:jc w:val="center"/>
                  </w:pPr>
                  <w:r>
                    <w:rPr>
                      <w:rFonts w:ascii="仿宋_GB2312" w:hAnsi="仿宋_GB2312" w:cs="仿宋_GB2312" w:eastAsia="仿宋_GB2312"/>
                      <w:sz w:val="18"/>
                      <w:color w:val="000000"/>
                    </w:rPr>
                    <w:t>2．体温计按国际实用温标刻度，稳度最小分度值为0.1℃，分度均匀，两相邻分度中心的距离应不小于0.55mm。</w:t>
                  </w:r>
                </w:p>
                <w:p>
                  <w:pPr>
                    <w:pStyle w:val="null3"/>
                    <w:jc w:val="left"/>
                  </w:pPr>
                  <w:r>
                    <w:rPr>
                      <w:rFonts w:ascii="仿宋_GB2312" w:hAnsi="仿宋_GB2312" w:cs="仿宋_GB2312" w:eastAsia="仿宋_GB2312"/>
                      <w:sz w:val="18"/>
                      <w:color w:val="000000"/>
                    </w:rPr>
                    <w:t>3．标度线、计量数字和标志颜色牢固，不允许由脱色、影响读数、颜色污迹等现象。</w:t>
                  </w:r>
                </w:p>
                <w:p>
                  <w:pPr>
                    <w:pStyle w:val="null3"/>
                    <w:jc w:val="left"/>
                  </w:pPr>
                  <w:r>
                    <w:rPr>
                      <w:rFonts w:ascii="仿宋_GB2312" w:hAnsi="仿宋_GB2312" w:cs="仿宋_GB2312" w:eastAsia="仿宋_GB2312"/>
                      <w:sz w:val="18"/>
                      <w:color w:val="000000"/>
                    </w:rPr>
                    <w:t>4．产品应符合国标1588－89《体温计》的要求</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寒暑表</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测量范围</w:t>
                  </w:r>
                  <w:r>
                    <w:rPr>
                      <w:rFonts w:ascii="仿宋_GB2312" w:hAnsi="仿宋_GB2312" w:cs="仿宋_GB2312" w:eastAsia="仿宋_GB2312"/>
                      <w:sz w:val="18"/>
                      <w:color w:val="000000"/>
                    </w:rPr>
                    <w:t>-20 ℃～50 ℃，分度值1 ℃，摄氏温度，底板外型尺寸≥350 mm×60 mm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漏斗（口径</w:t>
                  </w:r>
                  <w:r>
                    <w:rPr>
                      <w:rFonts w:ascii="仿宋_GB2312" w:hAnsi="仿宋_GB2312" w:cs="仿宋_GB2312" w:eastAsia="仿宋_GB2312"/>
                      <w:sz w:val="18"/>
                      <w:color w:val="000000"/>
                    </w:rPr>
                    <w:t>90mm）</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90mm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碘锤</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碘升华凝华管</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托盘天平</w:t>
                  </w:r>
                  <w:r>
                    <w:rPr>
                      <w:rFonts w:ascii="仿宋_GB2312" w:hAnsi="仿宋_GB2312" w:cs="仿宋_GB2312" w:eastAsia="仿宋_GB2312"/>
                      <w:sz w:val="18"/>
                      <w:color w:val="000000"/>
                    </w:rPr>
                    <w:t>200g</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200g，0.2g</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托盘天平</w:t>
                  </w:r>
                  <w:r>
                    <w:rPr>
                      <w:rFonts w:ascii="仿宋_GB2312" w:hAnsi="仿宋_GB2312" w:cs="仿宋_GB2312" w:eastAsia="仿宋_GB2312"/>
                      <w:sz w:val="18"/>
                      <w:color w:val="000000"/>
                    </w:rPr>
                    <w:t>500g</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500g，0.5g</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游标卡尺</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1、产品为有效量程不小于150mm、测量精度≤0.05mm；</w:t>
                  </w:r>
                  <w:r>
                    <w:br/>
                  </w:r>
                  <w:r>
                    <w:rPr>
                      <w:rFonts w:ascii="仿宋_GB2312" w:hAnsi="仿宋_GB2312" w:cs="仿宋_GB2312" w:eastAsia="仿宋_GB2312"/>
                      <w:sz w:val="18"/>
                      <w:color w:val="000000"/>
                    </w:rPr>
                    <w:t>2、具有内测、外测、深度等测量功能；采用不锈钢材料制造，表面抛光处理；</w:t>
                  </w:r>
                  <w:r>
                    <w:br/>
                  </w:r>
                  <w:r>
                    <w:rPr>
                      <w:rFonts w:ascii="仿宋_GB2312" w:hAnsi="仿宋_GB2312" w:cs="仿宋_GB2312" w:eastAsia="仿宋_GB2312"/>
                      <w:sz w:val="18"/>
                      <w:color w:val="000000"/>
                    </w:rPr>
                    <w:t>3、刻度清晰，无断线、缺划；有国家计量标志。</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电子计数天平</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电子天平：</w:t>
                  </w:r>
                  <w:r>
                    <w:rPr>
                      <w:rFonts w:ascii="仿宋_GB2312" w:hAnsi="仿宋_GB2312" w:cs="仿宋_GB2312" w:eastAsia="仿宋_GB2312"/>
                      <w:sz w:val="18"/>
                      <w:color w:val="000000"/>
                    </w:rPr>
                    <w:t>1、量程 400g，感量 0．1g；</w:t>
                  </w:r>
                  <w:r>
                    <w:br/>
                  </w:r>
                  <w:r>
                    <w:rPr>
                      <w:rFonts w:ascii="仿宋_GB2312" w:hAnsi="仿宋_GB2312" w:cs="仿宋_GB2312" w:eastAsia="仿宋_GB2312"/>
                      <w:sz w:val="18"/>
                      <w:color w:val="000000"/>
                    </w:rPr>
                    <w:t>2、高亮度显示，读数清晰；</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机械停表</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1、机械计时仪器，金属外壳，不锈钢发条；</w:t>
                  </w:r>
                  <w:r>
                    <w:br/>
                  </w:r>
                  <w:r>
                    <w:rPr>
                      <w:rFonts w:ascii="仿宋_GB2312" w:hAnsi="仿宋_GB2312" w:cs="仿宋_GB2312" w:eastAsia="仿宋_GB2312"/>
                      <w:sz w:val="18"/>
                      <w:color w:val="000000"/>
                    </w:rPr>
                    <w:t>2、30秒，最小刻度值0.1秒；</w:t>
                  </w:r>
                  <w:r>
                    <w:br/>
                  </w:r>
                  <w:r>
                    <w:rPr>
                      <w:rFonts w:ascii="仿宋_GB2312" w:hAnsi="仿宋_GB2312" w:cs="仿宋_GB2312" w:eastAsia="仿宋_GB2312"/>
                      <w:sz w:val="18"/>
                      <w:color w:val="000000"/>
                    </w:rPr>
                    <w:t>3、独立暂停按钮；</w:t>
                  </w:r>
                  <w:r>
                    <w:br/>
                  </w:r>
                  <w:r>
                    <w:rPr>
                      <w:rFonts w:ascii="仿宋_GB2312" w:hAnsi="仿宋_GB2312" w:cs="仿宋_GB2312" w:eastAsia="仿宋_GB2312"/>
                      <w:sz w:val="18"/>
                      <w:color w:val="000000"/>
                    </w:rPr>
                    <w:t>4、指针读数准确。</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演示测力计</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本仪器主要由弹簧、提环调节指针、刻度板、拉钩等要件组成。</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条形盒测力计</w:t>
                  </w:r>
                  <w:r>
                    <w:rPr>
                      <w:rFonts w:ascii="仿宋_GB2312" w:hAnsi="仿宋_GB2312" w:cs="仿宋_GB2312" w:eastAsia="仿宋_GB2312"/>
                      <w:sz w:val="18"/>
                      <w:color w:val="000000"/>
                    </w:rPr>
                    <w:t>1N</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1N，本产品供中学物理实验中测量力的大小，零点平均 示差:不大于1/4分度，任一点的重复秤量的最大示值:不大于1/2分度。</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条形盒测力计</w:t>
                  </w:r>
                  <w:r>
                    <w:rPr>
                      <w:rFonts w:ascii="仿宋_GB2312" w:hAnsi="仿宋_GB2312" w:cs="仿宋_GB2312" w:eastAsia="仿宋_GB2312"/>
                      <w:sz w:val="18"/>
                      <w:color w:val="000000"/>
                    </w:rPr>
                    <w:t>2.5N</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2.5N本产品供中学物理实验中测量力的大小，零点平均 示差:不大于1/4分度，任一点的重复秤量的最大示值:不大于1/2分度。</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条形盒测力计</w:t>
                  </w:r>
                  <w:r>
                    <w:rPr>
                      <w:rFonts w:ascii="仿宋_GB2312" w:hAnsi="仿宋_GB2312" w:cs="仿宋_GB2312" w:eastAsia="仿宋_GB2312"/>
                      <w:sz w:val="18"/>
                      <w:color w:val="000000"/>
                    </w:rPr>
                    <w:t>5N</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5N 本产品供中学物理实验中测量力的大小，零点平均 示差:不大于1/4分度，任一点的重复秤量的最大示值:不大于1/2分度。</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条形盒测力计</w:t>
                  </w:r>
                  <w:r>
                    <w:rPr>
                      <w:rFonts w:ascii="仿宋_GB2312" w:hAnsi="仿宋_GB2312" w:cs="仿宋_GB2312" w:eastAsia="仿宋_GB2312"/>
                      <w:sz w:val="18"/>
                      <w:color w:val="000000"/>
                    </w:rPr>
                    <w:t>10N</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10N  本产品供中学物理实验中测量力的大小，零点平均 示差:不大于1/4分度，任一点的重复秤量的最大示值:不大于1/2分度。</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长条木板</w:t>
                  </w:r>
                  <w:r>
                    <w:rPr>
                      <w:rFonts w:ascii="仿宋_GB2312" w:hAnsi="仿宋_GB2312" w:cs="仿宋_GB2312" w:eastAsia="仿宋_GB2312"/>
                      <w:sz w:val="18"/>
                      <w:color w:val="000000"/>
                    </w:rPr>
                    <w:t>(摩擦力)</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斜面小车：包括斜面、小车、摩擦块、支撑杆、砝码桶和摩擦材料等，与教学支架配套使用；斜面板</w:t>
                  </w:r>
                  <w:r>
                    <w:rPr>
                      <w:rFonts w:ascii="仿宋_GB2312" w:hAnsi="仿宋_GB2312" w:cs="仿宋_GB2312" w:eastAsia="仿宋_GB2312"/>
                      <w:sz w:val="18"/>
                      <w:color w:val="000000"/>
                    </w:rPr>
                    <w:t>≥915mm×100mm×20mm，一端应有滑轮缓冲或捕获小车的装置；斜面板工作面平面度误差应小于2mm；附摩擦材料丁晴橡胶、砂纸、棉布等，有摩擦材料的固定夹</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带槽小车</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小车由车体、轴、车轮组成，外形尺寸</w:t>
                  </w:r>
                  <w:r>
                    <w:rPr>
                      <w:rFonts w:ascii="仿宋_GB2312" w:hAnsi="仿宋_GB2312" w:cs="仿宋_GB2312" w:eastAsia="仿宋_GB2312"/>
                      <w:sz w:val="18"/>
                      <w:color w:val="000000"/>
                    </w:rPr>
                    <w:t>40mm*65mm*110mm，轮距40mm，轴距60mm，能在1:35斜面上自由滑翔。</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惯性演示器</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本仪器为工程塑料制作而成，由主体、开关、弹簧、绳线、挡片、金属球等组成。</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浮力原理演示器</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产品主要由大水箱、小水箱、浮体、排气管等组成。</w:t>
                  </w:r>
                  <w:r>
                    <w:br/>
                  </w:r>
                  <w:r>
                    <w:rPr>
                      <w:rFonts w:ascii="仿宋_GB2312" w:hAnsi="仿宋_GB2312" w:cs="仿宋_GB2312" w:eastAsia="仿宋_GB2312"/>
                      <w:sz w:val="18"/>
                      <w:color w:val="000000"/>
                    </w:rPr>
                    <w:t>大、小水箱、排气管为透明塑料注塑成型。大水箱尺寸（约）；</w:t>
                  </w:r>
                  <w:r>
                    <w:rPr>
                      <w:rFonts w:ascii="仿宋_GB2312" w:hAnsi="仿宋_GB2312" w:cs="仿宋_GB2312" w:eastAsia="仿宋_GB2312"/>
                      <w:sz w:val="18"/>
                      <w:color w:val="000000"/>
                    </w:rPr>
                    <w:t>Φ120*302mm，分度值为2mm，刻度不小于280mm。 小水箱上端中心有开口，侧面分别有进水孔和排水孔，尺寸为（约）Φ80*98mm。浮体用透明或有色材料注塑成型，浮盖、浮体平均密度为0.8g/Cm³~0.9g/Cm³，尺寸（约）：Φ80*75mm。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三棱镜</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由镜体托架支柱和底座组成。</w:t>
                  </w:r>
                  <w:r>
                    <w:br/>
                  </w:r>
                  <w:r>
                    <w:rPr>
                      <w:rFonts w:ascii="仿宋_GB2312" w:hAnsi="仿宋_GB2312" w:cs="仿宋_GB2312" w:eastAsia="仿宋_GB2312"/>
                      <w:sz w:val="18"/>
                      <w:color w:val="000000"/>
                    </w:rPr>
                    <w:t>1、镜体:玻璃制成。正三棱形，边长25mm，棱长80±1m/m,相邻两则夹角60±5”，</w:t>
                  </w:r>
                  <w:r>
                    <w:br/>
                  </w:r>
                  <w:r>
                    <w:rPr>
                      <w:rFonts w:ascii="仿宋_GB2312" w:hAnsi="仿宋_GB2312" w:cs="仿宋_GB2312" w:eastAsia="仿宋_GB2312"/>
                      <w:sz w:val="18"/>
                      <w:color w:val="000000"/>
                    </w:rPr>
                    <w:t>2、托架由塑料制成。成U型。</w:t>
                  </w:r>
                  <w:r>
                    <w:br/>
                  </w:r>
                  <w:r>
                    <w:rPr>
                      <w:rFonts w:ascii="仿宋_GB2312" w:hAnsi="仿宋_GB2312" w:cs="仿宋_GB2312" w:eastAsia="仿宋_GB2312"/>
                      <w:sz w:val="18"/>
                      <w:color w:val="000000"/>
                    </w:rPr>
                    <w:t>3、支柱为≥1.2mm 塑料制成，上端固定在托架上，下端固定底座上。</w:t>
                  </w:r>
                  <w:r>
                    <w:br/>
                  </w:r>
                  <w:r>
                    <w:rPr>
                      <w:rFonts w:ascii="仿宋_GB2312" w:hAnsi="仿宋_GB2312" w:cs="仿宋_GB2312" w:eastAsia="仿宋_GB2312"/>
                      <w:sz w:val="18"/>
                      <w:color w:val="000000"/>
                    </w:rPr>
                    <w:t>4、底座用塑料制成，三角脚对边约为100mm。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光的反射、折射演示仪</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光的折射全反射演示器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水透镜套盒</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透镜及其应用实验器：本实验器由凸透镜，凹透镜，透镜支架，套圈，底座组成</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磁吸激光笔</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磁吸式激光笔</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磁贴式折射水槽</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磁贴式折射水槽</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平面镜成像</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平面镜成像实验器：实验器由平面镜、平面镜支架、三角尺像物、白纸</w:t>
                  </w:r>
                  <w:r>
                    <w:rPr>
                      <w:rFonts w:ascii="仿宋_GB2312" w:hAnsi="仿宋_GB2312" w:cs="仿宋_GB2312" w:eastAsia="仿宋_GB2312"/>
                      <w:sz w:val="18"/>
                      <w:color w:val="000000"/>
                    </w:rPr>
                    <w:t>(自备)组成</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F光源（红色）</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距光源</w:t>
                  </w:r>
                  <w:r>
                    <w:rPr>
                      <w:rFonts w:ascii="仿宋_GB2312" w:hAnsi="仿宋_GB2312" w:cs="仿宋_GB2312" w:eastAsia="仿宋_GB2312"/>
                      <w:sz w:val="18"/>
                      <w:color w:val="000000"/>
                    </w:rPr>
                    <w:t>500mm 处照度 800 1x～900 1x；发光形状、亮度均可调，能形成 F 光源发光形状</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空气压缩引火仪</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由手柄、活塞、简盖、气缸、底座组成。</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汽油机模型</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产品由进气管、进气阀、排气管、排气阀、气缸、活塞、连杆、曲轴、火花塞、齿轮凸轮总成、飞轮、灯光控制器、挺杆组成。转动飞轮，带动齿轮凸轮总成转动。总成的凸轮再转动过程中会使挺杆起落，并通过杠杆是气阀开、关。仪器装有灯光控制，当总成上的齿轮、凸轮在不同位置时，可使表示火花塞的指示灯泡发光火熄灭。</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柴油机模型</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r>
                    <w:br/>
                  </w:r>
                  <w:r>
                    <w:rPr>
                      <w:rFonts w:ascii="仿宋_GB2312" w:hAnsi="仿宋_GB2312" w:cs="仿宋_GB2312" w:eastAsia="仿宋_GB2312"/>
                      <w:sz w:val="18"/>
                      <w:color w:val="000000"/>
                    </w:rPr>
                    <w:t>进气管、进气阀、排气管、排气阀、气缸、活塞、连杆、曲轴、喷油嘴组成、</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灯珠（</w:t>
                  </w:r>
                  <w:r>
                    <w:rPr>
                      <w:rFonts w:ascii="仿宋_GB2312" w:hAnsi="仿宋_GB2312" w:cs="仿宋_GB2312" w:eastAsia="仿宋_GB2312"/>
                      <w:sz w:val="18"/>
                      <w:color w:val="000000"/>
                    </w:rPr>
                    <w:t>2.5V）</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2.5V</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灯珠（</w:t>
                  </w:r>
                  <w:r>
                    <w:rPr>
                      <w:rFonts w:ascii="仿宋_GB2312" w:hAnsi="仿宋_GB2312" w:cs="仿宋_GB2312" w:eastAsia="仿宋_GB2312"/>
                      <w:sz w:val="18"/>
                      <w:color w:val="000000"/>
                    </w:rPr>
                    <w:t>3.8V）</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3.8V</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滑动变阻器</w:t>
                  </w:r>
                </w:p>
                <w:p>
                  <w:pPr>
                    <w:pStyle w:val="null3"/>
                    <w:jc w:val="both"/>
                  </w:pP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1、规格：50Ω，1.5A</w:t>
                  </w:r>
                </w:p>
                <w:p>
                  <w:pPr>
                    <w:pStyle w:val="null3"/>
                    <w:jc w:val="left"/>
                  </w:pPr>
                  <w:r>
                    <w:rPr>
                      <w:rFonts w:ascii="仿宋_GB2312" w:hAnsi="仿宋_GB2312" w:cs="仿宋_GB2312" w:eastAsia="仿宋_GB2312"/>
                      <w:sz w:val="18"/>
                      <w:color w:val="000000"/>
                    </w:rPr>
                    <w:t>2、产品由金丝瓷管、铜质滑动头、圆形滑杆、金属支架、接线柱等主要部件组成。有氧化膜绝缘层的铜镍合金电阻丝密绕在瓷管上。</w:t>
                  </w:r>
                </w:p>
                <w:p>
                  <w:pPr>
                    <w:pStyle w:val="null3"/>
                    <w:jc w:val="left"/>
                  </w:pPr>
                  <w:r>
                    <w:rPr>
                      <w:rFonts w:ascii="仿宋_GB2312" w:hAnsi="仿宋_GB2312" w:cs="仿宋_GB2312" w:eastAsia="仿宋_GB2312"/>
                      <w:sz w:val="18"/>
                      <w:color w:val="000000"/>
                    </w:rPr>
                    <w:t>3、变阻器电阻值误差不超过±10%。</w:t>
                  </w:r>
                </w:p>
                <w:p>
                  <w:pPr>
                    <w:pStyle w:val="null3"/>
                    <w:jc w:val="left"/>
                  </w:pPr>
                  <w:r>
                    <w:rPr>
                      <w:rFonts w:ascii="仿宋_GB2312" w:hAnsi="仿宋_GB2312" w:cs="仿宋_GB2312" w:eastAsia="仿宋_GB2312"/>
                      <w:sz w:val="18"/>
                      <w:color w:val="000000"/>
                    </w:rPr>
                    <w:t>4、外观尺寸（约）：150mm*30mm*55mm；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家用电路演示版</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家庭照明电路演示板：本仪器是根据新编初中物理教材家庭电路相关知识制作的演示器材，新增单开双控开关，更符合家庭电路。总开关内有保险丝，当电流过大时保险丝会熔断，切断电路，对电器起到保护作用。在总开关之后就可以连接电灯、开关、插座等，用电器连接在插座上。</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教师磁吸光学演示箱</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玻璃砖</w:t>
                  </w:r>
                  <w:r>
                    <w:rPr>
                      <w:rFonts w:ascii="仿宋_GB2312" w:hAnsi="仿宋_GB2312" w:cs="仿宋_GB2312" w:eastAsia="仿宋_GB2312"/>
                      <w:sz w:val="18"/>
                      <w:color w:val="000000"/>
                    </w:rPr>
                    <w:t>1 块2、三棱镜 1 块 3、折射水槽 1 个</w:t>
                  </w:r>
                </w:p>
                <w:p>
                  <w:pPr>
                    <w:pStyle w:val="null3"/>
                    <w:numPr>
                      <w:ilvl w:val="0"/>
                      <w:numId w:val="1"/>
                    </w:numPr>
                    <w:jc w:val="left"/>
                  </w:pPr>
                  <w:r>
                    <w:rPr>
                      <w:rFonts w:ascii="仿宋_GB2312" w:hAnsi="仿宋_GB2312" w:cs="仿宋_GB2312" w:eastAsia="仿宋_GB2312"/>
                      <w:sz w:val="18"/>
                      <w:color w:val="000000"/>
                    </w:rPr>
                    <w:t>长焦凸透镜</w:t>
                  </w:r>
                  <w:r>
                    <w:rPr>
                      <w:rFonts w:ascii="仿宋_GB2312" w:hAnsi="仿宋_GB2312" w:cs="仿宋_GB2312" w:eastAsia="仿宋_GB2312"/>
                      <w:sz w:val="18"/>
                      <w:color w:val="000000"/>
                    </w:rPr>
                    <w:t>1 个</w:t>
                  </w:r>
                </w:p>
                <w:p>
                  <w:pPr>
                    <w:pStyle w:val="null3"/>
                    <w:numPr>
                      <w:ilvl w:val="0"/>
                      <w:numId w:val="1"/>
                    </w:numPr>
                    <w:jc w:val="left"/>
                  </w:pPr>
                  <w:r>
                    <w:rPr>
                      <w:rFonts w:ascii="仿宋_GB2312" w:hAnsi="仿宋_GB2312" w:cs="仿宋_GB2312" w:eastAsia="仿宋_GB2312"/>
                      <w:sz w:val="18"/>
                      <w:color w:val="000000"/>
                    </w:rPr>
                    <w:t>双凸透镜</w:t>
                  </w:r>
                  <w:r>
                    <w:rPr>
                      <w:rFonts w:ascii="仿宋_GB2312" w:hAnsi="仿宋_GB2312" w:cs="仿宋_GB2312" w:eastAsia="仿宋_GB2312"/>
                      <w:sz w:val="18"/>
                      <w:color w:val="000000"/>
                    </w:rPr>
                    <w:t>1 个</w:t>
                  </w:r>
                </w:p>
                <w:p>
                  <w:pPr>
                    <w:pStyle w:val="null3"/>
                    <w:numPr>
                      <w:ilvl w:val="0"/>
                      <w:numId w:val="1"/>
                    </w:numPr>
                    <w:jc w:val="left"/>
                  </w:pPr>
                  <w:r>
                    <w:rPr>
                      <w:rFonts w:ascii="仿宋_GB2312" w:hAnsi="仿宋_GB2312" w:cs="仿宋_GB2312" w:eastAsia="仿宋_GB2312"/>
                      <w:sz w:val="18"/>
                      <w:color w:val="000000"/>
                    </w:rPr>
                    <w:t>平凹透镜</w:t>
                  </w:r>
                  <w:r>
                    <w:rPr>
                      <w:rFonts w:ascii="仿宋_GB2312" w:hAnsi="仿宋_GB2312" w:cs="仿宋_GB2312" w:eastAsia="仿宋_GB2312"/>
                      <w:sz w:val="18"/>
                      <w:color w:val="000000"/>
                    </w:rPr>
                    <w:t>1 个</w:t>
                  </w:r>
                </w:p>
                <w:p>
                  <w:pPr>
                    <w:pStyle w:val="null3"/>
                    <w:numPr>
                      <w:ilvl w:val="0"/>
                      <w:numId w:val="1"/>
                    </w:numPr>
                    <w:jc w:val="left"/>
                  </w:pPr>
                  <w:r>
                    <w:rPr>
                      <w:rFonts w:ascii="仿宋_GB2312" w:hAnsi="仿宋_GB2312" w:cs="仿宋_GB2312" w:eastAsia="仿宋_GB2312"/>
                      <w:sz w:val="18"/>
                      <w:color w:val="000000"/>
                    </w:rPr>
                    <w:t>平凸透镜</w:t>
                  </w:r>
                  <w:r>
                    <w:rPr>
                      <w:rFonts w:ascii="仿宋_GB2312" w:hAnsi="仿宋_GB2312" w:cs="仿宋_GB2312" w:eastAsia="仿宋_GB2312"/>
                      <w:sz w:val="18"/>
                      <w:color w:val="000000"/>
                    </w:rPr>
                    <w:t>1 个</w:t>
                  </w:r>
                </w:p>
                <w:p>
                  <w:pPr>
                    <w:pStyle w:val="null3"/>
                    <w:numPr>
                      <w:ilvl w:val="0"/>
                      <w:numId w:val="1"/>
                    </w:numPr>
                    <w:jc w:val="left"/>
                  </w:pPr>
                  <w:r>
                    <w:rPr>
                      <w:rFonts w:ascii="仿宋_GB2312" w:hAnsi="仿宋_GB2312" w:cs="仿宋_GB2312" w:eastAsia="仿宋_GB2312"/>
                      <w:sz w:val="18"/>
                      <w:color w:val="000000"/>
                    </w:rPr>
                    <w:t>双凹透镜</w:t>
                  </w:r>
                  <w:r>
                    <w:rPr>
                      <w:rFonts w:ascii="仿宋_GB2312" w:hAnsi="仿宋_GB2312" w:cs="仿宋_GB2312" w:eastAsia="仿宋_GB2312"/>
                      <w:sz w:val="18"/>
                      <w:color w:val="000000"/>
                    </w:rPr>
                    <w:t>1 个</w:t>
                  </w:r>
                </w:p>
                <w:p>
                  <w:pPr>
                    <w:pStyle w:val="null3"/>
                    <w:numPr>
                      <w:ilvl w:val="0"/>
                      <w:numId w:val="1"/>
                    </w:numPr>
                    <w:jc w:val="left"/>
                  </w:pPr>
                  <w:r>
                    <w:rPr>
                      <w:rFonts w:ascii="仿宋_GB2312" w:hAnsi="仿宋_GB2312" w:cs="仿宋_GB2312" w:eastAsia="仿宋_GB2312"/>
                      <w:sz w:val="18"/>
                      <w:color w:val="000000"/>
                    </w:rPr>
                    <w:t>半圆凸透镜</w:t>
                  </w:r>
                  <w:r>
                    <w:rPr>
                      <w:rFonts w:ascii="仿宋_GB2312" w:hAnsi="仿宋_GB2312" w:cs="仿宋_GB2312" w:eastAsia="仿宋_GB2312"/>
                      <w:sz w:val="18"/>
                      <w:color w:val="000000"/>
                    </w:rPr>
                    <w:t xml:space="preserve">1 个 </w:t>
                  </w:r>
                  <w:r>
                    <w:br/>
                  </w:r>
                  <w:r>
                    <w:rPr>
                      <w:rFonts w:ascii="仿宋_GB2312" w:hAnsi="仿宋_GB2312" w:cs="仿宋_GB2312" w:eastAsia="仿宋_GB2312"/>
                      <w:sz w:val="18"/>
                      <w:color w:val="000000"/>
                    </w:rPr>
                    <w:t>11、镜面/漫反射镜 1 个</w:t>
                  </w:r>
                </w:p>
                <w:p>
                  <w:pPr>
                    <w:pStyle w:val="null3"/>
                    <w:jc w:val="left"/>
                  </w:pPr>
                  <w:r>
                    <w:rPr>
                      <w:rFonts w:ascii="仿宋_GB2312" w:hAnsi="仿宋_GB2312" w:cs="仿宋_GB2312" w:eastAsia="仿宋_GB2312"/>
                      <w:sz w:val="18"/>
                      <w:color w:val="000000"/>
                    </w:rPr>
                    <w:t>以上仪器均采用优质光学材料，并可吸附在磁性黑板上</w:t>
                  </w:r>
                  <w:r>
                    <w:br/>
                  </w:r>
                  <w:r>
                    <w:rPr>
                      <w:rFonts w:ascii="仿宋_GB2312" w:hAnsi="仿宋_GB2312" w:cs="仿宋_GB2312" w:eastAsia="仿宋_GB2312"/>
                      <w:sz w:val="18"/>
                      <w:color w:val="000000"/>
                    </w:rPr>
                    <w:t>12、红色激光手电2 支 可充电式红色激光内有可充电锂电池</w:t>
                  </w:r>
                  <w:r>
                    <w:br/>
                  </w:r>
                  <w:r>
                    <w:rPr>
                      <w:rFonts w:ascii="仿宋_GB2312" w:hAnsi="仿宋_GB2312" w:cs="仿宋_GB2312" w:eastAsia="仿宋_GB2312"/>
                      <w:sz w:val="18"/>
                      <w:color w:val="000000"/>
                    </w:rPr>
                    <w:t>13、绿色激光手电 1 支 可充电式绿色激光内有可充电锂电池</w:t>
                  </w:r>
                  <w:r>
                    <w:br/>
                  </w:r>
                  <w:r>
                    <w:rPr>
                      <w:rFonts w:ascii="仿宋_GB2312" w:hAnsi="仿宋_GB2312" w:cs="仿宋_GB2312" w:eastAsia="仿宋_GB2312"/>
                      <w:sz w:val="18"/>
                      <w:color w:val="000000"/>
                    </w:rPr>
                    <w:t>14、铁质圆光具盘 1 块 纯金属材质直径360mm，d=21mm，白色丝印刻度圆盘，其中四分之一可以折叠，中心有轴，可以吸附激光手电用于实验可以做光的反射实验三线共面</w:t>
                  </w:r>
                  <w:r>
                    <w:br/>
                  </w:r>
                  <w:r>
                    <w:rPr>
                      <w:rFonts w:ascii="仿宋_GB2312" w:hAnsi="仿宋_GB2312" w:cs="仿宋_GB2312" w:eastAsia="仿宋_GB2312"/>
                      <w:sz w:val="18"/>
                      <w:color w:val="000000"/>
                    </w:rPr>
                    <w:t>15、大圆盘水槽 1 个 直径340mm，d=30mm，白色丝印360度刻度盘ABS材质后背有2个可旋转金属轴，带有直径约340mm，超大水槽，效果显著</w:t>
                  </w:r>
                  <w:r>
                    <w:br/>
                  </w:r>
                  <w:r>
                    <w:rPr>
                      <w:rFonts w:ascii="仿宋_GB2312" w:hAnsi="仿宋_GB2312" w:cs="仿宋_GB2312" w:eastAsia="仿宋_GB2312"/>
                      <w:sz w:val="18"/>
                      <w:color w:val="000000"/>
                    </w:rPr>
                    <w:t>16、三脚架 1 套 高度可调</w:t>
                  </w:r>
                  <w:r>
                    <w:br/>
                  </w:r>
                  <w:r>
                    <w:rPr>
                      <w:rFonts w:ascii="仿宋_GB2312" w:hAnsi="仿宋_GB2312" w:cs="仿宋_GB2312" w:eastAsia="仿宋_GB2312"/>
                      <w:sz w:val="18"/>
                      <w:color w:val="000000"/>
                    </w:rPr>
                    <w:t>17、演示光具座 1个 长度80厘米做凸透镜成像实验，可以在三脚架上旋转</w:t>
                  </w:r>
                  <w:r>
                    <w:br/>
                  </w:r>
                  <w:r>
                    <w:rPr>
                      <w:rFonts w:ascii="仿宋_GB2312" w:hAnsi="仿宋_GB2312" w:cs="仿宋_GB2312" w:eastAsia="仿宋_GB2312"/>
                      <w:sz w:val="18"/>
                      <w:color w:val="000000"/>
                    </w:rPr>
                    <w:t>18、演示光屏 1个 成像屏abs材质</w:t>
                  </w:r>
                  <w:r>
                    <w:br/>
                  </w:r>
                  <w:r>
                    <w:rPr>
                      <w:rFonts w:ascii="仿宋_GB2312" w:hAnsi="仿宋_GB2312" w:cs="仿宋_GB2312" w:eastAsia="仿宋_GB2312"/>
                      <w:sz w:val="18"/>
                      <w:color w:val="000000"/>
                    </w:rPr>
                    <w:t>19、演示用小孔板 1个 小孔成像用</w:t>
                  </w:r>
                  <w:r>
                    <w:br/>
                  </w:r>
                  <w:r>
                    <w:rPr>
                      <w:rFonts w:ascii="仿宋_GB2312" w:hAnsi="仿宋_GB2312" w:cs="仿宋_GB2312" w:eastAsia="仿宋_GB2312"/>
                      <w:sz w:val="18"/>
                      <w:color w:val="000000"/>
                    </w:rPr>
                    <w:t>20、水槽水平调节托 1个 配套大水槽用可以调节水槽水面</w:t>
                  </w:r>
                  <w:r>
                    <w:br/>
                  </w:r>
                  <w:r>
                    <w:rPr>
                      <w:rFonts w:ascii="仿宋_GB2312" w:hAnsi="仿宋_GB2312" w:cs="仿宋_GB2312" w:eastAsia="仿宋_GB2312"/>
                      <w:sz w:val="18"/>
                      <w:color w:val="000000"/>
                    </w:rPr>
                    <w:t>21、纸质光具盘 1个 配合磁吸钉吸附在黑板上</w:t>
                  </w:r>
                  <w:r>
                    <w:br/>
                  </w:r>
                  <w:r>
                    <w:rPr>
                      <w:rFonts w:ascii="仿宋_GB2312" w:hAnsi="仿宋_GB2312" w:cs="仿宋_GB2312" w:eastAsia="仿宋_GB2312"/>
                      <w:sz w:val="18"/>
                      <w:color w:val="000000"/>
                    </w:rPr>
                    <w:t>22、激光分类器 2支 ABS材质有2个强磁可磁吸</w:t>
                  </w:r>
                  <w:r>
                    <w:br/>
                  </w:r>
                  <w:r>
                    <w:rPr>
                      <w:rFonts w:ascii="仿宋_GB2312" w:hAnsi="仿宋_GB2312" w:cs="仿宋_GB2312" w:eastAsia="仿宋_GB2312"/>
                      <w:sz w:val="18"/>
                      <w:color w:val="000000"/>
                    </w:rPr>
                    <w:t>23、成像凸透镜F=50mm 1个 配光具座使用，纯光学玻璃磨制</w:t>
                  </w:r>
                  <w:r>
                    <w:br/>
                  </w:r>
                  <w:r>
                    <w:rPr>
                      <w:rFonts w:ascii="仿宋_GB2312" w:hAnsi="仿宋_GB2312" w:cs="仿宋_GB2312" w:eastAsia="仿宋_GB2312"/>
                      <w:sz w:val="18"/>
                      <w:color w:val="000000"/>
                    </w:rPr>
                    <w:t>24、成像凸透镜F=300mm 1个 成像透镜，有机光学玻璃，成像透镜</w:t>
                  </w:r>
                  <w:r>
                    <w:br/>
                  </w:r>
                  <w:r>
                    <w:rPr>
                      <w:rFonts w:ascii="仿宋_GB2312" w:hAnsi="仿宋_GB2312" w:cs="仿宋_GB2312" w:eastAsia="仿宋_GB2312"/>
                      <w:sz w:val="18"/>
                      <w:color w:val="000000"/>
                    </w:rPr>
                    <w:t>25、成像凸透镜F=100mm 1个 成像透镜，有机光学玻璃，成像透镜</w:t>
                  </w:r>
                  <w:r>
                    <w:br/>
                  </w:r>
                  <w:r>
                    <w:rPr>
                      <w:rFonts w:ascii="仿宋_GB2312" w:hAnsi="仿宋_GB2312" w:cs="仿宋_GB2312" w:eastAsia="仿宋_GB2312"/>
                      <w:sz w:val="18"/>
                      <w:color w:val="000000"/>
                    </w:rPr>
                    <w:t>26、成像凹透镜F=-75mm 1个 成像透镜，有机光学玻璃，成像透镜</w:t>
                  </w:r>
                  <w:r>
                    <w:br/>
                  </w:r>
                  <w:r>
                    <w:rPr>
                      <w:rFonts w:ascii="仿宋_GB2312" w:hAnsi="仿宋_GB2312" w:cs="仿宋_GB2312" w:eastAsia="仿宋_GB2312"/>
                      <w:sz w:val="18"/>
                      <w:color w:val="000000"/>
                    </w:rPr>
                    <w:t>27、F光源 1个 F型成像光源：探究透镜成像规律</w:t>
                  </w:r>
                  <w:r>
                    <w:br/>
                  </w:r>
                  <w:r>
                    <w:rPr>
                      <w:rFonts w:ascii="仿宋_GB2312" w:hAnsi="仿宋_GB2312" w:cs="仿宋_GB2312" w:eastAsia="仿宋_GB2312"/>
                      <w:sz w:val="18"/>
                      <w:color w:val="000000"/>
                    </w:rPr>
                    <w:t>28、上字光源 1个 配套光具座成像用</w:t>
                  </w:r>
                  <w:r>
                    <w:br/>
                  </w:r>
                  <w:r>
                    <w:rPr>
                      <w:rFonts w:ascii="仿宋_GB2312" w:hAnsi="仿宋_GB2312" w:cs="仿宋_GB2312" w:eastAsia="仿宋_GB2312"/>
                      <w:sz w:val="18"/>
                      <w:color w:val="000000"/>
                    </w:rPr>
                    <w:t>29、三原色实验器 1 个 演示光的三原色合成</w:t>
                  </w:r>
                  <w:r>
                    <w:br/>
                  </w:r>
                  <w:r>
                    <w:rPr>
                      <w:rFonts w:ascii="仿宋_GB2312" w:hAnsi="仿宋_GB2312" w:cs="仿宋_GB2312" w:eastAsia="仿宋_GB2312"/>
                      <w:sz w:val="18"/>
                      <w:color w:val="000000"/>
                    </w:rPr>
                    <w:t>30、锂电池 3个 配激光手电用</w:t>
                  </w:r>
                  <w:r>
                    <w:br/>
                  </w:r>
                  <w:r>
                    <w:rPr>
                      <w:rFonts w:ascii="仿宋_GB2312" w:hAnsi="仿宋_GB2312" w:cs="仿宋_GB2312" w:eastAsia="仿宋_GB2312"/>
                      <w:sz w:val="18"/>
                      <w:color w:val="000000"/>
                    </w:rPr>
                    <w:t>31、磁扣≥10个  手柄式磁扣吸力强劲固定器材</w:t>
                  </w:r>
                  <w:r>
                    <w:br/>
                  </w:r>
                  <w:r>
                    <w:rPr>
                      <w:rFonts w:ascii="仿宋_GB2312" w:hAnsi="仿宋_GB2312" w:cs="仿宋_GB2312" w:eastAsia="仿宋_GB2312"/>
                      <w:sz w:val="18"/>
                      <w:color w:val="000000"/>
                    </w:rPr>
                    <w:t>32、充电器 1个 锂电池充电用</w:t>
                  </w:r>
                  <w:r>
                    <w:br/>
                  </w:r>
                  <w:r>
                    <w:rPr>
                      <w:rFonts w:ascii="仿宋_GB2312" w:hAnsi="仿宋_GB2312" w:cs="仿宋_GB2312" w:eastAsia="仿宋_GB2312"/>
                      <w:sz w:val="18"/>
                      <w:color w:val="000000"/>
                    </w:rPr>
                    <w:t xml:space="preserve">33、说明书 1本 </w:t>
                  </w:r>
                  <w:r>
                    <w:br/>
                  </w:r>
                  <w:r>
                    <w:rPr>
                      <w:rFonts w:ascii="仿宋_GB2312" w:hAnsi="仿宋_GB2312" w:cs="仿宋_GB2312" w:eastAsia="仿宋_GB2312"/>
                      <w:sz w:val="18"/>
                      <w:color w:val="000000"/>
                    </w:rPr>
                    <w:t>34、手提箱 1个外箱采用高端铝制外箱86cm*40.5cm*15cm边条表面uv打印清晰美观，外箱金属感十足坚固耐用铝合金手提箱</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教师磁吸电学演示箱</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磁吸式电压表</w:t>
                  </w:r>
                  <w:r>
                    <w:rPr>
                      <w:rFonts w:ascii="仿宋_GB2312" w:hAnsi="仿宋_GB2312" w:cs="仿宋_GB2312" w:eastAsia="仿宋_GB2312"/>
                      <w:sz w:val="18"/>
                      <w:color w:val="000000"/>
                    </w:rPr>
                    <w:t>1 块</w:t>
                  </w:r>
                  <w:r>
                    <w:br/>
                  </w:r>
                  <w:r>
                    <w:rPr>
                      <w:rFonts w:ascii="仿宋_GB2312" w:hAnsi="仿宋_GB2312" w:cs="仿宋_GB2312" w:eastAsia="仿宋_GB2312"/>
                      <w:sz w:val="18"/>
                      <w:color w:val="000000"/>
                    </w:rPr>
                    <w:t>磁吸式电流表</w:t>
                  </w:r>
                  <w:r>
                    <w:rPr>
                      <w:rFonts w:ascii="仿宋_GB2312" w:hAnsi="仿宋_GB2312" w:cs="仿宋_GB2312" w:eastAsia="仿宋_GB2312"/>
                      <w:sz w:val="18"/>
                      <w:color w:val="000000"/>
                    </w:rPr>
                    <w:t>1 块</w:t>
                  </w:r>
                  <w:r>
                    <w:br/>
                  </w:r>
                  <w:r>
                    <w:rPr>
                      <w:rFonts w:ascii="仿宋_GB2312" w:hAnsi="仿宋_GB2312" w:cs="仿宋_GB2312" w:eastAsia="仿宋_GB2312"/>
                      <w:sz w:val="18"/>
                      <w:color w:val="000000"/>
                    </w:rPr>
                    <w:t>20欧滑动变阻器 1 个</w:t>
                  </w:r>
                  <w:r>
                    <w:br/>
                  </w:r>
                  <w:r>
                    <w:rPr>
                      <w:rFonts w:ascii="仿宋_GB2312" w:hAnsi="仿宋_GB2312" w:cs="仿宋_GB2312" w:eastAsia="仿宋_GB2312"/>
                      <w:sz w:val="18"/>
                      <w:color w:val="000000"/>
                    </w:rPr>
                    <w:t>50欧滑动变阻器 1 个</w:t>
                  </w:r>
                  <w:r>
                    <w:br/>
                  </w:r>
                  <w:r>
                    <w:rPr>
                      <w:rFonts w:ascii="仿宋_GB2312" w:hAnsi="仿宋_GB2312" w:cs="仿宋_GB2312" w:eastAsia="仿宋_GB2312"/>
                      <w:sz w:val="18"/>
                      <w:color w:val="000000"/>
                    </w:rPr>
                    <w:t>磁吸式灯座</w:t>
                  </w:r>
                  <w:r>
                    <w:rPr>
                      <w:rFonts w:ascii="仿宋_GB2312" w:hAnsi="仿宋_GB2312" w:cs="仿宋_GB2312" w:eastAsia="仿宋_GB2312"/>
                      <w:sz w:val="18"/>
                      <w:color w:val="000000"/>
                    </w:rPr>
                    <w:t>3 个</w:t>
                  </w:r>
                  <w:r>
                    <w:br/>
                  </w:r>
                  <w:r>
                    <w:rPr>
                      <w:rFonts w:ascii="仿宋_GB2312" w:hAnsi="仿宋_GB2312" w:cs="仿宋_GB2312" w:eastAsia="仿宋_GB2312"/>
                      <w:sz w:val="18"/>
                      <w:color w:val="000000"/>
                    </w:rPr>
                    <w:t>磁吸式单刀单掷开关</w:t>
                  </w:r>
                  <w:r>
                    <w:rPr>
                      <w:rFonts w:ascii="仿宋_GB2312" w:hAnsi="仿宋_GB2312" w:cs="仿宋_GB2312" w:eastAsia="仿宋_GB2312"/>
                      <w:sz w:val="18"/>
                      <w:color w:val="000000"/>
                    </w:rPr>
                    <w:t>3 个</w:t>
                  </w:r>
                  <w:r>
                    <w:br/>
                  </w:r>
                  <w:r>
                    <w:rPr>
                      <w:rFonts w:ascii="仿宋_GB2312" w:hAnsi="仿宋_GB2312" w:cs="仿宋_GB2312" w:eastAsia="仿宋_GB2312"/>
                      <w:sz w:val="18"/>
                      <w:color w:val="000000"/>
                    </w:rPr>
                    <w:t>磁吸式单刀双掷开关</w:t>
                  </w:r>
                  <w:r>
                    <w:rPr>
                      <w:rFonts w:ascii="仿宋_GB2312" w:hAnsi="仿宋_GB2312" w:cs="仿宋_GB2312" w:eastAsia="仿宋_GB2312"/>
                      <w:sz w:val="18"/>
                      <w:color w:val="000000"/>
                    </w:rPr>
                    <w:t>2 个</w:t>
                  </w:r>
                  <w:r>
                    <w:br/>
                  </w:r>
                  <w:r>
                    <w:rPr>
                      <w:rFonts w:ascii="仿宋_GB2312" w:hAnsi="仿宋_GB2312" w:cs="仿宋_GB2312" w:eastAsia="仿宋_GB2312"/>
                      <w:sz w:val="18"/>
                      <w:color w:val="000000"/>
                    </w:rPr>
                    <w:t>磁吸式演示电动机</w:t>
                  </w:r>
                  <w:r>
                    <w:rPr>
                      <w:rFonts w:ascii="仿宋_GB2312" w:hAnsi="仿宋_GB2312" w:cs="仿宋_GB2312" w:eastAsia="仿宋_GB2312"/>
                      <w:sz w:val="18"/>
                      <w:color w:val="000000"/>
                    </w:rPr>
                    <w:t>1 个</w:t>
                  </w:r>
                  <w:r>
                    <w:br/>
                  </w:r>
                  <w:r>
                    <w:rPr>
                      <w:rFonts w:ascii="仿宋_GB2312" w:hAnsi="仿宋_GB2312" w:cs="仿宋_GB2312" w:eastAsia="仿宋_GB2312"/>
                      <w:sz w:val="18"/>
                      <w:color w:val="000000"/>
                    </w:rPr>
                    <w:t>磁吸式</w:t>
                  </w:r>
                  <w:r>
                    <w:rPr>
                      <w:rFonts w:ascii="仿宋_GB2312" w:hAnsi="仿宋_GB2312" w:cs="仿宋_GB2312" w:eastAsia="仿宋_GB2312"/>
                      <w:sz w:val="18"/>
                      <w:color w:val="000000"/>
                    </w:rPr>
                    <w:t>5欧定值电阻 1 个</w:t>
                  </w:r>
                  <w:r>
                    <w:br/>
                  </w:r>
                  <w:r>
                    <w:rPr>
                      <w:rFonts w:ascii="仿宋_GB2312" w:hAnsi="仿宋_GB2312" w:cs="仿宋_GB2312" w:eastAsia="仿宋_GB2312"/>
                      <w:sz w:val="18"/>
                      <w:color w:val="000000"/>
                    </w:rPr>
                    <w:t>磁吸式</w:t>
                  </w:r>
                  <w:r>
                    <w:rPr>
                      <w:rFonts w:ascii="仿宋_GB2312" w:hAnsi="仿宋_GB2312" w:cs="仿宋_GB2312" w:eastAsia="仿宋_GB2312"/>
                      <w:sz w:val="18"/>
                      <w:color w:val="000000"/>
                    </w:rPr>
                    <w:t>10欧定值电阻 1 个</w:t>
                  </w:r>
                  <w:r>
                    <w:br/>
                  </w:r>
                  <w:r>
                    <w:rPr>
                      <w:rFonts w:ascii="仿宋_GB2312" w:hAnsi="仿宋_GB2312" w:cs="仿宋_GB2312" w:eastAsia="仿宋_GB2312"/>
                      <w:sz w:val="18"/>
                      <w:color w:val="000000"/>
                    </w:rPr>
                    <w:t>磁吸式</w:t>
                  </w:r>
                  <w:r>
                    <w:rPr>
                      <w:rFonts w:ascii="仿宋_GB2312" w:hAnsi="仿宋_GB2312" w:cs="仿宋_GB2312" w:eastAsia="仿宋_GB2312"/>
                      <w:sz w:val="18"/>
                      <w:color w:val="000000"/>
                    </w:rPr>
                    <w:t>15欧定值电阻 1 个</w:t>
                  </w:r>
                  <w:r>
                    <w:br/>
                  </w:r>
                  <w:r>
                    <w:rPr>
                      <w:rFonts w:ascii="仿宋_GB2312" w:hAnsi="仿宋_GB2312" w:cs="仿宋_GB2312" w:eastAsia="仿宋_GB2312"/>
                      <w:sz w:val="18"/>
                      <w:color w:val="000000"/>
                    </w:rPr>
                    <w:t>磁吸式</w:t>
                  </w:r>
                  <w:r>
                    <w:rPr>
                      <w:rFonts w:ascii="仿宋_GB2312" w:hAnsi="仿宋_GB2312" w:cs="仿宋_GB2312" w:eastAsia="仿宋_GB2312"/>
                      <w:sz w:val="18"/>
                      <w:color w:val="000000"/>
                    </w:rPr>
                    <w:t>20欧定值电阻 1 个</w:t>
                  </w:r>
                  <w:r>
                    <w:br/>
                  </w:r>
                  <w:r>
                    <w:rPr>
                      <w:rFonts w:ascii="仿宋_GB2312" w:hAnsi="仿宋_GB2312" w:cs="仿宋_GB2312" w:eastAsia="仿宋_GB2312"/>
                      <w:sz w:val="18"/>
                      <w:color w:val="000000"/>
                    </w:rPr>
                    <w:t>磁吸式电池盒</w:t>
                  </w:r>
                  <w:r>
                    <w:rPr>
                      <w:rFonts w:ascii="仿宋_GB2312" w:hAnsi="仿宋_GB2312" w:cs="仿宋_GB2312" w:eastAsia="仿宋_GB2312"/>
                      <w:sz w:val="18"/>
                      <w:color w:val="000000"/>
                    </w:rPr>
                    <w:t>4 个</w:t>
                  </w:r>
                  <w:r>
                    <w:br/>
                  </w:r>
                  <w:r>
                    <w:rPr>
                      <w:rFonts w:ascii="仿宋_GB2312" w:hAnsi="仿宋_GB2312" w:cs="仿宋_GB2312" w:eastAsia="仿宋_GB2312"/>
                      <w:sz w:val="18"/>
                      <w:color w:val="000000"/>
                    </w:rPr>
                    <w:t>磁吸式电阻定律演示器</w:t>
                  </w:r>
                  <w:r>
                    <w:rPr>
                      <w:rFonts w:ascii="仿宋_GB2312" w:hAnsi="仿宋_GB2312" w:cs="仿宋_GB2312" w:eastAsia="仿宋_GB2312"/>
                      <w:sz w:val="18"/>
                      <w:color w:val="000000"/>
                    </w:rPr>
                    <w:t>1 个</w:t>
                  </w:r>
                  <w:r>
                    <w:br/>
                  </w:r>
                  <w:r>
                    <w:rPr>
                      <w:rFonts w:ascii="仿宋_GB2312" w:hAnsi="仿宋_GB2312" w:cs="仿宋_GB2312" w:eastAsia="仿宋_GB2312"/>
                      <w:sz w:val="18"/>
                      <w:color w:val="000000"/>
                    </w:rPr>
                    <w:t>导线</w:t>
                  </w:r>
                  <w:r>
                    <w:rPr>
                      <w:rFonts w:ascii="仿宋_GB2312" w:hAnsi="仿宋_GB2312" w:cs="仿宋_GB2312" w:eastAsia="仿宋_GB2312"/>
                      <w:sz w:val="18"/>
                      <w:color w:val="000000"/>
                    </w:rPr>
                    <w:t>10 跟</w:t>
                  </w:r>
                  <w:r>
                    <w:br/>
                  </w:r>
                  <w:r>
                    <w:rPr>
                      <w:rFonts w:ascii="仿宋_GB2312" w:hAnsi="仿宋_GB2312" w:cs="仿宋_GB2312" w:eastAsia="仿宋_GB2312"/>
                      <w:sz w:val="18"/>
                      <w:color w:val="000000"/>
                    </w:rPr>
                    <w:t>磁吸式发光</w:t>
                  </w:r>
                  <w:r>
                    <w:rPr>
                      <w:rFonts w:ascii="仿宋_GB2312" w:hAnsi="仿宋_GB2312" w:cs="仿宋_GB2312" w:eastAsia="仿宋_GB2312"/>
                      <w:sz w:val="18"/>
                      <w:color w:val="000000"/>
                    </w:rPr>
                    <w:t>led灯 1 个</w:t>
                  </w:r>
                  <w:r>
                    <w:br/>
                  </w:r>
                  <w:r>
                    <w:rPr>
                      <w:rFonts w:ascii="仿宋_GB2312" w:hAnsi="仿宋_GB2312" w:cs="仿宋_GB2312" w:eastAsia="仿宋_GB2312"/>
                      <w:sz w:val="18"/>
                      <w:color w:val="000000"/>
                    </w:rPr>
                    <w:t>扇叶</w:t>
                  </w:r>
                  <w:r>
                    <w:rPr>
                      <w:rFonts w:ascii="仿宋_GB2312" w:hAnsi="仿宋_GB2312" w:cs="仿宋_GB2312" w:eastAsia="仿宋_GB2312"/>
                      <w:sz w:val="18"/>
                      <w:color w:val="000000"/>
                    </w:rPr>
                    <w:t>2 个</w:t>
                  </w:r>
                  <w:r>
                    <w:br/>
                  </w:r>
                  <w:r>
                    <w:rPr>
                      <w:rFonts w:ascii="仿宋_GB2312" w:hAnsi="仿宋_GB2312" w:cs="仿宋_GB2312" w:eastAsia="仿宋_GB2312"/>
                      <w:sz w:val="18"/>
                      <w:color w:val="000000"/>
                    </w:rPr>
                    <w:t>2.5V灯泡 4个</w:t>
                  </w:r>
                  <w:r>
                    <w:br/>
                  </w:r>
                  <w:r>
                    <w:rPr>
                      <w:rFonts w:ascii="仿宋_GB2312" w:hAnsi="仿宋_GB2312" w:cs="仿宋_GB2312" w:eastAsia="仿宋_GB2312"/>
                      <w:sz w:val="18"/>
                      <w:color w:val="000000"/>
                    </w:rPr>
                    <w:t>3.8V灯泡 4个</w:t>
                  </w:r>
                  <w:r>
                    <w:br/>
                  </w:r>
                  <w:r>
                    <w:rPr>
                      <w:rFonts w:ascii="仿宋_GB2312" w:hAnsi="仿宋_GB2312" w:cs="仿宋_GB2312" w:eastAsia="仿宋_GB2312"/>
                      <w:sz w:val="18"/>
                      <w:color w:val="000000"/>
                    </w:rPr>
                    <w:t>加厚铝合金包装箱</w:t>
                  </w:r>
                  <w:r>
                    <w:rPr>
                      <w:rFonts w:ascii="仿宋_GB2312" w:hAnsi="仿宋_GB2312" w:cs="仿宋_GB2312" w:eastAsia="仿宋_GB2312"/>
                      <w:sz w:val="18"/>
                      <w:color w:val="000000"/>
                    </w:rPr>
                    <w:t>1 个</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微小压强计</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1、产品由U形玻璃管、刻度板、三通管、夹持柄等组成。</w:t>
                  </w:r>
                </w:p>
                <w:p>
                  <w:pPr>
                    <w:pStyle w:val="null3"/>
                    <w:jc w:val="left"/>
                  </w:pPr>
                  <w:r>
                    <w:rPr>
                      <w:rFonts w:ascii="仿宋_GB2312" w:hAnsi="仿宋_GB2312" w:cs="仿宋_GB2312" w:eastAsia="仿宋_GB2312"/>
                      <w:sz w:val="18"/>
                      <w:color w:val="000000"/>
                    </w:rPr>
                    <w:t>2、量度范围：300mm。</w:t>
                  </w:r>
                </w:p>
                <w:p>
                  <w:pPr>
                    <w:pStyle w:val="null3"/>
                    <w:jc w:val="left"/>
                  </w:pPr>
                  <w:r>
                    <w:rPr>
                      <w:rFonts w:ascii="仿宋_GB2312" w:hAnsi="仿宋_GB2312" w:cs="仿宋_GB2312" w:eastAsia="仿宋_GB2312"/>
                      <w:sz w:val="18"/>
                      <w:color w:val="000000"/>
                    </w:rPr>
                    <w:t>3、刻度板外形尺寸360×37×12mm。</w:t>
                  </w:r>
                </w:p>
                <w:p>
                  <w:pPr>
                    <w:pStyle w:val="null3"/>
                    <w:jc w:val="left"/>
                  </w:pPr>
                  <w:r>
                    <w:rPr>
                      <w:rFonts w:ascii="仿宋_GB2312" w:hAnsi="仿宋_GB2312" w:cs="仿宋_GB2312" w:eastAsia="仿宋_GB2312"/>
                      <w:sz w:val="18"/>
                      <w:color w:val="000000"/>
                    </w:rPr>
                    <w:t>4、U形管用内经均匀的玻璃管制成，其内经为3.5－5.5mm，壁厚1mm。U形管竖直长度约365mm，两管间距25±3mm。一端成喇叭口，另一端成平口状。</w:t>
                  </w:r>
                </w:p>
                <w:p>
                  <w:pPr>
                    <w:pStyle w:val="null3"/>
                    <w:jc w:val="left"/>
                  </w:pPr>
                  <w:r>
                    <w:rPr>
                      <w:rFonts w:ascii="仿宋_GB2312" w:hAnsi="仿宋_GB2312" w:cs="仿宋_GB2312" w:eastAsia="仿宋_GB2312"/>
                      <w:sz w:val="18"/>
                      <w:color w:val="000000"/>
                    </w:rPr>
                    <w:t>5、三通管用外径为5.8mm的半透明塑料制成，三个端头均为“接头”状。</w:t>
                  </w:r>
                </w:p>
                <w:p>
                  <w:pPr>
                    <w:pStyle w:val="null3"/>
                    <w:jc w:val="left"/>
                  </w:pPr>
                  <w:r>
                    <w:rPr>
                      <w:rFonts w:ascii="仿宋_GB2312" w:hAnsi="仿宋_GB2312" w:cs="仿宋_GB2312" w:eastAsia="仿宋_GB2312"/>
                      <w:sz w:val="18"/>
                      <w:color w:val="000000"/>
                    </w:rPr>
                    <w:t>6、刻度板最小刻度为5mm，刻度总长为300mm。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大号铝合金杠杆</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杠杆和支架（全金属）</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抽气盘</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本套仪器由</w:t>
                  </w:r>
                  <w:r>
                    <w:rPr>
                      <w:rFonts w:ascii="仿宋_GB2312" w:hAnsi="仿宋_GB2312" w:cs="仿宋_GB2312" w:eastAsia="仿宋_GB2312"/>
                      <w:sz w:val="18"/>
                      <w:color w:val="000000"/>
                    </w:rPr>
                    <w:t>:抽气盘、钟罩、电铃及橡胶垫圈等组成,演示实验时须与抽气机或二用气筒配合使用。</w:t>
                  </w:r>
                  <w:r>
                    <w:br/>
                  </w:r>
                  <w:r>
                    <w:rPr>
                      <w:rFonts w:ascii="仿宋_GB2312" w:hAnsi="仿宋_GB2312" w:cs="仿宋_GB2312" w:eastAsia="仿宋_GB2312"/>
                      <w:sz w:val="18"/>
                      <w:color w:val="000000"/>
                    </w:rPr>
                    <w:t>三、演示实例</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1、声音传播实验:</w:t>
                  </w:r>
                  <w:r>
                    <w:br/>
                  </w:r>
                  <w:r>
                    <w:rPr>
                      <w:rFonts w:ascii="仿宋_GB2312" w:hAnsi="仿宋_GB2312" w:cs="仿宋_GB2312" w:eastAsia="仿宋_GB2312"/>
                      <w:sz w:val="18"/>
                      <w:color w:val="000000"/>
                    </w:rPr>
                    <w:t>把钟罩罩在放有发音电铃的抽气盘上面，隔着钟罩仍能听到清晰的电铃声，然后抽去钟罩内的空气，电铃声将渐渐减弱，直到几乎听不见声音，关掉抽气盘阀门，让学生观察，电铃的铃锤虽仍在不断地敲击铃，却听不见铃声。</w:t>
                  </w:r>
                  <w:r>
                    <w:br/>
                  </w:r>
                  <w:r>
                    <w:rPr>
                      <w:rFonts w:ascii="仿宋_GB2312" w:hAnsi="仿宋_GB2312" w:cs="仿宋_GB2312" w:eastAsia="仿宋_GB2312"/>
                      <w:sz w:val="18"/>
                      <w:color w:val="000000"/>
                    </w:rPr>
                    <w:t>2、低压沸腾实验:</w:t>
                  </w:r>
                  <w:r>
                    <w:br/>
                  </w:r>
                  <w:r>
                    <w:rPr>
                      <w:rFonts w:ascii="仿宋_GB2312" w:hAnsi="仿宋_GB2312" w:cs="仿宋_GB2312" w:eastAsia="仿宋_GB2312"/>
                      <w:sz w:val="18"/>
                      <w:color w:val="000000"/>
                    </w:rPr>
                    <w:t>将一杯已停止沸腾的热水放入本套仪器中，然后抽气，可以很快看到杯中的热水又沸腾起来。</w:t>
                  </w:r>
                  <w:r>
                    <w:br/>
                  </w:r>
                  <w:r>
                    <w:rPr>
                      <w:rFonts w:ascii="仿宋_GB2312" w:hAnsi="仿宋_GB2312" w:cs="仿宋_GB2312" w:eastAsia="仿宋_GB2312"/>
                      <w:sz w:val="18"/>
                      <w:color w:val="000000"/>
                    </w:rPr>
                    <w:t>另外本仪器还可作</w:t>
                  </w:r>
                  <w:r>
                    <w:rPr>
                      <w:rFonts w:ascii="仿宋_GB2312" w:hAnsi="仿宋_GB2312" w:cs="仿宋_GB2312" w:eastAsia="仿宋_GB2312"/>
                      <w:sz w:val="18"/>
                      <w:color w:val="000000"/>
                    </w:rPr>
                    <w:t>:真空喷泉、蒸发结冰、真空镀膜燃烧需要氧气、大气有压强等等实验。</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真空泵</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2XZ-1型，单相,有防回油功能介质温度不超过+40℃;</w:t>
                  </w:r>
                  <w:r>
                    <w:br/>
                  </w:r>
                  <w:r>
                    <w:rPr>
                      <w:rFonts w:ascii="仿宋_GB2312" w:hAnsi="仿宋_GB2312" w:cs="仿宋_GB2312" w:eastAsia="仿宋_GB2312"/>
                      <w:sz w:val="18"/>
                      <w:color w:val="000000"/>
                    </w:rPr>
                    <w:t>介质的</w:t>
                  </w:r>
                  <w:r>
                    <w:rPr>
                      <w:rFonts w:ascii="仿宋_GB2312" w:hAnsi="仿宋_GB2312" w:cs="仿宋_GB2312" w:eastAsia="仿宋_GB2312"/>
                      <w:sz w:val="18"/>
                      <w:color w:val="000000"/>
                    </w:rPr>
                    <w:t>PH值在6.5-8.5之间</w:t>
                  </w:r>
                  <w:r>
                    <w:br/>
                  </w:r>
                  <w:r>
                    <w:rPr>
                      <w:rFonts w:ascii="仿宋_GB2312" w:hAnsi="仿宋_GB2312" w:cs="仿宋_GB2312" w:eastAsia="仿宋_GB2312"/>
                      <w:sz w:val="18"/>
                      <w:color w:val="000000"/>
                    </w:rPr>
                    <w:t>介质中含固体杂质的体积比不超过</w:t>
                  </w:r>
                  <w:r>
                    <w:rPr>
                      <w:rFonts w:ascii="仿宋_GB2312" w:hAnsi="仿宋_GB2312" w:cs="仿宋_GB2312" w:eastAsia="仿宋_GB2312"/>
                      <w:sz w:val="18"/>
                      <w:color w:val="000000"/>
                    </w:rPr>
                    <w:t>0.1%，粒度不大于0.2mm</w:t>
                  </w:r>
                  <w:r>
                    <w:br/>
                  </w:r>
                  <w:r>
                    <w:rPr>
                      <w:rFonts w:ascii="仿宋_GB2312" w:hAnsi="仿宋_GB2312" w:cs="仿宋_GB2312" w:eastAsia="仿宋_GB2312"/>
                      <w:sz w:val="18"/>
                      <w:color w:val="000000"/>
                    </w:rPr>
                    <w:t>电源频率为</w:t>
                  </w:r>
                  <w:r>
                    <w:rPr>
                      <w:rFonts w:ascii="仿宋_GB2312" w:hAnsi="仿宋_GB2312" w:cs="仿宋_GB2312" w:eastAsia="仿宋_GB2312"/>
                      <w:sz w:val="18"/>
                      <w:color w:val="000000"/>
                    </w:rPr>
                    <w:t>50Hz，电压单相220V，三相380V</w:t>
                  </w:r>
                  <w:r>
                    <w:br/>
                  </w:r>
                  <w:r>
                    <w:rPr>
                      <w:rFonts w:ascii="仿宋_GB2312" w:hAnsi="仿宋_GB2312" w:cs="仿宋_GB2312" w:eastAsia="仿宋_GB2312"/>
                      <w:sz w:val="18"/>
                      <w:color w:val="000000"/>
                    </w:rPr>
                    <w:t>电压波动范围为额定值的</w:t>
                  </w:r>
                  <w:r>
                    <w:rPr>
                      <w:rFonts w:ascii="仿宋_GB2312" w:hAnsi="仿宋_GB2312" w:cs="仿宋_GB2312" w:eastAsia="仿宋_GB2312"/>
                      <w:sz w:val="18"/>
                      <w:color w:val="000000"/>
                    </w:rPr>
                    <w:t>0.9-1.1倍;</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潜水深度不超过</w:t>
                  </w:r>
                  <w:r>
                    <w:rPr>
                      <w:rFonts w:ascii="仿宋_GB2312" w:hAnsi="仿宋_GB2312" w:cs="仿宋_GB2312" w:eastAsia="仿宋_GB2312"/>
                      <w:sz w:val="18"/>
                      <w:color w:val="000000"/>
                    </w:rPr>
                    <w:t>5m.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毛巾</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无尘毛巾不掉毛洁净毛巾</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方形透明水槽</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长方形水槽：外形尺寸约：</w:t>
                  </w:r>
                  <w:r>
                    <w:rPr>
                      <w:rFonts w:ascii="仿宋_GB2312" w:hAnsi="仿宋_GB2312" w:cs="仿宋_GB2312" w:eastAsia="仿宋_GB2312"/>
                      <w:sz w:val="18"/>
                      <w:color w:val="000000"/>
                    </w:rPr>
                    <w:t>250mm×180mm×100mm；壁厚≥2mm，四角圆度≤R5mm；为透苯塑料注塑成型。圆形水槽：半透明，透苯塑料注塑成型，直径约245mm，深度约100mm。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电流磁场演示器</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电流磁场演示器由透明穴板、方线圈、圆线圈、螺线管等组成。</w:t>
                  </w:r>
                  <w:r>
                    <w:br/>
                  </w:r>
                  <w:r>
                    <w:rPr>
                      <w:rFonts w:ascii="仿宋_GB2312" w:hAnsi="仿宋_GB2312" w:cs="仿宋_GB2312" w:eastAsia="仿宋_GB2312"/>
                      <w:sz w:val="18"/>
                      <w:color w:val="000000"/>
                    </w:rPr>
                    <w:t>1、透明穴板:共三块拼接，用来显示磁感线。并配有塑料架，供投影时放置透明穴板。</w:t>
                  </w:r>
                  <w:r>
                    <w:br/>
                  </w:r>
                  <w:r>
                    <w:rPr>
                      <w:rFonts w:ascii="仿宋_GB2312" w:hAnsi="仿宋_GB2312" w:cs="仿宋_GB2312" w:eastAsia="仿宋_GB2312"/>
                      <w:sz w:val="18"/>
                      <w:color w:val="000000"/>
                    </w:rPr>
                    <w:t>2、方线圈:将线圈嵌入透明穴板中的大孔中，通过3A电流，可做通电直导线磁场磁感线实验。</w:t>
                  </w:r>
                  <w:r>
                    <w:br/>
                  </w:r>
                  <w:r>
                    <w:rPr>
                      <w:rFonts w:ascii="仿宋_GB2312" w:hAnsi="仿宋_GB2312" w:cs="仿宋_GB2312" w:eastAsia="仿宋_GB2312"/>
                      <w:sz w:val="18"/>
                      <w:color w:val="000000"/>
                    </w:rPr>
                    <w:t>3、圆线圈:将圆线圈透明穴板中，通过2.5-3A电流，可圆线圈磁场磁感线实验。</w:t>
                  </w:r>
                  <w:r>
                    <w:br/>
                  </w:r>
                  <w:r>
                    <w:rPr>
                      <w:rFonts w:ascii="仿宋_GB2312" w:hAnsi="仿宋_GB2312" w:cs="仿宋_GB2312" w:eastAsia="仿宋_GB2312"/>
                      <w:sz w:val="18"/>
                      <w:color w:val="000000"/>
                    </w:rPr>
                    <w:t>4、螺线管:将其嵌入透明穴板中，通过2.5A电流，可进行螺线管的有关实验。</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电加热器</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机身整体圆形设计</w:t>
                  </w:r>
                  <w:r>
                    <w:rPr>
                      <w:rFonts w:ascii="仿宋_GB2312" w:hAnsi="仿宋_GB2312" w:cs="仿宋_GB2312" w:eastAsia="仿宋_GB2312"/>
                      <w:sz w:val="18"/>
                      <w:color w:val="000000"/>
                    </w:rPr>
                    <w:t>ABS工程塑料外壳。机身直径为155mm，加热盘直径120mm；额定功率800W，额定频率50HZ；电源220V，温度旋钮调节：小火、中火、大火；</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密度计</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标准温度 20℃ , 温度范围 10～70℃;</w:t>
                  </w:r>
                  <w:r>
                    <w:br/>
                  </w:r>
                  <w:r>
                    <w:rPr>
                      <w:rFonts w:ascii="仿宋_GB2312" w:hAnsi="仿宋_GB2312" w:cs="仿宋_GB2312" w:eastAsia="仿宋_GB2312"/>
                      <w:sz w:val="18"/>
                      <w:color w:val="000000"/>
                    </w:rPr>
                    <w:t>2、  密度范围：0．700～1．000g/cm3；</w:t>
                  </w:r>
                  <w:r>
                    <w:br/>
                  </w:r>
                  <w:r>
                    <w:rPr>
                      <w:rFonts w:ascii="仿宋_GB2312" w:hAnsi="仿宋_GB2312" w:cs="仿宋_GB2312" w:eastAsia="仿宋_GB2312"/>
                      <w:sz w:val="18"/>
                      <w:color w:val="000000"/>
                    </w:rPr>
                    <w:t>3、  在液体中倾斜度不大于 0．2 分度值；</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激光笔</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红光</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压强钉子板</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压力和压强演示器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亚克力玻璃管</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120cm亚克力玻璃管(内径2cm)</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冰箱</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r>
                    <w:rPr>
                      <w:rFonts w:ascii="仿宋_GB2312" w:hAnsi="仿宋_GB2312" w:cs="仿宋_GB2312" w:eastAsia="仿宋_GB2312"/>
                      <w:sz w:val="18"/>
                      <w:color w:val="000000"/>
                    </w:rPr>
                    <w:t>150L</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飞机升力演示器</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飞机升力原理演示器：本仪器由风机、飞机模型、透明罩、滑杆、滑杆压板、木板底座等组成，本仪器除飞机模型与滑杆压板可取下，其余部件均被固定。本仪器使用电源为</w:t>
                  </w:r>
                  <w:r>
                    <w:rPr>
                      <w:rFonts w:ascii="仿宋_GB2312" w:hAnsi="仿宋_GB2312" w:cs="仿宋_GB2312" w:eastAsia="仿宋_GB2312"/>
                      <w:sz w:val="18"/>
                      <w:color w:val="000000"/>
                    </w:rPr>
                    <w:t>50Hz、220±22V交流电压。</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比热容实验器</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初中物理热学实验器材教学仪器教具</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望远镜</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1、双筒，可调焦；</w:t>
                  </w:r>
                </w:p>
                <w:p>
                  <w:pPr>
                    <w:pStyle w:val="null3"/>
                    <w:jc w:val="left"/>
                  </w:pPr>
                  <w:r>
                    <w:rPr>
                      <w:rFonts w:ascii="仿宋_GB2312" w:hAnsi="仿宋_GB2312" w:cs="仿宋_GB2312" w:eastAsia="仿宋_GB2312"/>
                      <w:sz w:val="18"/>
                      <w:color w:val="000000"/>
                    </w:rPr>
                    <w:t>2、倍率：≥7倍（真实倍率），视角：≥8度，物镜：≥35mm</w:t>
                  </w:r>
                </w:p>
                <w:p>
                  <w:pPr>
                    <w:pStyle w:val="null3"/>
                    <w:jc w:val="left"/>
                  </w:pPr>
                  <w:r>
                    <w:rPr>
                      <w:rFonts w:ascii="仿宋_GB2312" w:hAnsi="仿宋_GB2312" w:cs="仿宋_GB2312" w:eastAsia="仿宋_GB2312"/>
                      <w:sz w:val="18"/>
                      <w:color w:val="000000"/>
                    </w:rPr>
                    <w:t>3、材质：望远镜专用工程材料；</w:t>
                  </w:r>
                </w:p>
                <w:p>
                  <w:pPr>
                    <w:pStyle w:val="null3"/>
                    <w:jc w:val="left"/>
                  </w:pPr>
                  <w:r>
                    <w:rPr>
                      <w:rFonts w:ascii="仿宋_GB2312" w:hAnsi="仿宋_GB2312" w:cs="仿宋_GB2312" w:eastAsia="仿宋_GB2312"/>
                      <w:sz w:val="18"/>
                      <w:color w:val="000000"/>
                    </w:rPr>
                    <w:t>4、镜片：完全镀膜；</w:t>
                  </w:r>
                </w:p>
                <w:p>
                  <w:pPr>
                    <w:pStyle w:val="null3"/>
                    <w:jc w:val="left"/>
                  </w:pPr>
                  <w:r>
                    <w:rPr>
                      <w:rFonts w:ascii="仿宋_GB2312" w:hAnsi="仿宋_GB2312" w:cs="仿宋_GB2312" w:eastAsia="仿宋_GB2312"/>
                      <w:sz w:val="18"/>
                      <w:color w:val="000000"/>
                    </w:rPr>
                    <w:t>5、望远镜配有背带和皮夹包，配有说明书。</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5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透明玻璃罩</w:t>
                  </w:r>
                </w:p>
              </w:tc>
              <w:tc>
                <w:tcPr>
                  <w:tcW w:type="dxa" w:w="10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根据需求选择具体尺寸样式定制</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bl>
          <w:p>
            <w:pPr>
              <w:pStyle w:val="null3"/>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标的名称：音乐、美术教室设备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0"/>
              <w:gridCol w:w="262"/>
              <w:gridCol w:w="203"/>
              <w:gridCol w:w="215"/>
              <w:gridCol w:w="1724"/>
            </w:tblGrid>
            <w:tr>
              <w:tc>
                <w:tcPr>
                  <w:tcW w:type="dxa" w:w="255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音乐教室</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设备名称</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参数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多媒体教师演示台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1.外形尺寸：1150*780*1000mm；上柜体:长度1150mm，宽度780，高度330mm；下柜体：长度850mm，宽度660mm，高度670mm；底座部分：长度810mm,宽度630mm，高度65mm.</w:t>
                  </w:r>
                  <w:r>
                    <w:br/>
                  </w:r>
                  <w:r>
                    <w:rPr>
                      <w:rFonts w:ascii="仿宋_GB2312" w:hAnsi="仿宋_GB2312" w:cs="仿宋_GB2312" w:eastAsia="仿宋_GB2312"/>
                      <w:sz w:val="18"/>
                    </w:rPr>
                    <w:t>2.采用裸板0.8mm-1.2mm优质精装冷轧钢板,立梁板厚1.2mm、扶手铁拖板厚1.2mm、托盘板厚1.0mm.其他0.8mm.经数控激光切设备加工而成,表面酸洗、磷化、防腐、防锈、钝化处理后静电喷塑(颜色用户可选定),塑面经久耐用。</w:t>
                  </w:r>
                  <w:r>
                    <w:br/>
                  </w:r>
                  <w:r>
                    <w:rPr>
                      <w:rFonts w:ascii="仿宋_GB2312" w:hAnsi="仿宋_GB2312" w:cs="仿宋_GB2312" w:eastAsia="仿宋_GB2312"/>
                      <w:sz w:val="18"/>
                    </w:rPr>
                    <w:t>3.讲台桌面采用平面设计，可以放置17-24寸不同品牌的液晶显示器，显示器可以自由活动翻转90度至135度。键盘采用180度翻转式设计，右台面前方可选放多功能接口板等，右前方平面可放笔记本等设备；桌面四周半包围结构，有效防止物品滑落；</w:t>
                  </w:r>
                  <w:r>
                    <w:br/>
                  </w:r>
                  <w:r>
                    <w:rPr>
                      <w:rFonts w:ascii="仿宋_GB2312" w:hAnsi="仿宋_GB2312" w:cs="仿宋_GB2312" w:eastAsia="仿宋_GB2312"/>
                      <w:sz w:val="18"/>
                    </w:rPr>
                    <w:t>4.讲台右侧设置隐藏式抽拉展台抽屉（长*宽*高：500*500*170 mm）承重≥12千克。</w:t>
                  </w:r>
                  <w:r>
                    <w:br/>
                  </w:r>
                  <w:r>
                    <w:rPr>
                      <w:rFonts w:ascii="仿宋_GB2312" w:hAnsi="仿宋_GB2312" w:cs="仿宋_GB2312" w:eastAsia="仿宋_GB2312"/>
                      <w:sz w:val="18"/>
                    </w:rPr>
                    <w:t>5.讲台扶手50mm宽，背板长535mm采用橡木制成，表面喷防滑漆，</w:t>
                  </w:r>
                  <w:r>
                    <w:rPr>
                      <w:rFonts w:ascii="仿宋_GB2312" w:hAnsi="仿宋_GB2312" w:cs="仿宋_GB2312" w:eastAsia="仿宋_GB2312"/>
                      <w:sz w:val="18"/>
                    </w:rPr>
                    <w:t>桌面</w:t>
                  </w:r>
                  <w:r>
                    <w:rPr>
                      <w:rFonts w:ascii="仿宋_GB2312" w:hAnsi="仿宋_GB2312" w:cs="仿宋_GB2312" w:eastAsia="仿宋_GB2312"/>
                      <w:sz w:val="18"/>
                    </w:rPr>
                    <w:t>采用</w:t>
                  </w:r>
                  <w:r>
                    <w:rPr>
                      <w:rFonts w:ascii="仿宋_GB2312" w:hAnsi="仿宋_GB2312" w:cs="仿宋_GB2312" w:eastAsia="仿宋_GB2312"/>
                      <w:sz w:val="18"/>
                    </w:rPr>
                    <w:t>≥12mm</w:t>
                  </w:r>
                  <w:r>
                    <w:rPr>
                      <w:rFonts w:ascii="仿宋_GB2312" w:hAnsi="仿宋_GB2312" w:cs="仿宋_GB2312" w:eastAsia="仿宋_GB2312"/>
                      <w:sz w:val="18"/>
                    </w:rPr>
                    <w:t>厚</w:t>
                  </w:r>
                  <w:r>
                    <w:rPr>
                      <w:rFonts w:ascii="仿宋_GB2312" w:hAnsi="仿宋_GB2312" w:cs="仿宋_GB2312" w:eastAsia="仿宋_GB2312"/>
                      <w:sz w:val="18"/>
                    </w:rPr>
                    <w:t>三聚氰胺板木</w:t>
                  </w:r>
                  <w:r>
                    <w:rPr>
                      <w:rFonts w:ascii="仿宋_GB2312" w:hAnsi="仿宋_GB2312" w:cs="仿宋_GB2312" w:eastAsia="仿宋_GB2312"/>
                      <w:sz w:val="18"/>
                    </w:rPr>
                    <w:t>纹色。</w:t>
                  </w:r>
                  <w:r>
                    <w:br/>
                  </w:r>
                  <w:r>
                    <w:rPr>
                      <w:rFonts w:ascii="仿宋_GB2312" w:hAnsi="仿宋_GB2312" w:cs="仿宋_GB2312" w:eastAsia="仿宋_GB2312"/>
                      <w:sz w:val="18"/>
                    </w:rPr>
                    <w:t>6.整体冲压成型，整体结构紧凑，空间设计合理；</w:t>
                  </w:r>
                  <w:r>
                    <w:br/>
                  </w:r>
                  <w:r>
                    <w:rPr>
                      <w:rFonts w:ascii="仿宋_GB2312" w:hAnsi="仿宋_GB2312" w:cs="仿宋_GB2312" w:eastAsia="仿宋_GB2312"/>
                      <w:sz w:val="18"/>
                    </w:rPr>
                    <w:t>7.讲台下柜前后门均可打开，电脑主机的光驱和USB接口设有专门的可开合小门，方便放设备，后方有上下门，便于检修设备，下门冲散热孔，方便散热；整个下柜内部标准19英寸，也可作为储物柜使用；</w:t>
                  </w:r>
                  <w:r>
                    <w:br/>
                  </w:r>
                  <w:r>
                    <w:rPr>
                      <w:rFonts w:ascii="仿宋_GB2312" w:hAnsi="仿宋_GB2312" w:cs="仿宋_GB2312" w:eastAsia="仿宋_GB2312"/>
                      <w:sz w:val="18"/>
                    </w:rPr>
                    <w:t>8</w:t>
                  </w:r>
                  <w:r>
                    <w:rPr>
                      <w:rFonts w:ascii="仿宋_GB2312" w:hAnsi="仿宋_GB2312" w:cs="仿宋_GB2312" w:eastAsia="仿宋_GB2312"/>
                      <w:sz w:val="18"/>
                    </w:rPr>
                    <w:t>.整个讲台采用上下分体，拼装组成</w:t>
                  </w: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教师椅</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无转动型；材质</w:t>
                  </w:r>
                  <w:r>
                    <w:rPr>
                      <w:rFonts w:ascii="仿宋_GB2312" w:hAnsi="仿宋_GB2312" w:cs="仿宋_GB2312" w:eastAsia="仿宋_GB2312"/>
                      <w:sz w:val="18"/>
                    </w:rPr>
                    <w:t>:优质皮革凳面 尺寸：77cmx46cm*45cm；金属支架  承重:300斤</w:t>
                  </w:r>
                  <w:r>
                    <w:rPr>
                      <w:rFonts w:ascii="仿宋_GB2312" w:hAnsi="仿宋_GB2312" w:cs="仿宋_GB2312" w:eastAsia="仿宋_GB2312"/>
                      <w:sz w:val="18"/>
                    </w:rPr>
                    <w:t>，</w:t>
                  </w:r>
                  <w:r>
                    <w:rPr>
                      <w:rFonts w:ascii="仿宋_GB2312" w:hAnsi="仿宋_GB2312" w:cs="仿宋_GB2312" w:eastAsia="仿宋_GB2312"/>
                      <w:sz w:val="18"/>
                    </w:rPr>
                    <w:t>自带防滑脚套</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智慧黑板</w:t>
                  </w:r>
                </w:p>
                <w:p>
                  <w:pPr>
                    <w:pStyle w:val="null3"/>
                    <w:jc w:val="center"/>
                  </w:pPr>
                  <w:r>
                    <w:rPr>
                      <w:rFonts w:ascii="仿宋_GB2312" w:hAnsi="仿宋_GB2312" w:cs="仿宋_GB2312" w:eastAsia="仿宋_GB2312"/>
                      <w:sz w:val="18"/>
                      <w:b/>
                    </w:rPr>
                    <w:t>（核心产品）</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整机屏幕</w:t>
                  </w:r>
                  <w:r>
                    <w:rPr>
                      <w:rFonts w:ascii="仿宋_GB2312" w:hAnsi="仿宋_GB2312" w:cs="仿宋_GB2312" w:eastAsia="仿宋_GB2312"/>
                      <w:sz w:val="18"/>
                    </w:rPr>
                    <w:t>≥86英寸UHD超高清液晶屏，显示比例16:9，分辨率3840*2160，可视角度≥178°。采用三拼接平面一体化设计。</w:t>
                  </w:r>
                  <w:r>
                    <w:br/>
                  </w:r>
                  <w:r>
                    <w:rPr>
                      <w:rFonts w:ascii="仿宋_GB2312" w:hAnsi="仿宋_GB2312" w:cs="仿宋_GB2312" w:eastAsia="仿宋_GB2312"/>
                      <w:sz w:val="18"/>
                    </w:rPr>
                    <w:t>2.整机主副屏过渡平滑并在同一平面，中间无单独边框阻隔，主屏支持普通粉笔直接书写，两侧副屏可支持多种媒介进行板书书写。</w:t>
                  </w:r>
                  <w:r>
                    <w:br/>
                  </w:r>
                  <w:r>
                    <w:rPr>
                      <w:rFonts w:ascii="仿宋_GB2312" w:hAnsi="仿宋_GB2312" w:cs="仿宋_GB2312" w:eastAsia="仿宋_GB2312"/>
                      <w:sz w:val="18"/>
                    </w:rPr>
                    <w:t>3.整机设备副屏支持磁吸附功能，可以满足带有磁吸的板擦等教具进行吸附在副屏上。</w:t>
                  </w:r>
                  <w:r>
                    <w:br/>
                  </w:r>
                  <w:r>
                    <w:rPr>
                      <w:rFonts w:ascii="仿宋_GB2312" w:hAnsi="仿宋_GB2312" w:cs="仿宋_GB2312" w:eastAsia="仿宋_GB2312"/>
                      <w:sz w:val="18"/>
                    </w:rPr>
                    <w:t>4.支持Windows系统中进行不低于40点触控或以上触控。</w:t>
                  </w:r>
                  <w:r>
                    <w:br/>
                  </w:r>
                  <w:r>
                    <w:rPr>
                      <w:rFonts w:ascii="仿宋_GB2312" w:hAnsi="仿宋_GB2312" w:cs="仿宋_GB2312" w:eastAsia="仿宋_GB2312"/>
                      <w:sz w:val="18"/>
                    </w:rPr>
                    <w:t>5.★整机画面对比度及色彩还原真实，支持色彩空间选择，包含标准和sRGB两种模式，在sRGB模式下可做到高色准△E≤1.2。（提供证明材料）</w:t>
                  </w:r>
                  <w:r>
                    <w:br/>
                  </w:r>
                  <w:r>
                    <w:rPr>
                      <w:rFonts w:ascii="仿宋_GB2312" w:hAnsi="仿宋_GB2312" w:cs="仿宋_GB2312" w:eastAsia="仿宋_GB2312"/>
                      <w:sz w:val="18"/>
                    </w:rPr>
                    <w:t>6.整机背光系统支持DC调光方式</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整机采用硬件低蓝光背光技术，在源头减少有害蓝光波段能量，低蓝光保护显示不偏色、不泛黄。</w:t>
                  </w:r>
                  <w:r>
                    <w:br/>
                  </w:r>
                  <w:r>
                    <w:rPr>
                      <w:rFonts w:ascii="仿宋_GB2312" w:hAnsi="仿宋_GB2312" w:cs="仿宋_GB2312" w:eastAsia="仿宋_GB2312"/>
                      <w:sz w:val="18"/>
                    </w:rPr>
                    <w:t>8.屏幕结合光感调节，摄像头支持环境色温判断，根据环境调节合适的显示图像效果（提供证明材料）</w:t>
                  </w:r>
                  <w:r>
                    <w:br/>
                  </w:r>
                  <w:r>
                    <w:rPr>
                      <w:rFonts w:ascii="仿宋_GB2312" w:hAnsi="仿宋_GB2312" w:cs="仿宋_GB2312" w:eastAsia="仿宋_GB2312"/>
                      <w:sz w:val="18"/>
                    </w:rPr>
                    <w:t>9.整机支持纸质护眼模式，可以在任意通道任意画面任意软件所有显示内容下实现画面纹理的实时调整；支持纸质纹理：牛皮纸、素描纸、水彩纸、水纹纸、宣纸；支持透明度调节；支持色温调节。</w:t>
                  </w:r>
                  <w:r>
                    <w:br/>
                  </w:r>
                  <w:r>
                    <w:rPr>
                      <w:rFonts w:ascii="仿宋_GB2312" w:hAnsi="仿宋_GB2312" w:cs="仿宋_GB2312" w:eastAsia="仿宋_GB2312"/>
                      <w:sz w:val="18"/>
                    </w:rPr>
                    <w:t>10.屏幕采用全物理钢化玻璃，有效保护屏幕显示画面。</w:t>
                  </w:r>
                  <w:r>
                    <w:br/>
                  </w:r>
                  <w:r>
                    <w:rPr>
                      <w:rFonts w:ascii="仿宋_GB2312" w:hAnsi="仿宋_GB2312" w:cs="仿宋_GB2312" w:eastAsia="仿宋_GB2312"/>
                      <w:sz w:val="18"/>
                    </w:rPr>
                    <w:t>11.★整机支持手笔分离，通过提笔即写唤醒批注功能后，可进行手笔分离功能，使用笔正常书写，使用手指可以操作应用，进行点击操作。（提供证明材料）</w:t>
                  </w:r>
                  <w:r>
                    <w:br/>
                  </w:r>
                  <w:r>
                    <w:rPr>
                      <w:rFonts w:ascii="仿宋_GB2312" w:hAnsi="仿宋_GB2312" w:cs="仿宋_GB2312" w:eastAsia="仿宋_GB2312"/>
                      <w:sz w:val="18"/>
                    </w:rPr>
                    <w:t>12.支持提笔书写，在Windows系统下可实现无需点击任意功能入口，当检测到笔尖接触屏幕时，自动进入书写模式。</w:t>
                  </w:r>
                  <w:r>
                    <w:br/>
                  </w:r>
                  <w:r>
                    <w:rPr>
                      <w:rFonts w:ascii="仿宋_GB2312" w:hAnsi="仿宋_GB2312" w:cs="仿宋_GB2312" w:eastAsia="仿宋_GB2312"/>
                      <w:sz w:val="18"/>
                    </w:rPr>
                    <w:t>13.整机前置至少3路USB输入接口（包含1路Type-C、2路USB）。</w:t>
                  </w:r>
                  <w:r>
                    <w:br/>
                  </w:r>
                  <w:r>
                    <w:rPr>
                      <w:rFonts w:ascii="仿宋_GB2312" w:hAnsi="仿宋_GB2312" w:cs="仿宋_GB2312" w:eastAsia="仿宋_GB2312"/>
                      <w:sz w:val="18"/>
                    </w:rPr>
                    <w:t>14.整</w:t>
                  </w:r>
                  <w:r>
                    <w:rPr>
                      <w:rFonts w:ascii="仿宋_GB2312" w:hAnsi="仿宋_GB2312" w:cs="仿宋_GB2312" w:eastAsia="仿宋_GB2312"/>
                      <w:sz w:val="18"/>
                    </w:rPr>
                    <w:t>机内置</w:t>
                  </w:r>
                  <w:r>
                    <w:rPr>
                      <w:rFonts w:ascii="仿宋_GB2312" w:hAnsi="仿宋_GB2312" w:cs="仿宋_GB2312" w:eastAsia="仿宋_GB2312"/>
                      <w:sz w:val="18"/>
                    </w:rPr>
                    <w:t>≥</w:t>
                  </w:r>
                  <w:r>
                    <w:rPr>
                      <w:rFonts w:ascii="仿宋_GB2312" w:hAnsi="仿宋_GB2312" w:cs="仿宋_GB2312" w:eastAsia="仿宋_GB2312"/>
                      <w:sz w:val="18"/>
                    </w:rPr>
                    <w:t>1600万非独</w:t>
                  </w:r>
                  <w:r>
                    <w:rPr>
                      <w:rFonts w:ascii="仿宋_GB2312" w:hAnsi="仿宋_GB2312" w:cs="仿宋_GB2312" w:eastAsia="仿宋_GB2312"/>
                      <w:sz w:val="18"/>
                    </w:rPr>
                    <w:t>立的高清摄像头，摄像头与整机采用一体化设计，对角角度</w:t>
                  </w:r>
                  <w:r>
                    <w:rPr>
                      <w:rFonts w:ascii="仿宋_GB2312" w:hAnsi="仿宋_GB2312" w:cs="仿宋_GB2312" w:eastAsia="仿宋_GB2312"/>
                      <w:sz w:val="18"/>
                    </w:rPr>
                    <w:t>≥120度。</w:t>
                  </w:r>
                  <w:r>
                    <w:br/>
                  </w:r>
                  <w:r>
                    <w:rPr>
                      <w:rFonts w:ascii="仿宋_GB2312" w:hAnsi="仿宋_GB2312" w:cs="仿宋_GB2312" w:eastAsia="仿宋_GB2312"/>
                      <w:sz w:val="18"/>
                    </w:rPr>
                    <w:t>15.整机内置</w:t>
                  </w:r>
                  <w:r>
                    <w:rPr>
                      <w:rFonts w:ascii="仿宋_GB2312" w:hAnsi="仿宋_GB2312" w:cs="仿宋_GB2312" w:eastAsia="仿宋_GB2312"/>
                      <w:sz w:val="18"/>
                    </w:rPr>
                    <w:t>8</w:t>
                  </w:r>
                  <w:r>
                    <w:rPr>
                      <w:rFonts w:ascii="仿宋_GB2312" w:hAnsi="仿宋_GB2312" w:cs="仿宋_GB2312" w:eastAsia="仿宋_GB2312"/>
                      <w:sz w:val="18"/>
                    </w:rPr>
                    <w:t>阵列麦克风，拾音距离</w:t>
                  </w:r>
                  <w:r>
                    <w:rPr>
                      <w:rFonts w:ascii="仿宋_GB2312" w:hAnsi="仿宋_GB2312" w:cs="仿宋_GB2312" w:eastAsia="仿宋_GB2312"/>
                      <w:sz w:val="18"/>
                    </w:rPr>
                    <w:t>≥12米，麦克风采用非独立扩展形式</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16.整机内置2.2声道音响系统，整机扩声系统总功率不低于60</w:t>
                  </w:r>
                  <w:r>
                    <w:rPr>
                      <w:rFonts w:ascii="仿宋_GB2312" w:hAnsi="仿宋_GB2312" w:cs="仿宋_GB2312" w:eastAsia="仿宋_GB2312"/>
                      <w:sz w:val="18"/>
                    </w:rPr>
                    <w:t>。</w:t>
                  </w:r>
                  <w:r>
                    <w:br/>
                  </w:r>
                  <w:r>
                    <w:rPr>
                      <w:rFonts w:ascii="仿宋_GB2312" w:hAnsi="仿宋_GB2312" w:cs="仿宋_GB2312" w:eastAsia="仿宋_GB2312"/>
                      <w:sz w:val="18"/>
                    </w:rPr>
                    <w:t>17.整机支持发出超声波信号，智能手机通过麦克风接收后，智能手机与整机无需在同一局域网内，可实现配对，一键投屏，用户无需手动输入投屏码或扫码获取投屏码；</w:t>
                  </w:r>
                  <w:r>
                    <w:br/>
                  </w:r>
                  <w:r>
                    <w:rPr>
                      <w:rFonts w:ascii="仿宋_GB2312" w:hAnsi="仿宋_GB2312" w:cs="仿宋_GB2312" w:eastAsia="仿宋_GB2312"/>
                      <w:sz w:val="18"/>
                    </w:rPr>
                    <w:t>18.★设备支持蓝牙Bluetooth 5.4标准，内置双WiFi6无线网卡。（提供证明材料）</w:t>
                  </w:r>
                  <w:r>
                    <w:br/>
                  </w:r>
                  <w:r>
                    <w:rPr>
                      <w:rFonts w:ascii="仿宋_GB2312" w:hAnsi="仿宋_GB2312" w:cs="仿宋_GB2312" w:eastAsia="仿宋_GB2312"/>
                      <w:sz w:val="18"/>
                    </w:rPr>
                    <w:t>19.支持外接信号输入时自动唤醒功能，整机处于关机通电状态，外接电脑显示信号通过HDMI传输线连接至整机时，整机可智能识别外接电脑设备信号输入并自动开机。</w:t>
                  </w:r>
                  <w:r>
                    <w:br/>
                  </w:r>
                  <w:r>
                    <w:rPr>
                      <w:rFonts w:ascii="仿宋_GB2312" w:hAnsi="仿宋_GB2312" w:cs="仿宋_GB2312" w:eastAsia="仿宋_GB2312"/>
                      <w:sz w:val="18"/>
                    </w:rPr>
                    <w:t>20.整机设备支持统一互通的用户身份认证服务，账号登录后，打开教学白板软件教学应用工具时无需再次输入账号密码重复登录。</w:t>
                  </w:r>
                  <w:r>
                    <w:br/>
                  </w:r>
                  <w:r>
                    <w:rPr>
                      <w:rFonts w:ascii="仿宋_GB2312" w:hAnsi="仿宋_GB2312" w:cs="仿宋_GB2312" w:eastAsia="仿宋_GB2312"/>
                      <w:sz w:val="18"/>
                    </w:rPr>
                    <w:t>21.安卓系统版本不低于Android 14.0。（提供证明材料）</w:t>
                  </w:r>
                  <w:r>
                    <w:br/>
                  </w:r>
                  <w:r>
                    <w:rPr>
                      <w:rFonts w:ascii="仿宋_GB2312" w:hAnsi="仿宋_GB2312" w:cs="仿宋_GB2312" w:eastAsia="仿宋_GB2312"/>
                      <w:sz w:val="18"/>
                    </w:rPr>
                    <w:t>22.★嵌入式芯片内置不低于2TOPS AI算力，可用于AI图像、音频处理。（提供证明材料）</w:t>
                  </w:r>
                  <w:r>
                    <w:br/>
                  </w:r>
                  <w:r>
                    <w:rPr>
                      <w:rFonts w:ascii="仿宋_GB2312" w:hAnsi="仿宋_GB2312" w:cs="仿宋_GB2312" w:eastAsia="仿宋_GB2312"/>
                      <w:sz w:val="18"/>
                    </w:rPr>
                    <w:t>23.长时间无人使用屏幕可自动息屏</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24.前置Type-C接口，支持通过不带转换转置的外部线缆，实现外接电脑信号的接入显示。</w:t>
                  </w:r>
                  <w:r>
                    <w:br/>
                  </w:r>
                  <w:r>
                    <w:rPr>
                      <w:rFonts w:ascii="仿宋_GB2312" w:hAnsi="仿宋_GB2312" w:cs="仿宋_GB2312" w:eastAsia="仿宋_GB2312"/>
                      <w:sz w:val="18"/>
                    </w:rPr>
                    <w:t>25.整机侧边栏内置自习工具，通过整机麦克风内置AI音频检测算法监测教室中学生音量大小，当学生音量大于阈值时，屏幕自动弹窗提醒进行自习纪律干预。</w:t>
                  </w:r>
                  <w:r>
                    <w:br/>
                  </w:r>
                  <w:r>
                    <w:rPr>
                      <w:rFonts w:ascii="仿宋_GB2312" w:hAnsi="仿宋_GB2312" w:cs="仿宋_GB2312" w:eastAsia="仿宋_GB2312"/>
                      <w:sz w:val="18"/>
                    </w:rPr>
                    <w:t>26.★整机支持AI空间感知音效模式可通过内置麦克风采集教室物理环境声音，自动生成符合当前教室物理环境的频段、音量、音效。（提供证明材料）</w:t>
                  </w:r>
                  <w:r>
                    <w:br/>
                  </w:r>
                  <w:r>
                    <w:rPr>
                      <w:rFonts w:ascii="仿宋_GB2312" w:hAnsi="仿宋_GB2312" w:cs="仿宋_GB2312" w:eastAsia="仿宋_GB2312"/>
                      <w:sz w:val="18"/>
                    </w:rPr>
                    <w:t>27.内置电脑采用不低于12代i5芯片，主频不低于2.0GHz，内存：≥8G ，硬盘：≥256G SSD。</w:t>
                  </w:r>
                  <w:r>
                    <w:br/>
                  </w:r>
                  <w:r>
                    <w:rPr>
                      <w:rFonts w:ascii="仿宋_GB2312" w:hAnsi="仿宋_GB2312" w:cs="仿宋_GB2312" w:eastAsia="仿宋_GB2312"/>
                      <w:sz w:val="18"/>
                    </w:rPr>
                    <w:t>28.具有独立非外扩展的电脑USB接口：≥3路USB3.0，≥1路USB2.0。具有独立非外扩展的视频输出接口：≥1路HDMI。</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白板软件</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一、通用功能</w:t>
                  </w:r>
                  <w:r>
                    <w:br/>
                  </w:r>
                  <w:r>
                    <w:rPr>
                      <w:rFonts w:ascii="仿宋_GB2312" w:hAnsi="仿宋_GB2312" w:cs="仿宋_GB2312" w:eastAsia="仿宋_GB2312"/>
                      <w:sz w:val="18"/>
                    </w:rPr>
                    <w:t>1.备授课一体化，具有备课模式及授课模式，且操作界面根据备课和授课使用场景不同而区别设计，符合用户使用需求。</w:t>
                  </w:r>
                  <w:r>
                    <w:br/>
                  </w:r>
                  <w:r>
                    <w:rPr>
                      <w:rFonts w:ascii="仿宋_GB2312" w:hAnsi="仿宋_GB2312" w:cs="仿宋_GB2312" w:eastAsia="仿宋_GB2312"/>
                      <w:sz w:val="18"/>
                    </w:rPr>
                    <w:t>2.为使用方全体教师配备个人账号，形成一体的信息化教学账号体系；根据教师账号信息将教师云空间匹配至对应学校、学科校本资源库。</w:t>
                  </w:r>
                  <w:r>
                    <w:br/>
                  </w:r>
                  <w:r>
                    <w:rPr>
                      <w:rFonts w:ascii="仿宋_GB2312" w:hAnsi="仿宋_GB2312" w:cs="仿宋_GB2312" w:eastAsia="仿宋_GB2312"/>
                      <w:sz w:val="18"/>
                    </w:rPr>
                    <w:t>3.支持通过数字账号、微信二维码、硬件密钥方式登录教师个人账号。</w:t>
                  </w:r>
                  <w:r>
                    <w:br/>
                  </w:r>
                  <w:r>
                    <w:rPr>
                      <w:rFonts w:ascii="仿宋_GB2312" w:hAnsi="仿宋_GB2312" w:cs="仿宋_GB2312" w:eastAsia="仿宋_GB2312"/>
                      <w:sz w:val="18"/>
                    </w:rPr>
                    <w:t>4.为老师提供可扩展，易于学校管理，安全可靠的云存储空间，根据教师使用时长与教学资料制作频率提供可扩展升级至不小于</w:t>
                  </w:r>
                  <w:r>
                    <w:rPr>
                      <w:rFonts w:ascii="仿宋_GB2312" w:hAnsi="仿宋_GB2312" w:cs="仿宋_GB2312" w:eastAsia="仿宋_GB2312"/>
                      <w:sz w:val="18"/>
                    </w:rPr>
                    <w:t>500G</w:t>
                  </w:r>
                  <w:r>
                    <w:rPr>
                      <w:rFonts w:ascii="仿宋_GB2312" w:hAnsi="仿宋_GB2312" w:cs="仿宋_GB2312" w:eastAsia="仿宋_GB2312"/>
                      <w:sz w:val="18"/>
                    </w:rPr>
                    <w:t>B的个人云</w:t>
                  </w:r>
                  <w:r>
                    <w:rPr>
                      <w:rFonts w:ascii="仿宋_GB2312" w:hAnsi="仿宋_GB2312" w:cs="仿宋_GB2312" w:eastAsia="仿宋_GB2312"/>
                      <w:sz w:val="18"/>
                    </w:rPr>
                    <w:t>空间。提供生产厂家出具的、相应的功能证明材料（包括但不限于测试报告、官网和功能截图等）</w:t>
                  </w:r>
                  <w:r>
                    <w:br/>
                  </w:r>
                  <w:r>
                    <w:rPr>
                      <w:rFonts w:ascii="仿宋_GB2312" w:hAnsi="仿宋_GB2312" w:cs="仿宋_GB2312" w:eastAsia="仿宋_GB2312"/>
                      <w:sz w:val="18"/>
                    </w:rPr>
                    <w:t>5.可在备课平台直接编写教案，教案为云端存储，支持文本、图片、视频、公式的插入。可将教案关联至教师课件，支持课件同时关联多份教案，关联后教师可在备课界面调用查看教案，便于教研工作开展。</w:t>
                  </w:r>
                  <w:r>
                    <w:br/>
                  </w:r>
                  <w:r>
                    <w:rPr>
                      <w:rFonts w:ascii="仿宋_GB2312" w:hAnsi="仿宋_GB2312" w:cs="仿宋_GB2312" w:eastAsia="仿宋_GB2312"/>
                      <w:sz w:val="18"/>
                    </w:rPr>
                    <w:t>6.★具备集体备课功能，支持上传教案、课件等资源发起集体备课研讨，除本校老师可参与外，还可通过手机号邀请外校老师，方便跨校教研场景。提供生产厂家出具的、相应的功能证明材料（包括但不限于测试报告、官网和功能截图等）</w:t>
                  </w:r>
                  <w:r>
                    <w:br/>
                  </w:r>
                  <w:r>
                    <w:rPr>
                      <w:rFonts w:ascii="仿宋_GB2312" w:hAnsi="仿宋_GB2312" w:cs="仿宋_GB2312" w:eastAsia="仿宋_GB2312"/>
                      <w:sz w:val="18"/>
                    </w:rPr>
                    <w:t>7.集体备课的参备人可发表观点，评论实时提醒，对教案可进行批注，完成研讨后，可生成集体备课报告，参备人可查看并下载报告，支持查看研讨过程全数据。提供生产厂家出具的、相应的功能证明材料（包括但不限于测试报告、官网和功能截图等）</w:t>
                  </w:r>
                  <w:r>
                    <w:br/>
                  </w:r>
                  <w:r>
                    <w:rPr>
                      <w:rFonts w:ascii="仿宋_GB2312" w:hAnsi="仿宋_GB2312" w:cs="仿宋_GB2312" w:eastAsia="仿宋_GB2312"/>
                      <w:sz w:val="18"/>
                    </w:rPr>
                    <w:t>8.研讨发起人在研讨过程中可发起在线视频在线研讨，构建线上同步研讨，研讨内容自动形成视频记录，可以自动生成视频回放字幕，对研讨的关键词和对话进行提炼。提供生产厂家出具的、相应的功能证明材料（包括但不限于测试报告、官网和功能截图等）</w:t>
                  </w:r>
                  <w:r>
                    <w:br/>
                  </w:r>
                  <w:r>
                    <w:rPr>
                      <w:rFonts w:ascii="仿宋_GB2312" w:hAnsi="仿宋_GB2312" w:cs="仿宋_GB2312" w:eastAsia="仿宋_GB2312"/>
                      <w:sz w:val="18"/>
                    </w:rPr>
                    <w:t>9.支持提供在线课堂功能，无需额外安装部署直播软件，可实现语音直播、课件同步、互动工具等远程教学功能。</w:t>
                  </w:r>
                  <w:r>
                    <w:br/>
                  </w:r>
                  <w:r>
                    <w:rPr>
                      <w:rFonts w:ascii="仿宋_GB2312" w:hAnsi="仿宋_GB2312" w:cs="仿宋_GB2312" w:eastAsia="仿宋_GB2312"/>
                      <w:sz w:val="18"/>
                    </w:rPr>
                    <w:t>10.提供教案模板方便老师编写教案，预置的模板包含表格式、提纲式、多课时式、单元设计式等不少于7种。</w:t>
                  </w:r>
                  <w:r>
                    <w:br/>
                  </w:r>
                  <w:r>
                    <w:rPr>
                      <w:rFonts w:ascii="仿宋_GB2312" w:hAnsi="仿宋_GB2312" w:cs="仿宋_GB2312" w:eastAsia="仿宋_GB2312"/>
                      <w:sz w:val="18"/>
                    </w:rPr>
                    <w:t>11.可一键为课件文本、图片、形状等对象添加蒙层将其隐藏，</w:t>
                  </w:r>
                  <w:r>
                    <w:rPr>
                      <w:rFonts w:ascii="仿宋_GB2312" w:hAnsi="仿宋_GB2312" w:cs="仿宋_GB2312" w:eastAsia="仿宋_GB2312"/>
                      <w:sz w:val="18"/>
                    </w:rPr>
                    <w:t>可通过橡皮擦工具擦除蒙层展现隐藏内容。</w:t>
                  </w:r>
                  <w:r>
                    <w:br/>
                  </w:r>
                  <w:r>
                    <w:rPr>
                      <w:rFonts w:ascii="仿宋_GB2312" w:hAnsi="仿宋_GB2312" w:cs="仿宋_GB2312" w:eastAsia="仿宋_GB2312"/>
                      <w:sz w:val="18"/>
                    </w:rPr>
                    <w:t>12.互动教学课件支持开放式云分享：分享者可将互动课件、课件组以公开或加密的web链接和二维码形式进行分享，分享链接可设置访问有效期。</w:t>
                  </w:r>
                  <w:r>
                    <w:br/>
                  </w:r>
                  <w:r>
                    <w:rPr>
                      <w:rFonts w:ascii="仿宋_GB2312" w:hAnsi="仿宋_GB2312" w:cs="仿宋_GB2312" w:eastAsia="仿宋_GB2312"/>
                      <w:sz w:val="18"/>
                    </w:rPr>
                    <w:t>二、学科工具</w:t>
                  </w:r>
                  <w:r>
                    <w:br/>
                  </w:r>
                  <w:r>
                    <w:rPr>
                      <w:rFonts w:ascii="仿宋_GB2312" w:hAnsi="仿宋_GB2312" w:cs="仿宋_GB2312" w:eastAsia="仿宋_GB2312"/>
                      <w:sz w:val="18"/>
                    </w:rPr>
                    <w:t>13.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br/>
                  </w:r>
                  <w:r>
                    <w:rPr>
                      <w:rFonts w:ascii="仿宋_GB2312" w:hAnsi="仿宋_GB2312" w:cs="仿宋_GB2312" w:eastAsia="仿宋_GB2312"/>
                      <w:sz w:val="18"/>
                    </w:rPr>
                    <w:t>14.软件内置英文智能语义分析模块，可对英文文本的拼写、句型、语法等进行错误检查，并可一键纠错。提供生产厂家出具的、相应的功能证明材料（包括但不限于测试报告、官网和功能截图等）</w:t>
                  </w:r>
                  <w:r>
                    <w:br/>
                  </w:r>
                  <w:r>
                    <w:rPr>
                      <w:rFonts w:ascii="仿宋_GB2312" w:hAnsi="仿宋_GB2312" w:cs="仿宋_GB2312" w:eastAsia="仿宋_GB2312"/>
                      <w:sz w:val="18"/>
                    </w:rPr>
                    <w:t>15.支持浏览和插入国际音标表，可直接点击发音，支持整表和单个音标卡片插入。支持将字母、单词、句子转写为音标，并可插入到课件中形成文本。提供生产厂家出具的、相应的功能证明材料（包括但不限于测试报告、官网和功能截图等）</w:t>
                  </w:r>
                  <w:r>
                    <w:br/>
                  </w:r>
                  <w:r>
                    <w:rPr>
                      <w:rFonts w:ascii="仿宋_GB2312" w:hAnsi="仿宋_GB2312" w:cs="仿宋_GB2312" w:eastAsia="仿宋_GB2312"/>
                      <w:sz w:val="18"/>
                    </w:rPr>
                    <w:t>16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br/>
                  </w:r>
                  <w:r>
                    <w:rPr>
                      <w:rFonts w:ascii="仿宋_GB2312" w:hAnsi="仿宋_GB2312" w:cs="仿宋_GB2312" w:eastAsia="仿宋_GB2312"/>
                      <w:sz w:val="18"/>
                    </w:rPr>
                    <w:t>17.★提供至少80节党建微课视频，包含革命、建设、改革、复兴等篇章。微课内容可在线点播，也可下载至课件播放。视频支持关键帧打点标记，播放过程中可跳转至标记位置，同时支持对视频内容进行截图插入课件。提供生产厂家出具的、相应的功能证明材料（包括但不限于测试报告、官网和功能截图等）</w:t>
                  </w:r>
                  <w:r>
                    <w:br/>
                  </w:r>
                  <w:r>
                    <w:rPr>
                      <w:rFonts w:ascii="仿宋_GB2312" w:hAnsi="仿宋_GB2312" w:cs="仿宋_GB2312" w:eastAsia="仿宋_GB2312"/>
                      <w:sz w:val="18"/>
                    </w:rPr>
                    <w:t>三、仿真实验</w:t>
                  </w:r>
                  <w:r>
                    <w:br/>
                  </w:r>
                  <w:r>
                    <w:rPr>
                      <w:rFonts w:ascii="仿宋_GB2312" w:hAnsi="仿宋_GB2312" w:cs="仿宋_GB2312" w:eastAsia="仿宋_GB2312"/>
                      <w:sz w:val="18"/>
                    </w:rPr>
                    <w:t>18.支持在实验操作的过程中查看具体的实验内容简介，可查看的内容简介包含：实验目的、实验器材、实验步骤等。</w:t>
                  </w:r>
                  <w:r>
                    <w:br/>
                  </w:r>
                  <w:r>
                    <w:rPr>
                      <w:rFonts w:ascii="仿宋_GB2312" w:hAnsi="仿宋_GB2312" w:cs="仿宋_GB2312" w:eastAsia="仿宋_GB2312"/>
                      <w:sz w:val="18"/>
                    </w:rPr>
                    <w:t>19.★提供的实验内容模块需根据知识点分类。物理需包含：声现象、光学、电学、力学、能量、光学；化学需包含：化学基本概念与原理、身边的化学物质、化学实验、化学计算、化学与社会发展；生物需包含：生物与细胞、生物圈中的人、生物圈中的其他生物、生物圈中的绿色植物、健康地生活、生物与生物圈、生物圈中的生命的延续。提供生产厂家出具的、相应的功能证明材料（包括但不限于测试报告、官网和功能截图等）</w:t>
                  </w:r>
                  <w:r>
                    <w:br/>
                  </w:r>
                  <w:r>
                    <w:rPr>
                      <w:rFonts w:ascii="仿宋_GB2312" w:hAnsi="仿宋_GB2312" w:cs="仿宋_GB2312" w:eastAsia="仿宋_GB2312"/>
                      <w:sz w:val="18"/>
                    </w:rPr>
                    <w:t>理科学习中较为抽象的实验原理提供可视化展示，物理中如电流的方向、力的方向、磁场电场等，化学中如：反应装置中物质的量的变化、分子运动的模拟、正在发生的化学反应方程式等。生物中如：人体生理运动中多个器官的同步运动现象等。</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教学数据分析软件</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1.后台采用B/S架构设计，支持学校管理者在多种不同的操作系统上通过网页浏览器登陆进行操作，可统计全校教师软件活跃数据、学生点评及课件上传等数据。</w:t>
                  </w:r>
                  <w:r>
                    <w:br/>
                  </w:r>
                  <w:r>
                    <w:rPr>
                      <w:rFonts w:ascii="仿宋_GB2312" w:hAnsi="仿宋_GB2312" w:cs="仿宋_GB2312" w:eastAsia="仿宋_GB2312"/>
                      <w:sz w:val="18"/>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18"/>
                    </w:rPr>
                    <w:t>3.信息化指数：通过多维度分析学校的信息化教学应用情况，综合评估出信息化指数，并与全省均值进行对比，管理者可了解信息化教学进展。</w:t>
                  </w:r>
                  <w:r>
                    <w:br/>
                  </w:r>
                  <w:r>
                    <w:rPr>
                      <w:rFonts w:ascii="仿宋_GB2312" w:hAnsi="仿宋_GB2312" w:cs="仿宋_GB2312" w:eastAsia="仿宋_GB2312"/>
                      <w:sz w:val="18"/>
                    </w:rPr>
                    <w:t>4.★将信息化教学数据分五个维度进行评估，分别为分别为资源建设、校本研修、校影响力、学情分析及班级氛围，并与全省均值对比，学校信息化教学情况一目了然。提供生产厂家确认的、相应的功能证明材料（包括但不限于测试报告、官网和功能截图等）</w:t>
                  </w:r>
                  <w:r>
                    <w:br/>
                  </w:r>
                  <w:r>
                    <w:rPr>
                      <w:rFonts w:ascii="仿宋_GB2312" w:hAnsi="仿宋_GB2312" w:cs="仿宋_GB2312" w:eastAsia="仿宋_GB2312"/>
                      <w:sz w:val="18"/>
                    </w:rPr>
                    <w:t>5.教师考勤：具备教师GPS定位打卡考勤功能。学校管理员可设置考勤时间、考勤范围，还可以查看和导出考勤数据报表。教师可在移动端进行GPS考勤，到达学校范围后即激活打卡，支持入校、离校、迟到、早退等多种打卡类型。提供生产厂家确认的、相应的功能证明材料（包括但不限于测试报告、官网和功能截图等）</w:t>
                  </w:r>
                  <w:r>
                    <w:br/>
                  </w:r>
                  <w:r>
                    <w:rPr>
                      <w:rFonts w:ascii="仿宋_GB2312" w:hAnsi="仿宋_GB2312" w:cs="仿宋_GB2312" w:eastAsia="仿宋_GB2312"/>
                      <w:sz w:val="18"/>
                    </w:rPr>
                    <w:t>6.教研结构：支持管理者按照学段-学科-年级快速创建教师的教研组织结构，方便教师信息的分类管理。</w:t>
                  </w:r>
                  <w:r>
                    <w:br/>
                  </w:r>
                  <w:r>
                    <w:rPr>
                      <w:rFonts w:ascii="仿宋_GB2312" w:hAnsi="仿宋_GB2312" w:cs="仿宋_GB2312" w:eastAsia="仿宋_GB2312"/>
                      <w:sz w:val="18"/>
                    </w:rPr>
                    <w:t>7.信息管理：支持修改管理员、教师的账户信息，支持管理员上传校徽，并对本校内管理者账户都可见。</w:t>
                  </w:r>
                  <w:r>
                    <w:br/>
                  </w:r>
                  <w:r>
                    <w:rPr>
                      <w:rFonts w:ascii="仿宋_GB2312" w:hAnsi="仿宋_GB2312" w:cs="仿宋_GB2312" w:eastAsia="仿宋_GB2312"/>
                      <w:sz w:val="18"/>
                    </w:rPr>
                    <w:t>8.管理员可自由选定教师发送学校通知，发送后，管理员可登录教研数字化管理平台后台实时查阅教师已读、未读情况。</w:t>
                  </w:r>
                  <w:r>
                    <w:br/>
                  </w:r>
                  <w:r>
                    <w:rPr>
                      <w:rFonts w:ascii="仿宋_GB2312" w:hAnsi="仿宋_GB2312" w:cs="仿宋_GB2312" w:eastAsia="仿宋_GB2312"/>
                      <w:sz w:val="18"/>
                    </w:rPr>
                    <w:t>9.★为学校提供教研全流程管理服务，包含教学目标与计划、教学设计、集体备课、听课评课、班级氛围的流程管理和数据分析。提供生产厂家确认的、相应的功能证明材料（包括但不限于测试报告、官网和功能截图等）</w:t>
                  </w:r>
                  <w:r>
                    <w:br/>
                  </w:r>
                  <w:r>
                    <w:rPr>
                      <w:rFonts w:ascii="仿宋_GB2312" w:hAnsi="仿宋_GB2312" w:cs="仿宋_GB2312" w:eastAsia="仿宋_GB2312"/>
                      <w:sz w:val="18"/>
                    </w:rPr>
                    <w:t>10.教案模板管理：支持管理者自定义学校的教案模板，可以设置必填项和选填项，有效规范教师教案的编写。</w:t>
                  </w:r>
                  <w:r>
                    <w:br/>
                  </w:r>
                  <w:r>
                    <w:rPr>
                      <w:rFonts w:ascii="仿宋_GB2312" w:hAnsi="仿宋_GB2312" w:cs="仿宋_GB2312" w:eastAsia="仿宋_GB2312"/>
                      <w:sz w:val="18"/>
                    </w:rPr>
                    <w:t xml:space="preserve">11.班级氛围数据概况：支持查看不同时间段班级氛围数据的概况，数据包含家长入班率，教师对学生的新增点评数，教师参与度，表现突出的教师前三名。 </w:t>
                  </w:r>
                  <w:r>
                    <w:br/>
                  </w:r>
                  <w:r>
                    <w:rPr>
                      <w:rFonts w:ascii="仿宋_GB2312" w:hAnsi="仿宋_GB2312" w:cs="仿宋_GB2312" w:eastAsia="仿宋_GB2312"/>
                      <w:sz w:val="18"/>
                    </w:rPr>
                    <w:t>12.听课评课数据详情：全校听评课数据统一汇总，数据包含全校本月评课节数，本月评课次数，累计评课节数和累计评课次数，了解听评课教研活动的开展情况。</w:t>
                  </w:r>
                  <w:r>
                    <w:br/>
                  </w:r>
                  <w:r>
                    <w:rPr>
                      <w:rFonts w:ascii="仿宋_GB2312" w:hAnsi="仿宋_GB2312" w:cs="仿宋_GB2312" w:eastAsia="仿宋_GB2312"/>
                      <w:sz w:val="18"/>
                    </w:rPr>
                    <w:t>13.听评课数据统计导出：支持对不同评课维度得分进行统计，计算平均分并找出评分薄弱项，方便管理者针对性优化教学策略，同时支持查看全校的评课记录和得分详情，并可一键导出Excel表格，方便整理。</w:t>
                  </w:r>
                  <w:r>
                    <w:br/>
                  </w:r>
                  <w:r>
                    <w:rPr>
                      <w:rFonts w:ascii="仿宋_GB2312" w:hAnsi="仿宋_GB2312" w:cs="仿宋_GB2312" w:eastAsia="仿宋_GB2312"/>
                      <w:sz w:val="18"/>
                    </w:rPr>
                    <w:t>14.电子教案：教师可以在个人空间直接编写教案，编写教案时可以关联课件，支持教师在个人空间、配套备授课工具查看课件以及教案，方便教师进行教学设计。</w:t>
                  </w:r>
                  <w:r>
                    <w:br/>
                  </w:r>
                  <w:r>
                    <w:rPr>
                      <w:rFonts w:ascii="仿宋_GB2312" w:hAnsi="仿宋_GB2312" w:cs="仿宋_GB2312" w:eastAsia="仿宋_GB2312"/>
                      <w:sz w:val="18"/>
                    </w:rPr>
                    <w:t>15.校本资源管理：支持管理员在教研数字化管理平台后台移动、删除、重命名教师上传至校本库的课件、教案、微课及多媒体等资源。提供生产厂家确认的、相应的功能证明材料（包括但不限于测试报告、官网和功能截图等）</w:t>
                  </w:r>
                  <w:r>
                    <w:br/>
                  </w:r>
                  <w:r>
                    <w:rPr>
                      <w:rFonts w:ascii="仿宋_GB2312" w:hAnsi="仿宋_GB2312" w:cs="仿宋_GB2312" w:eastAsia="仿宋_GB2312"/>
                      <w:sz w:val="18"/>
                    </w:rPr>
                    <w:t>习题使用：教师可以选择习题插入课件使用。支持在云空间中创建习题，包括选择题、填空题、解答题，支持批量导入习题，将习题分享至校本资源库。</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数字音乐教学系统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1、灵活的界面设计，教师可以根据实际情况将虚拟音乐键盘放置在屏幕顶端或底端；虚拟音乐键盘在88键与61键之间可以自由切换。</w:t>
                  </w:r>
                  <w:r>
                    <w:br/>
                  </w:r>
                  <w:r>
                    <w:rPr>
                      <w:rFonts w:ascii="仿宋_GB2312" w:hAnsi="仿宋_GB2312" w:cs="仿宋_GB2312" w:eastAsia="仿宋_GB2312"/>
                      <w:sz w:val="18"/>
                    </w:rPr>
                    <w:t>2、支持展现并播放与音乐课本相配套的音乐课本课件。包括五线谱、简谱以及五线谱简谱混排课件。</w:t>
                  </w:r>
                  <w:r>
                    <w:br/>
                  </w:r>
                  <w:r>
                    <w:rPr>
                      <w:rFonts w:ascii="仿宋_GB2312" w:hAnsi="仿宋_GB2312" w:cs="仿宋_GB2312" w:eastAsia="仿宋_GB2312"/>
                      <w:sz w:val="18"/>
                    </w:rPr>
                    <w:t>3、支持五线谱课件一键生成节奏参照谱，节奏参照谱和五线谱上下混合排列，方便节奏教学；</w:t>
                  </w:r>
                  <w:r>
                    <w:br/>
                  </w:r>
                  <w:r>
                    <w:rPr>
                      <w:rFonts w:ascii="仿宋_GB2312" w:hAnsi="仿宋_GB2312" w:cs="仿宋_GB2312" w:eastAsia="仿宋_GB2312"/>
                      <w:sz w:val="18"/>
                    </w:rPr>
                    <w:t>4、支持简谱课件一键生成节奏参照谱，节奏参照谱和简谱上下混合排列，方便节奏教学</w:t>
                  </w:r>
                  <w:r>
                    <w:br/>
                  </w:r>
                  <w:r>
                    <w:rPr>
                      <w:rFonts w:ascii="仿宋_GB2312" w:hAnsi="仿宋_GB2312" w:cs="仿宋_GB2312" w:eastAsia="仿宋_GB2312"/>
                      <w:sz w:val="18"/>
                    </w:rPr>
                    <w:t>5、支持五线谱课件一键生成简谱参照谱，简谱参照谱和五线谱上下混合排列，方便学生理解五线谱；</w:t>
                  </w:r>
                  <w:r>
                    <w:br/>
                  </w:r>
                  <w:r>
                    <w:rPr>
                      <w:rFonts w:ascii="仿宋_GB2312" w:hAnsi="仿宋_GB2312" w:cs="仿宋_GB2312" w:eastAsia="仿宋_GB2312"/>
                      <w:sz w:val="18"/>
                    </w:rPr>
                    <w:t>6、支持简谱课件一键生成五线谱参照谱，五线谱参照谱和简谱参照谱上下混合排列，方便教师在教学简谱之余，进行五线谱拓展教学；</w:t>
                  </w:r>
                  <w:r>
                    <w:br/>
                  </w:r>
                  <w:r>
                    <w:rPr>
                      <w:rFonts w:ascii="仿宋_GB2312" w:hAnsi="仿宋_GB2312" w:cs="仿宋_GB2312" w:eastAsia="仿宋_GB2312"/>
                      <w:sz w:val="18"/>
                    </w:rPr>
                    <w:t>7、谱曲课件支持多种播放模式，包括谱曲播放、范唱播放和伴唱播放等。</w:t>
                  </w:r>
                  <w:r>
                    <w:br/>
                  </w:r>
                  <w:r>
                    <w:rPr>
                      <w:rFonts w:ascii="仿宋_GB2312" w:hAnsi="仿宋_GB2312" w:cs="仿宋_GB2312" w:eastAsia="仿宋_GB2312"/>
                      <w:sz w:val="18"/>
                    </w:rPr>
                    <w:t>8、灵活的播放定位方式，支持选择谱曲范围进行播放，可跨小节播放，可播放单音符；支持选择歌词确定播放范围，包括多段落与跨段落歌词选择。</w:t>
                  </w:r>
                  <w:r>
                    <w:br/>
                  </w:r>
                  <w:r>
                    <w:rPr>
                      <w:rFonts w:ascii="仿宋_GB2312" w:hAnsi="仿宋_GB2312" w:cs="仿宋_GB2312" w:eastAsia="仿宋_GB2312"/>
                      <w:sz w:val="18"/>
                    </w:rPr>
                    <w:t>9、范唱播放、伴唱播放和谱曲播放时谱曲音符和歌词同步高亮显示。</w:t>
                  </w:r>
                  <w:r>
                    <w:br/>
                  </w:r>
                  <w:r>
                    <w:rPr>
                      <w:rFonts w:ascii="仿宋_GB2312" w:hAnsi="仿宋_GB2312" w:cs="仿宋_GB2312" w:eastAsia="仿宋_GB2312"/>
                      <w:sz w:val="18"/>
                    </w:rPr>
                    <w:t>10、范唱播放、伴唱播放和谱曲播放支持变速、移调播放。</w:t>
                  </w:r>
                  <w:r>
                    <w:br/>
                  </w:r>
                  <w:r>
                    <w:rPr>
                      <w:rFonts w:ascii="仿宋_GB2312" w:hAnsi="仿宋_GB2312" w:cs="仿宋_GB2312" w:eastAsia="仿宋_GB2312"/>
                      <w:sz w:val="18"/>
                    </w:rPr>
                    <w:t>11、支持播放MP3、WAV格式的音频文件，支持音频文件的移调播放和变速播放。</w:t>
                  </w:r>
                  <w:r>
                    <w:br/>
                  </w:r>
                  <w:r>
                    <w:rPr>
                      <w:rFonts w:ascii="仿宋_GB2312" w:hAnsi="仿宋_GB2312" w:cs="仿宋_GB2312" w:eastAsia="仿宋_GB2312"/>
                      <w:sz w:val="18"/>
                    </w:rPr>
                    <w:t>12、系统内置128种GM音色，可调用外接MIDI设备音色并通过外接MIDI设备发声系统发声。</w:t>
                  </w:r>
                  <w:r>
                    <w:br/>
                  </w:r>
                  <w:r>
                    <w:rPr>
                      <w:rFonts w:ascii="仿宋_GB2312" w:hAnsi="仿宋_GB2312" w:cs="仿宋_GB2312" w:eastAsia="仿宋_GB2312"/>
                      <w:sz w:val="18"/>
                    </w:rPr>
                    <w:t>13、系统配备虚拟音乐键盘，并与外接MIDI设备键盘（88键或61键）、五线谱表相互映射。虚拟音乐键盘上支持显示或隐藏音名、唱名（包括等音），唱名随调号同步转换，虚拟音乐键盘根据实际教学需求可在81键与61键之间相互切换。</w:t>
                  </w:r>
                  <w:r>
                    <w:br/>
                  </w:r>
                  <w:r>
                    <w:rPr>
                      <w:rFonts w:ascii="仿宋_GB2312" w:hAnsi="仿宋_GB2312" w:cs="仿宋_GB2312" w:eastAsia="仿宋_GB2312"/>
                      <w:sz w:val="18"/>
                    </w:rPr>
                    <w:t>14、支持15种调式(通过调换调式，虚拟键盘上音名唱名会随之改变)、14组音程尺(点击相应音程关系，虚拟键盘与五线谱会对应显示根音冠音)、32组和弦尺同时对照讲解。</w:t>
                  </w:r>
                  <w:r>
                    <w:br/>
                  </w:r>
                  <w:r>
                    <w:rPr>
                      <w:rFonts w:ascii="仿宋_GB2312" w:hAnsi="仿宋_GB2312" w:cs="仿宋_GB2312" w:eastAsia="仿宋_GB2312"/>
                      <w:sz w:val="18"/>
                    </w:rPr>
                    <w:t>15、五线谱表支持多种输入方式：点击五线谱表即可在对应位置插入音符，点击音符即可发声；点击虚拟音乐键盘可在五线谱表对应位置上自动插入音符，根据键盘触摸区域输入升音和降音，可在五线谱表上显示出等音音符，帮助学生理解等音概念；通过弹奏外接MIDI设备键盘（88键或61键）可在五线谱表上插入音符。</w:t>
                  </w:r>
                  <w:r>
                    <w:br/>
                  </w:r>
                  <w:r>
                    <w:rPr>
                      <w:rFonts w:ascii="仿宋_GB2312" w:hAnsi="仿宋_GB2312" w:cs="仿宋_GB2312" w:eastAsia="仿宋_GB2312"/>
                      <w:sz w:val="18"/>
                    </w:rPr>
                    <w:t>16、五线谱谱表支持在高音谱表及高低音谱表之间相互切换，谱表上的单音符、音程、和弦可实时转换成简谱音符，并分别与单音符、音程、和弦相对应排列。</w:t>
                  </w:r>
                  <w:r>
                    <w:br/>
                  </w:r>
                  <w:r>
                    <w:rPr>
                      <w:rFonts w:ascii="仿宋_GB2312" w:hAnsi="仿宋_GB2312" w:cs="仿宋_GB2312" w:eastAsia="仿宋_GB2312"/>
                      <w:sz w:val="18"/>
                    </w:rPr>
                    <w:t>17、内置节拍器，可改变节拍速度与节拍数。满足乐理教学中对节拍教学的需求。</w:t>
                  </w:r>
                  <w:r>
                    <w:br/>
                  </w:r>
                  <w:r>
                    <w:rPr>
                      <w:rFonts w:ascii="仿宋_GB2312" w:hAnsi="仿宋_GB2312" w:cs="仿宋_GB2312" w:eastAsia="仿宋_GB2312"/>
                      <w:sz w:val="18"/>
                    </w:rPr>
                    <w:t>18、支持借助乐理课件可满足讲解全国教学乐理知识的需求。</w:t>
                  </w:r>
                  <w:r>
                    <w:br/>
                  </w:r>
                  <w:r>
                    <w:rPr>
                      <w:rFonts w:ascii="仿宋_GB2312" w:hAnsi="仿宋_GB2312" w:cs="仿宋_GB2312" w:eastAsia="仿宋_GB2312"/>
                      <w:sz w:val="18"/>
                    </w:rPr>
                    <w:t>配专用软件密码器。</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钢琴</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规格：</w:t>
                  </w:r>
                  <w:r>
                    <w:rPr>
                      <w:rFonts w:ascii="仿宋_GB2312" w:hAnsi="仿宋_GB2312" w:cs="仿宋_GB2312" w:eastAsia="仿宋_GB2312"/>
                      <w:sz w:val="18"/>
                    </w:rPr>
                    <w:t>88键全音域精品立式钢琴</w:t>
                  </w:r>
                  <w:r>
                    <w:br/>
                  </w:r>
                  <w:r>
                    <w:rPr>
                      <w:rFonts w:ascii="仿宋_GB2312" w:hAnsi="仿宋_GB2312" w:cs="仿宋_GB2312" w:eastAsia="仿宋_GB2312"/>
                      <w:sz w:val="18"/>
                    </w:rPr>
                    <w:t>琴弦：优质防锈琴弦，音域清晰，音色纯净。</w:t>
                  </w:r>
                  <w:r>
                    <w:br/>
                  </w:r>
                  <w:r>
                    <w:rPr>
                      <w:rFonts w:ascii="仿宋_GB2312" w:hAnsi="仿宋_GB2312" w:cs="仿宋_GB2312" w:eastAsia="仿宋_GB2312"/>
                      <w:sz w:val="18"/>
                    </w:rPr>
                    <w:t>铁板：真空铸铁板，张力性能提高，其棱角清晰，表面细腻。</w:t>
                  </w:r>
                  <w:r>
                    <w:br/>
                  </w:r>
                  <w:r>
                    <w:rPr>
                      <w:rFonts w:ascii="仿宋_GB2312" w:hAnsi="仿宋_GB2312" w:cs="仿宋_GB2312" w:eastAsia="仿宋_GB2312"/>
                      <w:sz w:val="18"/>
                    </w:rPr>
                    <w:t>弦码：采用多层硬木弯压制成，震动响应精确，迅速，具有良好的导音性能。</w:t>
                  </w:r>
                  <w:r>
                    <w:br/>
                  </w:r>
                  <w:r>
                    <w:rPr>
                      <w:rFonts w:ascii="仿宋_GB2312" w:hAnsi="仿宋_GB2312" w:cs="仿宋_GB2312" w:eastAsia="仿宋_GB2312"/>
                      <w:sz w:val="18"/>
                    </w:rPr>
                    <w:t>缓降器：键盘盖配置摆杆式缓降功能，持久耐用，安全舒适。</w:t>
                  </w:r>
                  <w:r>
                    <w:br/>
                  </w:r>
                  <w:r>
                    <w:rPr>
                      <w:rFonts w:ascii="仿宋_GB2312" w:hAnsi="仿宋_GB2312" w:cs="仿宋_GB2312" w:eastAsia="仿宋_GB2312"/>
                      <w:sz w:val="18"/>
                    </w:rPr>
                    <w:t>背板：运用欧洲独特技术设计的实木音板，最符合钢琴共鸣系统的发声规律，使音色丰满圆润，柔和纯美，不等厚结构设计使每个音域的振动性能及共鸣效果更佳。</w:t>
                  </w:r>
                  <w:r>
                    <w:br/>
                  </w:r>
                  <w:r>
                    <w:rPr>
                      <w:rFonts w:ascii="仿宋_GB2312" w:hAnsi="仿宋_GB2312" w:cs="仿宋_GB2312" w:eastAsia="仿宋_GB2312"/>
                      <w:sz w:val="18"/>
                    </w:rPr>
                    <w:t>击弦机：木质零件采用优质色木，不易变形，稳定性好。</w:t>
                  </w:r>
                  <w:r>
                    <w:br/>
                  </w:r>
                  <w:r>
                    <w:rPr>
                      <w:rFonts w:ascii="仿宋_GB2312" w:hAnsi="仿宋_GB2312" w:cs="仿宋_GB2312" w:eastAsia="仿宋_GB2312"/>
                      <w:sz w:val="18"/>
                    </w:rPr>
                    <w:t>弦槌：特制内衬羊毛弦槌，音色圆润富于变化。</w:t>
                  </w:r>
                  <w:r>
                    <w:br/>
                  </w:r>
                  <w:r>
                    <w:rPr>
                      <w:rFonts w:ascii="仿宋_GB2312" w:hAnsi="仿宋_GB2312" w:cs="仿宋_GB2312" w:eastAsia="仿宋_GB2312"/>
                      <w:sz w:val="18"/>
                    </w:rPr>
                    <w:t>外观：漆面光亮平整，独特工艺令钢琴外观高贵典雅。</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多功能音乐発积木</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PVC+木质龙骨41x30x25.5厘米</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无线音箱</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单元数量</w:t>
                  </w:r>
                  <w:r>
                    <w:rPr>
                      <w:rFonts w:ascii="仿宋_GB2312" w:hAnsi="仿宋_GB2312" w:cs="仿宋_GB2312" w:eastAsia="仿宋_GB2312"/>
                      <w:sz w:val="18"/>
                    </w:rPr>
                    <w:t>:LF:8"x1 HF:3"x2</w:t>
                  </w:r>
                  <w:r>
                    <w:br/>
                  </w:r>
                  <w:r>
                    <w:rPr>
                      <w:rFonts w:ascii="仿宋_GB2312" w:hAnsi="仿宋_GB2312" w:cs="仿宋_GB2312" w:eastAsia="仿宋_GB2312"/>
                      <w:sz w:val="18"/>
                    </w:rPr>
                    <w:t>标</w:t>
                  </w:r>
                  <w:r>
                    <w:rPr>
                      <w:rFonts w:ascii="仿宋_GB2312" w:hAnsi="仿宋_GB2312" w:cs="仿宋_GB2312" w:eastAsia="仿宋_GB2312"/>
                      <w:sz w:val="18"/>
                    </w:rPr>
                    <w:t>称阻抗</w:t>
                  </w:r>
                  <w:r>
                    <w:rPr>
                      <w:rFonts w:ascii="仿宋_GB2312" w:hAnsi="仿宋_GB2312" w:cs="仿宋_GB2312" w:eastAsia="仿宋_GB2312"/>
                      <w:sz w:val="18"/>
                    </w:rPr>
                    <w:t xml:space="preserve">:8OHMS  </w:t>
                  </w:r>
                  <w:r>
                    <w:br/>
                  </w:r>
                  <w:r>
                    <w:rPr>
                      <w:rFonts w:ascii="仿宋_GB2312" w:hAnsi="仿宋_GB2312" w:cs="仿宋_GB2312" w:eastAsia="仿宋_GB2312"/>
                      <w:sz w:val="18"/>
                    </w:rPr>
                    <w:t>功率</w:t>
                  </w:r>
                  <w:r>
                    <w:rPr>
                      <w:rFonts w:ascii="仿宋_GB2312" w:hAnsi="仿宋_GB2312" w:cs="仿宋_GB2312" w:eastAsia="仿宋_GB2312"/>
                      <w:sz w:val="18"/>
                    </w:rPr>
                    <w:t>≥</w:t>
                  </w:r>
                  <w:r>
                    <w:rPr>
                      <w:rFonts w:ascii="仿宋_GB2312" w:hAnsi="仿宋_GB2312" w:cs="仿宋_GB2312" w:eastAsia="仿宋_GB2312"/>
                      <w:sz w:val="18"/>
                    </w:rPr>
                    <w:t>150</w:t>
                  </w:r>
                  <w:r>
                    <w:rPr>
                      <w:rFonts w:ascii="仿宋_GB2312" w:hAnsi="仿宋_GB2312" w:cs="仿宋_GB2312" w:eastAsia="仿宋_GB2312"/>
                      <w:sz w:val="18"/>
                    </w:rPr>
                    <w:t>-300W</w:t>
                  </w:r>
                  <w:r>
                    <w:br/>
                  </w:r>
                  <w:r>
                    <w:rPr>
                      <w:rFonts w:ascii="仿宋_GB2312" w:hAnsi="仿宋_GB2312" w:cs="仿宋_GB2312" w:eastAsia="仿宋_GB2312"/>
                      <w:sz w:val="18"/>
                    </w:rPr>
                    <w:t>频率响应</w:t>
                  </w:r>
                  <w:r>
                    <w:rPr>
                      <w:rFonts w:ascii="仿宋_GB2312" w:hAnsi="仿宋_GB2312" w:cs="仿宋_GB2312" w:eastAsia="仿宋_GB2312"/>
                      <w:sz w:val="18"/>
                    </w:rPr>
                    <w:t>:≥40-20</w:t>
                  </w:r>
                  <w:r>
                    <w:rPr>
                      <w:rFonts w:ascii="仿宋_GB2312" w:hAnsi="仿宋_GB2312" w:cs="仿宋_GB2312" w:eastAsia="仿宋_GB2312"/>
                      <w:sz w:val="18"/>
                    </w:rPr>
                    <w:t>K</w:t>
                  </w:r>
                  <w:r>
                    <w:rPr>
                      <w:rFonts w:ascii="仿宋_GB2312" w:hAnsi="仿宋_GB2312" w:cs="仿宋_GB2312" w:eastAsia="仿宋_GB2312"/>
                      <w:sz w:val="18"/>
                    </w:rPr>
                    <w:t>Hz</w:t>
                  </w:r>
                  <w:r>
                    <w:br/>
                  </w:r>
                  <w:r>
                    <w:rPr>
                      <w:rFonts w:ascii="仿宋_GB2312" w:hAnsi="仿宋_GB2312" w:cs="仿宋_GB2312" w:eastAsia="仿宋_GB2312"/>
                      <w:sz w:val="18"/>
                    </w:rPr>
                    <w:t>灵敏度</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96dB</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节拍器</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机芯：全金属芯</w:t>
                  </w:r>
                  <w:r>
                    <w:br/>
                  </w:r>
                  <w:r>
                    <w:rPr>
                      <w:rFonts w:ascii="仿宋_GB2312" w:hAnsi="仿宋_GB2312" w:cs="仿宋_GB2312" w:eastAsia="仿宋_GB2312"/>
                      <w:sz w:val="18"/>
                    </w:rPr>
                    <w:t>节奏类型：</w:t>
                  </w:r>
                  <w:r>
                    <w:rPr>
                      <w:rFonts w:ascii="仿宋_GB2312" w:hAnsi="仿宋_GB2312" w:cs="仿宋_GB2312" w:eastAsia="仿宋_GB2312"/>
                      <w:sz w:val="18"/>
                    </w:rPr>
                    <w:t>02346</w:t>
                  </w:r>
                  <w:r>
                    <w:br/>
                  </w:r>
                  <w:r>
                    <w:rPr>
                      <w:rFonts w:ascii="仿宋_GB2312" w:hAnsi="仿宋_GB2312" w:cs="仿宋_GB2312" w:eastAsia="仿宋_GB2312"/>
                      <w:sz w:val="18"/>
                    </w:rPr>
                    <w:t>速度：</w:t>
                  </w:r>
                  <w:r>
                    <w:rPr>
                      <w:rFonts w:ascii="仿宋_GB2312" w:hAnsi="仿宋_GB2312" w:cs="仿宋_GB2312" w:eastAsia="仿宋_GB2312"/>
                      <w:sz w:val="18"/>
                    </w:rPr>
                    <w:t>40-208拍/分</w:t>
                  </w:r>
                  <w:r>
                    <w:br/>
                  </w:r>
                  <w:r>
                    <w:rPr>
                      <w:rFonts w:ascii="仿宋_GB2312" w:hAnsi="仿宋_GB2312" w:cs="仿宋_GB2312" w:eastAsia="仿宋_GB2312"/>
                      <w:sz w:val="18"/>
                    </w:rPr>
                    <w:t>尺寸：约</w:t>
                  </w:r>
                  <w:r>
                    <w:rPr>
                      <w:rFonts w:ascii="仿宋_GB2312" w:hAnsi="仿宋_GB2312" w:cs="仿宋_GB2312" w:eastAsia="仿宋_GB2312"/>
                      <w:sz w:val="18"/>
                    </w:rPr>
                    <w:t>203*100*105mm</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移动合唱台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组</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名称：</w:t>
                  </w:r>
                  <w:r>
                    <w:rPr>
                      <w:rFonts w:ascii="仿宋_GB2312" w:hAnsi="仿宋_GB2312" w:cs="仿宋_GB2312" w:eastAsia="仿宋_GB2312"/>
                      <w:sz w:val="18"/>
                    </w:rPr>
                    <w:t>PE塑料合唱台</w:t>
                  </w:r>
                  <w:r>
                    <w:br/>
                  </w:r>
                  <w:r>
                    <w:rPr>
                      <w:rFonts w:ascii="仿宋_GB2312" w:hAnsi="仿宋_GB2312" w:cs="仿宋_GB2312" w:eastAsia="仿宋_GB2312"/>
                      <w:sz w:val="18"/>
                    </w:rPr>
                    <w:t>合唱台尺寸：三层尺寸</w:t>
                  </w:r>
                  <w:r>
                    <w:rPr>
                      <w:rFonts w:ascii="仿宋_GB2312" w:hAnsi="仿宋_GB2312" w:cs="仿宋_GB2312" w:eastAsia="仿宋_GB2312"/>
                      <w:sz w:val="18"/>
                    </w:rPr>
                    <w:t>：长</w:t>
                  </w:r>
                  <w:r>
                    <w:rPr>
                      <w:rFonts w:ascii="仿宋_GB2312" w:hAnsi="仿宋_GB2312" w:cs="仿宋_GB2312" w:eastAsia="仿宋_GB2312"/>
                      <w:sz w:val="18"/>
                    </w:rPr>
                    <w:t>1250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1140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630</w:t>
                  </w:r>
                  <w:r>
                    <w:rPr>
                      <w:rFonts w:ascii="仿宋_GB2312" w:hAnsi="仿宋_GB2312" w:cs="仿宋_GB2312" w:eastAsia="仿宋_GB2312"/>
                      <w:sz w:val="18"/>
                    </w:rPr>
                    <w:t>mm</w:t>
                  </w:r>
                  <w:r>
                    <w:br/>
                  </w:r>
                  <w:r>
                    <w:rPr>
                      <w:rFonts w:ascii="仿宋_GB2312" w:hAnsi="仿宋_GB2312" w:cs="仿宋_GB2312" w:eastAsia="仿宋_GB2312"/>
                      <w:sz w:val="18"/>
                    </w:rPr>
                    <w:t>合唱台每层台阶宽</w:t>
                  </w:r>
                  <w:r>
                    <w:rPr>
                      <w:rFonts w:ascii="仿宋_GB2312" w:hAnsi="仿宋_GB2312" w:cs="仿宋_GB2312" w:eastAsia="仿宋_GB2312"/>
                      <w:sz w:val="18"/>
                    </w:rPr>
                    <w:t>380</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200</w:t>
                  </w:r>
                  <w:r>
                    <w:rPr>
                      <w:rFonts w:ascii="仿宋_GB2312" w:hAnsi="仿宋_GB2312" w:cs="仿宋_GB2312" w:eastAsia="仿宋_GB2312"/>
                      <w:sz w:val="18"/>
                    </w:rPr>
                    <w:t>mm</w:t>
                  </w:r>
                  <w:r>
                    <w:rPr>
                      <w:rFonts w:ascii="仿宋_GB2312" w:hAnsi="仿宋_GB2312" w:cs="仿宋_GB2312" w:eastAsia="仿宋_GB2312"/>
                      <w:sz w:val="18"/>
                    </w:rPr>
                    <w:t>；</w:t>
                  </w:r>
                  <w:r>
                    <w:br/>
                  </w:r>
                  <w:r>
                    <w:rPr>
                      <w:rFonts w:ascii="仿宋_GB2312" w:hAnsi="仿宋_GB2312" w:cs="仿宋_GB2312" w:eastAsia="仿宋_GB2312"/>
                      <w:sz w:val="18"/>
                    </w:rPr>
                    <w:t>合唱台转换成小舞台尺寸</w:t>
                  </w:r>
                  <w:r>
                    <w:rPr>
                      <w:rFonts w:ascii="仿宋_GB2312" w:hAnsi="仿宋_GB2312" w:cs="仿宋_GB2312" w:eastAsia="仿宋_GB2312"/>
                      <w:sz w:val="18"/>
                    </w:rPr>
                    <w:t>:</w:t>
                  </w:r>
                  <w:r>
                    <w:rPr>
                      <w:rFonts w:ascii="仿宋_GB2312" w:hAnsi="仿宋_GB2312" w:cs="仿宋_GB2312" w:eastAsia="仿宋_GB2312"/>
                      <w:sz w:val="18"/>
                    </w:rPr>
                    <w:t>长</w:t>
                  </w:r>
                  <w:r>
                    <w:rPr>
                      <w:rFonts w:ascii="仿宋_GB2312" w:hAnsi="仿宋_GB2312" w:cs="仿宋_GB2312" w:eastAsia="仿宋_GB2312"/>
                      <w:sz w:val="18"/>
                    </w:rPr>
                    <w:t>15</w:t>
                  </w:r>
                  <w:r>
                    <w:rPr>
                      <w:rFonts w:ascii="仿宋_GB2312" w:hAnsi="仿宋_GB2312" w:cs="仿宋_GB2312" w:eastAsia="仿宋_GB2312"/>
                      <w:sz w:val="18"/>
                    </w:rPr>
                    <w:t>25mm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12</w:t>
                  </w:r>
                  <w:r>
                    <w:rPr>
                      <w:rFonts w:ascii="仿宋_GB2312" w:hAnsi="仿宋_GB2312" w:cs="仿宋_GB2312" w:eastAsia="仿宋_GB2312"/>
                      <w:sz w:val="18"/>
                    </w:rPr>
                    <w:t>5</w:t>
                  </w:r>
                  <w:r>
                    <w:rPr>
                      <w:rFonts w:ascii="仿宋_GB2312" w:hAnsi="仿宋_GB2312" w:cs="仿宋_GB2312" w:eastAsia="仿宋_GB2312"/>
                      <w:sz w:val="18"/>
                    </w:rPr>
                    <w:t>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31</w:t>
                  </w:r>
                  <w:r>
                    <w:rPr>
                      <w:rFonts w:ascii="仿宋_GB2312" w:hAnsi="仿宋_GB2312" w:cs="仿宋_GB2312" w:eastAsia="仿宋_GB2312"/>
                      <w:sz w:val="18"/>
                    </w:rPr>
                    <w:t>0</w:t>
                  </w:r>
                  <w:r>
                    <w:rPr>
                      <w:rFonts w:ascii="仿宋_GB2312" w:hAnsi="仿宋_GB2312" w:cs="仿宋_GB2312" w:eastAsia="仿宋_GB2312"/>
                      <w:sz w:val="18"/>
                    </w:rPr>
                    <w:t>mm</w:t>
                  </w:r>
                  <w:r>
                    <w:rPr>
                      <w:rFonts w:ascii="仿宋_GB2312" w:hAnsi="仿宋_GB2312" w:cs="仿宋_GB2312" w:eastAsia="仿宋_GB2312"/>
                      <w:sz w:val="18"/>
                    </w:rPr>
                    <w:t>；</w:t>
                  </w:r>
                  <w:r>
                    <w:br/>
                  </w:r>
                  <w:r>
                    <w:rPr>
                      <w:rFonts w:ascii="仿宋_GB2312" w:hAnsi="仿宋_GB2312" w:cs="仿宋_GB2312" w:eastAsia="仿宋_GB2312"/>
                      <w:sz w:val="18"/>
                    </w:rPr>
                    <w:t>合唱台材质：产品整体采用高密度</w:t>
                  </w:r>
                  <w:r>
                    <w:rPr>
                      <w:rFonts w:ascii="仿宋_GB2312" w:hAnsi="仿宋_GB2312" w:cs="仿宋_GB2312" w:eastAsia="仿宋_GB2312"/>
                      <w:sz w:val="18"/>
                    </w:rPr>
                    <w:t>PE塑料，新料，可承重</w:t>
                  </w:r>
                  <w:r>
                    <w:rPr>
                      <w:rFonts w:ascii="仿宋_GB2312" w:hAnsi="仿宋_GB2312" w:cs="仿宋_GB2312" w:eastAsia="仿宋_GB2312"/>
                      <w:sz w:val="18"/>
                    </w:rPr>
                    <w:t>≥</w:t>
                  </w:r>
                  <w:r>
                    <w:rPr>
                      <w:rFonts w:ascii="仿宋_GB2312" w:hAnsi="仿宋_GB2312" w:cs="仿宋_GB2312" w:eastAsia="仿宋_GB2312"/>
                      <w:sz w:val="18"/>
                    </w:rPr>
                    <w:t>1600</w:t>
                  </w:r>
                  <w:r>
                    <w:rPr>
                      <w:rFonts w:ascii="仿宋_GB2312" w:hAnsi="仿宋_GB2312" w:cs="仿宋_GB2312" w:eastAsia="仿宋_GB2312"/>
                      <w:sz w:val="18"/>
                    </w:rPr>
                    <w:t>kg</w:t>
                  </w:r>
                  <w:r>
                    <w:rPr>
                      <w:rFonts w:ascii="仿宋_GB2312" w:hAnsi="仿宋_GB2312" w:cs="仿宋_GB2312" w:eastAsia="仿宋_GB2312"/>
                      <w:sz w:val="18"/>
                    </w:rPr>
                    <w:t>。产品可以按不同的拼接方式组成，三阶，两阶，一阶。未使用时倒立放置收纳节省活动空间。</w:t>
                  </w:r>
                  <w:r>
                    <w:br/>
                  </w:r>
                  <w:r>
                    <w:rPr>
                      <w:rFonts w:ascii="仿宋_GB2312" w:hAnsi="仿宋_GB2312" w:cs="仿宋_GB2312" w:eastAsia="仿宋_GB2312"/>
                      <w:sz w:val="18"/>
                    </w:rPr>
                    <w:t>合唱台功能：合唱台台阶可翻转设计，可调整为两层合唱台也可以变为一个整体的小舞台，侧面轮子设计方便推移。</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柜子</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颜色：中灰白套色，</w:t>
                  </w:r>
                  <w:r>
                    <w:rPr>
                      <w:rFonts w:ascii="仿宋_GB2312" w:hAnsi="仿宋_GB2312" w:cs="仿宋_GB2312" w:eastAsia="仿宋_GB2312"/>
                      <w:sz w:val="18"/>
                    </w:rPr>
                    <w:t>规格：</w:t>
                  </w:r>
                  <w:r>
                    <w:rPr>
                      <w:rFonts w:ascii="仿宋_GB2312" w:hAnsi="仿宋_GB2312" w:cs="仿宋_GB2312" w:eastAsia="仿宋_GB2312"/>
                      <w:sz w:val="18"/>
                    </w:rPr>
                    <w:t>1850×900×400mm ；材质：≥</w:t>
                  </w:r>
                  <w:r>
                    <w:rPr>
                      <w:rFonts w:ascii="仿宋_GB2312" w:hAnsi="仿宋_GB2312" w:cs="仿宋_GB2312" w:eastAsia="仿宋_GB2312"/>
                      <w:sz w:val="18"/>
                    </w:rPr>
                    <w:t>0.6mm</w:t>
                  </w:r>
                  <w:r>
                    <w:rPr>
                      <w:rFonts w:ascii="仿宋_GB2312" w:hAnsi="仿宋_GB2312" w:cs="仿宋_GB2312" w:eastAsia="仿宋_GB2312"/>
                      <w:sz w:val="18"/>
                    </w:rPr>
                    <w:t>厚冷轧钢板，整体分为上下两部分，上部镶装玻璃对开门，下部钢板对开门，内部隔板可调节、配备防盗锁，优质一级电解钢板（冷轧板表面经电解防锈处理），表面处理：酸洗、磷化、水洗、高温固化、高温静电环保喷涂处理。</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中学音乐教学挂图</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符合中小学音乐教学标准</w:t>
                  </w:r>
                  <w:r>
                    <w:br/>
                  </w:r>
                  <w:r>
                    <w:rPr>
                      <w:rFonts w:ascii="仿宋_GB2312" w:hAnsi="仿宋_GB2312" w:cs="仿宋_GB2312" w:eastAsia="仿宋_GB2312"/>
                      <w:sz w:val="18"/>
                    </w:rPr>
                    <w:t>符合中小学音乐教科书的有关要求，符合中小学音乐课程标准的指导思想；</w:t>
                  </w:r>
                  <w:r>
                    <w:br/>
                  </w:r>
                  <w:r>
                    <w:rPr>
                      <w:rFonts w:ascii="仿宋_GB2312" w:hAnsi="仿宋_GB2312" w:cs="仿宋_GB2312" w:eastAsia="仿宋_GB2312"/>
                      <w:sz w:val="18"/>
                    </w:rPr>
                    <w:t>挂图采用彩色胶印，画面整洁，色泽自然鲜明，图像清晰，表面平整，无缺角和褶痕；</w:t>
                  </w:r>
                  <w:r>
                    <w:br/>
                  </w:r>
                  <w:r>
                    <w:rPr>
                      <w:rFonts w:ascii="仿宋_GB2312" w:hAnsi="仿宋_GB2312" w:cs="仿宋_GB2312" w:eastAsia="仿宋_GB2312"/>
                      <w:sz w:val="18"/>
                    </w:rPr>
                    <w:t>挂图内容正确、重点突出；</w:t>
                  </w:r>
                  <w:r>
                    <w:br/>
                  </w:r>
                  <w:r>
                    <w:rPr>
                      <w:rFonts w:ascii="仿宋_GB2312" w:hAnsi="仿宋_GB2312" w:cs="仿宋_GB2312" w:eastAsia="仿宋_GB2312"/>
                      <w:sz w:val="18"/>
                    </w:rPr>
                    <w:t>全套</w:t>
                  </w:r>
                  <w:r>
                    <w:rPr>
                      <w:rFonts w:ascii="仿宋_GB2312" w:hAnsi="仿宋_GB2312" w:cs="仿宋_GB2312" w:eastAsia="仿宋_GB2312"/>
                      <w:sz w:val="18"/>
                    </w:rPr>
                    <w:t xml:space="preserve">70幅对开，牢固耐用。 </w:t>
                  </w:r>
                  <w:r>
                    <w:br/>
                  </w:r>
                  <w:r>
                    <w:rPr>
                      <w:rFonts w:ascii="仿宋_GB2312" w:hAnsi="仿宋_GB2312" w:cs="仿宋_GB2312" w:eastAsia="仿宋_GB2312"/>
                      <w:sz w:val="18"/>
                    </w:rPr>
                    <w:t>民族乐器部分</w:t>
                  </w:r>
                  <w:r>
                    <w:rPr>
                      <w:rFonts w:ascii="仿宋_GB2312" w:hAnsi="仿宋_GB2312" w:cs="仿宋_GB2312" w:eastAsia="仿宋_GB2312"/>
                      <w:sz w:val="18"/>
                    </w:rPr>
                    <w:t xml:space="preserve">:4副对开挂图 </w:t>
                  </w:r>
                  <w:r>
                    <w:br/>
                  </w:r>
                  <w:r>
                    <w:rPr>
                      <w:rFonts w:ascii="仿宋_GB2312" w:hAnsi="仿宋_GB2312" w:cs="仿宋_GB2312" w:eastAsia="仿宋_GB2312"/>
                      <w:sz w:val="18"/>
                    </w:rPr>
                    <w:t>西洋乐器部分</w:t>
                  </w:r>
                  <w:r>
                    <w:rPr>
                      <w:rFonts w:ascii="仿宋_GB2312" w:hAnsi="仿宋_GB2312" w:cs="仿宋_GB2312" w:eastAsia="仿宋_GB2312"/>
                      <w:sz w:val="18"/>
                    </w:rPr>
                    <w:t xml:space="preserve">:6副对开挂图 </w:t>
                  </w:r>
                  <w:r>
                    <w:br/>
                  </w:r>
                  <w:r>
                    <w:rPr>
                      <w:rFonts w:ascii="仿宋_GB2312" w:hAnsi="仿宋_GB2312" w:cs="仿宋_GB2312" w:eastAsia="仿宋_GB2312"/>
                      <w:sz w:val="18"/>
                    </w:rPr>
                    <w:t>简谱乐理部分</w:t>
                  </w:r>
                  <w:r>
                    <w:rPr>
                      <w:rFonts w:ascii="仿宋_GB2312" w:hAnsi="仿宋_GB2312" w:cs="仿宋_GB2312" w:eastAsia="仿宋_GB2312"/>
                      <w:sz w:val="18"/>
                    </w:rPr>
                    <w:t xml:space="preserve">:10副对开挂图 </w:t>
                  </w:r>
                  <w:r>
                    <w:br/>
                  </w:r>
                  <w:r>
                    <w:rPr>
                      <w:rFonts w:ascii="仿宋_GB2312" w:hAnsi="仿宋_GB2312" w:cs="仿宋_GB2312" w:eastAsia="仿宋_GB2312"/>
                      <w:sz w:val="18"/>
                    </w:rPr>
                    <w:t>五线谱乐理部分：</w:t>
                  </w:r>
                  <w:r>
                    <w:rPr>
                      <w:rFonts w:ascii="仿宋_GB2312" w:hAnsi="仿宋_GB2312" w:cs="仿宋_GB2312" w:eastAsia="仿宋_GB2312"/>
                      <w:sz w:val="18"/>
                    </w:rPr>
                    <w:t xml:space="preserve">11副对开挂图                                                                  </w:t>
                  </w:r>
                  <w:r>
                    <w:br/>
                  </w:r>
                  <w:r>
                    <w:rPr>
                      <w:rFonts w:ascii="仿宋_GB2312" w:hAnsi="仿宋_GB2312" w:cs="仿宋_GB2312" w:eastAsia="仿宋_GB2312"/>
                      <w:sz w:val="18"/>
                    </w:rPr>
                    <w:t>其它部分：</w:t>
                  </w:r>
                  <w:r>
                    <w:rPr>
                      <w:rFonts w:ascii="仿宋_GB2312" w:hAnsi="仿宋_GB2312" w:cs="仿宋_GB2312" w:eastAsia="仿宋_GB2312"/>
                      <w:sz w:val="18"/>
                    </w:rPr>
                    <w:t>3副对开挂图</w:t>
                  </w:r>
                  <w:r>
                    <w:br/>
                  </w:r>
                  <w:r>
                    <w:rPr>
                      <w:rFonts w:ascii="仿宋_GB2312" w:hAnsi="仿宋_GB2312" w:cs="仿宋_GB2312" w:eastAsia="仿宋_GB2312"/>
                      <w:sz w:val="18"/>
                    </w:rPr>
                    <w:t>中国音乐家：</w:t>
                  </w:r>
                  <w:r>
                    <w:rPr>
                      <w:rFonts w:ascii="仿宋_GB2312" w:hAnsi="仿宋_GB2312" w:cs="仿宋_GB2312" w:eastAsia="仿宋_GB2312"/>
                      <w:sz w:val="18"/>
                    </w:rPr>
                    <w:t xml:space="preserve">9副对开挂图 </w:t>
                  </w:r>
                  <w:r>
                    <w:br/>
                  </w:r>
                  <w:r>
                    <w:rPr>
                      <w:rFonts w:ascii="仿宋_GB2312" w:hAnsi="仿宋_GB2312" w:cs="仿宋_GB2312" w:eastAsia="仿宋_GB2312"/>
                      <w:sz w:val="18"/>
                    </w:rPr>
                    <w:t>外国音乐家：</w:t>
                  </w:r>
                  <w:r>
                    <w:rPr>
                      <w:rFonts w:ascii="仿宋_GB2312" w:hAnsi="仿宋_GB2312" w:cs="仿宋_GB2312" w:eastAsia="仿宋_GB2312"/>
                      <w:sz w:val="18"/>
                    </w:rPr>
                    <w:t>27副对开挂图</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中学音乐欣赏教学曲</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1、说唱音乐（9首）2、经典老歌（15首） 3、小提琴曲集（18首） 4、吉他曲集（16首） 5、笛子曲集（11首） 6、小号曲集（14首）7、排箫曲集（13首） 8、长号曲集（12首） 9、歌唱祖国（14首） 10、世界各国国歌一（60首） 11、世界各国国歌二（60首） 12、世界各国国歌三（43首） 13、中国艺术歌曲范唱与伴奏一（11首） 14、中国艺术歌曲范唱与伴奏二（11首） 15、中国艺术歌曲范唱与伴奏三（11首） 16、中国艺术歌曲范唱与伴奏四（11首） 17、中国艺术歌曲范唱与伴奏五（11首） 18、中国艺术歌曲范唱与伴奏六（10首）修改 永远的舞曲 19、古筝曲集（14首） 20、萨克斯中外名曲（15首） 21、民间器乐（11首） 22、经典民歌一（8首） 23、经典民歌二（8首） 24、经典民歌三（8首） 25、民间歌舞音乐（14首）</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音筒</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w:t>
                  </w:r>
                  <w:r>
                    <w:rPr>
                      <w:rFonts w:ascii="仿宋_GB2312" w:hAnsi="仿宋_GB2312" w:cs="仿宋_GB2312" w:eastAsia="仿宋_GB2312"/>
                      <w:sz w:val="18"/>
                    </w:rPr>
                    <w:t>:环保塑料；规格：直径约42mm，长度：C=303±2mm、B=313±2mm、A=348±2mm 、D553=±2mm、E=482±2mm、 F=454±2mm、G=383±2mm、C=615±2mm。；结构：由八种颜色音筒组成，色泽均匀、光滑，没有劈裂，与人体接触部位没有锐利边角及毛刺，无变形。使用方法：不同音筒敲打固定的墙面或地面，可打出不同的音高。</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钟琴（铝板琴）</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音阶：</w:t>
                  </w:r>
                  <w:r>
                    <w:rPr>
                      <w:rFonts w:ascii="仿宋_GB2312" w:hAnsi="仿宋_GB2312" w:cs="仿宋_GB2312" w:eastAsia="仿宋_GB2312"/>
                      <w:sz w:val="18"/>
                    </w:rPr>
                    <w:t>32音阶。材质：加厚铝制琴片。尺寸≥：61*34.5*18CM。工艺：边缘打磨去锋边。配置：琴+琴包+打锤+支架。适用中小学生、成年人</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沙锤</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产品材质：塑料材质；</w:t>
                  </w:r>
                  <w:r>
                    <w:br/>
                  </w:r>
                  <w:r>
                    <w:rPr>
                      <w:rFonts w:ascii="仿宋_GB2312" w:hAnsi="仿宋_GB2312" w:cs="仿宋_GB2312" w:eastAsia="仿宋_GB2312"/>
                      <w:sz w:val="18"/>
                    </w:rPr>
                    <w:t>产品规格：</w:t>
                  </w:r>
                  <w:r>
                    <w:rPr>
                      <w:rFonts w:ascii="仿宋_GB2312" w:hAnsi="仿宋_GB2312" w:cs="仿宋_GB2312" w:eastAsia="仿宋_GB2312"/>
                      <w:sz w:val="18"/>
                    </w:rPr>
                    <w:t>20cm*5.5cm，60g左右；</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沙锤</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1、材质：木制 2、规格：长度不小于200mm，锤球直径不小于65mm 3、结构：由2个椭圆带把红色沙锤组成，内装沙粒，两个为一付。柄由硬质桦木制成。制作精美，光洁，无毛刺。手柄与锤球用环保胶连接牢固，外表喷环保红颜色漆</w:t>
                  </w: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沙筒</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材质：木制</w:t>
                  </w:r>
                  <w:r>
                    <w:rPr>
                      <w:rFonts w:ascii="仿宋_GB2312" w:hAnsi="仿宋_GB2312" w:cs="仿宋_GB2312" w:eastAsia="仿宋_GB2312"/>
                      <w:sz w:val="18"/>
                    </w:rPr>
                    <w:t>，没有油漆的原木沙筒，更安全环保，</w:t>
                  </w:r>
                  <w:r>
                    <w:br/>
                  </w:r>
                  <w:r>
                    <w:rPr>
                      <w:rFonts w:ascii="仿宋_GB2312" w:hAnsi="仿宋_GB2312" w:cs="仿宋_GB2312" w:eastAsia="仿宋_GB2312"/>
                      <w:sz w:val="18"/>
                    </w:rPr>
                    <w:t>颜色：原木色；规格：长度</w:t>
                  </w:r>
                  <w:r>
                    <w:rPr>
                      <w:rFonts w:ascii="仿宋_GB2312" w:hAnsi="仿宋_GB2312" w:cs="仿宋_GB2312" w:eastAsia="仿宋_GB2312"/>
                      <w:sz w:val="18"/>
                    </w:rPr>
                    <w:t>≧6cm，直径≧3cm；</w:t>
                  </w:r>
                  <w:r>
                    <w:br/>
                  </w:r>
                  <w:r>
                    <w:rPr>
                      <w:rFonts w:ascii="仿宋_GB2312" w:hAnsi="仿宋_GB2312" w:cs="仿宋_GB2312" w:eastAsia="仿宋_GB2312"/>
                      <w:sz w:val="18"/>
                    </w:rPr>
                    <w:t>结构：形状为小圆柱体，木体为天然木料的木质纹路更美观</w:t>
                  </w: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沙筒</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材质：木质，长度约</w:t>
                  </w:r>
                  <w:r>
                    <w:rPr>
                      <w:rFonts w:ascii="仿宋_GB2312" w:hAnsi="仿宋_GB2312" w:cs="仿宋_GB2312" w:eastAsia="仿宋_GB2312"/>
                      <w:sz w:val="18"/>
                    </w:rPr>
                    <w:t>90mm，直径约：28mm；</w:t>
                  </w:r>
                  <w:r>
                    <w:br/>
                  </w:r>
                  <w:r>
                    <w:rPr>
                      <w:rFonts w:ascii="仿宋_GB2312" w:hAnsi="仿宋_GB2312" w:cs="仿宋_GB2312" w:eastAsia="仿宋_GB2312"/>
                      <w:sz w:val="18"/>
                    </w:rPr>
                    <w:t>原木制成，音质清晰，无杂音，表面光滑，完整，光亮，无脱皮。</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摇铃（串铃）</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塑料双排</w:t>
                  </w:r>
                  <w:r>
                    <w:rPr>
                      <w:rFonts w:ascii="仿宋_GB2312" w:hAnsi="仿宋_GB2312" w:cs="仿宋_GB2312" w:eastAsia="仿宋_GB2312"/>
                      <w:sz w:val="18"/>
                    </w:rPr>
                    <w:t>10铃，不锈钢铃。半圆形，直径约10cm，摇动音色响亮，</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卡巴撒</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1.供中小学音乐教学用。</w:t>
                  </w:r>
                  <w:r>
                    <w:br/>
                  </w:r>
                  <w:r>
                    <w:rPr>
                      <w:rFonts w:ascii="仿宋_GB2312" w:hAnsi="仿宋_GB2312" w:cs="仿宋_GB2312" w:eastAsia="仿宋_GB2312"/>
                      <w:sz w:val="18"/>
                    </w:rPr>
                    <w:t>2.小号，材质：手柄、上盖及下盖均为木质，串珠为金属制。</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双响筒</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1、结构：由筒体、手柄、击槌组成。</w:t>
                  </w:r>
                  <w:r>
                    <w:br/>
                  </w:r>
                  <w:r>
                    <w:rPr>
                      <w:rFonts w:ascii="仿宋_GB2312" w:hAnsi="仿宋_GB2312" w:cs="仿宋_GB2312" w:eastAsia="仿宋_GB2312"/>
                      <w:sz w:val="18"/>
                    </w:rPr>
                    <w:t>2、材质：筒体为原木色。</w:t>
                  </w:r>
                  <w:r>
                    <w:br/>
                  </w:r>
                  <w:r>
                    <w:rPr>
                      <w:rFonts w:ascii="仿宋_GB2312" w:hAnsi="仿宋_GB2312" w:cs="仿宋_GB2312" w:eastAsia="仿宋_GB2312"/>
                      <w:sz w:val="18"/>
                    </w:rPr>
                    <w:t>3、规格：筒体全长不小于170mm，筒体直径不小于35mm，手柄用硬杂木制成，握把全长不小于155mm，击槌用硬杂木制成，两端呈球状。</w:t>
                  </w:r>
                  <w:r>
                    <w:br/>
                  </w:r>
                  <w:r>
                    <w:rPr>
                      <w:rFonts w:ascii="仿宋_GB2312" w:hAnsi="仿宋_GB2312" w:cs="仿宋_GB2312" w:eastAsia="仿宋_GB2312"/>
                      <w:sz w:val="18"/>
                    </w:rPr>
                    <w:t>4、产品表面涂树脂清漆，漆层光亮、均匀。</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响板</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主板及副板均用实木制成，无毛刺不伤手，环保漆，无毒无害无异味。</w:t>
                  </w:r>
                  <w:r>
                    <w:br/>
                  </w:r>
                  <w:r>
                    <w:rPr>
                      <w:rFonts w:ascii="仿宋_GB2312" w:hAnsi="仿宋_GB2312" w:cs="仿宋_GB2312" w:eastAsia="仿宋_GB2312"/>
                      <w:sz w:val="18"/>
                    </w:rPr>
                    <w:t>全长不小于</w:t>
                  </w:r>
                  <w:r>
                    <w:rPr>
                      <w:rFonts w:ascii="仿宋_GB2312" w:hAnsi="仿宋_GB2312" w:cs="仿宋_GB2312" w:eastAsia="仿宋_GB2312"/>
                      <w:sz w:val="18"/>
                    </w:rPr>
                    <w:t>180mm，两片小板宽不小于40mm，摇柄全长不小于90mm，由主板及两块副板连接组成。</w:t>
                  </w:r>
                  <w:r>
                    <w:br/>
                  </w:r>
                  <w:r>
                    <w:rPr>
                      <w:rFonts w:ascii="仿宋_GB2312" w:hAnsi="仿宋_GB2312" w:cs="仿宋_GB2312" w:eastAsia="仿宋_GB2312"/>
                      <w:sz w:val="18"/>
                    </w:rPr>
                    <w:t>响板表面无疖疤、裂缝，精细打磨，光滑无毛刺，漆层均匀、光亮。发音清脆响亮。</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响棒</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材质：优质木质，音质清晰，无杂质；</w:t>
                  </w:r>
                  <w:r>
                    <w:br/>
                  </w:r>
                  <w:r>
                    <w:rPr>
                      <w:rFonts w:ascii="仿宋_GB2312" w:hAnsi="仿宋_GB2312" w:cs="仿宋_GB2312" w:eastAsia="仿宋_GB2312"/>
                      <w:sz w:val="18"/>
                    </w:rPr>
                    <w:t>规格：响棒长度不小于</w:t>
                  </w:r>
                  <w:r>
                    <w:rPr>
                      <w:rFonts w:ascii="仿宋_GB2312" w:hAnsi="仿宋_GB2312" w:cs="仿宋_GB2312" w:eastAsia="仿宋_GB2312"/>
                      <w:sz w:val="18"/>
                    </w:rPr>
                    <w:t>180mm，响棒直径不小于13mm；</w:t>
                  </w:r>
                  <w:r>
                    <w:br/>
                  </w:r>
                  <w:r>
                    <w:rPr>
                      <w:rFonts w:ascii="仿宋_GB2312" w:hAnsi="仿宋_GB2312" w:cs="仿宋_GB2312" w:eastAsia="仿宋_GB2312"/>
                      <w:sz w:val="18"/>
                    </w:rPr>
                    <w:t>工艺：精心打磨，产品表面光滑，光亮，油漆均匀，安全环保耐用。</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木鱼</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精选椿木材质，木质细密，质地坚硬，美观大方。四个为一组（</w:t>
                  </w:r>
                  <w:r>
                    <w:rPr>
                      <w:rFonts w:ascii="仿宋_GB2312" w:hAnsi="仿宋_GB2312" w:cs="仿宋_GB2312" w:eastAsia="仿宋_GB2312"/>
                      <w:sz w:val="18"/>
                    </w:rPr>
                    <w:t>4音），大小不一，声音不同；正面方形，侧面三角形，腹部中空，头部正中开口。色泽：红色，手工制作，设有发音孔，带敲击锤。</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铃鼓</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1、材质：木质圈、羊皮鼓面</w:t>
                  </w:r>
                  <w:r>
                    <w:br/>
                  </w:r>
                  <w:r>
                    <w:rPr>
                      <w:rFonts w:ascii="仿宋_GB2312" w:hAnsi="仿宋_GB2312" w:cs="仿宋_GB2312" w:eastAsia="仿宋_GB2312"/>
                      <w:sz w:val="18"/>
                    </w:rPr>
                    <w:t>2、规格：≥170mm</w:t>
                  </w:r>
                  <w:r>
                    <w:br/>
                  </w:r>
                  <w:r>
                    <w:rPr>
                      <w:rFonts w:ascii="仿宋_GB2312" w:hAnsi="仿宋_GB2312" w:cs="仿宋_GB2312" w:eastAsia="仿宋_GB2312"/>
                      <w:sz w:val="18"/>
                    </w:rPr>
                    <w:t>3、结构：由鼓身、鼓面、铃片组成.</w:t>
                  </w:r>
                  <w:r>
                    <w:br/>
                  </w:r>
                  <w:r>
                    <w:rPr>
                      <w:rFonts w:ascii="仿宋_GB2312" w:hAnsi="仿宋_GB2312" w:cs="仿宋_GB2312" w:eastAsia="仿宋_GB2312"/>
                      <w:sz w:val="18"/>
                    </w:rPr>
                    <w:t>4、外观及工艺：鼓圈：木制，无开裂；鼓面：薄厚均匀；张力均匀，适度；鼓膜压边装饰条：粘贴整齐，均匀； 表面处理：木质部分应打磨光滑，无毛刺；铃片边缘圆滑，不得有锋利边角 ；鼓膜平整，无褶皱</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三角铁</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1.产品</w:t>
                  </w:r>
                  <w:r>
                    <w:rPr>
                      <w:rFonts w:ascii="仿宋_GB2312" w:hAnsi="仿宋_GB2312" w:cs="仿宋_GB2312" w:eastAsia="仿宋_GB2312"/>
                      <w:sz w:val="18"/>
                    </w:rPr>
                    <w:t>采用</w:t>
                  </w:r>
                  <w:r>
                    <w:rPr>
                      <w:rFonts w:ascii="仿宋_GB2312" w:hAnsi="仿宋_GB2312" w:cs="仿宋_GB2312" w:eastAsia="仿宋_GB2312"/>
                      <w:sz w:val="18"/>
                    </w:rPr>
                    <w:t>钢材制造；</w:t>
                  </w:r>
                  <w:r>
                    <w:br/>
                  </w:r>
                  <w:r>
                    <w:rPr>
                      <w:rFonts w:ascii="仿宋_GB2312" w:hAnsi="仿宋_GB2312" w:cs="仿宋_GB2312" w:eastAsia="仿宋_GB2312"/>
                      <w:sz w:val="18"/>
                    </w:rPr>
                    <w:t>2.每付三角铁由1个三角铁和金属敲击棒组成；边长：约15CM</w:t>
                  </w:r>
                  <w:r>
                    <w:br/>
                  </w:r>
                  <w:r>
                    <w:rPr>
                      <w:rFonts w:ascii="仿宋_GB2312" w:hAnsi="仿宋_GB2312" w:cs="仿宋_GB2312" w:eastAsia="仿宋_GB2312"/>
                      <w:sz w:val="18"/>
                    </w:rPr>
                    <w:t>3.表面镀铬，镀层均匀音质明亮，发音清脆，穿透力强，制作精美，光洁，无毛刺。金属敲击棒的顶端带有软橡胶保护垫，三角铁带有软橡胶制作的勾手</w:t>
                  </w: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碰铃</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材质为仿铜，系绳，直径</w:t>
                  </w:r>
                  <w:r>
                    <w:rPr>
                      <w:rFonts w:ascii="仿宋_GB2312" w:hAnsi="仿宋_GB2312" w:cs="仿宋_GB2312" w:eastAsia="仿宋_GB2312"/>
                      <w:sz w:val="18"/>
                    </w:rPr>
                    <w:t>≥3.2cm；两个一对。两个一对。传统手工打造</w:t>
                  </w:r>
                  <w:r>
                    <w:rPr>
                      <w:rFonts w:ascii="仿宋_GB2312" w:hAnsi="仿宋_GB2312" w:cs="仿宋_GB2312" w:eastAsia="仿宋_GB2312"/>
                      <w:sz w:val="18"/>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扁鼓</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1、材质：塑料鼓腔</w:t>
                  </w:r>
                  <w:r>
                    <w:br/>
                  </w:r>
                  <w:r>
                    <w:rPr>
                      <w:rFonts w:ascii="仿宋_GB2312" w:hAnsi="仿宋_GB2312" w:cs="仿宋_GB2312" w:eastAsia="仿宋_GB2312"/>
                      <w:sz w:val="18"/>
                    </w:rPr>
                    <w:t>2、规格：鼓面ф≥220mm，高度≥150mm，鼓面无破损，无皱折，坚韧，富有弹性</w:t>
                  </w:r>
                  <w:r>
                    <w:br/>
                  </w:r>
                  <w:r>
                    <w:rPr>
                      <w:rFonts w:ascii="仿宋_GB2312" w:hAnsi="仿宋_GB2312" w:cs="仿宋_GB2312" w:eastAsia="仿宋_GB2312"/>
                      <w:sz w:val="18"/>
                    </w:rPr>
                    <w:t>3、鼓体与手柄表面无疤痕，无裂缝，喷红漆。</w:t>
                  </w:r>
                  <w:r>
                    <w:br/>
                  </w:r>
                  <w:r>
                    <w:rPr>
                      <w:rFonts w:ascii="仿宋_GB2312" w:hAnsi="仿宋_GB2312" w:cs="仿宋_GB2312" w:eastAsia="仿宋_GB2312"/>
                      <w:sz w:val="18"/>
                    </w:rPr>
                    <w:t>4、鼓槌用硬杂木制成，前端呈球状，表面无疤痕。</w:t>
                  </w:r>
                  <w:r>
                    <w:br/>
                  </w:r>
                  <w:r>
                    <w:rPr>
                      <w:rFonts w:ascii="仿宋_GB2312" w:hAnsi="仿宋_GB2312" w:cs="仿宋_GB2312" w:eastAsia="仿宋_GB2312"/>
                      <w:sz w:val="18"/>
                    </w:rPr>
                    <w:t>5、演奏时，发出“咚、咚”声，不得有杂音。</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堂鼓</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牛皮</w:t>
                  </w:r>
                  <w:r>
                    <w:rPr>
                      <w:rFonts w:ascii="仿宋_GB2312" w:hAnsi="仿宋_GB2312" w:cs="仿宋_GB2312" w:eastAsia="仿宋_GB2312"/>
                      <w:sz w:val="18"/>
                    </w:rPr>
                    <w:t xml:space="preserve">9寸红扁鼓+鼓棒+平放鼓架 </w:t>
                  </w:r>
                  <w:r>
                    <w:br/>
                  </w:r>
                  <w:r>
                    <w:rPr>
                      <w:rFonts w:ascii="仿宋_GB2312" w:hAnsi="仿宋_GB2312" w:cs="仿宋_GB2312" w:eastAsia="仿宋_GB2312"/>
                      <w:sz w:val="18"/>
                    </w:rPr>
                    <w:t>直径</w:t>
                  </w:r>
                  <w:r>
                    <w:rPr>
                      <w:rFonts w:ascii="仿宋_GB2312" w:hAnsi="仿宋_GB2312" w:cs="仿宋_GB2312" w:eastAsia="仿宋_GB2312"/>
                      <w:sz w:val="18"/>
                    </w:rPr>
                    <w:t>≥28CM，鼓高≥1</w:t>
                  </w:r>
                  <w:r>
                    <w:rPr>
                      <w:rFonts w:ascii="仿宋_GB2312" w:hAnsi="仿宋_GB2312" w:cs="仿宋_GB2312" w:eastAsia="仿宋_GB2312"/>
                      <w:sz w:val="18"/>
                    </w:rPr>
                    <w:t>5</w:t>
                  </w:r>
                  <w:r>
                    <w:rPr>
                      <w:rFonts w:ascii="仿宋_GB2312" w:hAnsi="仿宋_GB2312" w:cs="仿宋_GB2312" w:eastAsia="仿宋_GB2312"/>
                      <w:sz w:val="18"/>
                    </w:rPr>
                    <w:t>CM</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中虎音锣</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1、组成：由铜锣及锣尺组成</w:t>
                  </w:r>
                  <w:r>
                    <w:br/>
                  </w:r>
                  <w:r>
                    <w:rPr>
                      <w:rFonts w:ascii="仿宋_GB2312" w:hAnsi="仿宋_GB2312" w:cs="仿宋_GB2312" w:eastAsia="仿宋_GB2312"/>
                      <w:sz w:val="18"/>
                    </w:rPr>
                    <w:t>2、材质：产品用黄铜制作</w:t>
                  </w:r>
                  <w:r>
                    <w:br/>
                  </w:r>
                  <w:r>
                    <w:rPr>
                      <w:rFonts w:ascii="仿宋_GB2312" w:hAnsi="仿宋_GB2312" w:cs="仿宋_GB2312" w:eastAsia="仿宋_GB2312"/>
                      <w:sz w:val="18"/>
                    </w:rPr>
                    <w:t>3、直径约280㎜</w:t>
                  </w:r>
                  <w:r>
                    <w:br/>
                  </w:r>
                  <w:r>
                    <w:rPr>
                      <w:rFonts w:ascii="仿宋_GB2312" w:hAnsi="仿宋_GB2312" w:cs="仿宋_GB2312" w:eastAsia="仿宋_GB2312"/>
                      <w:sz w:val="18"/>
                    </w:rPr>
                    <w:t>4、厚薄均匀，平整，无毛刺，无裂缝，表面抛光氧化处理并涂防锈油。制作精美，光洁，无毛刺，锣槌用硬杂木制成，锤头用新棉布缠绕，表面无疤痕，锤头硬实耐用。</w:t>
                  </w:r>
                  <w:r>
                    <w:br/>
                  </w:r>
                  <w:r>
                    <w:rPr>
                      <w:rFonts w:ascii="仿宋_GB2312" w:hAnsi="仿宋_GB2312" w:cs="仿宋_GB2312" w:eastAsia="仿宋_GB2312"/>
                      <w:sz w:val="18"/>
                    </w:rPr>
                    <w:t>5、音质要求达到：中心发音较低，靠边的部分发音较高，在锣边、锣心或二者之间，击奏不同的音色和音高。</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小锣</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1、组成：由铜锣及锣尺组成</w:t>
                  </w:r>
                  <w:r>
                    <w:br/>
                  </w:r>
                  <w:r>
                    <w:rPr>
                      <w:rFonts w:ascii="仿宋_GB2312" w:hAnsi="仿宋_GB2312" w:cs="仿宋_GB2312" w:eastAsia="仿宋_GB2312"/>
                      <w:sz w:val="18"/>
                    </w:rPr>
                    <w:t>2、材质：产品用黄铜制作。</w:t>
                  </w:r>
                  <w:r>
                    <w:br/>
                  </w:r>
                  <w:r>
                    <w:rPr>
                      <w:rFonts w:ascii="仿宋_GB2312" w:hAnsi="仿宋_GB2312" w:cs="仿宋_GB2312" w:eastAsia="仿宋_GB2312"/>
                      <w:sz w:val="18"/>
                    </w:rPr>
                    <w:t>3、直径：≧210mm</w:t>
                  </w:r>
                  <w:r>
                    <w:br/>
                  </w:r>
                  <w:r>
                    <w:rPr>
                      <w:rFonts w:ascii="仿宋_GB2312" w:hAnsi="仿宋_GB2312" w:cs="仿宋_GB2312" w:eastAsia="仿宋_GB2312"/>
                      <w:sz w:val="18"/>
                    </w:rPr>
                    <w:t>4、音色：主音明显集中，铿锵有力，谐音丰富</w:t>
                  </w:r>
                  <w:r>
                    <w:br/>
                  </w:r>
                  <w:r>
                    <w:rPr>
                      <w:rFonts w:ascii="仿宋_GB2312" w:hAnsi="仿宋_GB2312" w:cs="仿宋_GB2312" w:eastAsia="仿宋_GB2312"/>
                      <w:sz w:val="18"/>
                    </w:rPr>
                    <w:t>5、音质：无明显转音、颤音</w:t>
                  </w:r>
                  <w:r>
                    <w:br/>
                  </w:r>
                  <w:r>
                    <w:rPr>
                      <w:rFonts w:ascii="仿宋_GB2312" w:hAnsi="仿宋_GB2312" w:cs="仿宋_GB2312" w:eastAsia="仿宋_GB2312"/>
                      <w:sz w:val="18"/>
                    </w:rPr>
                    <w:t>6、厚薄均匀，平整，无毛刺，无裂缝.表面抛光氧化处理并涂防锈油。制作精美，光洁，无毛刺，锣尺用硬杂木制成，表面无疤痕，硬实耐用。</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铙</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1、材质：黄铜制</w:t>
                  </w:r>
                  <w:r>
                    <w:br/>
                  </w:r>
                  <w:r>
                    <w:rPr>
                      <w:rFonts w:ascii="仿宋_GB2312" w:hAnsi="仿宋_GB2312" w:cs="仿宋_GB2312" w:eastAsia="仿宋_GB2312"/>
                      <w:sz w:val="18"/>
                    </w:rPr>
                    <w:t>2、尺寸：直径≧300mm。</w:t>
                  </w:r>
                  <w:r>
                    <w:br/>
                  </w:r>
                  <w:r>
                    <w:rPr>
                      <w:rFonts w:ascii="仿宋_GB2312" w:hAnsi="仿宋_GB2312" w:cs="仿宋_GB2312" w:eastAsia="仿宋_GB2312"/>
                      <w:sz w:val="18"/>
                    </w:rPr>
                    <w:t>3、镲面光、弧度适度、圆度准确、边缘厚度一致。</w:t>
                  </w:r>
                  <w:r>
                    <w:br/>
                  </w:r>
                  <w:r>
                    <w:rPr>
                      <w:rFonts w:ascii="仿宋_GB2312" w:hAnsi="仿宋_GB2312" w:cs="仿宋_GB2312" w:eastAsia="仿宋_GB2312"/>
                      <w:sz w:val="18"/>
                    </w:rPr>
                    <w:t>4、中间的帽形大小和两面的音高要相同，两面为一副。</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钹</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1、材质：黄铜</w:t>
                  </w:r>
                  <w:r>
                    <w:br/>
                  </w:r>
                  <w:r>
                    <w:rPr>
                      <w:rFonts w:ascii="仿宋_GB2312" w:hAnsi="仿宋_GB2312" w:cs="仿宋_GB2312" w:eastAsia="仿宋_GB2312"/>
                      <w:sz w:val="18"/>
                    </w:rPr>
                    <w:t>2、镲面直径≥140㎜，厚度≥1mm</w:t>
                  </w:r>
                  <w:r>
                    <w:br/>
                  </w:r>
                  <w:r>
                    <w:rPr>
                      <w:rFonts w:ascii="仿宋_GB2312" w:hAnsi="仿宋_GB2312" w:cs="仿宋_GB2312" w:eastAsia="仿宋_GB2312"/>
                      <w:sz w:val="18"/>
                    </w:rPr>
                    <w:t>3、制作精美，光洁，无毛刺。圆帽形，中间突起，镲体小而厚，碗顶钻孔系以布绳，两面为一副。产品光滑，平整，无毛刺、裂缝，周边无棱角表面抛光氧化处理并涂防锈油。</w:t>
                  </w:r>
                  <w:r>
                    <w:br/>
                  </w:r>
                  <w:r>
                    <w:rPr>
                      <w:rFonts w:ascii="仿宋_GB2312" w:hAnsi="仿宋_GB2312" w:cs="仿宋_GB2312" w:eastAsia="仿宋_GB2312"/>
                      <w:sz w:val="18"/>
                    </w:rPr>
                    <w:t>4、功能要求：声音判断：互击时声音洪亮而强烈，穿透力很强，能烘托气氛，强烈的气势，音色高亢脆亮。</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中国大鼓</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牛皮</w:t>
                  </w:r>
                  <w:r>
                    <w:rPr>
                      <w:rFonts w:ascii="仿宋_GB2312" w:hAnsi="仿宋_GB2312" w:cs="仿宋_GB2312" w:eastAsia="仿宋_GB2312"/>
                      <w:sz w:val="18"/>
                    </w:rPr>
                    <w:t xml:space="preserve">10寸红扁鼓+鼓棒+平放鼓架 </w:t>
                  </w:r>
                  <w:r>
                    <w:br/>
                  </w:r>
                  <w:r>
                    <w:rPr>
                      <w:rFonts w:ascii="仿宋_GB2312" w:hAnsi="仿宋_GB2312" w:cs="仿宋_GB2312" w:eastAsia="仿宋_GB2312"/>
                      <w:sz w:val="18"/>
                    </w:rPr>
                    <w:t>直径</w:t>
                  </w:r>
                  <w:r>
                    <w:rPr>
                      <w:rFonts w:ascii="仿宋_GB2312" w:hAnsi="仿宋_GB2312" w:cs="仿宋_GB2312" w:eastAsia="仿宋_GB2312"/>
                      <w:sz w:val="18"/>
                    </w:rPr>
                    <w:t>≥3</w:t>
                  </w:r>
                  <w:r>
                    <w:rPr>
                      <w:rFonts w:ascii="仿宋_GB2312" w:hAnsi="仿宋_GB2312" w:cs="仿宋_GB2312" w:eastAsia="仿宋_GB2312"/>
                      <w:sz w:val="18"/>
                    </w:rPr>
                    <w:t>0</w:t>
                  </w:r>
                  <w:r>
                    <w:rPr>
                      <w:rFonts w:ascii="仿宋_GB2312" w:hAnsi="仿宋_GB2312" w:cs="仿宋_GB2312" w:eastAsia="仿宋_GB2312"/>
                      <w:sz w:val="18"/>
                    </w:rPr>
                    <w:t>CM，鼓高≥1</w:t>
                  </w:r>
                  <w:r>
                    <w:rPr>
                      <w:rFonts w:ascii="仿宋_GB2312" w:hAnsi="仿宋_GB2312" w:cs="仿宋_GB2312" w:eastAsia="仿宋_GB2312"/>
                      <w:sz w:val="18"/>
                    </w:rPr>
                    <w:t>5</w:t>
                  </w:r>
                  <w:r>
                    <w:rPr>
                      <w:rFonts w:ascii="仿宋_GB2312" w:hAnsi="仿宋_GB2312" w:cs="仿宋_GB2312" w:eastAsia="仿宋_GB2312"/>
                      <w:sz w:val="18"/>
                    </w:rPr>
                    <w:t>CM</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非洲鼓</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标准八寸：桃花芯木山羊皮</w:t>
                  </w:r>
                  <w:r>
                    <w:br/>
                  </w:r>
                  <w:r>
                    <w:rPr>
                      <w:rFonts w:ascii="仿宋_GB2312" w:hAnsi="仿宋_GB2312" w:cs="仿宋_GB2312" w:eastAsia="仿宋_GB2312"/>
                      <w:sz w:val="18"/>
                    </w:rPr>
                    <w:t>高</w:t>
                  </w:r>
                  <w:r>
                    <w:rPr>
                      <w:rFonts w:ascii="仿宋_GB2312" w:hAnsi="仿宋_GB2312" w:cs="仿宋_GB2312" w:eastAsia="仿宋_GB2312"/>
                      <w:sz w:val="18"/>
                    </w:rPr>
                    <w:t>:40cm左右</w:t>
                  </w:r>
                  <w:r>
                    <w:br/>
                  </w:r>
                  <w:r>
                    <w:rPr>
                      <w:rFonts w:ascii="仿宋_GB2312" w:hAnsi="仿宋_GB2312" w:cs="仿宋_GB2312" w:eastAsia="仿宋_GB2312"/>
                      <w:sz w:val="18"/>
                    </w:rPr>
                    <w:t>鼓面直径</w:t>
                  </w:r>
                  <w:r>
                    <w:rPr>
                      <w:rFonts w:ascii="仿宋_GB2312" w:hAnsi="仿宋_GB2312" w:cs="仿宋_GB2312" w:eastAsia="仿宋_GB2312"/>
                      <w:sz w:val="18"/>
                    </w:rPr>
                    <w:t>≥1</w:t>
                  </w:r>
                  <w:r>
                    <w:rPr>
                      <w:rFonts w:ascii="仿宋_GB2312" w:hAnsi="仿宋_GB2312" w:cs="仿宋_GB2312" w:eastAsia="仿宋_GB2312"/>
                      <w:sz w:val="18"/>
                    </w:rPr>
                    <w:t>6</w:t>
                  </w:r>
                  <w:r>
                    <w:rPr>
                      <w:rFonts w:ascii="仿宋_GB2312" w:hAnsi="仿宋_GB2312" w:cs="仿宋_GB2312" w:eastAsia="仿宋_GB2312"/>
                      <w:sz w:val="18"/>
                    </w:rPr>
                    <w:t>cm</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木箱鼓</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音效</w:t>
                  </w:r>
                  <w:r>
                    <w:rPr>
                      <w:rFonts w:ascii="仿宋_GB2312" w:hAnsi="仿宋_GB2312" w:cs="仿宋_GB2312" w:eastAsia="仿宋_GB2312"/>
                      <w:sz w:val="18"/>
                    </w:rPr>
                    <w:t>:可调节响弦尺寸:310*300*480MM</w:t>
                  </w:r>
                  <w:r>
                    <w:br/>
                  </w:r>
                  <w:r>
                    <w:rPr>
                      <w:rFonts w:ascii="仿宋_GB2312" w:hAnsi="仿宋_GB2312" w:cs="仿宋_GB2312" w:eastAsia="仿宋_GB2312"/>
                      <w:sz w:val="18"/>
                    </w:rPr>
                    <w:t>拍面</w:t>
                  </w:r>
                  <w:r>
                    <w:rPr>
                      <w:rFonts w:ascii="仿宋_GB2312" w:hAnsi="仿宋_GB2312" w:cs="仿宋_GB2312" w:eastAsia="仿宋_GB2312"/>
                      <w:sz w:val="18"/>
                    </w:rPr>
                    <w:t>:胡桃木</w:t>
                  </w:r>
                  <w:r>
                    <w:br/>
                  </w:r>
                  <w:r>
                    <w:rPr>
                      <w:rFonts w:ascii="仿宋_GB2312" w:hAnsi="仿宋_GB2312" w:cs="仿宋_GB2312" w:eastAsia="仿宋_GB2312"/>
                      <w:sz w:val="18"/>
                    </w:rPr>
                    <w:t>鼓身</w:t>
                  </w:r>
                  <w:r>
                    <w:rPr>
                      <w:rFonts w:ascii="仿宋_GB2312" w:hAnsi="仿宋_GB2312" w:cs="仿宋_GB2312" w:eastAsia="仿宋_GB2312"/>
                      <w:sz w:val="18"/>
                    </w:rPr>
                    <w:t>:枫木</w:t>
                  </w:r>
                  <w:r>
                    <w:br/>
                  </w:r>
                  <w:r>
                    <w:rPr>
                      <w:rFonts w:ascii="仿宋_GB2312" w:hAnsi="仿宋_GB2312" w:cs="仿宋_GB2312" w:eastAsia="仿宋_GB2312"/>
                      <w:sz w:val="18"/>
                    </w:rPr>
                    <w:t>颜色</w:t>
                  </w:r>
                  <w:r>
                    <w:rPr>
                      <w:rFonts w:ascii="仿宋_GB2312" w:hAnsi="仿宋_GB2312" w:cs="仿宋_GB2312" w:eastAsia="仿宋_GB2312"/>
                      <w:sz w:val="18"/>
                    </w:rPr>
                    <w:t>:原木色拾音器:无(可加装)</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小军鼓</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1、材质：鼓圈：合金压铸，金属鼓腔；</w:t>
                  </w:r>
                  <w:r>
                    <w:br/>
                  </w:r>
                  <w:r>
                    <w:rPr>
                      <w:rFonts w:ascii="仿宋_GB2312" w:hAnsi="仿宋_GB2312" w:cs="仿宋_GB2312" w:eastAsia="仿宋_GB2312"/>
                      <w:sz w:val="18"/>
                    </w:rPr>
                    <w:t>2、鼓腔外包高级PVC，鼓皮为聚酯材质</w:t>
                  </w:r>
                  <w:r>
                    <w:br/>
                  </w:r>
                  <w:r>
                    <w:rPr>
                      <w:rFonts w:ascii="仿宋_GB2312" w:hAnsi="仿宋_GB2312" w:cs="仿宋_GB2312" w:eastAsia="仿宋_GB2312"/>
                      <w:sz w:val="18"/>
                    </w:rPr>
                    <w:t>3、规格：鼓面直径≥320mm</w:t>
                  </w:r>
                  <w:r>
                    <w:br/>
                  </w:r>
                  <w:r>
                    <w:rPr>
                      <w:rFonts w:ascii="仿宋_GB2312" w:hAnsi="仿宋_GB2312" w:cs="仿宋_GB2312" w:eastAsia="仿宋_GB2312"/>
                      <w:sz w:val="18"/>
                    </w:rPr>
                    <w:t>4、专业打击鼓皮</w:t>
                  </w:r>
                  <w:r>
                    <w:br/>
                  </w:r>
                  <w:r>
                    <w:rPr>
                      <w:rFonts w:ascii="仿宋_GB2312" w:hAnsi="仿宋_GB2312" w:cs="仿宋_GB2312" w:eastAsia="仿宋_GB2312"/>
                      <w:sz w:val="18"/>
                    </w:rPr>
                    <w:t>5、各部件表面打磨光滑，无毛刺，无锐利边角，鼓框拼接整齐，胶合牢固，无裂开，声音饱满，浑厚。</w:t>
                  </w:r>
                  <w:r>
                    <w:br/>
                  </w:r>
                  <w:r>
                    <w:rPr>
                      <w:rFonts w:ascii="仿宋_GB2312" w:hAnsi="仿宋_GB2312" w:cs="仿宋_GB2312" w:eastAsia="仿宋_GB2312"/>
                      <w:sz w:val="18"/>
                    </w:rPr>
                    <w:t>6、配：鼓棒、背带</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美术教室</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设备名称</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参数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专业美术桌発</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美术桌：</w:t>
                  </w:r>
                  <w:r>
                    <w:rPr>
                      <w:rFonts w:ascii="仿宋_GB2312" w:hAnsi="仿宋_GB2312" w:cs="仿宋_GB2312" w:eastAsia="仿宋_GB2312"/>
                      <w:sz w:val="18"/>
                    </w:rPr>
                    <w:t>规格：</w:t>
                  </w:r>
                  <w:r>
                    <w:rPr>
                      <w:rFonts w:ascii="仿宋_GB2312" w:hAnsi="仿宋_GB2312" w:cs="仿宋_GB2312" w:eastAsia="仿宋_GB2312"/>
                      <w:sz w:val="18"/>
                    </w:rPr>
                    <w:t>600*400*780mm材质：翻转桌面采用≥16mm三聚氰胺饰面板，注塑封边带笔槽，防水耐磨。桌架采用20*40方管制作，壁厚1.2mm，钢制部分经酸洗磷化静电喷塑制作而成。桌脚带有防滑注塑脚垫。功能：桌面可以倾斜，桌身可以升降，升降高度650mm-1100mm。美术凳：四脚方凳，有效防止凳子翻倒。凳面：≥240mm×340mm，采用≥16mm三聚氰胺板，宝蓝色PP塑料注塑完全包边。凳身：≥25</w:t>
                  </w:r>
                  <w:r>
                    <w:rPr>
                      <w:rFonts w:ascii="仿宋_GB2312" w:hAnsi="仿宋_GB2312" w:cs="仿宋_GB2312" w:eastAsia="仿宋_GB2312"/>
                      <w:sz w:val="18"/>
                    </w:rPr>
                    <w:t>mm</w:t>
                  </w:r>
                  <w:r>
                    <w:rPr>
                      <w:rFonts w:ascii="仿宋_GB2312" w:hAnsi="仿宋_GB2312" w:cs="仿宋_GB2312" w:eastAsia="仿宋_GB2312"/>
                      <w:sz w:val="18"/>
                    </w:rPr>
                    <w:t>×25</w:t>
                  </w:r>
                  <w:r>
                    <w:rPr>
                      <w:rFonts w:ascii="仿宋_GB2312" w:hAnsi="仿宋_GB2312" w:cs="仿宋_GB2312" w:eastAsia="仿宋_GB2312"/>
                      <w:sz w:val="18"/>
                    </w:rPr>
                    <w:t>mm</w:t>
                  </w:r>
                  <w:r>
                    <w:rPr>
                      <w:rFonts w:ascii="仿宋_GB2312" w:hAnsi="仿宋_GB2312" w:cs="仿宋_GB2312" w:eastAsia="仿宋_GB2312"/>
                      <w:sz w:val="18"/>
                    </w:rPr>
                    <w:t>×1.2mm方管焊接成型，酸洗磷化后喷塑，颜色为白色。脚垫：ABS工程塑料脚垫。</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美术器材柜</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颜色：中灰白套色，</w:t>
                  </w:r>
                  <w:r>
                    <w:rPr>
                      <w:rFonts w:ascii="仿宋_GB2312" w:hAnsi="仿宋_GB2312" w:cs="仿宋_GB2312" w:eastAsia="仿宋_GB2312"/>
                      <w:sz w:val="18"/>
                    </w:rPr>
                    <w:t>规格：</w:t>
                  </w:r>
                  <w:r>
                    <w:rPr>
                      <w:rFonts w:ascii="仿宋_GB2312" w:hAnsi="仿宋_GB2312" w:cs="仿宋_GB2312" w:eastAsia="仿宋_GB2312"/>
                      <w:sz w:val="18"/>
                    </w:rPr>
                    <w:t>1850×900×400mm ；材质：≥0.5mm厚冷轧钢板，整体分为上下两部分，上部镶装玻璃对开门，下部钢板对开门，内部隔板可调节、配备防盗锁，优质一级电解钢板（冷轧板表面经电解防锈处理），表面处理：酸洗、磷化、水洗、高温固化、流水线高温静电环保喷涂处理。</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中学美术教学用具箱</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1、油画刀 5 把：长 210mm、205mm、180mm、185mm、170mm；2、什锦锉 5把：长 160mm；3、美工刀 1 把：长 160mm；4、钩刀 1 把：长 160mm；5、电烙铁 1 把：长 220mm；6、木刻刀 5 把：长 130mm；7、打孔器 1 件：长125mm 单孔孔径 0.6cm；8、剪刀 2 把：长 140mm、125mm；9、多用锯 1把：长 230mm 宽 100mm；10、尖嘴钳 1 把：长 165mm；11、板刷 1 把：145mm×20mm；12、锥子 1 件：长 120mm；13、多功能小锤 1 把：长 160mm；14、油石 1 件：70mm×50mm×20mm；15、凿子 1 件：塑料手柄，长 185mm，宽 16mm；16、篆刻刀 1 把：长 140mm；17、鸭嘴锤 1 把：长 250mm；18、包装盒 1 件:ABS材料，中空吹塑定位包装，所有产品卡槽定位于箱内，便于携带、存放。</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中学美术教学挂图</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适合中学美术教学要求的绘画、手工、欣赏内容，对开，铜版纸印刷不少于</w:t>
                  </w:r>
                  <w:r>
                    <w:rPr>
                      <w:rFonts w:ascii="仿宋_GB2312" w:hAnsi="仿宋_GB2312" w:cs="仿宋_GB2312" w:eastAsia="仿宋_GB2312"/>
                      <w:sz w:val="18"/>
                    </w:rPr>
                    <w:t>58幅，图像清晰、重点突出、色泽鲜明。</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衬布</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一、适用范围：</w:t>
                  </w:r>
                  <w:r>
                    <w:rPr>
                      <w:rFonts w:ascii="仿宋_GB2312" w:hAnsi="仿宋_GB2312" w:cs="仿宋_GB2312" w:eastAsia="仿宋_GB2312"/>
                      <w:sz w:val="18"/>
                    </w:rPr>
                    <w:t>适用于美术教学使用。二、</w:t>
                  </w:r>
                  <w:r>
                    <w:rPr>
                      <w:rFonts w:ascii="仿宋_GB2312" w:hAnsi="仿宋_GB2312" w:cs="仿宋_GB2312" w:eastAsia="仿宋_GB2312"/>
                      <w:sz w:val="18"/>
                    </w:rPr>
                    <w:t>1、规格：≥1500mm×2000mm 2、材质：棉、麻、丝、绒；3、裁剪后四周锁边袋装。 4、要求染色均匀，经水洗不脱色、缩水、变形。</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写生灯</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一、适用范围：适用于中小学美术教学使用。二、技术要求：</w:t>
                  </w:r>
                  <w:r>
                    <w:rPr>
                      <w:rFonts w:ascii="仿宋_GB2312" w:hAnsi="仿宋_GB2312" w:cs="仿宋_GB2312" w:eastAsia="仿宋_GB2312"/>
                      <w:sz w:val="18"/>
                    </w:rPr>
                    <w:t>1. 材质：金属材料；灯罩：球型罩灯；灯杆：钢管，表面镀铬，铝节、塑料旋钮，内置弹簧。 2. 规格：立式三节可升降、最大调节高度600mm-2200mm、照射角度0°-120°，带万向轮。3．要求：整体要结实可靠，稳定性良好。表面光滑、无锈斑、划痕。应符合JY0001-2003的有关规定。</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写生画板</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一、适用范围：适用于美术教学使用。二、规格</w:t>
                  </w:r>
                  <w:r>
                    <w:rPr>
                      <w:rFonts w:ascii="仿宋_GB2312" w:hAnsi="仿宋_GB2312" w:cs="仿宋_GB2312" w:eastAsia="仿宋_GB2312"/>
                      <w:sz w:val="18"/>
                    </w:rPr>
                    <w:t>1、规格≥600mm×450mm×18mm；2、材质：双面椴木，四周实木边框；3、要求：边框宽≥4mm直角拼接，对角线平面误差小于2mm，四边直角误差小于2mm，边框气钉眼需进行表面处理。整体板面平整、表面光滑、洁净、无毛刺。</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画架</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总高度</w:t>
                  </w:r>
                  <w:r>
                    <w:rPr>
                      <w:rFonts w:ascii="仿宋_GB2312" w:hAnsi="仿宋_GB2312" w:cs="仿宋_GB2312" w:eastAsia="仿宋_GB2312"/>
                      <w:sz w:val="18"/>
                    </w:rPr>
                    <w:t>≥1400mm，边框宽≥40mm，厚≥20mm；2.材质：优质松木；3.特点：梯形、12孔，表面光滑、无毛刺、无弯曲，接缝无开裂。</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大圆规</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一、适用范围：适用于美术教学使用。二、规格尺寸：</w:t>
                  </w:r>
                  <w:r>
                    <w:rPr>
                      <w:rFonts w:ascii="仿宋_GB2312" w:hAnsi="仿宋_GB2312" w:cs="仿宋_GB2312" w:eastAsia="仿宋_GB2312"/>
                      <w:sz w:val="18"/>
                    </w:rPr>
                    <w:t>520mm，榉木材质，由规身、粉笔套、规脚等三部分组成。规身分双片和单片，由优质木材制成，上部用M5螺栓和鱼尾螺母连接紧固。粉笔套由塑料开口夹和紧固卡圈组成，规脚由不锈钢钉和吸盘组成。</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三角板</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付</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一、适用范围：适用于美术教学使用。二、技术要求：</w:t>
                  </w:r>
                  <w:r>
                    <w:rPr>
                      <w:rFonts w:ascii="仿宋_GB2312" w:hAnsi="仿宋_GB2312" w:cs="仿宋_GB2312" w:eastAsia="仿宋_GB2312"/>
                      <w:sz w:val="18"/>
                    </w:rPr>
                    <w:t>1、每副三角板60度、45度各1块。2、用优质榉木材质。3、等腰三角形，其斜边长不小于555mm,两底角为45 度。4、60度直角三角板的长直角边不小于565mm，与斜边的夹角为30度（另一底角为60度）。5、所有角度误差不超过±2度。6、三角板边宽不小于36mm，板厚不小于8mm。7、在块三角板的斜边和直角三角板的长直角边上印有刻线、数码，有效示值全长为500mm最小刻度为1mm，每10mm的刻度线上标有刻度数码。示值全长误差和任一中间分度至刻度尺的零点的误差不超过±1mm。三角板的刻度线应垂直达到尺边，刻线和数码应清晰、正确、不得有重线、断线、缺字。8、三角板平面度误差不超过1mm，各边的直线度误差不超过1mm。</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版画工具</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1.胶辊3件:大号胶辊辊长≥100mm手柄≥112mm，中号胶辊辊长≥75mm手柄≥112mm， 小号胶辊辊长≥35mm手柄≥110mm； 2.磨托1件：磨托头直径≥45mm,磨托手柄≥92mm； 3.笔刀3件：大号刀柄≥100mm，中号刀柄≥85mm，小号刀柄≥85mm。 4.笔刀刀头1盒  5.木刻刀12件，木手柄长≥98mm； 6.油石1件，外观尺寸不小于70mmx49mmx21mm； 7.板刷1件，长≥138mm宽≥22mm  8.马莲1件，塑料材质直径≥97mm  9.小手据1把，木柄钢头，长约：130mm。 10.尖钻1件：双头，长≥173mm ； 11.大斜头刀1把：木柄钢头，长≥132mm； 12.调墨铲木柄钢头长≥174mm； 13.黑、红油墨各1瓶,50ml/1瓶14.石刻刀1把，长136mm。中空吹塑定位包装，包装盒采用优质环保塑料无毒无味，所有产品均有单独卡槽定位于箱子内，不得串动，便于携带存放。</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泥工工具（雕塑刀等）</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型板1件:木质长≥116mm宽≥45mm；2.切割线1件：木手柄≥78mm，钢丝线长≥590mm；3.泥塑刀6件：黄杨木材质，长度≥190mm；4.喷壶1件100ml；5刮板1件：不锈钢材质长≥99mm宽≥50mm；6.拍板1件木质：长≥194mm宽≥65mm；7.海绵1件：直径≥73mm，厚度≥26mm；8.转台1件：直径≥113mm高度≥33mm；9.艺术刀3件:木柄双头，长度≥195mm;10.大头刀1件:木质手柄长度≥105mm；11.油灰刀1件:长≥175mm宽≥37mm；12.吹釉壶1件:直径70mm高53mm；13.点釉器1件:长125mm宽27mm；14.碾辊3件:大号长≥397mm，直径≥40mm,中号长≥355mm，直径≥35mm；小号长≥303mm，直径≥30mm。中空吹塑定位包装，包装盒采用优质环保塑料无毒无味，所有产品均有单独卡槽定位于箱子内，不得串动，便于携带存放。</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大夹子</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材质：不锈钢，长度不小于</w:t>
                  </w:r>
                  <w:r>
                    <w:rPr>
                      <w:rFonts w:ascii="仿宋_GB2312" w:hAnsi="仿宋_GB2312" w:cs="仿宋_GB2312" w:eastAsia="仿宋_GB2312"/>
                      <w:sz w:val="18"/>
                    </w:rPr>
                    <w:t>145mm，强力弹簧，圆润磨边，不易伤手。</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丁字尺</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1.规格：60cm丁字尺美术教学用，有机玻璃制作。2. 产品符合 QB/T1474.4 的相关要求。</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写生画箱</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外形尺寸不小于</w:t>
                  </w:r>
                  <w:r>
                    <w:rPr>
                      <w:rFonts w:ascii="仿宋_GB2312" w:hAnsi="仿宋_GB2312" w:cs="仿宋_GB2312" w:eastAsia="仿宋_GB2312"/>
                      <w:sz w:val="18"/>
                    </w:rPr>
                    <w:t>460mm×360mm×1250mm。支架高度：840mm。箱底隔有4个大小不同的小方格,用来放置绘画工具、颜料等。木制调色板面积不小于277mm×420mm,活动脚的长度可以调节,可伸长度不小于300mm,背带不小于30mm,3只铝合金脚可伸缩。</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写生教具（</w:t>
                  </w:r>
                  <w:r>
                    <w:rPr>
                      <w:rFonts w:ascii="仿宋_GB2312" w:hAnsi="仿宋_GB2312" w:cs="仿宋_GB2312" w:eastAsia="仿宋_GB2312"/>
                      <w:sz w:val="18"/>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石膏像：阿古力巴（切面）长</w:t>
                  </w:r>
                  <w:r>
                    <w:rPr>
                      <w:rFonts w:ascii="仿宋_GB2312" w:hAnsi="仿宋_GB2312" w:cs="仿宋_GB2312" w:eastAsia="仿宋_GB2312"/>
                      <w:sz w:val="18"/>
                    </w:rPr>
                    <w:t>24*宽34*高18cm，腊空（半面）长36*宽46*高16，太阳神（头像）长12*宽11.5*高37cm，放牛娃（头像）长16*宽16*高48cm，小大卫（头像）长13.5*宽9.5*高31cm，比例适当。符合CNS5079-1979模型用熟石膏的要求，洁白光滑，无杂质，塑形准确、色泽均匀一致，无明显的流挂、疙瘩、露底、裂痕等缺陷石膏。</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写生教具（</w:t>
                  </w:r>
                  <w:r>
                    <w:rPr>
                      <w:rFonts w:ascii="仿宋_GB2312" w:hAnsi="仿宋_GB2312" w:cs="仿宋_GB2312" w:eastAsia="仿宋_GB2312"/>
                      <w:sz w:val="18"/>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一、适用范围：适用于美术教学使用。二、技术要求：</w:t>
                  </w:r>
                  <w:r>
                    <w:rPr>
                      <w:rFonts w:ascii="仿宋_GB2312" w:hAnsi="仿宋_GB2312" w:cs="仿宋_GB2312" w:eastAsia="仿宋_GB2312"/>
                      <w:sz w:val="18"/>
                    </w:rPr>
                    <w:t>1．材质：优质石膏粉。2.几何形体15件 ：⑴圆球；⑵圆锥；⑶长方体；⑷正方体、⑸四棱锥；⑹圆柱体；⑺六棱柱；⑻方带方；⑼圆锥带圆；⑽方锥带；⑾多面体；⑿八棱柱；⒀六棱锥；⒁圆切；⒂十二面体；3.洁白光滑，无杂质，塑形准确、色泽均匀一致，比例适当、分形面线条清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写生教具（</w:t>
                  </w:r>
                  <w:r>
                    <w:rPr>
                      <w:rFonts w:ascii="仿宋_GB2312" w:hAnsi="仿宋_GB2312" w:cs="仿宋_GB2312" w:eastAsia="仿宋_GB2312"/>
                      <w:sz w:val="18"/>
                    </w:rPr>
                    <w:t>3）</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一、适用范围：适用于美术教学使用。二、技术要求：</w:t>
                  </w:r>
                  <w:r>
                    <w:rPr>
                      <w:rFonts w:ascii="仿宋_GB2312" w:hAnsi="仿宋_GB2312" w:cs="仿宋_GB2312" w:eastAsia="仿宋_GB2312"/>
                      <w:sz w:val="18"/>
                    </w:rPr>
                    <w:t>1．配置：⑴彩陶2件：直径≥200mm；⑵釉陶2件：直径≥200mm；⑶木质关节人1件: ≥320mm；⑷仿真水果6件；⑸塑料花1束；共5类10件。2．要求：形态逼真，工艺新颖，外观整洁，无反光，线条清晰，无裂纹。三、标志、说明书、包装、运输、贮存；应符合JY0001-2003的有关规定。</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静物展示台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规格：</w:t>
                  </w:r>
                  <w:r>
                    <w:rPr>
                      <w:rFonts w:ascii="仿宋_GB2312" w:hAnsi="仿宋_GB2312" w:cs="仿宋_GB2312" w:eastAsia="仿宋_GB2312"/>
                      <w:sz w:val="18"/>
                    </w:rPr>
                    <w:t>600mm×600mm×850mm 台面板厚18mm三聚氰胺板，截面采用PVC封边，无接头，高度可升降，四角底座，可移动，可旋转。</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可折叠静物台</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．台面：</w:t>
                  </w:r>
                  <w:r>
                    <w:rPr>
                      <w:rFonts w:ascii="仿宋_GB2312" w:hAnsi="仿宋_GB2312" w:cs="仿宋_GB2312" w:eastAsia="仿宋_GB2312"/>
                      <w:sz w:val="18"/>
                    </w:rPr>
                    <w:t>≥600mm×600mm、带背板0—90 度可调，台面及背板</w:t>
                  </w:r>
                  <w:r>
                    <w:rPr>
                      <w:rFonts w:ascii="仿宋_GB2312" w:hAnsi="仿宋_GB2312" w:cs="仿宋_GB2312" w:eastAsia="仿宋_GB2312"/>
                      <w:sz w:val="18"/>
                    </w:rPr>
                    <w:t>采用</w:t>
                  </w:r>
                  <w:r>
                    <w:rPr>
                      <w:rFonts w:ascii="仿宋_GB2312" w:hAnsi="仿宋_GB2312" w:cs="仿宋_GB2312" w:eastAsia="仿宋_GB2312"/>
                      <w:sz w:val="18"/>
                    </w:rPr>
                    <w:t>三聚氰胺板，腿：双重折叠支撑架。</w:t>
                  </w:r>
                  <w:r>
                    <w:rPr>
                      <w:rFonts w:ascii="仿宋_GB2312" w:hAnsi="仿宋_GB2312" w:cs="仿宋_GB2312" w:eastAsia="仿宋_GB2312"/>
                      <w:sz w:val="18"/>
                    </w:rPr>
                    <w:t>3．要求：可折叠，支撑稳定，表面光洁、光滑无毛刺，无损伤。</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标的名称：讲台、讲桌、文件柜等设备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5"/>
              <w:gridCol w:w="426"/>
              <w:gridCol w:w="1571"/>
              <w:gridCol w:w="185"/>
              <w:gridCol w:w="185"/>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木制讲台</w:t>
                  </w:r>
                </w:p>
              </w:tc>
              <w:tc>
                <w:tcPr>
                  <w:tcW w:type="dxa" w:w="1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700*400*1080mm，实木讲台</w:t>
                  </w:r>
                  <w:r>
                    <w:rPr>
                      <w:rFonts w:ascii="仿宋_GB2312" w:hAnsi="仿宋_GB2312" w:cs="仿宋_GB2312" w:eastAsia="仿宋_GB2312"/>
                      <w:sz w:val="20"/>
                    </w:rPr>
                    <w:t>：</w:t>
                  </w:r>
                  <w:r>
                    <w:rPr>
                      <w:rFonts w:ascii="仿宋_GB2312" w:hAnsi="仿宋_GB2312" w:cs="仿宋_GB2312" w:eastAsia="仿宋_GB2312"/>
                      <w:sz w:val="20"/>
                    </w:rPr>
                    <w:t>木材含水率符合当地年平均平衡含水率要求，</w:t>
                  </w:r>
                  <w:r>
                    <w:rPr>
                      <w:rFonts w:ascii="仿宋_GB2312" w:hAnsi="仿宋_GB2312" w:cs="仿宋_GB2312" w:eastAsia="仿宋_GB2312"/>
                      <w:sz w:val="20"/>
                    </w:rPr>
                    <w:t>橡木指接板，严密平整。表面清漆处理，安全无毒害、五金采用优质五金配件。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木制地台</w:t>
                  </w:r>
                </w:p>
              </w:tc>
              <w:tc>
                <w:tcPr>
                  <w:tcW w:type="dxa" w:w="1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1、尺寸规格：4200*1000*180mm（每节为2100*1000*180mm）</w:t>
                  </w:r>
                  <w:r>
                    <w:br/>
                  </w:r>
                  <w:r>
                    <w:rPr>
                      <w:rFonts w:ascii="仿宋_GB2312" w:hAnsi="仿宋_GB2312" w:cs="仿宋_GB2312" w:eastAsia="仿宋_GB2312"/>
                      <w:sz w:val="20"/>
                      <w:color w:val="000000"/>
                    </w:rPr>
                    <w:t>2、采用实木原木板，厚度≥20mm，颜色多种可供选择，面板板面带有防滑纹，纹路清晰，防腐防水抗重压，板面经打磨抛光处理，开放式喷涂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3、框架采用厚度≥18mm实木多层板，规格33×33mm，网格型结构，环保耐用结实不变形，上面行走无噪音。</w:t>
                  </w:r>
                  <w:r>
                    <w:br/>
                  </w:r>
                  <w:r>
                    <w:rPr>
                      <w:rFonts w:ascii="仿宋_GB2312" w:hAnsi="仿宋_GB2312" w:cs="仿宋_GB2312" w:eastAsia="仿宋_GB2312"/>
                      <w:sz w:val="20"/>
                      <w:color w:val="000000"/>
                    </w:rPr>
                    <w:t>4、两侧圆角上下为倒角圆滑处理</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5、底部与地部连接处有橡胶缓冲垫。</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文件柜</w:t>
                  </w:r>
                </w:p>
              </w:tc>
              <w:tc>
                <w:tcPr>
                  <w:tcW w:type="dxa" w:w="1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五门文件柜规格：</w:t>
                  </w:r>
                  <w:r>
                    <w:rPr>
                      <w:rFonts w:ascii="仿宋_GB2312" w:hAnsi="仿宋_GB2312" w:cs="仿宋_GB2312" w:eastAsia="仿宋_GB2312"/>
                      <w:sz w:val="20"/>
                      <w:color w:val="000000"/>
                    </w:rPr>
                    <w:t>1850*970*450，颜色：亚光灰白。用料：</w:t>
                  </w:r>
                  <w:r>
                    <w:rPr>
                      <w:rFonts w:ascii="仿宋_GB2312" w:hAnsi="仿宋_GB2312" w:cs="仿宋_GB2312" w:eastAsia="仿宋_GB2312"/>
                      <w:sz w:val="20"/>
                    </w:rPr>
                    <w:t>≥0.7</w:t>
                  </w:r>
                  <w:r>
                    <w:rPr>
                      <w:rFonts w:ascii="仿宋_GB2312" w:hAnsi="仿宋_GB2312" w:cs="仿宋_GB2312" w:eastAsia="仿宋_GB2312"/>
                      <w:sz w:val="20"/>
                    </w:rPr>
                    <w:t>mm 厚优质钢板，经酸洗磷化处理，静电喷涂。柜子通体分为左边上玻璃（玻璃厚度</w:t>
                  </w:r>
                  <w:r>
                    <w:rPr>
                      <w:rFonts w:ascii="仿宋_GB2312" w:hAnsi="仿宋_GB2312" w:cs="仿宋_GB2312" w:eastAsia="仿宋_GB2312"/>
                      <w:sz w:val="20"/>
                    </w:rPr>
                    <w:t>4</w:t>
                  </w:r>
                  <w:r>
                    <w:rPr>
                      <w:rFonts w:ascii="仿宋_GB2312" w:hAnsi="仿宋_GB2312" w:cs="仿宋_GB2312" w:eastAsia="仿宋_GB2312"/>
                      <w:sz w:val="20"/>
                    </w:rPr>
                    <w:t>mm）对</w:t>
                  </w:r>
                  <w:r>
                    <w:rPr>
                      <w:rFonts w:ascii="仿宋_GB2312" w:hAnsi="仿宋_GB2312" w:cs="仿宋_GB2312" w:eastAsia="仿宋_GB2312"/>
                      <w:sz w:val="20"/>
                      <w:color w:val="000000"/>
                    </w:rPr>
                    <w:t>开门内一块可调节隔板，下铁对开门门内一块可调节隔板，右边是单门衣柜上部一块活死隔板，隔板下有一根不锈钢挂衣杆，下部一块活死隔板，门后一块可照镜子，共五门。</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办公电脑</w:t>
                  </w:r>
                </w:p>
                <w:p>
                  <w:pPr>
                    <w:pStyle w:val="null3"/>
                    <w:jc w:val="center"/>
                  </w:pPr>
                  <w:r>
                    <w:rPr>
                      <w:rFonts w:ascii="仿宋_GB2312" w:hAnsi="仿宋_GB2312" w:cs="仿宋_GB2312" w:eastAsia="仿宋_GB2312"/>
                      <w:sz w:val="20"/>
                      <w:b/>
                    </w:rPr>
                    <w:t>（核心产品）</w:t>
                  </w:r>
                </w:p>
              </w:tc>
              <w:tc>
                <w:tcPr>
                  <w:tcW w:type="dxa" w:w="1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一、硬件配置要求：</w:t>
                  </w:r>
                  <w:r>
                    <w:br/>
                  </w:r>
                  <w:r>
                    <w:rPr>
                      <w:rFonts w:ascii="仿宋_GB2312" w:hAnsi="仿宋_GB2312" w:cs="仿宋_GB2312" w:eastAsia="仿宋_GB2312"/>
                      <w:sz w:val="20"/>
                      <w:color w:val="000000"/>
                    </w:rPr>
                    <w:t>1.CPU：≥国产兆芯 KX-U6780A同级别处理能力，≥8核，≥2.7GHz（说明：≥同级别处理能力的国产芯片均可）；</w:t>
                  </w:r>
                  <w:r>
                    <w:br/>
                  </w:r>
                  <w:r>
                    <w:rPr>
                      <w:rFonts w:ascii="仿宋_GB2312" w:hAnsi="仿宋_GB2312" w:cs="仿宋_GB2312" w:eastAsia="仿宋_GB2312"/>
                      <w:sz w:val="20"/>
                      <w:color w:val="000000"/>
                    </w:rPr>
                    <w:t>2.芯片组：≥兆芯 ZX-200同级别性能（说明：≥同级别性能的国产芯片组均可）；</w:t>
                  </w:r>
                  <w:r>
                    <w:br/>
                  </w:r>
                  <w:r>
                    <w:rPr>
                      <w:rFonts w:ascii="仿宋_GB2312" w:hAnsi="仿宋_GB2312" w:cs="仿宋_GB2312" w:eastAsia="仿宋_GB2312"/>
                      <w:sz w:val="20"/>
                      <w:color w:val="000000"/>
                    </w:rPr>
                    <w:t>3.内存：</w:t>
                  </w: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 xml:space="preserve">GB DDR4 </w:t>
                  </w:r>
                  <w:r>
                    <w:rPr>
                      <w:rFonts w:ascii="仿宋_GB2312" w:hAnsi="仿宋_GB2312" w:cs="仿宋_GB2312" w:eastAsia="仿宋_GB2312"/>
                      <w:sz w:val="20"/>
                      <w:color w:val="000000"/>
                    </w:rPr>
                    <w:t>2666MT/s，最大支持≥32GB；</w:t>
                  </w:r>
                  <w:r>
                    <w:br/>
                  </w:r>
                  <w:r>
                    <w:rPr>
                      <w:rFonts w:ascii="仿宋_GB2312" w:hAnsi="仿宋_GB2312" w:cs="仿宋_GB2312" w:eastAsia="仿宋_GB2312"/>
                      <w:sz w:val="20"/>
                      <w:color w:val="000000"/>
                    </w:rPr>
                    <w:t>4.硬盘：≥512GB SSD，支持机械硬盘拓展；</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.支持1000Mbps；</w:t>
                  </w:r>
                  <w:r>
                    <w:br/>
                  </w:r>
                  <w:r>
                    <w:rPr>
                      <w:rFonts w:ascii="仿宋_GB2312" w:hAnsi="仿宋_GB2312" w:cs="仿宋_GB2312" w:eastAsia="仿宋_GB2312"/>
                      <w:sz w:val="20"/>
                      <w:color w:val="000000"/>
                    </w:rPr>
                    <w:t>7.集成标准声卡；</w:t>
                  </w:r>
                  <w:r>
                    <w:br/>
                  </w:r>
                  <w:r>
                    <w:rPr>
                      <w:rFonts w:ascii="仿宋_GB2312" w:hAnsi="仿宋_GB2312" w:cs="仿宋_GB2312" w:eastAsia="仿宋_GB2312"/>
                      <w:sz w:val="20"/>
                      <w:color w:val="000000"/>
                    </w:rPr>
                    <w:t>8.集成显卡；</w:t>
                  </w:r>
                  <w:r>
                    <w:br/>
                  </w:r>
                  <w:r>
                    <w:rPr>
                      <w:rFonts w:ascii="仿宋_GB2312" w:hAnsi="仿宋_GB2312" w:cs="仿宋_GB2312" w:eastAsia="仿宋_GB2312"/>
                      <w:sz w:val="20"/>
                      <w:color w:val="000000"/>
                    </w:rPr>
                    <w:t>9.配置不标准USB有线键盘、鼠标；</w:t>
                  </w:r>
                  <w:r>
                    <w:br/>
                  </w:r>
                  <w:r>
                    <w:rPr>
                      <w:rFonts w:ascii="仿宋_GB2312" w:hAnsi="仿宋_GB2312" w:cs="仿宋_GB2312" w:eastAsia="仿宋_GB2312"/>
                      <w:sz w:val="20"/>
                      <w:color w:val="000000"/>
                    </w:rPr>
                    <w:t>10.前置面板：USB3.0≥3个；TypeC≥1个；音频接口≥1个；</w:t>
                  </w:r>
                  <w:r>
                    <w:br/>
                  </w:r>
                  <w:r>
                    <w:rPr>
                      <w:rFonts w:ascii="仿宋_GB2312" w:hAnsi="仿宋_GB2312" w:cs="仿宋_GB2312" w:eastAsia="仿宋_GB2312"/>
                      <w:sz w:val="20"/>
                    </w:rPr>
                    <w:t>11.★支持物理网络开关按键；</w:t>
                  </w:r>
                  <w:r>
                    <w:br/>
                  </w:r>
                  <w:r>
                    <w:rPr>
                      <w:rFonts w:ascii="仿宋_GB2312" w:hAnsi="仿宋_GB2312" w:cs="仿宋_GB2312" w:eastAsia="仿宋_GB2312"/>
                      <w:sz w:val="20"/>
                    </w:rPr>
                    <w:t>12.★关机状态下，支持≥3前置USB端口对外供电；</w:t>
                  </w:r>
                  <w:r>
                    <w:br/>
                  </w:r>
                  <w:r>
                    <w:rPr>
                      <w:rFonts w:ascii="仿宋_GB2312" w:hAnsi="仿宋_GB2312" w:cs="仿宋_GB2312" w:eastAsia="仿宋_GB2312"/>
                      <w:sz w:val="20"/>
                      <w:color w:val="000000"/>
                    </w:rPr>
                    <w:t>13.后置面板：USB≥4个；HDMI输出≥1个；VGA输出≥1个；音频输入≥2个；音频输出≥1个；RJ45≥1个；PS/2≥2个；串口≥1个。</w:t>
                  </w:r>
                  <w:r>
                    <w:br/>
                  </w:r>
                  <w:r>
                    <w:rPr>
                      <w:rFonts w:ascii="仿宋_GB2312" w:hAnsi="仿宋_GB2312" w:cs="仿宋_GB2312" w:eastAsia="仿宋_GB2312"/>
                      <w:sz w:val="20"/>
                      <w:color w:val="000000"/>
                    </w:rPr>
                    <w:t>14.内部插槽：PCIEX16≥1个（支持拓展独立显卡）；PCIEX8≥2个；M.2≥2个；SATA≥4个；</w:t>
                  </w:r>
                  <w:r>
                    <w:br/>
                  </w:r>
                  <w:r>
                    <w:rPr>
                      <w:rFonts w:ascii="仿宋_GB2312" w:hAnsi="仿宋_GB2312" w:cs="仿宋_GB2312" w:eastAsia="仿宋_GB2312"/>
                      <w:sz w:val="20"/>
                      <w:color w:val="000000"/>
                    </w:rPr>
                    <w:t>15.电源功率：≤200W；</w:t>
                  </w:r>
                  <w:r>
                    <w:br/>
                  </w:r>
                  <w:r>
                    <w:rPr>
                      <w:rFonts w:ascii="仿宋_GB2312" w:hAnsi="仿宋_GB2312" w:cs="仿宋_GB2312" w:eastAsia="仿宋_GB2312"/>
                      <w:sz w:val="20"/>
                      <w:color w:val="000000"/>
                    </w:rPr>
                    <w:t>16.操作系统：预装正版国产操作系统（麒麟、统信 UOS、中科方德等其他符合安全可靠测评要求）；</w:t>
                  </w:r>
                  <w:r>
                    <w:br/>
                  </w:r>
                  <w:r>
                    <w:rPr>
                      <w:rFonts w:ascii="仿宋_GB2312" w:hAnsi="仿宋_GB2312" w:cs="仿宋_GB2312" w:eastAsia="仿宋_GB2312"/>
                      <w:sz w:val="20"/>
                      <w:color w:val="000000"/>
                    </w:rPr>
                    <w:t>17.显示器：≥21.5寸显示器，分辨率≥1920*1080。</w:t>
                  </w:r>
                  <w:r>
                    <w:br/>
                  </w:r>
                  <w:r>
                    <w:rPr>
                      <w:rFonts w:ascii="仿宋_GB2312" w:hAnsi="仿宋_GB2312" w:cs="仿宋_GB2312" w:eastAsia="仿宋_GB2312"/>
                      <w:sz w:val="20"/>
                    </w:rPr>
                    <w:t>二、电脑助手软件功能要求：</w:t>
                  </w:r>
                  <w:r>
                    <w:br/>
                  </w:r>
                  <w:r>
                    <w:rPr>
                      <w:rFonts w:ascii="仿宋_GB2312" w:hAnsi="仿宋_GB2312" w:cs="仿宋_GB2312" w:eastAsia="仿宋_GB2312"/>
                      <w:sz w:val="20"/>
                    </w:rPr>
                    <w:t>1.支持帐号和手机微信扫码两种登录方式，使用新账号登录时绑定微信ID与帐号的对应关系，绑定后支持通过微信扫码登录；</w:t>
                  </w:r>
                  <w:r>
                    <w:br/>
                  </w:r>
                  <w:r>
                    <w:rPr>
                      <w:rFonts w:ascii="仿宋_GB2312" w:hAnsi="仿宋_GB2312" w:cs="仿宋_GB2312" w:eastAsia="仿宋_GB2312"/>
                      <w:sz w:val="20"/>
                    </w:rPr>
                    <w:t>2.支持展示当前设备的硬件信息和系统信息，支持查看硬件信息包括：CPU、主板、显卡、硬盘、显示器、网卡、声卡等信息；</w:t>
                  </w:r>
                  <w:r>
                    <w:br/>
                  </w:r>
                  <w:r>
                    <w:rPr>
                      <w:rFonts w:ascii="仿宋_GB2312" w:hAnsi="仿宋_GB2312" w:cs="仿宋_GB2312" w:eastAsia="仿宋_GB2312"/>
                      <w:sz w:val="20"/>
                    </w:rPr>
                    <w:t>3.支持查看设备运行状态，包含当前设备内存、CPU使用率、硬盘、系统盘和网速信息等；</w:t>
                  </w:r>
                  <w:r>
                    <w:br/>
                  </w:r>
                  <w:r>
                    <w:rPr>
                      <w:rFonts w:ascii="仿宋_GB2312" w:hAnsi="仿宋_GB2312" w:cs="仿宋_GB2312" w:eastAsia="仿宋_GB2312"/>
                      <w:sz w:val="20"/>
                    </w:rPr>
                    <w:t>4.★支持使用文件快传功能，从发送端传送文件至接收端；支持一次发送文件给不同的接收端设备；接收端离线时文件能够暂存在云端，接收端设备在线后支持进行自动下载；</w:t>
                  </w:r>
                  <w:r>
                    <w:br/>
                  </w:r>
                  <w:r>
                    <w:rPr>
                      <w:rFonts w:ascii="仿宋_GB2312" w:hAnsi="仿宋_GB2312" w:cs="仿宋_GB2312" w:eastAsia="仿宋_GB2312"/>
                      <w:sz w:val="20"/>
                    </w:rPr>
                    <w:t>5.★支持接收端设备在线状态下自动接收发送端设备发送的文件；</w:t>
                  </w:r>
                  <w:r>
                    <w:br/>
                  </w:r>
                  <w:r>
                    <w:rPr>
                      <w:rFonts w:ascii="仿宋_GB2312" w:hAnsi="仿宋_GB2312" w:cs="仿宋_GB2312" w:eastAsia="仿宋_GB2312"/>
                      <w:sz w:val="20"/>
                    </w:rPr>
                    <w:t>6.★支持助手栏添加并展示应用、网站和组件，支持通过助手栏打开软件；支持在发送端软件内打开备课、课件库、校本资源、集体备课、作业本、快传、设备；助手栏打开多个软件时支持在窗口内部切换、关闭标签；支持对窗口进行最小化、最大化、关闭操作；</w:t>
                  </w:r>
                  <w:r>
                    <w:br/>
                  </w:r>
                  <w:r>
                    <w:rPr>
                      <w:rFonts w:ascii="仿宋_GB2312" w:hAnsi="仿宋_GB2312" w:cs="仿宋_GB2312" w:eastAsia="仿宋_GB2312"/>
                      <w:sz w:val="20"/>
                    </w:rPr>
                    <w:t>7.AI应用：</w:t>
                  </w:r>
                </w:p>
                <w:p>
                  <w:pPr>
                    <w:pStyle w:val="null3"/>
                    <w:jc w:val="left"/>
                  </w:pPr>
                  <w:r>
                    <w:rPr>
                      <w:rFonts w:ascii="仿宋_GB2312" w:hAnsi="仿宋_GB2312" w:cs="仿宋_GB2312" w:eastAsia="仿宋_GB2312"/>
                      <w:sz w:val="20"/>
                    </w:rPr>
                    <w:t>①对话式生成：根据输入的文字生成文本，并通过对话的形式表达，支持根据上下文进行连续对话；</w:t>
                  </w:r>
                </w:p>
                <w:p>
                  <w:pPr>
                    <w:pStyle w:val="null3"/>
                    <w:jc w:val="left"/>
                  </w:pPr>
                  <w:r>
                    <w:rPr>
                      <w:rFonts w:ascii="仿宋_GB2312" w:hAnsi="仿宋_GB2312" w:cs="仿宋_GB2312" w:eastAsia="仿宋_GB2312"/>
                      <w:sz w:val="20"/>
                    </w:rPr>
                    <w:t>②写作：支持输入主题一键生成活动感想、发言稿、活动策划；支持选择生成的文字数量；</w:t>
                  </w:r>
                </w:p>
                <w:p>
                  <w:pPr>
                    <w:pStyle w:val="null3"/>
                    <w:jc w:val="left"/>
                  </w:pPr>
                  <w:r>
                    <w:rPr>
                      <w:rFonts w:ascii="仿宋_GB2312" w:hAnsi="仿宋_GB2312" w:cs="仿宋_GB2312" w:eastAsia="仿宋_GB2312"/>
                      <w:sz w:val="20"/>
                    </w:rPr>
                    <w:t>③★奖状生成：支持批量生成学生的奖状，最多支持批量生成≥5张；可对奖状内容、奖励称号、颁奖人/单位、颁发日期、印章内容进行编辑；支持选择生成的奖状模板；</w:t>
                  </w:r>
                  <w:r>
                    <w:br/>
                  </w:r>
                  <w:r>
                    <w:rPr>
                      <w:rFonts w:ascii="仿宋_GB2312" w:hAnsi="仿宋_GB2312" w:cs="仿宋_GB2312" w:eastAsia="仿宋_GB2312"/>
                      <w:sz w:val="20"/>
                    </w:rPr>
                    <w:t>8.支持传屏功能，将发送端设备的屏幕同步到多媒体设备；传屏成功后支持设备反向触控发送端设备；</w:t>
                  </w:r>
                  <w:r>
                    <w:br/>
                  </w:r>
                  <w:r>
                    <w:rPr>
                      <w:rFonts w:ascii="仿宋_GB2312" w:hAnsi="仿宋_GB2312" w:cs="仿宋_GB2312" w:eastAsia="仿宋_GB2312"/>
                      <w:sz w:val="20"/>
                    </w:rPr>
                    <w:t>9.支持在线对PDF的文件进行转换格式，支持转换格式为XLSX、DOCX、PPT；转换后文件内容的排布与源PDF保持一致；PDF文件转换后支持下载文件至电脑本地，支持对转换后的文件进行编辑，包括编辑文本、编辑表格、编辑图片；</w:t>
                  </w:r>
                  <w:r>
                    <w:br/>
                  </w:r>
                  <w:r>
                    <w:rPr>
                      <w:rFonts w:ascii="仿宋_GB2312" w:hAnsi="仿宋_GB2312" w:cs="仿宋_GB2312" w:eastAsia="仿宋_GB2312"/>
                      <w:sz w:val="20"/>
                    </w:rPr>
                    <w:t>10.支持对图片进行在线转换格式；支持转换格式的图片原始格式包括：bmp、jpg、jpeg、png、tiff、webp、heic；支持转换为jpg、png；图片转换格式后支持下载图片到电脑本地；</w:t>
                  </w:r>
                  <w:r>
                    <w:br/>
                  </w:r>
                  <w:r>
                    <w:rPr>
                      <w:rFonts w:ascii="仿宋_GB2312" w:hAnsi="仿宋_GB2312" w:cs="仿宋_GB2312" w:eastAsia="仿宋_GB2312"/>
                      <w:sz w:val="20"/>
                    </w:rPr>
                    <w:t>11.支持自定义助手栏内容，支持对内容进行移除、添加、移动位置，变更后数据会跟随当前登陆的账号，登录另一台电脑时会同步当前编辑的结果。</w:t>
                  </w:r>
                  <w:r>
                    <w:br/>
                  </w:r>
                  <w:r>
                    <w:rPr>
                      <w:rFonts w:ascii="仿宋_GB2312" w:hAnsi="仿宋_GB2312" w:cs="仿宋_GB2312" w:eastAsia="仿宋_GB2312"/>
                      <w:sz w:val="20"/>
                      <w:color w:val="000000"/>
                    </w:rPr>
                    <w:t>注：以上</w:t>
                  </w:r>
                  <w:r>
                    <w:rPr>
                      <w:rFonts w:ascii="仿宋_GB2312" w:hAnsi="仿宋_GB2312" w:cs="仿宋_GB2312" w:eastAsia="仿宋_GB2312"/>
                      <w:sz w:val="20"/>
                      <w:color w:val="000000"/>
                    </w:rPr>
                    <w:t>★指标参数均应提供相应的功能证明材料（包括但不限于测试报告、官网和功能截图等）。</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自合同签订之日起30天内完成全部项目内容，并交付采购人验收合格。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自合同签订之日起30天内完成全部项目内容，并交付采购人验收合格。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自合同签订之日起30天内完成全部项目内容，并交付采购人验收合格。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自合同签订之日起30天内完成全部项目内容，并交付采购人验收合格。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供货完毕并安装调试验收合格后30日内，支付合同总价款的100％。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供货完毕并安装调试验收合格后30日内，支付合同总价款的100％。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供货完毕并安装调试验收合格后30日内，支付合同总价款的100％。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供货完毕并安装调试验收合格后30日内，支付合同总价款的100％。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供应商提供设备的各项技术性能指标必须达到合同和技术文件规定的要求。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逾期支付货款的，与供货商协商后适当顺延。（二）合同一方不履行合同义务、履行合同义务不符合约定或者违反合同项下所作保证的，应向对方承担继续履行、采取修理、更换、退货等补救措施或者赔偿损失等违约责任。（三）如卖方事先未征得买方同意并得到买方的谅解而单方面延迟交货，将按违约终止合同。（四）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五）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六）受影响一方应在不可抗力事件发生后尽快用书面形式通知对方，并于不可抗力事件发生后十四（14）天内将有关当局出具的证明文件用特快专递或挂号信寄给对方审阅确认。（七）因合同一方迟延履行合同后发生不可抗力的，不能免除迟延履行方的相应责任。 争议的解决：本合同在履行过程中发生的争议，由采购人、供货商双方当事人协商解决，协商不成的依法向采购人所在地人民法院起诉。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采购人逾期支付货款的，与供货商协商后适当顺延。（二）合同一方不履行合同义务、履行合同义务不符合约定或者违反合同项下所作保证的，应向对方承担继续履行、采取修理、更换、退货等补救措施或者赔偿损失等违约责任。（三）如卖方事先未征得买方同意并得到买方的谅解而单方面延迟交货，将按违约终止合同。（四）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五）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六）受影响一方应在不可抗力事件发生后尽快用书面形式通知对方，并于不可抗力事件发生后十四（14）天内将有关当局出具的证明文件用特快专递或挂号信寄给对方审阅确认。（七）因合同一方迟延履行合同后发生不可抗力的，不能免除迟延履行方的相应责任。 争议的解决：本合同在履行过程中发生的争议，由采购人、供货商双方当事人协商解决，协商不成的依法向采购人所在地人民法院起诉。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采购人逾期支付货款的，与供货商协商后适当顺延。（二）合同一方不履行合同义务、履行合同义务不符合约定或者违反合同项下所作保证的，应向对方承担继续履行、采取修理、更换、退货等补救措施或者赔偿损失等违约责任。（三）如卖方事先未征得买方同意并得到买方的谅解而单方面延迟交货，将按违约终止合同。（四）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五）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六）受影响一方应在不可抗力事件发生后尽快用书面形式通知对方，并于不可抗力事件发生后十四（14）天内将有关当局出具的证明文件用特快专递或挂号信寄给对方审阅确认。（七）因合同一方迟延履行合同后发生不可抗力的，不能免除迟延履行方的相应责任。 争议的解决：本合同在履行过程中发生的争议，由采购人、供货商双方当事人协商解决，协商不成的依法向采购人所在地人民法院起诉。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采购人逾期支付货款的，与供货商协商后适当顺延。（二）合同一方不履行合同义务、履行合同义务不符合约定或者违反合同项下所作保证的，应向对方承担继续履行、采取修理、更换、退货等补救措施或者赔偿损失等违约责任。（三）如卖方事先未征得买方同意并得到买方的谅解而单方面延迟交货，将按违约终止合同。（四）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五）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六）受影响一方应在不可抗力事件发生后尽快用书面形式通知对方，并于不可抗力事件发生后十四（14）天内将有关当局出具的证明文件用特快专递或挂号信寄给对方审阅确认。（七）因合同一方迟延履行合同后发生不可抗力的，不能免除迟延履行方的相应责任。 争议的解决：本合同在履行过程中发生的争议，由采购人、供货商双方当事人协商解决，协商不成的依法向采购人所在地人民法院起诉。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签订合同后，应在规定的时间和地点内向采购人提供产品和服务，按合同规定的交货期要求，在采购人指定的安装地点进行产品安装调试。所交付的硬件产品，其所有部件必须都是原厂原装部件，而且产品应是交付前最新生产且未被使用过的全新产品，同时必须具有在中国境内的合法使用权。 2、产品质保期：一年。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签订合同后，应在规定的时间和地点内向采购人提供产品和服务，按合同规定的交货期要求，在采购人指定的安装地点进行产品安装调试。所交付的硬件产品，其所有部件必须都是原厂原装部件，而且产品应是交付前最新生产且未被使用过的全新产品，同时必须具有在中国境内的合法使用权。 2、产品质保期：一年。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签订合同后，应在规定的时间和地点内向采购人提供产品和服务，按合同规定的交货期要求，在采购人指定的安装地点进行产品安装调试。所交付的硬件产品，其所有部件必须都是原厂原装部件，而且产品应是交付前最新生产且未被使用过的全新产品，同时必须具有在中国境内的合法使用权。 2、产品质保期：一年。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签订合同后，应在规定的时间和地点内向采购人提供产品和服务，按合同规定的交货期要求，在采购人指定的安装地点进行产品安装调试。所交付的硬件产品，其所有部件必须都是原厂原装部件，而且产品应是交付前最新生产且未被使用过的全新产品，同时必须具有在中国境内的合法使用权。 2、产品质保期：一年。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经审计的财务报告（包括四表一注，即资产负债表、利润表、现金流量表、所有者权益变动表及其附注）；事业法人提供部门决算报告；/或在谈判日期前六个月内其基本开户银行出具的资信证明（附《基本存款账户信息》或《银行开户许可证》复印件）； /或财政部门认可的政府采购专业担保机构出具的谈判担保函；/或表明具有良好的商业信誉和健全的财务会计制度的承诺函；以上四种形式的资料提供任何一种即可。 （三）具有履行合同所必需的设备和专业技术能力：提供承诺函。 （四）具有依法缴纳税收的良好记录：提供缴费所属日期为谈判截止时间前12个月内任意一个月（谈判截止时间当月不计入）的增值税（或所得税）缴费凭据或税务机关出具的完税证明/在法规范围内不需提供的应出具书面说明和证明文件；/或具有依法缴纳税收的承诺函；以上二种形式的资料提供任何一种即可 （五）具有依法缴纳社会保障资金的良好记录：提供缴费所属日期为谈判截止时间前12个月内任意一个月（谈判截止时间当月不计入）的缴费凭据或社保机关出具的缴费证明/在法规范围内不需提供的应出具书面说明和证明文件；/或具有依法缴纳社会保障资金的缴纳记录的承诺函；以上二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 xml:space="preserve"> （一）具有独立承担民事责任的能力：提供注册登记凭证（营业执照、其他组织经营的合法凭证，自然人的提供身份证明文件）。 （二）具有良好的商业信誉和健全的财务会计制度：提供2024年度经审计的财务报告（包括四表一注，即资产负债表、利润表、现金流量表、所有者权益变动表及其附注）；事业法人提供部门决算报告；/或在谈判日期前六个月内其基本开户银行出具的资信证明（附《基本存款账户信息》或《银行开户许可证》复印件）； /或财政部门认可的政府采购专业担保机构出具的谈判担保函；/或表明具有良好的商业信誉和健全的财务会计制度的承诺函；以上四种形式的资料提供任何一种即可。 （三）具有履行合同所必需的设备和专业技术能力：提供承诺函。 （四）具有依法缴纳税收的良好记录：提供缴费所属日期为谈判截止时间前12个月内任意一个月（谈判截止时间当月不计入）的增值税（或所得税）缴费凭据或税务机关出具的完税证明/在法规范围内不需提供的应出具书面说明和证明文件；/或具有依法缴纳税收的承诺函；以上二种形式的资料提供任何一种即可 （五）具有依法缴纳社会保障资金的良好记录：提供缴费所属日期为谈判截止时间前12个月内任意一个月（谈判截止时间当月不计入）的缴费凭据或社保机关出具的缴费证明/在法规范围内不需提供的应出具书面说明和证明文件；/或具有依法缴纳社会保障资金的缴纳记录的承诺函；以上二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经审计的财务报告（包括四表一注，即资产负债表、利润表、现金流量表、所有者权益变动表及其附注）；事业法人提供部门决算报告；/或在谈判日期前六个月内其基本开户银行出具的资信证明（附《基本存款账户信息》或《银行开户许可证》复印件）； /或财政部门认可的政府采购专业担保机构出具的谈判担保函；/或表明具有良好的商业信誉和健全的财务会计制度的承诺函；以上四种形式的资料提供任何一种即可。 （三）具有履行合同所必需的设备和专业技术能力：提供承诺函。 （四）具有依法缴纳税收的良好记录：提供缴费所属日期为谈判截止时间前12个月内任意一个月（谈判截止时间当月不计入）的增值税（或所得税）缴费凭据或税务机关出具的完税证明/在法规范围内不需提供的应出具书面说明和证明文件；/或具有依法缴纳税收的承诺函；以上二种形式的资料提供任何一种即可 （五）具有依法缴纳社会保障资金的良好记录：提供缴费所属日期为谈判截止时间前12个月内任意一个月（谈判截止时间当月不计入）的缴费凭据或社保机关出具的缴费证明/在法规范围内不需提供的应出具书面说明和证明文件；/或具有依法缴纳社会保障资金的缴纳记录的承诺函；以上二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经审计的财务报告（包括四表一注，即资产负债表、利润表、现金流量表、所有者权益变动表及其附注）；事业法人提供部门决算报告；/或在谈判日期前六个月内其基本开户银行出具的资信证明（附《基本存款账户信息》或《银行开户许可证》复印件）； /或财政部门认可的政府采购专业担保机构出具的谈判担保函；/或表明具有良好的商业信誉和健全的财务会计制度的承诺函；以上四种形式的资料提供任何一种即可。 （三）具有履行合同所必需的设备和专业技术能力：提供承诺函。 （四）具有依法缴纳税收的良好记录：提供缴费所属日期为谈判截止时间前12个月内任意一个月（谈判截止时间当月不计入）的增值税（或所得税）缴费凭据或税务机关出具的完税证明/在法规范围内不需提供的应出具书面说明和证明文件；/或具有依法缴纳税收的承诺函；以上二种形式的资料提供任何一种即可 （五）具有依法缴纳社会保障资金的良好记录：提供缴费所属日期为谈判截止时间前12个月内任意一个月（谈判截止时间当月不计入）的缴费凭据或社保机关出具的缴费证明/在法规范围内不需提供的应出具书面说明和证明文件；/或具有依法缴纳社会保障资金的缴纳记录的承诺函；以上二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法定代表人参加谈判的，须出示身份证；法定代表人授权他人参加谈判的，须提供法定代表人授权委托书、被授权人身份证及被授权人本单位证明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法定代表人参加谈判的，须出示身份证；法定代表人授权他人参加谈判的，须提供法定代表人授权委托书、被授权人身份证及被授权人本单位证明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法定代表人参加谈判的，须出示身份证；法定代表人授权他人参加谈判的，须提供法定代表人授权委托书、被授权人身份证及被授权人本单位证明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法定代表人参加谈判的，须出示身份证；法定代表人授权他人参加谈判的，须提供法定代表人授权委托书、被授权人身份证及被授权人本单位证明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w:t>
            </w:r>
          </w:p>
        </w:tc>
        <w:tc>
          <w:tcPr>
            <w:tcW w:type="dxa" w:w="1661"/>
          </w:tcPr>
          <w:p>
            <w:pPr>
              <w:pStyle w:val="null3"/>
            </w:pPr>
            <w:r>
              <w:rPr>
                <w:rFonts w:ascii="仿宋_GB2312" w:hAnsi="仿宋_GB2312" w:cs="仿宋_GB2312" w:eastAsia="仿宋_GB2312"/>
              </w:rPr>
              <w:t>响应文件封面 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响应报价是否未超过采购预算；响应报价有效期是否符合谈判文件的要求。</w:t>
            </w:r>
          </w:p>
        </w:tc>
        <w:tc>
          <w:tcPr>
            <w:tcW w:type="dxa" w:w="1661"/>
          </w:tcPr>
          <w:p>
            <w:pPr>
              <w:pStyle w:val="null3"/>
            </w:pPr>
            <w:r>
              <w:rPr>
                <w:rFonts w:ascii="仿宋_GB2312" w:hAnsi="仿宋_GB2312" w:cs="仿宋_GB2312" w:eastAsia="仿宋_GB2312"/>
              </w:rPr>
              <w:t>分项报价表.docx 响应方案说明书.docx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是否满足采购文件的交货时间、支付约定要求；是否满足采购文件的实质性要求（其中带“★”的参数需求为实质性要求，供应商必须响应并满足，按照要求提供相关证明材料）；核心产品需提供货物合法来源证明，包括但不限于原厂授权、销售协议、代理协议等相关证明材料，未提供视为无效。</w:t>
            </w:r>
          </w:p>
        </w:tc>
        <w:tc>
          <w:tcPr>
            <w:tcW w:type="dxa" w:w="1661"/>
          </w:tcPr>
          <w:p>
            <w:pPr>
              <w:pStyle w:val="null3"/>
            </w:pPr>
            <w:r>
              <w:rPr>
                <w:rFonts w:ascii="仿宋_GB2312" w:hAnsi="仿宋_GB2312" w:cs="仿宋_GB2312" w:eastAsia="仿宋_GB2312"/>
              </w:rPr>
              <w:t>响应方案说明书.docx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w:t>
            </w:r>
          </w:p>
        </w:tc>
        <w:tc>
          <w:tcPr>
            <w:tcW w:type="dxa" w:w="1661"/>
          </w:tcPr>
          <w:p>
            <w:pPr>
              <w:pStyle w:val="null3"/>
            </w:pPr>
            <w:r>
              <w:rPr>
                <w:rFonts w:ascii="仿宋_GB2312" w:hAnsi="仿宋_GB2312" w:cs="仿宋_GB2312" w:eastAsia="仿宋_GB2312"/>
              </w:rPr>
              <w:t>响应文件封面 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响应报价是否未超过采购预算；响应报价有效期是否符合采购文件的要求。</w:t>
            </w:r>
          </w:p>
        </w:tc>
        <w:tc>
          <w:tcPr>
            <w:tcW w:type="dxa" w:w="1661"/>
          </w:tcPr>
          <w:p>
            <w:pPr>
              <w:pStyle w:val="null3"/>
            </w:pPr>
            <w:r>
              <w:rPr>
                <w:rFonts w:ascii="仿宋_GB2312" w:hAnsi="仿宋_GB2312" w:cs="仿宋_GB2312" w:eastAsia="仿宋_GB2312"/>
              </w:rPr>
              <w:t>分项报价表.docx 响应方案说明书.docx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是否满足采购文件的交货时间、支付约定要求；是否满足采购文件的实质性要求（其中带“★”的参数需求为实质性要求，供应商必须响应并满足，按照要求提供相关证明材料）；核心产品需提供货物合法来源证明，包括但不限于原厂授权、销售协议、代理协议等相关证明材料，未提供视为无效。</w:t>
            </w:r>
          </w:p>
        </w:tc>
        <w:tc>
          <w:tcPr>
            <w:tcW w:type="dxa" w:w="1661"/>
          </w:tcPr>
          <w:p>
            <w:pPr>
              <w:pStyle w:val="null3"/>
            </w:pPr>
            <w:r>
              <w:rPr>
                <w:rFonts w:ascii="仿宋_GB2312" w:hAnsi="仿宋_GB2312" w:cs="仿宋_GB2312" w:eastAsia="仿宋_GB2312"/>
              </w:rPr>
              <w:t>响应方案说明书.docx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w:t>
            </w:r>
          </w:p>
        </w:tc>
        <w:tc>
          <w:tcPr>
            <w:tcW w:type="dxa" w:w="1661"/>
          </w:tcPr>
          <w:p>
            <w:pPr>
              <w:pStyle w:val="null3"/>
            </w:pPr>
            <w:r>
              <w:rPr>
                <w:rFonts w:ascii="仿宋_GB2312" w:hAnsi="仿宋_GB2312" w:cs="仿宋_GB2312" w:eastAsia="仿宋_GB2312"/>
              </w:rPr>
              <w:t>响应文件封面 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响应报价是否未超过采购预算；响应报价有效期是否符合采购文件的要求。</w:t>
            </w:r>
          </w:p>
        </w:tc>
        <w:tc>
          <w:tcPr>
            <w:tcW w:type="dxa" w:w="1661"/>
          </w:tcPr>
          <w:p>
            <w:pPr>
              <w:pStyle w:val="null3"/>
            </w:pPr>
            <w:r>
              <w:rPr>
                <w:rFonts w:ascii="仿宋_GB2312" w:hAnsi="仿宋_GB2312" w:cs="仿宋_GB2312" w:eastAsia="仿宋_GB2312"/>
              </w:rPr>
              <w:t>分项报价表.docx 响应方案说明书.docx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是否满足采购文件的交货时间、支付约定要求；是否满足采购文件的实质性要求（其中带“★”的参数需求为实质性要求，供应商必须响应并满足，按照要求提供相关证明材料）；核心产品需提供货物合法来源证明，包括但不限于原厂授权、销售协议、代理协议等相关证明材料，未提供视为无效。。</w:t>
            </w:r>
          </w:p>
        </w:tc>
        <w:tc>
          <w:tcPr>
            <w:tcW w:type="dxa" w:w="1661"/>
          </w:tcPr>
          <w:p>
            <w:pPr>
              <w:pStyle w:val="null3"/>
            </w:pPr>
            <w:r>
              <w:rPr>
                <w:rFonts w:ascii="仿宋_GB2312" w:hAnsi="仿宋_GB2312" w:cs="仿宋_GB2312" w:eastAsia="仿宋_GB2312"/>
              </w:rPr>
              <w:t>响应方案说明书.docx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w:t>
            </w:r>
          </w:p>
        </w:tc>
        <w:tc>
          <w:tcPr>
            <w:tcW w:type="dxa" w:w="1661"/>
          </w:tcPr>
          <w:p>
            <w:pPr>
              <w:pStyle w:val="null3"/>
            </w:pPr>
            <w:r>
              <w:rPr>
                <w:rFonts w:ascii="仿宋_GB2312" w:hAnsi="仿宋_GB2312" w:cs="仿宋_GB2312" w:eastAsia="仿宋_GB2312"/>
              </w:rPr>
              <w:t>响应文件封面 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响应报价是否未超过采购预算；响应报价有效期是否符合采购文件的要求。</w:t>
            </w:r>
          </w:p>
        </w:tc>
        <w:tc>
          <w:tcPr>
            <w:tcW w:type="dxa" w:w="1661"/>
          </w:tcPr>
          <w:p>
            <w:pPr>
              <w:pStyle w:val="null3"/>
            </w:pPr>
            <w:r>
              <w:rPr>
                <w:rFonts w:ascii="仿宋_GB2312" w:hAnsi="仿宋_GB2312" w:cs="仿宋_GB2312" w:eastAsia="仿宋_GB2312"/>
              </w:rPr>
              <w:t>分项报价表.docx 响应方案说明书.docx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是否满足采购文件的交货时间、支付约定要求；是否满足采购文件的实质性要求（其中带“★”的参数需求为实质性要求，供应商必须响应并满足，按照要求提供相关证明材料）；核心产品需提供货物合法来源证明，包括但不限于原厂授权、销售协议、代理协议等相关证明材料，未提供视为无效。</w:t>
            </w:r>
          </w:p>
        </w:tc>
        <w:tc>
          <w:tcPr>
            <w:tcW w:type="dxa" w:w="1661"/>
          </w:tcPr>
          <w:p>
            <w:pPr>
              <w:pStyle w:val="null3"/>
            </w:pPr>
            <w:r>
              <w:rPr>
                <w:rFonts w:ascii="仿宋_GB2312" w:hAnsi="仿宋_GB2312" w:cs="仿宋_GB2312" w:eastAsia="仿宋_GB2312"/>
              </w:rPr>
              <w:t>响应方案说明书.docx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