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1B264">
      <w:pPr>
        <w:spacing w:line="440" w:lineRule="exact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类似项目业绩一览表</w:t>
      </w:r>
    </w:p>
    <w:p w14:paraId="245F67AD">
      <w:pPr>
        <w:spacing w:line="44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项目名称：</w:t>
      </w:r>
      <w:r>
        <w:rPr>
          <w:rFonts w:hint="eastAsia" w:ascii="宋体" w:hAnsi="宋体" w:cs="宋体"/>
          <w:szCs w:val="21"/>
          <w:u w:val="single"/>
        </w:rPr>
        <w:t xml:space="preserve">                </w:t>
      </w:r>
      <w:r>
        <w:rPr>
          <w:rFonts w:hint="eastAsia" w:ascii="宋体" w:hAnsi="宋体" w:cs="宋体"/>
          <w:szCs w:val="21"/>
        </w:rPr>
        <w:t xml:space="preserve">                             </w:t>
      </w: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项目编号：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tbl>
      <w:tblPr>
        <w:tblStyle w:val="4"/>
        <w:tblW w:w="9053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325"/>
        <w:gridCol w:w="888"/>
      </w:tblGrid>
      <w:tr w14:paraId="407AD4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vAlign w:val="center"/>
          </w:tcPr>
          <w:p w14:paraId="48B43F92">
            <w:pPr>
              <w:pStyle w:val="2"/>
              <w:ind w:firstLine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年份</w:t>
            </w:r>
          </w:p>
        </w:tc>
        <w:tc>
          <w:tcPr>
            <w:tcW w:w="1620" w:type="dxa"/>
            <w:vAlign w:val="center"/>
          </w:tcPr>
          <w:p w14:paraId="1FFE3E09">
            <w:pPr>
              <w:pStyle w:val="2"/>
              <w:ind w:firstLine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用户名称</w:t>
            </w:r>
          </w:p>
        </w:tc>
        <w:tc>
          <w:tcPr>
            <w:tcW w:w="1596" w:type="dxa"/>
            <w:vAlign w:val="center"/>
          </w:tcPr>
          <w:p w14:paraId="2EC0CA20">
            <w:pPr>
              <w:pStyle w:val="2"/>
              <w:ind w:firstLine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项目名称</w:t>
            </w:r>
          </w:p>
        </w:tc>
        <w:tc>
          <w:tcPr>
            <w:tcW w:w="1288" w:type="dxa"/>
            <w:vAlign w:val="center"/>
          </w:tcPr>
          <w:p w14:paraId="593FF2DB">
            <w:pPr>
              <w:pStyle w:val="2"/>
              <w:ind w:firstLine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合同金额</w:t>
            </w:r>
          </w:p>
        </w:tc>
        <w:tc>
          <w:tcPr>
            <w:tcW w:w="1436" w:type="dxa"/>
            <w:vAlign w:val="center"/>
          </w:tcPr>
          <w:p w14:paraId="57DDBC48">
            <w:pPr>
              <w:pStyle w:val="2"/>
              <w:ind w:firstLine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完成时间</w:t>
            </w:r>
          </w:p>
        </w:tc>
        <w:tc>
          <w:tcPr>
            <w:tcW w:w="1325" w:type="dxa"/>
            <w:vAlign w:val="center"/>
          </w:tcPr>
          <w:p w14:paraId="31A1774F">
            <w:pPr>
              <w:pStyle w:val="2"/>
              <w:ind w:firstLine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完成质量</w:t>
            </w:r>
          </w:p>
        </w:tc>
        <w:tc>
          <w:tcPr>
            <w:tcW w:w="888" w:type="dxa"/>
            <w:vAlign w:val="center"/>
          </w:tcPr>
          <w:p w14:paraId="19BCE8D3">
            <w:pPr>
              <w:pStyle w:val="2"/>
              <w:ind w:firstLine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备注</w:t>
            </w:r>
          </w:p>
        </w:tc>
      </w:tr>
      <w:tr w14:paraId="7125A9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65AC26B6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</w:tcPr>
          <w:p w14:paraId="1F031C33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596" w:type="dxa"/>
          </w:tcPr>
          <w:p w14:paraId="51FCB00C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288" w:type="dxa"/>
          </w:tcPr>
          <w:p w14:paraId="737F07C9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436" w:type="dxa"/>
          </w:tcPr>
          <w:p w14:paraId="162DB76B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</w:tcPr>
          <w:p w14:paraId="2C67DB92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888" w:type="dxa"/>
          </w:tcPr>
          <w:p w14:paraId="692AC0AA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</w:tr>
      <w:tr w14:paraId="3B6FF4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4AFD1FF3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</w:tcPr>
          <w:p w14:paraId="6F923BD4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596" w:type="dxa"/>
          </w:tcPr>
          <w:p w14:paraId="68A356F6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288" w:type="dxa"/>
          </w:tcPr>
          <w:p w14:paraId="65812D78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436" w:type="dxa"/>
          </w:tcPr>
          <w:p w14:paraId="108BC5DD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</w:tcPr>
          <w:p w14:paraId="3EB625CF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888" w:type="dxa"/>
          </w:tcPr>
          <w:p w14:paraId="2F99E471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</w:tr>
      <w:tr w14:paraId="0D88D7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4CC299E1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</w:tcPr>
          <w:p w14:paraId="3E4904E0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596" w:type="dxa"/>
          </w:tcPr>
          <w:p w14:paraId="543D06D0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288" w:type="dxa"/>
          </w:tcPr>
          <w:p w14:paraId="55B9C6F7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436" w:type="dxa"/>
          </w:tcPr>
          <w:p w14:paraId="2E0A8A3A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</w:tcPr>
          <w:p w14:paraId="255BB273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888" w:type="dxa"/>
          </w:tcPr>
          <w:p w14:paraId="131B5CB3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</w:tr>
      <w:tr w14:paraId="6DC364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5543D696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</w:tcPr>
          <w:p w14:paraId="24B01076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596" w:type="dxa"/>
          </w:tcPr>
          <w:p w14:paraId="193C7AD4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288" w:type="dxa"/>
          </w:tcPr>
          <w:p w14:paraId="2CFE76E5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436" w:type="dxa"/>
          </w:tcPr>
          <w:p w14:paraId="087C2F7A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</w:tcPr>
          <w:p w14:paraId="3E0A256E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888" w:type="dxa"/>
          </w:tcPr>
          <w:p w14:paraId="42FBF55A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</w:tr>
      <w:tr w14:paraId="26FE8D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0C1D7E6F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</w:tcPr>
          <w:p w14:paraId="618E64AA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596" w:type="dxa"/>
          </w:tcPr>
          <w:p w14:paraId="221C2562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288" w:type="dxa"/>
          </w:tcPr>
          <w:p w14:paraId="61AA56B8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436" w:type="dxa"/>
          </w:tcPr>
          <w:p w14:paraId="65DDC7AF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</w:tcPr>
          <w:p w14:paraId="26B76455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888" w:type="dxa"/>
          </w:tcPr>
          <w:p w14:paraId="66963674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</w:tr>
      <w:tr w14:paraId="2E541E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0D9E7EEE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</w:tcPr>
          <w:p w14:paraId="7271E18E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596" w:type="dxa"/>
          </w:tcPr>
          <w:p w14:paraId="0913E894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288" w:type="dxa"/>
          </w:tcPr>
          <w:p w14:paraId="063AC418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436" w:type="dxa"/>
          </w:tcPr>
          <w:p w14:paraId="0436BFAC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</w:tcPr>
          <w:p w14:paraId="6309C4AD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888" w:type="dxa"/>
          </w:tcPr>
          <w:p w14:paraId="2265157A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</w:tr>
      <w:tr w14:paraId="6A720E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241E4BFB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</w:tcPr>
          <w:p w14:paraId="51B7B7CF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596" w:type="dxa"/>
          </w:tcPr>
          <w:p w14:paraId="6CD1807C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288" w:type="dxa"/>
          </w:tcPr>
          <w:p w14:paraId="3BDC77E9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436" w:type="dxa"/>
          </w:tcPr>
          <w:p w14:paraId="67472319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</w:tcPr>
          <w:p w14:paraId="61DBBABE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888" w:type="dxa"/>
          </w:tcPr>
          <w:p w14:paraId="09B63B67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</w:tr>
      <w:tr w14:paraId="37DAE0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1A5477E6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</w:tcPr>
          <w:p w14:paraId="7FA23967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596" w:type="dxa"/>
          </w:tcPr>
          <w:p w14:paraId="29FC2A7D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288" w:type="dxa"/>
          </w:tcPr>
          <w:p w14:paraId="4D1BDE5B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436" w:type="dxa"/>
          </w:tcPr>
          <w:p w14:paraId="2B311EA0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</w:tcPr>
          <w:p w14:paraId="03A888D3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888" w:type="dxa"/>
          </w:tcPr>
          <w:p w14:paraId="337AA78E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</w:tr>
      <w:tr w14:paraId="0CB88F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5FBECD7F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</w:tcPr>
          <w:p w14:paraId="392E0A47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596" w:type="dxa"/>
          </w:tcPr>
          <w:p w14:paraId="2C3D32C0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288" w:type="dxa"/>
          </w:tcPr>
          <w:p w14:paraId="3084C2CC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436" w:type="dxa"/>
          </w:tcPr>
          <w:p w14:paraId="4113847B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</w:tcPr>
          <w:p w14:paraId="4A9559F8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888" w:type="dxa"/>
          </w:tcPr>
          <w:p w14:paraId="64D4164C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</w:tr>
      <w:tr w14:paraId="3031D7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78018541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</w:tcPr>
          <w:p w14:paraId="7551BAC1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596" w:type="dxa"/>
          </w:tcPr>
          <w:p w14:paraId="76AAC21D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288" w:type="dxa"/>
          </w:tcPr>
          <w:p w14:paraId="02CEB92C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436" w:type="dxa"/>
          </w:tcPr>
          <w:p w14:paraId="059CAEF6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</w:tcPr>
          <w:p w14:paraId="0CC28D95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888" w:type="dxa"/>
          </w:tcPr>
          <w:p w14:paraId="11CD90F3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</w:tr>
      <w:tr w14:paraId="5D86B2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4BF98615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</w:tcPr>
          <w:p w14:paraId="1BBC77B8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596" w:type="dxa"/>
          </w:tcPr>
          <w:p w14:paraId="54128AE7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288" w:type="dxa"/>
          </w:tcPr>
          <w:p w14:paraId="58F36D90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436" w:type="dxa"/>
          </w:tcPr>
          <w:p w14:paraId="1CC629A2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</w:tcPr>
          <w:p w14:paraId="7EA64000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888" w:type="dxa"/>
          </w:tcPr>
          <w:p w14:paraId="32DD0AC0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</w:tr>
      <w:tr w14:paraId="5818B9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4A4FEA2D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</w:tcPr>
          <w:p w14:paraId="691A8303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596" w:type="dxa"/>
          </w:tcPr>
          <w:p w14:paraId="37ACF230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288" w:type="dxa"/>
          </w:tcPr>
          <w:p w14:paraId="7FB787D1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436" w:type="dxa"/>
          </w:tcPr>
          <w:p w14:paraId="5DF6D049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</w:tcPr>
          <w:p w14:paraId="1DA9CDAE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888" w:type="dxa"/>
          </w:tcPr>
          <w:p w14:paraId="6978073E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</w:tr>
      <w:tr w14:paraId="0F896C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</w:tcPr>
          <w:p w14:paraId="0A8C0D91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</w:tcPr>
          <w:p w14:paraId="531C4C35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596" w:type="dxa"/>
          </w:tcPr>
          <w:p w14:paraId="38B43C42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288" w:type="dxa"/>
          </w:tcPr>
          <w:p w14:paraId="132193DC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436" w:type="dxa"/>
          </w:tcPr>
          <w:p w14:paraId="3E15089C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</w:tcPr>
          <w:p w14:paraId="79E20290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  <w:tc>
          <w:tcPr>
            <w:tcW w:w="888" w:type="dxa"/>
          </w:tcPr>
          <w:p w14:paraId="16854E13">
            <w:pPr>
              <w:pStyle w:val="2"/>
              <w:ind w:firstLine="0"/>
              <w:rPr>
                <w:rFonts w:ascii="宋体" w:hAnsi="宋体" w:cs="宋体"/>
                <w:szCs w:val="21"/>
              </w:rPr>
            </w:pPr>
          </w:p>
        </w:tc>
      </w:tr>
    </w:tbl>
    <w:p w14:paraId="3844FC2D">
      <w:pPr>
        <w:tabs>
          <w:tab w:val="left" w:pos="1680"/>
        </w:tabs>
        <w:snapToGrid w:val="0"/>
        <w:spacing w:line="360" w:lineRule="exact"/>
        <w:ind w:left="420" w:right="-42" w:rightChars="-20" w:hanging="420" w:hangingChars="200"/>
        <w:rPr>
          <w:rFonts w:ascii="宋体" w:hAnsi="宋体" w:cs="宋体"/>
          <w:caps/>
          <w:szCs w:val="21"/>
        </w:rPr>
      </w:pPr>
      <w:r>
        <w:rPr>
          <w:rFonts w:hint="eastAsia" w:ascii="宋体" w:hAnsi="宋体" w:cs="宋体"/>
          <w:caps/>
          <w:szCs w:val="21"/>
        </w:rPr>
        <w:t>注：1、供应商应随此表后附相关的业绩资料（以合同或中标通知书为准）。</w:t>
      </w:r>
    </w:p>
    <w:p w14:paraId="0F4504A4">
      <w:pPr>
        <w:tabs>
          <w:tab w:val="left" w:pos="1680"/>
        </w:tabs>
        <w:snapToGrid w:val="0"/>
        <w:spacing w:line="360" w:lineRule="exact"/>
        <w:rPr>
          <w:rFonts w:ascii="宋体" w:hAnsi="宋体" w:cs="宋体"/>
          <w:caps/>
          <w:szCs w:val="21"/>
        </w:rPr>
      </w:pPr>
      <w:r>
        <w:rPr>
          <w:rFonts w:hint="eastAsia" w:ascii="宋体" w:hAnsi="宋体" w:cs="宋体"/>
          <w:caps/>
          <w:szCs w:val="21"/>
        </w:rPr>
        <w:t xml:space="preserve">    2、如有多个同类项目，可按此表格扩展。</w:t>
      </w:r>
      <w:bookmarkStart w:id="0" w:name="_GoBack"/>
      <w:bookmarkEnd w:id="0"/>
    </w:p>
    <w:p w14:paraId="620FF254">
      <w:pPr>
        <w:spacing w:line="440" w:lineRule="exact"/>
        <w:rPr>
          <w:rFonts w:ascii="宋体" w:hAnsi="宋体" w:cs="宋体"/>
          <w:szCs w:val="21"/>
        </w:rPr>
      </w:pPr>
    </w:p>
    <w:p w14:paraId="151BD182">
      <w:pPr>
        <w:spacing w:beforeLines="100" w:afterLines="100" w:line="48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                    供应商：</w:t>
      </w:r>
      <w:r>
        <w:rPr>
          <w:rFonts w:hint="eastAsia" w:ascii="宋体" w:hAnsi="宋体" w:cs="宋体"/>
          <w:szCs w:val="21"/>
          <w:u w:val="single"/>
        </w:rPr>
        <w:t xml:space="preserve">                      （单位全称、盖章）</w:t>
      </w:r>
    </w:p>
    <w:p w14:paraId="2FCDD9CA">
      <w:pPr>
        <w:spacing w:beforeLines="100" w:afterLines="100" w:line="48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                    法定代表人或授权代表：</w:t>
      </w:r>
      <w:r>
        <w:rPr>
          <w:rFonts w:hint="eastAsia" w:ascii="宋体" w:hAnsi="宋体" w:cs="宋体"/>
          <w:szCs w:val="21"/>
          <w:u w:val="single"/>
        </w:rPr>
        <w:t xml:space="preserve">            （盖章或签字）</w:t>
      </w:r>
    </w:p>
    <w:p w14:paraId="107036B9">
      <w:pPr>
        <w:spacing w:beforeLines="100" w:afterLines="50" w:line="48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                    磋商日期：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年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月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日</w:t>
      </w:r>
    </w:p>
    <w:p w14:paraId="7A22BBC3"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979C6"/>
    <w:rsid w:val="55D60A5C"/>
    <w:rsid w:val="7C2B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0"/>
    <w:pPr>
      <w:ind w:right="-84" w:rightChars="-40"/>
      <w:jc w:val="center"/>
    </w:p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1</TotalTime>
  <ScaleCrop>false</ScaleCrop>
  <LinksUpToDate>false</LinksUpToDate>
  <CharactersWithSpaces>292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2023-05-11T01:02:00Z</dcterms:created>
  <dc:creator>Administrator</dc:creator>
  <cp:lastModifiedBy>刺眼的彩虹</cp:lastModifiedBy>
  <dcterms:modified xsi:type="dcterms:W3CDTF">2025-07-16T10:42:10Z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0C9D266ED5F24A769D26159E4D0B6AA4_12</vt:lpwstr>
  </property>
  <property fmtid="{D5CDD505-2E9C-101B-9397-08002B2CF9AE}" pid="4" name="KSOTemplateDocerSaveRecord">
    <vt:lpwstr>eyJoZGlkIjoiMWM2OGMxYjUwNjQ1MzAwZWJiZTY3ZmE3MTgzNmYxM2UiLCJ1c2VySWQiOiIzNzgxMjY3NzcifQ==</vt:lpwstr>
  </property>
</Properties>
</file>