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063E7">
      <w:pPr>
        <w:spacing w:beforeLines="100" w:afterLines="50" w:line="560" w:lineRule="exact"/>
        <w:jc w:val="center"/>
        <w:rPr>
          <w:rFonts w:hint="default" w:ascii="宋体" w:hAnsi="宋体" w:cs="宋体"/>
          <w:b/>
          <w:bCs/>
          <w:color w:val="000000"/>
          <w:sz w:val="36"/>
          <w:szCs w:val="36"/>
          <w:lang w:val="en-US"/>
        </w:rPr>
      </w:pPr>
      <w:r>
        <w:rPr>
          <w:rFonts w:hint="eastAsia" w:ascii="宋体" w:hAnsi="宋体" w:cs="宋体"/>
          <w:b/>
          <w:sz w:val="32"/>
          <w:szCs w:val="32"/>
        </w:rPr>
        <w:t>技术、服务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及其他商务条款应答表</w:t>
      </w:r>
    </w:p>
    <w:p w14:paraId="6CD4D6D6">
      <w:pPr>
        <w:spacing w:line="560" w:lineRule="exact"/>
        <w:rPr>
          <w:rFonts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color w:val="000000"/>
          <w:szCs w:val="21"/>
        </w:rPr>
        <w:t>项目名称：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Cs w:val="21"/>
        </w:rPr>
        <w:t xml:space="preserve">                       项目编号：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910"/>
        <w:gridCol w:w="2712"/>
        <w:gridCol w:w="1669"/>
      </w:tblGrid>
      <w:tr w14:paraId="6B8369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840" w:type="dxa"/>
            <w:vAlign w:val="center"/>
          </w:tcPr>
          <w:p w14:paraId="09C340E4">
            <w:pPr>
              <w:spacing w:line="320" w:lineRule="exact"/>
              <w:ind w:left="-97" w:leftChars="-46"/>
              <w:jc w:val="center"/>
              <w:rPr>
                <w:rFonts w:ascii="宋体" w:hAnsi="宋体"/>
                <w:b/>
                <w:bCs/>
                <w:color w:val="000000"/>
                <w:position w:val="4"/>
                <w:szCs w:val="21"/>
              </w:rPr>
            </w:pPr>
            <w:r>
              <w:rPr>
                <w:rFonts w:hint="eastAsia" w:ascii="新宋体" w:hAnsi="新宋体" w:cs="新宋体"/>
                <w:b/>
                <w:color w:val="000000"/>
                <w:szCs w:val="21"/>
              </w:rPr>
              <w:t>序号</w:t>
            </w:r>
          </w:p>
        </w:tc>
        <w:tc>
          <w:tcPr>
            <w:tcW w:w="2910" w:type="dxa"/>
            <w:vAlign w:val="center"/>
          </w:tcPr>
          <w:p w14:paraId="75A65737">
            <w:pPr>
              <w:spacing w:line="320" w:lineRule="exact"/>
              <w:jc w:val="center"/>
              <w:rPr>
                <w:rFonts w:ascii="宋体" w:hAnsi="宋体"/>
                <w:b/>
                <w:bCs/>
                <w:color w:val="000000"/>
                <w:position w:val="4"/>
                <w:szCs w:val="21"/>
              </w:rPr>
            </w:pPr>
            <w:r>
              <w:rPr>
                <w:rFonts w:hint="eastAsia" w:ascii="新宋体" w:hAnsi="新宋体" w:cs="新宋体"/>
                <w:b/>
                <w:color w:val="000000"/>
                <w:szCs w:val="21"/>
              </w:rPr>
              <w:t>磋商文件要求</w:t>
            </w:r>
          </w:p>
        </w:tc>
        <w:tc>
          <w:tcPr>
            <w:tcW w:w="2712" w:type="dxa"/>
            <w:vAlign w:val="center"/>
          </w:tcPr>
          <w:p w14:paraId="5FECA718">
            <w:pPr>
              <w:spacing w:line="320" w:lineRule="exact"/>
              <w:jc w:val="center"/>
              <w:rPr>
                <w:rFonts w:ascii="宋体" w:hAnsi="宋体"/>
                <w:b/>
                <w:bCs/>
                <w:color w:val="000000"/>
                <w:position w:val="4"/>
                <w:szCs w:val="21"/>
              </w:rPr>
            </w:pPr>
            <w:r>
              <w:rPr>
                <w:rFonts w:hint="eastAsia" w:ascii="新宋体" w:hAnsi="新宋体" w:cs="新宋体"/>
                <w:b/>
                <w:color w:val="000000"/>
                <w:szCs w:val="21"/>
              </w:rPr>
              <w:t>竞争性磋商响应文件响应</w:t>
            </w:r>
          </w:p>
        </w:tc>
        <w:tc>
          <w:tcPr>
            <w:tcW w:w="1669" w:type="dxa"/>
            <w:vAlign w:val="center"/>
          </w:tcPr>
          <w:p w14:paraId="6426FF46">
            <w:pPr>
              <w:spacing w:line="320" w:lineRule="exact"/>
              <w:jc w:val="center"/>
              <w:rPr>
                <w:rFonts w:ascii="宋体" w:hAnsi="宋体"/>
                <w:b/>
                <w:bCs/>
                <w:color w:val="000000"/>
                <w:position w:val="4"/>
                <w:szCs w:val="21"/>
              </w:rPr>
            </w:pPr>
            <w:r>
              <w:rPr>
                <w:rFonts w:hint="eastAsia" w:ascii="新宋体" w:hAnsi="新宋体" w:cs="新宋体"/>
                <w:b/>
                <w:color w:val="000000"/>
                <w:szCs w:val="21"/>
              </w:rPr>
              <w:t>说明</w:t>
            </w:r>
          </w:p>
        </w:tc>
      </w:tr>
      <w:tr w14:paraId="2306D4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4C6F72F4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6C2EB164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2712" w:type="dxa"/>
          </w:tcPr>
          <w:p w14:paraId="07D18465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1669" w:type="dxa"/>
          </w:tcPr>
          <w:p w14:paraId="0E1E894B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</w:tr>
      <w:tr w14:paraId="07C4B2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73DD8F91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13948FE7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2712" w:type="dxa"/>
          </w:tcPr>
          <w:p w14:paraId="67F437AB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1669" w:type="dxa"/>
          </w:tcPr>
          <w:p w14:paraId="29EF75EB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</w:tr>
      <w:tr w14:paraId="68D6FE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09E78777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023B16AF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2712" w:type="dxa"/>
          </w:tcPr>
          <w:p w14:paraId="4D235D53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1669" w:type="dxa"/>
          </w:tcPr>
          <w:p w14:paraId="09DA95F5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</w:tr>
      <w:tr w14:paraId="56661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3CFEEE6F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6ABBF74D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2712" w:type="dxa"/>
          </w:tcPr>
          <w:p w14:paraId="31669ED1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1669" w:type="dxa"/>
          </w:tcPr>
          <w:p w14:paraId="0D390BA4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</w:tr>
      <w:tr w14:paraId="7CA662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52F4B758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798330F4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2712" w:type="dxa"/>
          </w:tcPr>
          <w:p w14:paraId="0A14580D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1669" w:type="dxa"/>
          </w:tcPr>
          <w:p w14:paraId="5382FD1A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</w:tr>
      <w:tr w14:paraId="24436F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6A242076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0AA8E6E3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2712" w:type="dxa"/>
          </w:tcPr>
          <w:p w14:paraId="2CE508DD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  <w:tc>
          <w:tcPr>
            <w:tcW w:w="1669" w:type="dxa"/>
          </w:tcPr>
          <w:p w14:paraId="235B57E4">
            <w:pPr>
              <w:spacing w:line="560" w:lineRule="exact"/>
              <w:rPr>
                <w:rFonts w:ascii="宋体" w:hAnsi="宋体"/>
                <w:b/>
                <w:bCs/>
                <w:color w:val="000000"/>
                <w:position w:val="4"/>
                <w:sz w:val="32"/>
                <w:szCs w:val="32"/>
              </w:rPr>
            </w:pPr>
          </w:p>
        </w:tc>
      </w:tr>
    </w:tbl>
    <w:p w14:paraId="66AA2D44">
      <w:pPr>
        <w:spacing w:line="44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注：</w:t>
      </w:r>
      <w:r>
        <w:rPr>
          <w:rFonts w:hint="eastAsia"/>
          <w:color w:val="000000"/>
          <w:position w:val="4"/>
          <w:szCs w:val="21"/>
        </w:rPr>
        <w:t>1、</w:t>
      </w:r>
      <w:r>
        <w:rPr>
          <w:rFonts w:hint="eastAsia"/>
          <w:color w:val="000000"/>
          <w:position w:val="4"/>
          <w:szCs w:val="21"/>
          <w:lang w:val="zh-CN"/>
        </w:rPr>
        <w:t>供应商根据磋商文件第三章要求据实逐条填写，不得虚假陈述。</w:t>
      </w:r>
      <w:r>
        <w:rPr>
          <w:rFonts w:hint="eastAsia"/>
          <w:color w:val="000000"/>
          <w:position w:val="4"/>
          <w:szCs w:val="21"/>
        </w:rPr>
        <w:t>若未填视为其所有条款均完全响应“磋商文件”</w:t>
      </w:r>
      <w:r>
        <w:rPr>
          <w:rFonts w:hint="eastAsia"/>
          <w:color w:val="000000"/>
          <w:position w:val="4"/>
          <w:szCs w:val="21"/>
          <w:lang w:val="zh-CN"/>
        </w:rPr>
        <w:t>第三章</w:t>
      </w:r>
      <w:r>
        <w:rPr>
          <w:rFonts w:hint="eastAsia"/>
          <w:color w:val="000000"/>
          <w:position w:val="4"/>
          <w:szCs w:val="21"/>
        </w:rPr>
        <w:t>的要求。</w:t>
      </w:r>
    </w:p>
    <w:p w14:paraId="0A960986">
      <w:pPr>
        <w:numPr>
          <w:ilvl w:val="0"/>
          <w:numId w:val="1"/>
        </w:numPr>
        <w:spacing w:line="440" w:lineRule="exact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供应商必须据实填写，不得虚假响应，否则将取消其磋商或成交资格，并按有关规定进行处罚。</w:t>
      </w:r>
    </w:p>
    <w:p w14:paraId="6EA0FBB2">
      <w:pPr>
        <w:spacing w:line="440" w:lineRule="exact"/>
        <w:rPr>
          <w:color w:val="000000"/>
          <w:szCs w:val="21"/>
        </w:rPr>
      </w:pPr>
    </w:p>
    <w:p w14:paraId="32BDDB22">
      <w:pPr>
        <w:spacing w:line="440" w:lineRule="exact"/>
        <w:rPr>
          <w:color w:val="000000"/>
          <w:szCs w:val="21"/>
        </w:rPr>
      </w:pPr>
      <w:bookmarkStart w:id="0" w:name="_GoBack"/>
      <w:bookmarkEnd w:id="0"/>
    </w:p>
    <w:p w14:paraId="6E158C8F">
      <w:pPr>
        <w:pStyle w:val="5"/>
        <w:spacing w:line="500" w:lineRule="exact"/>
        <w:ind w:firstLine="3990" w:firstLineChars="1900"/>
        <w:jc w:val="left"/>
        <w:rPr>
          <w:rFonts w:hint="eastAsia" w:ascii="新宋体" w:hAnsi="新宋体"/>
          <w:b w:val="0"/>
          <w:color w:val="000000"/>
          <w:sz w:val="21"/>
          <w:szCs w:val="21"/>
          <w:u w:val="single"/>
        </w:rPr>
      </w:pPr>
      <w:r>
        <w:rPr>
          <w:rFonts w:hint="eastAsia" w:ascii="新宋体" w:hAnsi="新宋体"/>
          <w:b w:val="0"/>
          <w:color w:val="000000"/>
          <w:sz w:val="21"/>
          <w:szCs w:val="21"/>
        </w:rPr>
        <w:t>供应商：</w:t>
      </w:r>
      <w:r>
        <w:rPr>
          <w:rFonts w:hint="eastAsia" w:ascii="新宋体" w:hAnsi="新宋体"/>
          <w:b w:val="0"/>
          <w:color w:val="000000"/>
          <w:sz w:val="21"/>
          <w:szCs w:val="21"/>
          <w:u w:val="single"/>
        </w:rPr>
        <w:t xml:space="preserve">  （单位全称、盖章）   </w:t>
      </w:r>
    </w:p>
    <w:p w14:paraId="36909F22">
      <w:pPr>
        <w:pStyle w:val="5"/>
        <w:spacing w:line="500" w:lineRule="exact"/>
        <w:ind w:firstLine="3780" w:firstLineChars="1800"/>
        <w:jc w:val="left"/>
        <w:rPr>
          <w:rFonts w:ascii="新宋体" w:hAnsi="新宋体"/>
          <w:b w:val="0"/>
          <w:color w:val="000000"/>
          <w:sz w:val="21"/>
          <w:szCs w:val="21"/>
        </w:rPr>
      </w:pPr>
      <w:r>
        <w:rPr>
          <w:rFonts w:hint="eastAsia" w:ascii="新宋体" w:hAnsi="新宋体"/>
          <w:b w:val="0"/>
          <w:color w:val="000000"/>
          <w:sz w:val="21"/>
          <w:szCs w:val="21"/>
        </w:rPr>
        <w:t>法定代表人或授权代表：</w:t>
      </w:r>
      <w:r>
        <w:rPr>
          <w:rFonts w:hint="eastAsia" w:ascii="新宋体" w:hAnsi="新宋体"/>
          <w:b w:val="0"/>
          <w:color w:val="000000"/>
          <w:sz w:val="21"/>
          <w:szCs w:val="21"/>
          <w:u w:val="single"/>
        </w:rPr>
        <w:t xml:space="preserve">     （盖章或签字）    </w:t>
      </w:r>
    </w:p>
    <w:p w14:paraId="0A8E8E61">
      <w:pPr>
        <w:spacing w:line="440" w:lineRule="exact"/>
        <w:ind w:firstLine="3780" w:firstLineChars="1800"/>
        <w:rPr>
          <w:color w:val="000000"/>
          <w:szCs w:val="21"/>
        </w:rPr>
      </w:pPr>
      <w:r>
        <w:rPr>
          <w:rFonts w:hint="eastAsia" w:ascii="新宋体" w:hAnsi="新宋体"/>
          <w:color w:val="000000"/>
          <w:szCs w:val="21"/>
        </w:rPr>
        <w:t>磋商日期：</w:t>
      </w:r>
      <w:r>
        <w:rPr>
          <w:rFonts w:hint="eastAsia" w:ascii="新宋体" w:hAnsi="新宋体"/>
          <w:color w:val="000000"/>
          <w:szCs w:val="21"/>
          <w:u w:val="single"/>
        </w:rPr>
        <w:t xml:space="preserve">        </w:t>
      </w:r>
      <w:r>
        <w:rPr>
          <w:rFonts w:hint="eastAsia" w:ascii="新宋体" w:hAnsi="新宋体"/>
          <w:color w:val="000000"/>
          <w:szCs w:val="21"/>
        </w:rPr>
        <w:t>年</w:t>
      </w:r>
      <w:r>
        <w:rPr>
          <w:rFonts w:hint="eastAsia" w:ascii="新宋体" w:hAnsi="新宋体"/>
          <w:color w:val="000000"/>
          <w:szCs w:val="21"/>
          <w:u w:val="single"/>
        </w:rPr>
        <w:t xml:space="preserve">    </w:t>
      </w:r>
      <w:r>
        <w:rPr>
          <w:rFonts w:hint="eastAsia" w:ascii="新宋体" w:hAnsi="新宋体"/>
          <w:color w:val="000000"/>
          <w:szCs w:val="21"/>
        </w:rPr>
        <w:t>月</w:t>
      </w:r>
      <w:r>
        <w:rPr>
          <w:rFonts w:hint="eastAsia" w:ascii="新宋体" w:hAnsi="新宋体"/>
          <w:color w:val="000000"/>
          <w:szCs w:val="21"/>
          <w:u w:val="single"/>
        </w:rPr>
        <w:t xml:space="preserve">    </w:t>
      </w:r>
      <w:r>
        <w:rPr>
          <w:rFonts w:hint="eastAsia" w:ascii="新宋体" w:hAnsi="新宋体"/>
          <w:color w:val="000000"/>
          <w:szCs w:val="21"/>
        </w:rPr>
        <w:t>日</w:t>
      </w:r>
    </w:p>
    <w:p w14:paraId="0096A615"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DB60FA"/>
    <w:multiLevelType w:val="singleLevel"/>
    <w:tmpl w:val="58DB60F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73641E"/>
    <w:rsid w:val="217979C6"/>
    <w:rsid w:val="27174C5C"/>
    <w:rsid w:val="59D76570"/>
    <w:rsid w:val="6ECC628D"/>
    <w:rsid w:val="77476E25"/>
    <w:rsid w:val="7C2B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-84" w:rightChars="-40"/>
      <w:jc w:val="center"/>
    </w:p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191</Characters>
  <Lines>0</Lines>
  <Paragraphs>0</Paragraphs>
  <TotalTime>1</TotalTime>
  <ScaleCrop>false</ScaleCrop>
  <LinksUpToDate>false</LinksUpToDate>
  <CharactersWithSpaces>283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2023-05-11T01:02:00Z</dcterms:created>
  <dc:creator>Administrator</dc:creator>
  <cp:lastModifiedBy>刺眼的彩虹</cp:lastModifiedBy>
  <dcterms:modified xsi:type="dcterms:W3CDTF">2025-07-17T08:32:08Z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0C9D266ED5F24A769D26159E4D0B6AA4_12</vt:lpwstr>
  </property>
  <property fmtid="{D5CDD505-2E9C-101B-9397-08002B2CF9AE}" pid="4" name="KSOTemplateDocerSaveRecord">
    <vt:lpwstr>eyJoZGlkIjoiMWM2OGMxYjUwNjQ1MzAwZWJiZTY3ZmE3MTgzNmYxM2UiLCJ1c2VySWQiOiIzNzgxMjY3NzcifQ==</vt:lpwstr>
  </property>
</Properties>
</file>