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1A198C">
      <w:pPr>
        <w:spacing w:before="156" w:beforeLines="50" w:after="156" w:afterLines="50" w:line="360" w:lineRule="auto"/>
        <w:jc w:val="center"/>
        <w:outlineLvl w:val="0"/>
        <w:rPr>
          <w:rFonts w:hint="eastAsia" w:ascii="宋体" w:hAnsi="宋体" w:cs="宋体"/>
          <w:b/>
          <w:sz w:val="32"/>
          <w:szCs w:val="32"/>
        </w:rPr>
      </w:pPr>
      <w:r>
        <w:rPr>
          <w:rFonts w:hint="eastAsia" w:ascii="宋体" w:hAnsi="宋体" w:cs="宋体"/>
          <w:b/>
          <w:sz w:val="32"/>
          <w:szCs w:val="32"/>
        </w:rPr>
        <w:t>合同格式</w:t>
      </w:r>
    </w:p>
    <w:p w14:paraId="44845F2A">
      <w:pPr>
        <w:widowControl/>
        <w:spacing w:line="360" w:lineRule="auto"/>
        <w:ind w:firstLine="480" w:firstLineChars="200"/>
        <w:jc w:val="left"/>
        <w:rPr>
          <w:rFonts w:hint="eastAsia" w:ascii="宋体" w:hAnsi="宋体" w:cs="宋体"/>
          <w:kern w:val="0"/>
          <w:sz w:val="24"/>
          <w:szCs w:val="24"/>
        </w:rPr>
      </w:pPr>
    </w:p>
    <w:p w14:paraId="3F5906D4">
      <w:pPr>
        <w:jc w:val="center"/>
        <w:rPr>
          <w:rFonts w:hint="eastAsia" w:ascii="宋体" w:hAnsi="宋体" w:cs="宋体"/>
          <w:sz w:val="52"/>
          <w:szCs w:val="52"/>
        </w:rPr>
      </w:pPr>
    </w:p>
    <w:p w14:paraId="6A9DD731">
      <w:pPr>
        <w:jc w:val="center"/>
        <w:rPr>
          <w:rFonts w:hint="eastAsia" w:ascii="宋体" w:hAnsi="宋体" w:cs="宋体"/>
          <w:sz w:val="52"/>
          <w:szCs w:val="52"/>
        </w:rPr>
      </w:pPr>
    </w:p>
    <w:p w14:paraId="7E3E523D">
      <w:pPr>
        <w:jc w:val="center"/>
        <w:rPr>
          <w:rFonts w:hint="eastAsia" w:ascii="宋体" w:hAnsi="宋体" w:cs="宋体"/>
          <w:sz w:val="52"/>
          <w:szCs w:val="52"/>
        </w:rPr>
      </w:pPr>
    </w:p>
    <w:p w14:paraId="113ECF3F">
      <w:pPr>
        <w:jc w:val="center"/>
        <w:rPr>
          <w:rFonts w:hint="eastAsia" w:ascii="宋体" w:hAnsi="宋体" w:cs="宋体"/>
          <w:sz w:val="52"/>
          <w:szCs w:val="52"/>
        </w:rPr>
      </w:pPr>
    </w:p>
    <w:p w14:paraId="550BA33C">
      <w:pPr>
        <w:jc w:val="center"/>
        <w:rPr>
          <w:rFonts w:hint="eastAsia" w:ascii="宋体" w:hAnsi="宋体" w:cs="宋体"/>
          <w:sz w:val="52"/>
          <w:szCs w:val="52"/>
        </w:rPr>
      </w:pPr>
      <w:r>
        <w:rPr>
          <w:rFonts w:hint="eastAsia" w:ascii="宋体" w:hAnsi="宋体" w:cs="宋体"/>
          <w:sz w:val="52"/>
          <w:szCs w:val="52"/>
        </w:rPr>
        <w:t>合 同 协 议 书</w:t>
      </w:r>
    </w:p>
    <w:p w14:paraId="18F6BEC9">
      <w:pPr>
        <w:jc w:val="center"/>
        <w:rPr>
          <w:rFonts w:hint="eastAsia" w:ascii="宋体" w:hAnsi="宋体" w:cs="宋体"/>
          <w:sz w:val="32"/>
          <w:szCs w:val="32"/>
        </w:rPr>
      </w:pPr>
    </w:p>
    <w:p w14:paraId="743AD0A4">
      <w:pPr>
        <w:jc w:val="center"/>
        <w:rPr>
          <w:rFonts w:hint="eastAsia" w:ascii="宋体" w:hAnsi="宋体" w:cs="宋体"/>
          <w:sz w:val="32"/>
          <w:szCs w:val="32"/>
        </w:rPr>
      </w:pPr>
    </w:p>
    <w:p w14:paraId="11F4D1F8">
      <w:pPr>
        <w:jc w:val="center"/>
        <w:rPr>
          <w:rFonts w:hint="eastAsia" w:ascii="宋体" w:hAnsi="宋体" w:cs="宋体"/>
          <w:sz w:val="32"/>
          <w:szCs w:val="32"/>
        </w:rPr>
      </w:pPr>
    </w:p>
    <w:p w14:paraId="63357636">
      <w:pPr>
        <w:jc w:val="center"/>
        <w:rPr>
          <w:rFonts w:hint="eastAsia" w:ascii="宋体" w:hAnsi="宋体" w:cs="宋体"/>
          <w:sz w:val="32"/>
          <w:szCs w:val="32"/>
        </w:rPr>
      </w:pPr>
    </w:p>
    <w:p w14:paraId="7F4227B8">
      <w:pPr>
        <w:jc w:val="center"/>
        <w:rPr>
          <w:rFonts w:hint="eastAsia" w:ascii="宋体" w:hAnsi="宋体" w:cs="宋体"/>
          <w:sz w:val="32"/>
          <w:szCs w:val="32"/>
        </w:rPr>
      </w:pPr>
    </w:p>
    <w:p w14:paraId="6D548C3A">
      <w:pPr>
        <w:jc w:val="center"/>
        <w:rPr>
          <w:rFonts w:hint="eastAsia" w:ascii="宋体" w:hAnsi="宋体" w:cs="宋体"/>
          <w:sz w:val="32"/>
          <w:szCs w:val="32"/>
        </w:rPr>
      </w:pPr>
    </w:p>
    <w:p w14:paraId="0213D7CA">
      <w:pPr>
        <w:jc w:val="center"/>
        <w:rPr>
          <w:rFonts w:hint="eastAsia" w:ascii="宋体" w:hAnsi="宋体" w:cs="宋体"/>
          <w:sz w:val="32"/>
          <w:szCs w:val="32"/>
        </w:rPr>
      </w:pPr>
    </w:p>
    <w:p w14:paraId="5CC5EDCC">
      <w:pPr>
        <w:jc w:val="center"/>
        <w:rPr>
          <w:rFonts w:hint="eastAsia" w:ascii="宋体" w:hAnsi="宋体" w:cs="宋体"/>
          <w:sz w:val="32"/>
          <w:szCs w:val="32"/>
        </w:rPr>
      </w:pPr>
    </w:p>
    <w:p w14:paraId="1D4CAF28">
      <w:pPr>
        <w:spacing w:line="360" w:lineRule="auto"/>
        <w:ind w:firstLine="1416" w:firstLineChars="506"/>
        <w:rPr>
          <w:rFonts w:hint="eastAsia" w:ascii="宋体" w:hAnsi="宋体" w:cs="宋体"/>
          <w:sz w:val="28"/>
          <w:szCs w:val="28"/>
        </w:rPr>
      </w:pPr>
      <w:r>
        <w:rPr>
          <w:rFonts w:hint="eastAsia" w:ascii="宋体" w:hAnsi="宋体" w:cs="宋体"/>
          <w:sz w:val="28"/>
          <w:szCs w:val="28"/>
        </w:rPr>
        <w:t>协议编号：</w:t>
      </w:r>
      <w:r>
        <w:rPr>
          <w:rFonts w:hint="eastAsia" w:ascii="宋体" w:hAnsi="宋体" w:cs="宋体"/>
          <w:sz w:val="28"/>
          <w:szCs w:val="28"/>
          <w:u w:val="single"/>
        </w:rPr>
        <w:t xml:space="preserve">                           </w:t>
      </w:r>
    </w:p>
    <w:p w14:paraId="0C426D20">
      <w:pPr>
        <w:spacing w:line="360" w:lineRule="auto"/>
        <w:ind w:firstLine="1416" w:firstLineChars="506"/>
        <w:rPr>
          <w:rFonts w:hint="eastAsia" w:ascii="宋体" w:hAnsi="宋体" w:cs="宋体"/>
          <w:sz w:val="28"/>
          <w:szCs w:val="28"/>
          <w:u w:val="single"/>
        </w:rPr>
      </w:pPr>
      <w:r>
        <w:rPr>
          <w:rFonts w:hint="eastAsia" w:ascii="宋体" w:hAnsi="宋体" w:cs="宋体"/>
          <w:sz w:val="28"/>
          <w:szCs w:val="28"/>
        </w:rPr>
        <w:t>委托单位：</w:t>
      </w:r>
      <w:r>
        <w:rPr>
          <w:rFonts w:hint="eastAsia" w:ascii="宋体" w:hAnsi="宋体" w:cs="宋体"/>
          <w:sz w:val="28"/>
          <w:szCs w:val="28"/>
          <w:u w:val="single"/>
        </w:rPr>
        <w:t xml:space="preserve">                      (甲方)</w:t>
      </w:r>
    </w:p>
    <w:p w14:paraId="7AFD7CFE">
      <w:pPr>
        <w:spacing w:line="360" w:lineRule="auto"/>
        <w:ind w:firstLine="1416" w:firstLineChars="506"/>
        <w:rPr>
          <w:rFonts w:hint="eastAsia" w:ascii="宋体" w:hAnsi="宋体" w:cs="宋体"/>
          <w:sz w:val="28"/>
          <w:szCs w:val="28"/>
        </w:rPr>
      </w:pPr>
      <w:r>
        <w:rPr>
          <w:rFonts w:hint="eastAsia" w:ascii="宋体" w:hAnsi="宋体" w:cs="宋体"/>
          <w:sz w:val="28"/>
          <w:szCs w:val="28"/>
        </w:rPr>
        <w:t>受托单位：</w:t>
      </w:r>
      <w:r>
        <w:rPr>
          <w:rFonts w:hint="eastAsia" w:ascii="宋体" w:hAnsi="宋体" w:cs="宋体"/>
          <w:spacing w:val="-20"/>
          <w:sz w:val="28"/>
          <w:szCs w:val="28"/>
          <w:u w:val="single"/>
        </w:rPr>
        <w:t xml:space="preserve">                               </w:t>
      </w:r>
      <w:r>
        <w:rPr>
          <w:rFonts w:hint="eastAsia" w:ascii="宋体" w:hAnsi="宋体" w:cs="宋体"/>
          <w:sz w:val="28"/>
          <w:szCs w:val="28"/>
          <w:u w:val="single"/>
        </w:rPr>
        <w:t xml:space="preserve">(乙方) </w:t>
      </w:r>
    </w:p>
    <w:p w14:paraId="70225485">
      <w:pPr>
        <w:jc w:val="center"/>
        <w:rPr>
          <w:rFonts w:hint="eastAsia" w:ascii="宋体" w:hAnsi="宋体" w:cs="宋体"/>
          <w:b/>
          <w:bCs/>
          <w:kern w:val="0"/>
          <w:sz w:val="28"/>
          <w:szCs w:val="28"/>
        </w:rPr>
      </w:pPr>
      <w:r>
        <w:rPr>
          <w:rFonts w:hint="eastAsia" w:ascii="宋体" w:hAnsi="宋体" w:cs="宋体"/>
          <w:sz w:val="52"/>
          <w:szCs w:val="52"/>
        </w:rPr>
        <w:br w:type="page"/>
      </w:r>
      <w:r>
        <w:rPr>
          <w:rFonts w:hint="eastAsia" w:ascii="宋体" w:hAnsi="宋体" w:cs="宋体"/>
          <w:b/>
          <w:bCs/>
          <w:kern w:val="0"/>
          <w:sz w:val="28"/>
          <w:szCs w:val="28"/>
        </w:rPr>
        <w:t>第一部分  协议书</w:t>
      </w:r>
    </w:p>
    <w:p w14:paraId="0D44B1F8">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发包人（全称）：</w:t>
      </w:r>
      <w:r>
        <w:rPr>
          <w:rFonts w:hint="eastAsia" w:ascii="宋体" w:hAnsi="宋体" w:cs="宋体"/>
          <w:kern w:val="0"/>
          <w:sz w:val="24"/>
          <w:szCs w:val="24"/>
          <w:u w:val="single"/>
        </w:rPr>
        <w:t xml:space="preserve">                        </w:t>
      </w:r>
    </w:p>
    <w:p w14:paraId="5E1F0BBC">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承包人（全称）：</w:t>
      </w:r>
      <w:r>
        <w:rPr>
          <w:rFonts w:hint="eastAsia" w:ascii="宋体" w:hAnsi="宋体" w:cs="宋体"/>
          <w:kern w:val="0"/>
          <w:sz w:val="24"/>
          <w:szCs w:val="24"/>
          <w:u w:val="single"/>
        </w:rPr>
        <w:t xml:space="preserve">                        </w:t>
      </w:r>
    </w:p>
    <w:p w14:paraId="328C7025">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依照《中华人民共和国民法典》、《中华人民共和国建筑法》及其他有关法律、行政法规，遵循平等、自愿、公平和诚实信用的原则，双方就本项目协商一致，订立本合同。</w:t>
      </w:r>
    </w:p>
    <w:p w14:paraId="214F1C8C">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一、工程概况</w:t>
      </w:r>
    </w:p>
    <w:p w14:paraId="40444DA8">
      <w:pPr>
        <w:widowControl/>
        <w:spacing w:line="360" w:lineRule="auto"/>
        <w:ind w:firstLine="480" w:firstLineChars="200"/>
        <w:jc w:val="left"/>
        <w:rPr>
          <w:rFonts w:hint="eastAsia" w:ascii="宋体" w:hAnsi="宋体" w:cs="宋体"/>
          <w:kern w:val="0"/>
          <w:sz w:val="24"/>
          <w:szCs w:val="24"/>
          <w:u w:val="single"/>
        </w:rPr>
      </w:pPr>
      <w:r>
        <w:rPr>
          <w:rFonts w:hint="eastAsia" w:ascii="宋体" w:hAnsi="宋体" w:cs="宋体"/>
          <w:kern w:val="0"/>
          <w:sz w:val="24"/>
          <w:szCs w:val="24"/>
        </w:rPr>
        <w:t>工程名称：</w:t>
      </w:r>
    </w:p>
    <w:p w14:paraId="57D11487">
      <w:pPr>
        <w:widowControl/>
        <w:spacing w:line="360" w:lineRule="auto"/>
        <w:ind w:firstLine="480" w:firstLineChars="200"/>
        <w:jc w:val="left"/>
        <w:rPr>
          <w:rFonts w:hint="eastAsia" w:ascii="宋体" w:hAnsi="宋体" w:cs="宋体"/>
          <w:kern w:val="0"/>
          <w:sz w:val="24"/>
          <w:szCs w:val="24"/>
          <w:u w:val="single"/>
        </w:rPr>
      </w:pPr>
      <w:r>
        <w:rPr>
          <w:rFonts w:hint="eastAsia" w:ascii="宋体" w:hAnsi="宋体" w:cs="宋体"/>
          <w:kern w:val="0"/>
          <w:sz w:val="24"/>
          <w:szCs w:val="24"/>
        </w:rPr>
        <w:t>工程地点：</w:t>
      </w:r>
    </w:p>
    <w:p w14:paraId="009B5643">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结构形式：</w:t>
      </w:r>
      <w:r>
        <w:rPr>
          <w:rFonts w:hint="eastAsia" w:ascii="宋体" w:hAnsi="宋体" w:cs="宋体"/>
          <w:kern w:val="0"/>
          <w:sz w:val="24"/>
          <w:szCs w:val="24"/>
          <w:u w:val="single"/>
        </w:rPr>
        <w:t xml:space="preserve">          </w:t>
      </w:r>
      <w:r>
        <w:rPr>
          <w:rFonts w:hint="eastAsia" w:ascii="宋体" w:hAnsi="宋体" w:cs="宋体"/>
          <w:kern w:val="0"/>
          <w:sz w:val="24"/>
          <w:szCs w:val="24"/>
        </w:rPr>
        <w:t>　层数：</w:t>
      </w:r>
      <w:r>
        <w:rPr>
          <w:rFonts w:hint="eastAsia" w:ascii="宋体" w:hAnsi="宋体" w:cs="宋体"/>
          <w:kern w:val="0"/>
          <w:sz w:val="24"/>
          <w:szCs w:val="24"/>
          <w:u w:val="single"/>
        </w:rPr>
        <w:t xml:space="preserve">         </w:t>
      </w:r>
      <w:r>
        <w:rPr>
          <w:rFonts w:hint="eastAsia" w:ascii="宋体" w:hAnsi="宋体" w:cs="宋体"/>
          <w:kern w:val="0"/>
          <w:sz w:val="24"/>
          <w:szCs w:val="24"/>
        </w:rPr>
        <w:t>　建筑面积：</w:t>
      </w:r>
      <w:r>
        <w:rPr>
          <w:rFonts w:hint="eastAsia" w:ascii="宋体" w:hAnsi="宋体" w:cs="宋体"/>
          <w:kern w:val="0"/>
          <w:sz w:val="24"/>
          <w:szCs w:val="24"/>
          <w:u w:val="single"/>
        </w:rPr>
        <w:t xml:space="preserve">         </w:t>
      </w:r>
    </w:p>
    <w:p w14:paraId="18508FDA">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群体工程应附承包人承揽工程项目一览表（附件1）</w:t>
      </w:r>
    </w:p>
    <w:p w14:paraId="1DCB67B3">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工程立项文号：</w:t>
      </w:r>
      <w:r>
        <w:rPr>
          <w:rFonts w:hint="eastAsia" w:ascii="宋体" w:hAnsi="宋体" w:cs="宋体"/>
          <w:kern w:val="0"/>
          <w:sz w:val="24"/>
          <w:szCs w:val="24"/>
          <w:u w:val="single"/>
        </w:rPr>
        <w:t xml:space="preserve">                      </w:t>
      </w:r>
    </w:p>
    <w:p w14:paraId="7F2A974A">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资金来源：</w:t>
      </w:r>
      <w:r>
        <w:rPr>
          <w:rFonts w:hint="eastAsia" w:ascii="宋体" w:hAnsi="宋体" w:cs="宋体"/>
          <w:sz w:val="24"/>
          <w:szCs w:val="24"/>
          <w:u w:val="single"/>
        </w:rPr>
        <w:t xml:space="preserve">     </w:t>
      </w:r>
    </w:p>
    <w:p w14:paraId="3062DE6B">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二、工程承包范围</w:t>
      </w:r>
    </w:p>
    <w:p w14:paraId="45FAF90E">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承包范围：</w:t>
      </w:r>
      <w:r>
        <w:rPr>
          <w:rFonts w:hint="eastAsia" w:ascii="宋体" w:hAnsi="宋体" w:cs="宋体"/>
          <w:kern w:val="0"/>
          <w:sz w:val="24"/>
          <w:szCs w:val="24"/>
          <w:u w:val="single"/>
        </w:rPr>
        <w:t xml:space="preserve"> </w:t>
      </w:r>
      <w:r>
        <w:rPr>
          <w:rFonts w:hint="eastAsia" w:ascii="宋体" w:hAnsi="宋体" w:cs="宋体"/>
          <w:sz w:val="24"/>
          <w:szCs w:val="24"/>
          <w:u w:val="single"/>
        </w:rPr>
        <w:t xml:space="preserve">详见工程量清单 </w:t>
      </w:r>
    </w:p>
    <w:p w14:paraId="35365B4A">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不包括的工程范围：</w:t>
      </w:r>
      <w:r>
        <w:rPr>
          <w:rFonts w:hint="eastAsia" w:ascii="宋体" w:hAnsi="宋体" w:cs="宋体"/>
          <w:kern w:val="0"/>
          <w:sz w:val="24"/>
          <w:szCs w:val="24"/>
          <w:u w:val="single"/>
        </w:rPr>
        <w:t xml:space="preserve">                           </w:t>
      </w:r>
    </w:p>
    <w:p w14:paraId="7C60FC4C">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三、合同工期</w:t>
      </w:r>
    </w:p>
    <w:p w14:paraId="01957DDF">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总日历天数</w:t>
      </w:r>
      <w:r>
        <w:rPr>
          <w:rFonts w:hint="eastAsia" w:ascii="宋体" w:hAnsi="宋体" w:cs="宋体"/>
          <w:kern w:val="0"/>
          <w:sz w:val="24"/>
          <w:szCs w:val="24"/>
          <w:u w:val="single"/>
        </w:rPr>
        <w:t xml:space="preserve">     </w:t>
      </w:r>
      <w:r>
        <w:rPr>
          <w:rFonts w:hint="eastAsia" w:ascii="宋体" w:hAnsi="宋体" w:cs="宋体"/>
          <w:kern w:val="0"/>
          <w:sz w:val="24"/>
          <w:szCs w:val="24"/>
        </w:rPr>
        <w:t>天</w:t>
      </w:r>
    </w:p>
    <w:p w14:paraId="24337E43">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开工日期：</w:t>
      </w:r>
      <w:r>
        <w:rPr>
          <w:rFonts w:hint="eastAsia" w:ascii="宋体" w:hAnsi="宋体" w:cs="宋体"/>
          <w:kern w:val="0"/>
          <w:sz w:val="24"/>
          <w:szCs w:val="24"/>
          <w:u w:val="single"/>
        </w:rPr>
        <w:t xml:space="preserve">                                    </w:t>
      </w:r>
    </w:p>
    <w:p w14:paraId="7CC44AEF">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竣工日期：</w:t>
      </w:r>
      <w:r>
        <w:rPr>
          <w:rFonts w:hint="eastAsia" w:ascii="宋体" w:hAnsi="宋体" w:cs="宋体"/>
          <w:kern w:val="0"/>
          <w:sz w:val="24"/>
          <w:szCs w:val="24"/>
          <w:u w:val="single"/>
        </w:rPr>
        <w:t xml:space="preserve">                                    </w:t>
      </w:r>
    </w:p>
    <w:p w14:paraId="23618470">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四、质量标准</w:t>
      </w:r>
    </w:p>
    <w:p w14:paraId="318973FB">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工程质量标准：</w:t>
      </w:r>
      <w:r>
        <w:rPr>
          <w:rFonts w:hint="eastAsia" w:ascii="宋体" w:hAnsi="宋体" w:cs="宋体"/>
          <w:kern w:val="0"/>
          <w:sz w:val="24"/>
          <w:szCs w:val="24"/>
          <w:u w:val="single"/>
        </w:rPr>
        <w:t>达到国家现行行业施工验收规范“合格”标准</w:t>
      </w:r>
    </w:p>
    <w:p w14:paraId="09F5DFEB">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五、合同价款</w:t>
      </w:r>
    </w:p>
    <w:p w14:paraId="55B754E8">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1、总价（大写）：</w:t>
      </w:r>
      <w:r>
        <w:rPr>
          <w:rFonts w:hint="eastAsia" w:ascii="宋体" w:hAnsi="宋体" w:cs="宋体"/>
          <w:kern w:val="0"/>
          <w:sz w:val="24"/>
          <w:szCs w:val="24"/>
          <w:u w:val="single"/>
        </w:rPr>
        <w:t xml:space="preserve">                           </w:t>
      </w:r>
      <w:r>
        <w:rPr>
          <w:rFonts w:hint="eastAsia" w:ascii="宋体" w:hAnsi="宋体" w:cs="宋体"/>
          <w:kern w:val="0"/>
          <w:sz w:val="24"/>
          <w:szCs w:val="24"/>
        </w:rPr>
        <w:t>（人民币）元</w:t>
      </w:r>
    </w:p>
    <w:p w14:paraId="4A169918">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（小写）￥：</w:t>
      </w:r>
      <w:r>
        <w:rPr>
          <w:rFonts w:hint="eastAsia" w:ascii="宋体" w:hAnsi="宋体" w:cs="宋体"/>
          <w:kern w:val="0"/>
          <w:sz w:val="24"/>
          <w:szCs w:val="24"/>
          <w:u w:val="single"/>
        </w:rPr>
        <w:t xml:space="preserve">                                    </w:t>
      </w:r>
      <w:r>
        <w:rPr>
          <w:rFonts w:hint="eastAsia" w:ascii="宋体" w:hAnsi="宋体" w:cs="宋体"/>
          <w:kern w:val="0"/>
          <w:sz w:val="24"/>
          <w:szCs w:val="24"/>
        </w:rPr>
        <w:t>元</w:t>
      </w:r>
    </w:p>
    <w:p w14:paraId="2213EABF">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2、综合单价：详见承包人的报价书。</w:t>
      </w:r>
    </w:p>
    <w:p w14:paraId="03221485">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六、组成合同的文件</w:t>
      </w:r>
    </w:p>
    <w:p w14:paraId="30547786">
      <w:pPr>
        <w:widowControl/>
        <w:spacing w:line="360" w:lineRule="auto"/>
        <w:ind w:left="420" w:leftChars="200"/>
        <w:jc w:val="left"/>
        <w:rPr>
          <w:rFonts w:hint="eastAsia" w:ascii="宋体" w:hAnsi="宋体" w:cs="宋体"/>
          <w:kern w:val="0"/>
          <w:sz w:val="24"/>
          <w:szCs w:val="24"/>
        </w:rPr>
      </w:pPr>
      <w:r>
        <w:rPr>
          <w:rFonts w:hint="eastAsia" w:ascii="宋体" w:hAnsi="宋体" w:cs="宋体"/>
          <w:kern w:val="0"/>
          <w:sz w:val="24"/>
          <w:szCs w:val="24"/>
        </w:rPr>
        <w:t>本协议书与下列文件一起构成合同文件：</w:t>
      </w:r>
      <w:r>
        <w:rPr>
          <w:rFonts w:hint="eastAsia" w:ascii="宋体" w:hAnsi="宋体" w:cs="宋体"/>
          <w:kern w:val="0"/>
          <w:sz w:val="24"/>
          <w:szCs w:val="24"/>
        </w:rPr>
        <w:br w:type="textWrapping"/>
      </w:r>
      <w:r>
        <w:rPr>
          <w:rFonts w:hint="eastAsia" w:ascii="宋体" w:hAnsi="宋体" w:cs="宋体"/>
          <w:kern w:val="0"/>
          <w:sz w:val="24"/>
          <w:szCs w:val="24"/>
        </w:rPr>
        <w:t>（1）中标通知书（如果有）；</w:t>
      </w:r>
      <w:r>
        <w:rPr>
          <w:rFonts w:hint="eastAsia" w:ascii="宋体" w:hAnsi="宋体" w:cs="宋体"/>
          <w:kern w:val="0"/>
          <w:sz w:val="24"/>
          <w:szCs w:val="24"/>
        </w:rPr>
        <w:br w:type="textWrapping"/>
      </w:r>
      <w:r>
        <w:rPr>
          <w:rFonts w:hint="eastAsia" w:ascii="宋体" w:hAnsi="宋体" w:cs="宋体"/>
          <w:kern w:val="0"/>
          <w:sz w:val="24"/>
          <w:szCs w:val="24"/>
        </w:rPr>
        <w:t>（2）投标函及其附录（如果有）；</w:t>
      </w:r>
      <w:r>
        <w:rPr>
          <w:rFonts w:hint="eastAsia" w:ascii="宋体" w:hAnsi="宋体" w:cs="宋体"/>
          <w:kern w:val="0"/>
          <w:sz w:val="24"/>
          <w:szCs w:val="24"/>
        </w:rPr>
        <w:br w:type="textWrapping"/>
      </w:r>
      <w:r>
        <w:rPr>
          <w:rFonts w:hint="eastAsia" w:ascii="宋体" w:hAnsi="宋体" w:cs="宋体"/>
          <w:kern w:val="0"/>
          <w:sz w:val="24"/>
          <w:szCs w:val="24"/>
        </w:rPr>
        <w:t>（3）专用合同条款及其附件；</w:t>
      </w:r>
      <w:r>
        <w:rPr>
          <w:rFonts w:hint="eastAsia" w:ascii="宋体" w:hAnsi="宋体" w:cs="宋体"/>
          <w:kern w:val="0"/>
          <w:sz w:val="24"/>
          <w:szCs w:val="24"/>
        </w:rPr>
        <w:br w:type="textWrapping"/>
      </w:r>
      <w:r>
        <w:rPr>
          <w:rFonts w:hint="eastAsia" w:ascii="宋体" w:hAnsi="宋体" w:cs="宋体"/>
          <w:kern w:val="0"/>
          <w:sz w:val="24"/>
          <w:szCs w:val="24"/>
        </w:rPr>
        <w:t>（4）通用合同条款；</w:t>
      </w:r>
      <w:r>
        <w:rPr>
          <w:rFonts w:hint="eastAsia" w:ascii="宋体" w:hAnsi="宋体" w:cs="宋体"/>
          <w:kern w:val="0"/>
          <w:sz w:val="24"/>
          <w:szCs w:val="24"/>
        </w:rPr>
        <w:br w:type="textWrapping"/>
      </w:r>
      <w:r>
        <w:rPr>
          <w:rFonts w:hint="eastAsia" w:ascii="宋体" w:hAnsi="宋体" w:cs="宋体"/>
          <w:kern w:val="0"/>
          <w:sz w:val="24"/>
          <w:szCs w:val="24"/>
        </w:rPr>
        <w:t>（5）技术标准和要求；</w:t>
      </w:r>
      <w:r>
        <w:rPr>
          <w:rFonts w:hint="eastAsia" w:ascii="宋体" w:hAnsi="宋体" w:cs="宋体"/>
          <w:kern w:val="0"/>
          <w:sz w:val="24"/>
          <w:szCs w:val="24"/>
        </w:rPr>
        <w:br w:type="textWrapping"/>
      </w:r>
      <w:r>
        <w:rPr>
          <w:rFonts w:hint="eastAsia" w:ascii="宋体" w:hAnsi="宋体" w:cs="宋体"/>
          <w:kern w:val="0"/>
          <w:sz w:val="24"/>
          <w:szCs w:val="24"/>
        </w:rPr>
        <w:t>（6）图纸；</w:t>
      </w:r>
    </w:p>
    <w:p w14:paraId="1AE730C5">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（7）已标价工程量清单或预算书；</w:t>
      </w:r>
    </w:p>
    <w:p w14:paraId="53CF0F7B">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（8）招标文件；</w:t>
      </w:r>
    </w:p>
    <w:p w14:paraId="0510907A">
      <w:pPr>
        <w:widowControl/>
        <w:spacing w:line="360" w:lineRule="auto"/>
        <w:ind w:firstLine="416" w:firstLineChars="200"/>
        <w:jc w:val="left"/>
        <w:rPr>
          <w:rFonts w:hint="eastAsia" w:ascii="宋体" w:hAnsi="宋体" w:cs="宋体"/>
          <w:kern w:val="0"/>
          <w:sz w:val="24"/>
          <w:szCs w:val="24"/>
        </w:rPr>
      </w:pPr>
      <w:r>
        <w:rPr>
          <w:rFonts w:hint="eastAsia" w:ascii="宋体" w:hAnsi="宋体" w:cs="宋体"/>
          <w:bCs/>
          <w:snapToGrid w:val="0"/>
          <w:spacing w:val="-16"/>
          <w:sz w:val="24"/>
          <w:szCs w:val="22"/>
        </w:rPr>
        <w:t>（9）其他合同文件。</w:t>
      </w:r>
      <w:r>
        <w:rPr>
          <w:rFonts w:hint="eastAsia" w:ascii="宋体" w:hAnsi="宋体" w:cs="宋体"/>
          <w:kern w:val="0"/>
          <w:sz w:val="24"/>
          <w:szCs w:val="24"/>
        </w:rPr>
        <w:t>双方为履行本合同的有关洽商、变更等书面协议、文件，视为本合同的组成部分。</w:t>
      </w:r>
    </w:p>
    <w:p w14:paraId="6756941B">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七、本协议书中有关词语含义与本合同第二部分《通用条款》中赋予的定义相同。</w:t>
      </w:r>
    </w:p>
    <w:p w14:paraId="5B05FA1E">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八、承包人按照合同约定进行施工、竣工并在质量保修期内承担工程质量保修责任。</w:t>
      </w:r>
    </w:p>
    <w:p w14:paraId="544BB564">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九、发包人按照合同约定的期限和方式支付合同价款及其他应当支付的款项。</w:t>
      </w:r>
    </w:p>
    <w:p w14:paraId="299AB6B3">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十、合同签订时间、地点</w:t>
      </w:r>
    </w:p>
    <w:p w14:paraId="5ABCB8D0">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合同订立时间：________年__________月__________日</w:t>
      </w:r>
    </w:p>
    <w:p w14:paraId="5DF7BD45">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合同订立地点：________________________________</w:t>
      </w:r>
    </w:p>
    <w:p w14:paraId="25424247">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十一、补充协议</w:t>
      </w:r>
    </w:p>
    <w:p w14:paraId="048124F8">
      <w:pPr>
        <w:widowControl/>
        <w:spacing w:line="360" w:lineRule="auto"/>
        <w:ind w:left="420" w:leftChars="200"/>
        <w:jc w:val="left"/>
        <w:rPr>
          <w:rFonts w:hint="eastAsia" w:ascii="宋体" w:hAnsi="宋体" w:cs="宋体"/>
          <w:kern w:val="0"/>
          <w:sz w:val="24"/>
          <w:szCs w:val="24"/>
        </w:rPr>
      </w:pPr>
      <w:r>
        <w:rPr>
          <w:rFonts w:hint="eastAsia" w:ascii="宋体" w:hAnsi="宋体" w:cs="宋体"/>
          <w:kern w:val="0"/>
          <w:sz w:val="24"/>
          <w:szCs w:val="24"/>
        </w:rPr>
        <w:t>合同未尽事宜，合同当事人另行签订补充协议，补充协议是合同的组成部分。</w:t>
      </w:r>
      <w:r>
        <w:rPr>
          <w:rFonts w:hint="eastAsia" w:ascii="宋体" w:hAnsi="宋体" w:cs="宋体"/>
          <w:kern w:val="0"/>
          <w:sz w:val="24"/>
          <w:szCs w:val="24"/>
        </w:rPr>
        <w:br w:type="textWrapping"/>
      </w:r>
      <w:r>
        <w:rPr>
          <w:rFonts w:hint="eastAsia" w:ascii="宋体" w:hAnsi="宋体" w:cs="宋体"/>
          <w:kern w:val="0"/>
          <w:sz w:val="24"/>
          <w:szCs w:val="24"/>
        </w:rPr>
        <w:t>十二、合同生效</w:t>
      </w:r>
    </w:p>
    <w:p w14:paraId="06BAB9E4">
      <w:pPr>
        <w:widowControl/>
        <w:spacing w:line="360" w:lineRule="auto"/>
        <w:ind w:left="420" w:leftChars="200"/>
        <w:jc w:val="left"/>
        <w:rPr>
          <w:rFonts w:hint="eastAsia" w:ascii="宋体" w:hAnsi="宋体" w:cs="宋体"/>
          <w:kern w:val="0"/>
          <w:sz w:val="24"/>
          <w:szCs w:val="24"/>
        </w:rPr>
      </w:pPr>
      <w:r>
        <w:rPr>
          <w:rFonts w:hint="eastAsia" w:ascii="宋体" w:hAnsi="宋体" w:cs="宋体"/>
          <w:kern w:val="0"/>
          <w:sz w:val="24"/>
          <w:szCs w:val="24"/>
        </w:rPr>
        <w:t>本合同自双方签字盖章后生效。</w:t>
      </w:r>
      <w:r>
        <w:rPr>
          <w:rFonts w:hint="eastAsia" w:ascii="宋体" w:hAnsi="宋体" w:cs="宋体"/>
          <w:kern w:val="0"/>
          <w:sz w:val="24"/>
          <w:szCs w:val="24"/>
        </w:rPr>
        <w:br w:type="textWrapping"/>
      </w:r>
      <w:r>
        <w:rPr>
          <w:rFonts w:hint="eastAsia" w:ascii="宋体" w:hAnsi="宋体" w:cs="宋体"/>
          <w:kern w:val="0"/>
          <w:sz w:val="24"/>
          <w:szCs w:val="24"/>
        </w:rPr>
        <w:t>十三、合同份数</w:t>
      </w:r>
    </w:p>
    <w:p w14:paraId="1E03A2B1">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本合同一式捌份，均具有同等法律效力，发包人执肆份，承包人执肆份。</w:t>
      </w:r>
    </w:p>
    <w:p w14:paraId="5E5CA64A">
      <w:pPr>
        <w:widowControl/>
        <w:spacing w:line="360" w:lineRule="auto"/>
        <w:ind w:firstLine="480" w:firstLineChars="200"/>
        <w:jc w:val="left"/>
        <w:rPr>
          <w:rFonts w:hint="eastAsia" w:ascii="宋体" w:hAnsi="宋体" w:cs="宋体"/>
          <w:kern w:val="0"/>
          <w:sz w:val="24"/>
          <w:szCs w:val="24"/>
        </w:rPr>
      </w:pPr>
    </w:p>
    <w:p w14:paraId="07D847A1">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发包人：（公章）_______          承包人：（公章）____________</w:t>
      </w:r>
    </w:p>
    <w:p w14:paraId="3ED46138">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地址：_________________          地址：______________________</w:t>
      </w:r>
    </w:p>
    <w:p w14:paraId="4420C45B">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邮政编码：_____________          邮政编码：__________________</w:t>
      </w:r>
    </w:p>
    <w:p w14:paraId="2A412787">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法定代表人：___________          法定代表人：________________</w:t>
      </w:r>
    </w:p>
    <w:p w14:paraId="6D727098">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委托代理人：__________           委托代理人：_______________</w:t>
      </w:r>
    </w:p>
    <w:p w14:paraId="615B84A2">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电话：________________           电话：_____________________</w:t>
      </w:r>
    </w:p>
    <w:p w14:paraId="32108E04">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传真：________________           传真：_____________________</w:t>
      </w:r>
    </w:p>
    <w:p w14:paraId="6CE9609A">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开户银行：____________           开户银行：_________________</w:t>
      </w:r>
    </w:p>
    <w:p w14:paraId="7A1B4D01">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账号：________________           账号：_____________________</w:t>
      </w:r>
    </w:p>
    <w:p w14:paraId="3B7017CA">
      <w:pPr>
        <w:jc w:val="center"/>
        <w:rPr>
          <w:rFonts w:hint="eastAsia" w:ascii="宋体" w:hAnsi="宋体" w:cs="宋体"/>
          <w:b/>
          <w:sz w:val="30"/>
        </w:rPr>
      </w:pPr>
      <w:r>
        <w:rPr>
          <w:rFonts w:hint="eastAsia" w:ascii="宋体" w:hAnsi="宋体" w:cs="宋体"/>
          <w:bCs/>
          <w:kern w:val="0"/>
          <w:sz w:val="36"/>
          <w:szCs w:val="36"/>
        </w:rPr>
        <w:br w:type="page"/>
      </w:r>
      <w:r>
        <w:rPr>
          <w:rFonts w:hint="eastAsia" w:ascii="宋体" w:hAnsi="宋体" w:cs="宋体"/>
          <w:b/>
          <w:sz w:val="30"/>
        </w:rPr>
        <w:t>第二部分   通用条款</w:t>
      </w:r>
    </w:p>
    <w:p w14:paraId="1ACC962B">
      <w:pPr>
        <w:adjustRightInd w:val="0"/>
        <w:snapToGrid w:val="0"/>
        <w:spacing w:line="300" w:lineRule="auto"/>
        <w:ind w:firstLine="560"/>
        <w:rPr>
          <w:rFonts w:hint="eastAsia" w:ascii="宋体" w:hAnsi="宋体" w:cs="宋体"/>
          <w:sz w:val="24"/>
        </w:rPr>
      </w:pPr>
    </w:p>
    <w:p w14:paraId="41E993D1">
      <w:pPr>
        <w:spacing w:line="360" w:lineRule="auto"/>
        <w:jc w:val="center"/>
        <w:rPr>
          <w:rFonts w:hint="eastAsia" w:ascii="宋体" w:hAnsi="宋体" w:cs="宋体"/>
          <w:sz w:val="24"/>
        </w:rPr>
      </w:pPr>
      <w:r>
        <w:rPr>
          <w:rFonts w:hint="eastAsia" w:ascii="宋体" w:hAnsi="宋体" w:cs="宋体"/>
          <w:sz w:val="24"/>
        </w:rPr>
        <w:t>此部分采用住房城乡建设部和国家工商行政管理总局</w:t>
      </w:r>
    </w:p>
    <w:p w14:paraId="3AE58367">
      <w:pPr>
        <w:spacing w:line="360" w:lineRule="auto"/>
        <w:jc w:val="center"/>
        <w:rPr>
          <w:rFonts w:hint="eastAsia" w:ascii="宋体" w:hAnsi="宋体" w:cs="宋体"/>
          <w:sz w:val="24"/>
        </w:rPr>
      </w:pPr>
      <w:r>
        <w:rPr>
          <w:rFonts w:hint="eastAsia" w:ascii="宋体" w:hAnsi="宋体" w:cs="宋体"/>
          <w:sz w:val="24"/>
        </w:rPr>
        <w:t>制定的《建设工程施工合同》范本</w:t>
      </w:r>
      <w:r>
        <w:rPr>
          <w:rFonts w:hint="eastAsia" w:ascii="宋体" w:hAnsi="宋体" w:cs="宋体"/>
          <w:bCs/>
          <w:sz w:val="24"/>
        </w:rPr>
        <w:t>（GF—2017—0201）</w:t>
      </w:r>
      <w:r>
        <w:rPr>
          <w:rFonts w:hint="eastAsia" w:ascii="宋体" w:hAnsi="宋体" w:cs="宋体"/>
          <w:sz w:val="24"/>
        </w:rPr>
        <w:t>中《第二部分  通用条款》</w:t>
      </w:r>
    </w:p>
    <w:p w14:paraId="43A73D4F">
      <w:pPr>
        <w:jc w:val="center"/>
        <w:rPr>
          <w:rFonts w:hint="eastAsia" w:ascii="宋体" w:hAnsi="宋体" w:cs="宋体"/>
          <w:b/>
        </w:rPr>
      </w:pPr>
      <w:r>
        <w:rPr>
          <w:rFonts w:hint="eastAsia" w:ascii="宋体" w:hAnsi="宋体" w:cs="宋体"/>
          <w:b/>
          <w:sz w:val="32"/>
        </w:rPr>
        <w:t>（略）</w:t>
      </w:r>
      <w:bookmarkStart w:id="0" w:name="_Toc351203494"/>
    </w:p>
    <w:bookmarkEnd w:id="0"/>
    <w:p w14:paraId="5D68438B">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 xml:space="preserve"> </w:t>
      </w:r>
    </w:p>
    <w:p w14:paraId="227EA4FC">
      <w:pPr>
        <w:adjustRightInd w:val="0"/>
        <w:snapToGrid w:val="0"/>
        <w:spacing w:line="300" w:lineRule="auto"/>
        <w:ind w:firstLine="560"/>
        <w:rPr>
          <w:rFonts w:hint="eastAsia" w:ascii="宋体" w:hAnsi="宋体" w:cs="宋体"/>
          <w:sz w:val="28"/>
          <w:szCs w:val="28"/>
        </w:rPr>
      </w:pPr>
    </w:p>
    <w:p w14:paraId="322F1E2B">
      <w:pPr>
        <w:spacing w:line="360" w:lineRule="auto"/>
        <w:ind w:firstLine="480"/>
        <w:rPr>
          <w:rFonts w:hint="eastAsia" w:ascii="宋体" w:hAnsi="宋体" w:cs="宋体"/>
          <w:kern w:val="0"/>
          <w:szCs w:val="21"/>
        </w:rPr>
      </w:pPr>
    </w:p>
    <w:p w14:paraId="01ABF899">
      <w:pPr>
        <w:adjustRightInd w:val="0"/>
        <w:snapToGrid w:val="0"/>
        <w:spacing w:before="60" w:after="60" w:line="300" w:lineRule="auto"/>
        <w:jc w:val="center"/>
        <w:rPr>
          <w:rFonts w:hint="eastAsia" w:ascii="宋体" w:hAnsi="宋体" w:cs="宋体"/>
          <w:b/>
          <w:sz w:val="32"/>
          <w:szCs w:val="32"/>
        </w:rPr>
      </w:pPr>
      <w:r>
        <w:rPr>
          <w:rFonts w:hint="eastAsia" w:ascii="宋体" w:hAnsi="宋体" w:cs="宋体"/>
          <w:kern w:val="0"/>
          <w:sz w:val="24"/>
        </w:rPr>
        <w:br w:type="page"/>
      </w:r>
      <w:bookmarkStart w:id="1" w:name="_Toc419715848"/>
      <w:bookmarkStart w:id="2" w:name="_Toc419716229"/>
      <w:bookmarkStart w:id="3" w:name="_Toc488326158"/>
      <w:bookmarkStart w:id="4" w:name="_Toc409191516"/>
      <w:bookmarkStart w:id="5" w:name="_Toc409427702"/>
      <w:bookmarkStart w:id="6" w:name="_Toc409191039"/>
      <w:bookmarkStart w:id="7" w:name="_Toc409191771"/>
      <w:r>
        <w:rPr>
          <w:rFonts w:hint="eastAsia" w:ascii="宋体" w:hAnsi="宋体" w:cs="宋体"/>
          <w:b/>
          <w:sz w:val="32"/>
          <w:szCs w:val="32"/>
        </w:rPr>
        <w:t>第三部分  专用合同条款</w:t>
      </w:r>
      <w:bookmarkEnd w:id="1"/>
      <w:bookmarkEnd w:id="2"/>
      <w:bookmarkEnd w:id="3"/>
    </w:p>
    <w:p w14:paraId="1366C34E">
      <w:pPr>
        <w:spacing w:before="120" w:after="120"/>
        <w:ind w:firstLine="482"/>
        <w:rPr>
          <w:rFonts w:hint="eastAsia" w:ascii="宋体" w:hAnsi="宋体" w:cs="宋体"/>
          <w:b/>
          <w:bCs/>
          <w:sz w:val="24"/>
          <w:szCs w:val="24"/>
        </w:rPr>
      </w:pPr>
      <w:r>
        <w:rPr>
          <w:rFonts w:hint="eastAsia" w:ascii="宋体" w:hAnsi="宋体" w:cs="宋体"/>
          <w:b/>
          <w:bCs/>
          <w:sz w:val="24"/>
          <w:szCs w:val="24"/>
        </w:rPr>
        <w:t>1.一般约定</w:t>
      </w:r>
    </w:p>
    <w:p w14:paraId="5E9AA690">
      <w:pPr>
        <w:spacing w:line="360" w:lineRule="auto"/>
        <w:ind w:left="479" w:leftChars="228"/>
        <w:rPr>
          <w:rFonts w:hint="eastAsia" w:ascii="宋体" w:hAnsi="宋体" w:cs="宋体"/>
          <w:sz w:val="24"/>
        </w:rPr>
      </w:pPr>
      <w:r>
        <w:rPr>
          <w:rFonts w:hint="eastAsia" w:ascii="宋体" w:hAnsi="宋体" w:cs="宋体"/>
          <w:sz w:val="24"/>
        </w:rPr>
        <w:t>1.1 词语定义</w:t>
      </w:r>
      <w:r>
        <w:rPr>
          <w:rFonts w:hint="eastAsia" w:ascii="宋体" w:hAnsi="宋体" w:cs="宋体"/>
          <w:sz w:val="24"/>
        </w:rPr>
        <w:br w:type="textWrapping"/>
      </w:r>
      <w:r>
        <w:rPr>
          <w:rFonts w:hint="eastAsia" w:ascii="宋体" w:hAnsi="宋体" w:cs="宋体"/>
          <w:sz w:val="24"/>
        </w:rPr>
        <w:t>1.1.1合同</w:t>
      </w:r>
    </w:p>
    <w:p w14:paraId="296B4118">
      <w:pPr>
        <w:spacing w:line="360" w:lineRule="auto"/>
        <w:ind w:firstLine="480" w:firstLineChars="200"/>
        <w:rPr>
          <w:rFonts w:hint="eastAsia" w:ascii="宋体" w:hAnsi="宋体" w:cs="宋体"/>
          <w:sz w:val="24"/>
        </w:rPr>
      </w:pPr>
      <w:r>
        <w:rPr>
          <w:rFonts w:hint="eastAsia" w:ascii="宋体" w:hAnsi="宋体" w:cs="宋体"/>
          <w:sz w:val="24"/>
        </w:rPr>
        <w:t>1.1.1.10其他合同文件包括：合同协议书、成交通知书、磋商文件、专用合同条款及其附件、通用合同条款、技术标和要求、图纸、已标价工程量清单或预算书、其他合同文件。</w:t>
      </w:r>
    </w:p>
    <w:p w14:paraId="518B88EB">
      <w:pPr>
        <w:spacing w:line="360" w:lineRule="auto"/>
        <w:ind w:firstLine="480" w:firstLineChars="200"/>
        <w:jc w:val="left"/>
        <w:rPr>
          <w:rFonts w:hint="eastAsia" w:ascii="宋体" w:hAnsi="宋体" w:cs="宋体"/>
          <w:sz w:val="24"/>
        </w:rPr>
      </w:pPr>
      <w:r>
        <w:rPr>
          <w:rFonts w:hint="eastAsia" w:ascii="宋体" w:hAnsi="宋体" w:cs="宋体"/>
          <w:sz w:val="24"/>
        </w:rPr>
        <w:t>1.1.2合同当事人及其他相关</w:t>
      </w:r>
    </w:p>
    <w:p w14:paraId="1CCDE2AD">
      <w:pPr>
        <w:spacing w:line="360" w:lineRule="auto"/>
        <w:ind w:left="479" w:leftChars="228"/>
        <w:jc w:val="left"/>
        <w:rPr>
          <w:rFonts w:hint="eastAsia" w:ascii="宋体" w:hAnsi="宋体" w:cs="宋体"/>
          <w:bCs/>
          <w:sz w:val="24"/>
          <w:u w:val="single"/>
        </w:rPr>
      </w:pPr>
      <w:r>
        <w:rPr>
          <w:rFonts w:hint="eastAsia" w:ascii="宋体" w:hAnsi="宋体" w:cs="宋体"/>
          <w:sz w:val="24"/>
        </w:rPr>
        <w:t>1.1.2.4监理人：</w:t>
      </w:r>
      <w:r>
        <w:rPr>
          <w:rFonts w:hint="eastAsia" w:ascii="宋体" w:hAnsi="宋体" w:cs="宋体"/>
          <w:sz w:val="24"/>
        </w:rPr>
        <w:br w:type="textWrapping"/>
      </w:r>
      <w:r>
        <w:rPr>
          <w:rFonts w:hint="eastAsia" w:ascii="宋体" w:hAnsi="宋体" w:cs="宋体"/>
          <w:sz w:val="24"/>
        </w:rPr>
        <w:t>名    称：</w:t>
      </w:r>
      <w:r>
        <w:rPr>
          <w:rFonts w:hint="eastAsia" w:ascii="宋体" w:hAnsi="宋体" w:cs="宋体"/>
          <w:sz w:val="24"/>
        </w:rPr>
        <w:br w:type="textWrapping"/>
      </w:r>
      <w:r>
        <w:rPr>
          <w:rFonts w:hint="eastAsia" w:ascii="宋体" w:hAnsi="宋体" w:cs="宋体"/>
          <w:sz w:val="24"/>
        </w:rPr>
        <w:t>资质类别和等级：</w:t>
      </w:r>
      <w:r>
        <w:rPr>
          <w:rFonts w:hint="eastAsia" w:ascii="宋体" w:hAnsi="宋体" w:cs="宋体"/>
          <w:sz w:val="24"/>
        </w:rPr>
        <w:br w:type="textWrapping"/>
      </w:r>
      <w:r>
        <w:rPr>
          <w:rFonts w:hint="eastAsia" w:ascii="宋体" w:hAnsi="宋体" w:cs="宋体"/>
          <w:sz w:val="24"/>
        </w:rPr>
        <w:t>联系电话：</w:t>
      </w:r>
      <w:r>
        <w:rPr>
          <w:rFonts w:hint="eastAsia" w:ascii="宋体" w:hAnsi="宋体" w:cs="宋体"/>
          <w:sz w:val="24"/>
        </w:rPr>
        <w:br w:type="textWrapping"/>
      </w:r>
      <w:r>
        <w:rPr>
          <w:rFonts w:hint="eastAsia" w:ascii="宋体" w:hAnsi="宋体" w:cs="宋体"/>
          <w:sz w:val="24"/>
        </w:rPr>
        <w:t>电子信箱：</w:t>
      </w:r>
      <w:r>
        <w:rPr>
          <w:rFonts w:hint="eastAsia" w:ascii="宋体" w:hAnsi="宋体" w:cs="宋体"/>
          <w:sz w:val="24"/>
        </w:rPr>
        <w:br w:type="textWrapping"/>
      </w:r>
      <w:r>
        <w:rPr>
          <w:rFonts w:hint="eastAsia" w:ascii="宋体" w:hAnsi="宋体" w:cs="宋体"/>
          <w:sz w:val="24"/>
        </w:rPr>
        <w:t>通信地址：</w:t>
      </w:r>
      <w:r>
        <w:rPr>
          <w:rFonts w:hint="eastAsia" w:ascii="宋体" w:hAnsi="宋体" w:cs="宋体"/>
          <w:sz w:val="24"/>
        </w:rPr>
        <w:br w:type="textWrapping"/>
      </w:r>
      <w:r>
        <w:rPr>
          <w:rFonts w:hint="eastAsia" w:ascii="宋体" w:hAnsi="宋体" w:cs="宋体"/>
          <w:sz w:val="24"/>
        </w:rPr>
        <w:t>1.1.2.5 设计人：</w:t>
      </w:r>
      <w:r>
        <w:rPr>
          <w:rFonts w:hint="eastAsia" w:ascii="宋体" w:hAnsi="宋体" w:cs="宋体"/>
          <w:sz w:val="24"/>
        </w:rPr>
        <w:br w:type="textWrapping"/>
      </w:r>
      <w:r>
        <w:rPr>
          <w:rFonts w:hint="eastAsia" w:ascii="宋体" w:hAnsi="宋体" w:cs="宋体"/>
          <w:sz w:val="24"/>
        </w:rPr>
        <w:t>名    称：　</w:t>
      </w:r>
      <w:r>
        <w:rPr>
          <w:rFonts w:hint="eastAsia" w:ascii="宋体" w:hAnsi="宋体" w:cs="宋体"/>
          <w:sz w:val="24"/>
        </w:rPr>
        <w:br w:type="textWrapping"/>
      </w:r>
      <w:r>
        <w:rPr>
          <w:rFonts w:hint="eastAsia" w:ascii="宋体" w:hAnsi="宋体" w:cs="宋体"/>
          <w:sz w:val="24"/>
        </w:rPr>
        <w:t>资质类别和等级：</w:t>
      </w:r>
      <w:r>
        <w:rPr>
          <w:rFonts w:hint="eastAsia" w:ascii="宋体" w:hAnsi="宋体" w:cs="宋体"/>
          <w:sz w:val="24"/>
        </w:rPr>
        <w:br w:type="textWrapping"/>
      </w:r>
      <w:r>
        <w:rPr>
          <w:rFonts w:hint="eastAsia" w:ascii="宋体" w:hAnsi="宋体" w:cs="宋体"/>
          <w:sz w:val="24"/>
        </w:rPr>
        <w:t>联系电话：</w:t>
      </w:r>
      <w:r>
        <w:rPr>
          <w:rFonts w:hint="eastAsia" w:ascii="宋体" w:hAnsi="宋体" w:cs="宋体"/>
          <w:sz w:val="24"/>
        </w:rPr>
        <w:br w:type="textWrapping"/>
      </w:r>
      <w:r>
        <w:rPr>
          <w:rFonts w:hint="eastAsia" w:ascii="宋体" w:hAnsi="宋体" w:cs="宋体"/>
          <w:sz w:val="24"/>
        </w:rPr>
        <w:t>电子信箱：</w:t>
      </w:r>
      <w:r>
        <w:rPr>
          <w:rFonts w:hint="eastAsia" w:ascii="宋体" w:hAnsi="宋体" w:cs="宋体"/>
          <w:sz w:val="24"/>
        </w:rPr>
        <w:br w:type="textWrapping"/>
      </w:r>
      <w:r>
        <w:rPr>
          <w:rFonts w:hint="eastAsia" w:ascii="宋体" w:hAnsi="宋体" w:cs="宋体"/>
          <w:sz w:val="24"/>
        </w:rPr>
        <w:t>通信地址：</w:t>
      </w:r>
      <w:r>
        <w:rPr>
          <w:rFonts w:hint="eastAsia" w:ascii="宋体" w:hAnsi="宋体" w:cs="宋体"/>
          <w:sz w:val="24"/>
        </w:rPr>
        <w:br w:type="textWrapping"/>
      </w:r>
      <w:r>
        <w:rPr>
          <w:rFonts w:hint="eastAsia" w:ascii="宋体" w:hAnsi="宋体" w:cs="宋体"/>
          <w:sz w:val="24"/>
        </w:rPr>
        <w:t>1.1.3 工程和设备</w:t>
      </w:r>
      <w:r>
        <w:rPr>
          <w:rFonts w:hint="eastAsia" w:ascii="宋体" w:hAnsi="宋体" w:cs="宋体"/>
          <w:sz w:val="24"/>
        </w:rPr>
        <w:br w:type="textWrapping"/>
      </w:r>
      <w:r>
        <w:rPr>
          <w:rFonts w:hint="eastAsia" w:ascii="宋体" w:hAnsi="宋体" w:cs="宋体"/>
          <w:sz w:val="24"/>
        </w:rPr>
        <w:t>1.1.3.7 作为施工现场组成部分的其他场所包括： /  </w:t>
      </w:r>
      <w:r>
        <w:rPr>
          <w:rFonts w:hint="eastAsia" w:ascii="宋体" w:hAnsi="宋体" w:cs="宋体"/>
          <w:sz w:val="24"/>
        </w:rPr>
        <w:br w:type="textWrapping"/>
      </w:r>
      <w:r>
        <w:rPr>
          <w:rFonts w:hint="eastAsia" w:ascii="宋体" w:hAnsi="宋体" w:cs="宋体"/>
          <w:sz w:val="24"/>
        </w:rPr>
        <w:t xml:space="preserve">1.1.3.9 永久占地包括：    /       　       　     　　 　 </w:t>
      </w:r>
      <w:r>
        <w:rPr>
          <w:rFonts w:hint="eastAsia" w:ascii="宋体" w:hAnsi="宋体" w:cs="宋体"/>
          <w:sz w:val="24"/>
        </w:rPr>
        <w:br w:type="textWrapping"/>
      </w:r>
      <w:r>
        <w:rPr>
          <w:rFonts w:hint="eastAsia" w:ascii="宋体" w:hAnsi="宋体" w:cs="宋体"/>
          <w:sz w:val="24"/>
        </w:rPr>
        <w:t xml:space="preserve">1.1.3.10 临时占地包括：/           　　           　　 　 </w:t>
      </w:r>
      <w:r>
        <w:rPr>
          <w:rFonts w:hint="eastAsia" w:ascii="宋体" w:hAnsi="宋体" w:cs="宋体"/>
          <w:sz w:val="24"/>
        </w:rPr>
        <w:br w:type="textWrapping"/>
      </w:r>
      <w:r>
        <w:rPr>
          <w:rFonts w:hint="eastAsia" w:ascii="宋体" w:hAnsi="宋体" w:cs="宋体"/>
          <w:sz w:val="24"/>
        </w:rPr>
        <w:t>1.3法律</w:t>
      </w:r>
      <w:r>
        <w:rPr>
          <w:rFonts w:hint="eastAsia" w:ascii="宋体" w:hAnsi="宋体" w:cs="宋体"/>
          <w:sz w:val="24"/>
        </w:rPr>
        <w:br w:type="textWrapping"/>
      </w:r>
      <w:r>
        <w:rPr>
          <w:rFonts w:hint="eastAsia" w:ascii="宋体" w:hAnsi="宋体" w:cs="宋体"/>
          <w:sz w:val="24"/>
        </w:rPr>
        <w:t>1.3.1适用于合同的其他规范性文件：</w:t>
      </w:r>
      <w:r>
        <w:rPr>
          <w:rFonts w:hint="eastAsia" w:ascii="宋体" w:hAnsi="宋体" w:cs="宋体"/>
          <w:bCs/>
          <w:sz w:val="24"/>
          <w:u w:val="single"/>
        </w:rPr>
        <w:t>《中华人民共和国民法典》、《中华人民共和国建筑法》、《中华人民共和国招标投标法》、《建设工程质量管理条例》、《建设工程工程量清单计价规范》GB50500-2008、《陕西省建设工程工程量清单计价规则》（2009）、《建设工程价款结算暂行办法》财建[2004]369号文件、陕西省《房屋建筑和市政基础设施工程施工招标投标管理办法》及其他有关法律法规和政策性文件。</w:t>
      </w:r>
    </w:p>
    <w:p w14:paraId="6B3469AE">
      <w:pPr>
        <w:autoSpaceDE w:val="0"/>
        <w:autoSpaceDN w:val="0"/>
        <w:adjustRightInd w:val="0"/>
        <w:spacing w:line="360" w:lineRule="auto"/>
        <w:ind w:left="479" w:leftChars="228"/>
        <w:jc w:val="left"/>
        <w:rPr>
          <w:rFonts w:hint="eastAsia" w:ascii="宋体" w:hAnsi="宋体" w:cs="宋体"/>
          <w:bCs/>
          <w:sz w:val="24"/>
          <w:u w:val="single"/>
        </w:rPr>
      </w:pPr>
      <w:r>
        <w:rPr>
          <w:rFonts w:hint="eastAsia" w:ascii="宋体" w:hAnsi="宋体" w:cs="宋体"/>
          <w:sz w:val="24"/>
        </w:rPr>
        <w:t>1.4 标准和规范</w:t>
      </w:r>
      <w:r>
        <w:rPr>
          <w:rFonts w:hint="eastAsia" w:ascii="宋体" w:hAnsi="宋体" w:cs="宋体"/>
          <w:sz w:val="24"/>
        </w:rPr>
        <w:br w:type="textWrapping"/>
      </w:r>
      <w:r>
        <w:rPr>
          <w:rFonts w:hint="eastAsia" w:ascii="宋体" w:hAnsi="宋体" w:cs="宋体"/>
          <w:sz w:val="24"/>
        </w:rPr>
        <w:t>1.4.1适用于工程的标准规范包括：</w:t>
      </w:r>
      <w:r>
        <w:rPr>
          <w:rFonts w:hint="eastAsia" w:ascii="宋体" w:hAnsi="宋体" w:cs="宋体"/>
          <w:bCs/>
          <w:sz w:val="24"/>
          <w:u w:val="single"/>
        </w:rPr>
        <w:t xml:space="preserve">       。</w:t>
      </w:r>
    </w:p>
    <w:p w14:paraId="064D3EB2">
      <w:pPr>
        <w:spacing w:line="360" w:lineRule="auto"/>
        <w:ind w:left="479" w:leftChars="228"/>
        <w:rPr>
          <w:rFonts w:hint="eastAsia" w:ascii="宋体" w:hAnsi="宋体" w:cs="宋体"/>
          <w:bCs/>
          <w:sz w:val="24"/>
          <w:u w:val="single"/>
        </w:rPr>
      </w:pPr>
      <w:r>
        <w:rPr>
          <w:rFonts w:hint="eastAsia" w:ascii="宋体" w:hAnsi="宋体" w:cs="宋体"/>
          <w:sz w:val="24"/>
        </w:rPr>
        <w:t>1.4.2 发包人提供国外标准、规范的名称：/         </w:t>
      </w:r>
      <w:r>
        <w:rPr>
          <w:rFonts w:hint="eastAsia" w:ascii="宋体" w:hAnsi="宋体" w:cs="宋体"/>
          <w:sz w:val="24"/>
        </w:rPr>
        <w:br w:type="textWrapping"/>
      </w:r>
      <w:r>
        <w:rPr>
          <w:rFonts w:hint="eastAsia" w:ascii="宋体" w:hAnsi="宋体" w:cs="宋体"/>
          <w:sz w:val="24"/>
        </w:rPr>
        <w:t>1.4.3发包人对工程的技术标准和功能要求的特殊要求：</w:t>
      </w:r>
      <w:r>
        <w:rPr>
          <w:rFonts w:hint="eastAsia" w:ascii="宋体" w:hAnsi="宋体" w:cs="宋体"/>
          <w:bCs/>
          <w:sz w:val="24"/>
          <w:u w:val="single"/>
        </w:rPr>
        <w:t>现行的国家GB50300-2001《建筑工程质量验收统一标准》。</w:t>
      </w:r>
    </w:p>
    <w:p w14:paraId="324C0095">
      <w:pPr>
        <w:spacing w:line="360" w:lineRule="auto"/>
        <w:ind w:left="477" w:leftChars="227"/>
        <w:rPr>
          <w:rFonts w:hint="eastAsia" w:ascii="宋体" w:hAnsi="宋体" w:cs="宋体"/>
          <w:sz w:val="24"/>
        </w:rPr>
      </w:pPr>
      <w:r>
        <w:rPr>
          <w:rFonts w:hint="eastAsia" w:ascii="宋体" w:hAnsi="宋体" w:cs="宋体"/>
          <w:sz w:val="24"/>
        </w:rPr>
        <w:t>1.5 合同文件的优先顺序</w:t>
      </w:r>
      <w:r>
        <w:rPr>
          <w:rFonts w:hint="eastAsia" w:ascii="宋体" w:hAnsi="宋体" w:cs="宋体"/>
          <w:sz w:val="24"/>
        </w:rPr>
        <w:br w:type="textWrapping"/>
      </w:r>
      <w:r>
        <w:rPr>
          <w:rFonts w:hint="eastAsia" w:ascii="宋体" w:hAnsi="宋体" w:cs="宋体"/>
          <w:sz w:val="24"/>
        </w:rPr>
        <w:t>合同文件组成及优先顺序为：</w:t>
      </w:r>
      <w:r>
        <w:rPr>
          <w:rFonts w:hint="eastAsia" w:ascii="宋体" w:hAnsi="宋体" w:cs="宋体"/>
          <w:sz w:val="24"/>
          <w:u w:val="single"/>
        </w:rPr>
        <w:t>执行 《第二部分 通用合同条款》1.5</w:t>
      </w:r>
      <w:r>
        <w:rPr>
          <w:rFonts w:hint="eastAsia" w:ascii="宋体" w:hAnsi="宋体" w:cs="宋体"/>
          <w:sz w:val="24"/>
        </w:rPr>
        <w:t>。</w:t>
      </w:r>
    </w:p>
    <w:p w14:paraId="6EE54C99">
      <w:pPr>
        <w:spacing w:line="360" w:lineRule="auto"/>
        <w:ind w:left="479" w:leftChars="228"/>
        <w:rPr>
          <w:rFonts w:hint="eastAsia" w:ascii="宋体" w:hAnsi="宋体" w:cs="宋体"/>
          <w:sz w:val="24"/>
        </w:rPr>
      </w:pPr>
      <w:r>
        <w:rPr>
          <w:rFonts w:hint="eastAsia" w:ascii="宋体" w:hAnsi="宋体" w:cs="宋体"/>
          <w:sz w:val="24"/>
        </w:rPr>
        <w:t>1.6 图纸和承包人文件  </w:t>
      </w:r>
      <w:r>
        <w:rPr>
          <w:rFonts w:hint="eastAsia" w:ascii="宋体" w:hAnsi="宋体" w:cs="宋体"/>
          <w:sz w:val="24"/>
        </w:rPr>
        <w:br w:type="textWrapping"/>
      </w:r>
      <w:r>
        <w:rPr>
          <w:rFonts w:hint="eastAsia" w:ascii="宋体" w:hAnsi="宋体" w:cs="宋体"/>
          <w:sz w:val="24"/>
        </w:rPr>
        <w:t>1.6.1 图纸的提供</w:t>
      </w:r>
      <w:r>
        <w:rPr>
          <w:rFonts w:hint="eastAsia" w:ascii="宋体" w:hAnsi="宋体" w:cs="宋体"/>
          <w:sz w:val="24"/>
        </w:rPr>
        <w:br w:type="textWrapping"/>
      </w:r>
      <w:r>
        <w:rPr>
          <w:rFonts w:hint="eastAsia" w:ascii="宋体" w:hAnsi="宋体" w:cs="宋体"/>
          <w:sz w:val="24"/>
        </w:rPr>
        <w:t>发包人向承包人提供图纸的期限：</w:t>
      </w:r>
      <w:bookmarkStart w:id="8" w:name="OLE_LINK3"/>
      <w:r>
        <w:rPr>
          <w:rFonts w:hint="eastAsia" w:ascii="宋体" w:hAnsi="宋体" w:cs="宋体"/>
          <w:sz w:val="24"/>
          <w:u w:val="single"/>
        </w:rPr>
        <w:t>执行《第二部分 通用合同条款》1.6.1</w:t>
      </w:r>
      <w:bookmarkEnd w:id="8"/>
    </w:p>
    <w:p w14:paraId="6348568D">
      <w:pPr>
        <w:spacing w:line="360" w:lineRule="auto"/>
        <w:ind w:left="479" w:leftChars="228"/>
        <w:rPr>
          <w:rFonts w:hint="eastAsia" w:ascii="宋体" w:hAnsi="宋体" w:cs="宋体"/>
          <w:sz w:val="24"/>
        </w:rPr>
      </w:pPr>
      <w:r>
        <w:rPr>
          <w:rFonts w:hint="eastAsia" w:ascii="宋体" w:hAnsi="宋体" w:cs="宋体"/>
          <w:sz w:val="24"/>
        </w:rPr>
        <w:t>发包人向承包人提供图纸的数量：</w:t>
      </w:r>
      <w:r>
        <w:rPr>
          <w:rFonts w:hint="eastAsia" w:ascii="宋体" w:hAnsi="宋体" w:cs="宋体"/>
          <w:sz w:val="24"/>
          <w:u w:val="single"/>
        </w:rPr>
        <w:t>肆套 ；</w:t>
      </w:r>
      <w:r>
        <w:rPr>
          <w:rFonts w:hint="eastAsia" w:ascii="宋体" w:hAnsi="宋体" w:cs="宋体"/>
          <w:sz w:val="24"/>
        </w:rPr>
        <w:br w:type="textWrapping"/>
      </w:r>
      <w:r>
        <w:rPr>
          <w:rFonts w:hint="eastAsia" w:ascii="宋体" w:hAnsi="宋体" w:cs="宋体"/>
          <w:sz w:val="24"/>
        </w:rPr>
        <w:t>发包人向承包人提供图纸的内容：</w:t>
      </w:r>
      <w:r>
        <w:rPr>
          <w:rFonts w:hint="eastAsia" w:ascii="宋体" w:hAnsi="宋体" w:cs="宋体"/>
          <w:sz w:val="24"/>
          <w:u w:val="single"/>
        </w:rPr>
        <w:t>施工蓝图。</w:t>
      </w:r>
      <w:r>
        <w:rPr>
          <w:rFonts w:hint="eastAsia" w:ascii="宋体" w:hAnsi="宋体" w:cs="宋体"/>
          <w:sz w:val="24"/>
        </w:rPr>
        <w:br w:type="textWrapping"/>
      </w:r>
      <w:r>
        <w:rPr>
          <w:rFonts w:hint="eastAsia" w:ascii="宋体" w:hAnsi="宋体" w:cs="宋体"/>
          <w:sz w:val="24"/>
        </w:rPr>
        <w:t>1.6.4 承包人文件</w:t>
      </w:r>
      <w:r>
        <w:rPr>
          <w:rFonts w:hint="eastAsia" w:ascii="宋体" w:hAnsi="宋体" w:cs="宋体"/>
          <w:sz w:val="24"/>
        </w:rPr>
        <w:br w:type="textWrapping"/>
      </w:r>
      <w:r>
        <w:rPr>
          <w:rFonts w:hint="eastAsia" w:ascii="宋体" w:hAnsi="宋体" w:cs="宋体"/>
          <w:sz w:val="24"/>
        </w:rPr>
        <w:t>需要由承包人提供的文件，包括：施工组织设计，项目人员组织架构，公司资质等；</w:t>
      </w:r>
      <w:r>
        <w:rPr>
          <w:rFonts w:hint="eastAsia" w:ascii="宋体" w:hAnsi="宋体" w:cs="宋体"/>
          <w:sz w:val="24"/>
        </w:rPr>
        <w:br w:type="textWrapping"/>
      </w:r>
      <w:r>
        <w:rPr>
          <w:rFonts w:hint="eastAsia" w:ascii="宋体" w:hAnsi="宋体" w:cs="宋体"/>
          <w:sz w:val="24"/>
        </w:rPr>
        <w:t xml:space="preserve">承包人提供的文件的期限为：开工前;　　　　　　    　 　 　　　 </w:t>
      </w:r>
      <w:r>
        <w:rPr>
          <w:rFonts w:hint="eastAsia" w:ascii="宋体" w:hAnsi="宋体" w:cs="宋体"/>
          <w:sz w:val="24"/>
        </w:rPr>
        <w:br w:type="textWrapping"/>
      </w:r>
      <w:r>
        <w:rPr>
          <w:rFonts w:hint="eastAsia" w:ascii="宋体" w:hAnsi="宋体" w:cs="宋体"/>
          <w:sz w:val="24"/>
        </w:rPr>
        <w:t xml:space="preserve">承包人提供的文件的数量为：叁套　　　　　　　          　　 </w:t>
      </w:r>
      <w:r>
        <w:rPr>
          <w:rFonts w:hint="eastAsia" w:ascii="宋体" w:hAnsi="宋体" w:cs="宋体"/>
          <w:sz w:val="24"/>
        </w:rPr>
        <w:br w:type="textWrapping"/>
      </w:r>
      <w:r>
        <w:rPr>
          <w:rFonts w:hint="eastAsia" w:ascii="宋体" w:hAnsi="宋体" w:cs="宋体"/>
          <w:sz w:val="24"/>
        </w:rPr>
        <w:t xml:space="preserve">承包人提供的文件的形式为：书面形式　　　　　　　      　　　　 </w:t>
      </w:r>
      <w:r>
        <w:rPr>
          <w:rFonts w:hint="eastAsia" w:ascii="宋体" w:hAnsi="宋体" w:cs="宋体"/>
          <w:sz w:val="24"/>
        </w:rPr>
        <w:br w:type="textWrapping"/>
      </w:r>
      <w:r>
        <w:rPr>
          <w:rFonts w:hint="eastAsia" w:ascii="宋体" w:hAnsi="宋体" w:cs="宋体"/>
          <w:sz w:val="24"/>
        </w:rPr>
        <w:t xml:space="preserve">发包人审批承包人文件的期限：7个工作日内。　　　　　     　 　　　　 </w:t>
      </w:r>
      <w:r>
        <w:rPr>
          <w:rFonts w:hint="eastAsia" w:ascii="宋体" w:hAnsi="宋体" w:cs="宋体"/>
          <w:sz w:val="24"/>
        </w:rPr>
        <w:br w:type="textWrapping"/>
      </w:r>
      <w:r>
        <w:rPr>
          <w:rFonts w:hint="eastAsia" w:ascii="宋体" w:hAnsi="宋体" w:cs="宋体"/>
          <w:sz w:val="24"/>
        </w:rPr>
        <w:t>1.6.5 现场图纸准备</w:t>
      </w:r>
      <w:r>
        <w:rPr>
          <w:rFonts w:hint="eastAsia" w:ascii="宋体" w:hAnsi="宋体" w:cs="宋体"/>
          <w:sz w:val="24"/>
        </w:rPr>
        <w:br w:type="textWrapping"/>
      </w:r>
      <w:r>
        <w:rPr>
          <w:rFonts w:hint="eastAsia" w:ascii="宋体" w:hAnsi="宋体" w:cs="宋体"/>
          <w:sz w:val="24"/>
        </w:rPr>
        <w:t>关于现场图纸准备的约定：</w:t>
      </w:r>
      <w:bookmarkStart w:id="9" w:name="OLE_LINK4"/>
      <w:r>
        <w:rPr>
          <w:rFonts w:hint="eastAsia" w:ascii="宋体" w:hAnsi="宋体" w:cs="宋体"/>
          <w:sz w:val="24"/>
          <w:u w:val="single"/>
        </w:rPr>
        <w:t>执行《第二部分 通用合同条款》1.6.5</w:t>
      </w:r>
      <w:bookmarkEnd w:id="9"/>
      <w:r>
        <w:rPr>
          <w:rFonts w:hint="eastAsia" w:ascii="宋体" w:hAnsi="宋体" w:cs="宋体"/>
          <w:sz w:val="24"/>
          <w:u w:val="single"/>
        </w:rPr>
        <w:t>。</w:t>
      </w:r>
      <w:r>
        <w:rPr>
          <w:rFonts w:hint="eastAsia" w:ascii="宋体" w:hAnsi="宋体" w:cs="宋体"/>
          <w:sz w:val="24"/>
        </w:rPr>
        <w:t xml:space="preserve">　　 </w:t>
      </w:r>
      <w:r>
        <w:rPr>
          <w:rFonts w:hint="eastAsia" w:ascii="宋体" w:hAnsi="宋体" w:cs="宋体"/>
          <w:sz w:val="24"/>
        </w:rPr>
        <w:br w:type="textWrapping"/>
      </w:r>
      <w:r>
        <w:rPr>
          <w:rFonts w:hint="eastAsia" w:ascii="宋体" w:hAnsi="宋体" w:cs="宋体"/>
          <w:sz w:val="24"/>
        </w:rPr>
        <w:t>1.7 联络</w:t>
      </w:r>
    </w:p>
    <w:p w14:paraId="43A8B8BC">
      <w:pPr>
        <w:spacing w:line="360" w:lineRule="auto"/>
        <w:ind w:left="479" w:leftChars="228"/>
        <w:rPr>
          <w:rFonts w:hint="eastAsia" w:ascii="宋体" w:hAnsi="宋体" w:cs="宋体"/>
          <w:sz w:val="24"/>
        </w:rPr>
      </w:pPr>
      <w:r>
        <w:rPr>
          <w:rFonts w:hint="eastAsia" w:ascii="宋体" w:hAnsi="宋体" w:cs="宋体"/>
          <w:sz w:val="24"/>
        </w:rPr>
        <w:t>1.7.1发包人和承包人应当在</w:t>
      </w:r>
      <w:r>
        <w:rPr>
          <w:rFonts w:hint="eastAsia" w:ascii="宋体" w:hAnsi="宋体" w:cs="宋体"/>
          <w:sz w:val="24"/>
          <w:u w:val="single"/>
        </w:rPr>
        <w:t xml:space="preserve"> 3 </w:t>
      </w:r>
      <w:r>
        <w:rPr>
          <w:rFonts w:hint="eastAsia" w:ascii="宋体" w:hAnsi="宋体" w:cs="宋体"/>
          <w:sz w:val="24"/>
        </w:rPr>
        <w:t>天内将与合同有关的通知、批准、证明、证书、指示、指令、要求、请求、同意、意见、确定和决定等书面函件送达对方当事人。</w:t>
      </w:r>
      <w:r>
        <w:rPr>
          <w:rFonts w:hint="eastAsia" w:ascii="宋体" w:hAnsi="宋体" w:cs="宋体"/>
          <w:sz w:val="24"/>
        </w:rPr>
        <w:br w:type="textWrapping"/>
      </w:r>
      <w:r>
        <w:rPr>
          <w:rFonts w:hint="eastAsia" w:ascii="宋体" w:hAnsi="宋体" w:cs="宋体"/>
          <w:sz w:val="24"/>
        </w:rPr>
        <w:t xml:space="preserve">1.7.2 发包人接收文件的地点：；　　　  　　　　   　　　 </w:t>
      </w:r>
      <w:r>
        <w:rPr>
          <w:rFonts w:hint="eastAsia" w:ascii="宋体" w:hAnsi="宋体" w:cs="宋体"/>
          <w:sz w:val="24"/>
        </w:rPr>
        <w:br w:type="textWrapping"/>
      </w:r>
      <w:r>
        <w:rPr>
          <w:rFonts w:hint="eastAsia" w:ascii="宋体" w:hAnsi="宋体" w:cs="宋体"/>
          <w:sz w:val="24"/>
        </w:rPr>
        <w:t>发包人指定的接收人为：　</w:t>
      </w:r>
      <w:r>
        <w:rPr>
          <w:rFonts w:hint="eastAsia" w:ascii="宋体" w:hAnsi="宋体" w:cs="宋体"/>
          <w:sz w:val="24"/>
        </w:rPr>
        <w:br w:type="textWrapping"/>
      </w:r>
      <w:r>
        <w:rPr>
          <w:rFonts w:hint="eastAsia" w:ascii="宋体" w:hAnsi="宋体" w:cs="宋体"/>
          <w:sz w:val="24"/>
        </w:rPr>
        <w:t>承包人接收文件的地点：　</w:t>
      </w:r>
      <w:r>
        <w:rPr>
          <w:rFonts w:hint="eastAsia" w:ascii="宋体" w:hAnsi="宋体" w:cs="宋体"/>
          <w:sz w:val="24"/>
        </w:rPr>
        <w:br w:type="textWrapping"/>
      </w:r>
      <w:r>
        <w:rPr>
          <w:rFonts w:hint="eastAsia" w:ascii="宋体" w:hAnsi="宋体" w:cs="宋体"/>
          <w:sz w:val="24"/>
        </w:rPr>
        <w:t>承包人指定的接收人为：　　　　　　　      </w:t>
      </w:r>
      <w:r>
        <w:rPr>
          <w:rFonts w:hint="eastAsia" w:ascii="宋体" w:hAnsi="宋体" w:cs="宋体"/>
          <w:sz w:val="24"/>
        </w:rPr>
        <w:br w:type="textWrapping"/>
      </w:r>
      <w:r>
        <w:rPr>
          <w:rFonts w:hint="eastAsia" w:ascii="宋体" w:hAnsi="宋体" w:cs="宋体"/>
          <w:sz w:val="24"/>
        </w:rPr>
        <w:t>监理人接收文件的地点：/　　　　　　　     </w:t>
      </w:r>
    </w:p>
    <w:p w14:paraId="166AB4C0">
      <w:pPr>
        <w:spacing w:after="120" w:line="360" w:lineRule="auto"/>
        <w:ind w:firstLine="480" w:firstLineChars="200"/>
        <w:rPr>
          <w:rFonts w:hint="eastAsia" w:ascii="宋体" w:hAnsi="宋体" w:cs="宋体"/>
          <w:sz w:val="24"/>
        </w:rPr>
      </w:pPr>
      <w:r>
        <w:rPr>
          <w:rFonts w:hint="eastAsia" w:ascii="宋体" w:hAnsi="宋体" w:cs="宋体"/>
          <w:sz w:val="24"/>
        </w:rPr>
        <w:t>1.10 交通运输</w:t>
      </w:r>
    </w:p>
    <w:p w14:paraId="10144805">
      <w:pPr>
        <w:spacing w:line="360" w:lineRule="auto"/>
        <w:ind w:firstLine="480" w:firstLineChars="200"/>
        <w:rPr>
          <w:rFonts w:hint="eastAsia" w:ascii="宋体" w:hAnsi="宋体" w:cs="宋体"/>
          <w:sz w:val="24"/>
        </w:rPr>
      </w:pPr>
      <w:r>
        <w:rPr>
          <w:rFonts w:hint="eastAsia" w:ascii="宋体" w:hAnsi="宋体" w:cs="宋体"/>
          <w:sz w:val="24"/>
        </w:rPr>
        <w:t>1</w:t>
      </w:r>
      <w:bookmarkStart w:id="10" w:name="_Toc303539100"/>
      <w:bookmarkStart w:id="11" w:name="_Toc318581155"/>
      <w:bookmarkStart w:id="12" w:name="_Toc304295521"/>
      <w:bookmarkStart w:id="13" w:name="_Toc300934943"/>
      <w:bookmarkStart w:id="14" w:name="_Toc312677986"/>
      <w:r>
        <w:rPr>
          <w:rFonts w:hint="eastAsia" w:ascii="宋体" w:hAnsi="宋体" w:cs="宋体"/>
          <w:sz w:val="24"/>
        </w:rPr>
        <w:t>.10.1 出入现场的权利</w:t>
      </w:r>
    </w:p>
    <w:p w14:paraId="72AD7A51">
      <w:pPr>
        <w:spacing w:line="360" w:lineRule="auto"/>
        <w:rPr>
          <w:rFonts w:hint="eastAsia" w:ascii="宋体" w:hAnsi="宋体" w:cs="宋体"/>
          <w:sz w:val="24"/>
        </w:rPr>
      </w:pPr>
      <w:r>
        <w:rPr>
          <w:rFonts w:hint="eastAsia" w:ascii="宋体" w:hAnsi="宋体" w:cs="宋体"/>
          <w:sz w:val="24"/>
        </w:rPr>
        <w:t xml:space="preserve">    关于出入现场的权利的约定：</w:t>
      </w:r>
      <w:bookmarkStart w:id="15" w:name="OLE_LINK5"/>
      <w:r>
        <w:rPr>
          <w:rFonts w:hint="eastAsia" w:ascii="宋体" w:hAnsi="宋体" w:cs="宋体"/>
          <w:sz w:val="24"/>
          <w:u w:val="single"/>
        </w:rPr>
        <w:t>执行《第二部分 通用合同条款》1.10.1</w:t>
      </w:r>
      <w:bookmarkEnd w:id="15"/>
      <w:r>
        <w:rPr>
          <w:rFonts w:hint="eastAsia" w:ascii="宋体" w:hAnsi="宋体" w:cs="宋体"/>
          <w:sz w:val="24"/>
        </w:rPr>
        <w:t>。</w:t>
      </w:r>
    </w:p>
    <w:bookmarkEnd w:id="10"/>
    <w:bookmarkEnd w:id="11"/>
    <w:bookmarkEnd w:id="12"/>
    <w:bookmarkEnd w:id="13"/>
    <w:bookmarkEnd w:id="14"/>
    <w:p w14:paraId="0CE594A7">
      <w:pPr>
        <w:spacing w:line="360" w:lineRule="auto"/>
        <w:ind w:firstLine="480" w:firstLineChars="200"/>
        <w:jc w:val="left"/>
        <w:rPr>
          <w:rFonts w:hint="eastAsia" w:ascii="宋体" w:hAnsi="宋体" w:cs="宋体"/>
          <w:sz w:val="24"/>
        </w:rPr>
      </w:pPr>
      <w:r>
        <w:rPr>
          <w:rFonts w:hint="eastAsia" w:ascii="宋体" w:hAnsi="宋体" w:cs="宋体"/>
          <w:sz w:val="24"/>
        </w:rPr>
        <w:t>1</w:t>
      </w:r>
      <w:bookmarkStart w:id="16" w:name="_Toc318581156"/>
      <w:bookmarkStart w:id="17" w:name="_Toc312677987"/>
      <w:bookmarkStart w:id="18" w:name="_Toc304295522"/>
      <w:bookmarkStart w:id="19" w:name="_Toc300934944"/>
      <w:bookmarkStart w:id="20" w:name="_Toc303539101"/>
      <w:r>
        <w:rPr>
          <w:rFonts w:hint="eastAsia" w:ascii="宋体" w:hAnsi="宋体" w:cs="宋体"/>
          <w:sz w:val="24"/>
        </w:rPr>
        <w:t>.10.3 场内交通</w:t>
      </w:r>
    </w:p>
    <w:p w14:paraId="18945C41">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关于场外交通和场内交通的边界的约定：</w:t>
      </w:r>
      <w:r>
        <w:rPr>
          <w:rFonts w:hint="eastAsia" w:ascii="宋体" w:hAnsi="宋体" w:cs="宋体"/>
          <w:sz w:val="24"/>
          <w:u w:val="single"/>
        </w:rPr>
        <w:t xml:space="preserve">       /        </w:t>
      </w:r>
      <w:r>
        <w:rPr>
          <w:rFonts w:hint="eastAsia" w:ascii="宋体" w:hAnsi="宋体" w:cs="宋体"/>
          <w:sz w:val="24"/>
        </w:rPr>
        <w:t>。</w:t>
      </w:r>
    </w:p>
    <w:p w14:paraId="7A139220">
      <w:pPr>
        <w:spacing w:line="360" w:lineRule="auto"/>
        <w:ind w:firstLine="480" w:firstLineChars="200"/>
        <w:jc w:val="left"/>
        <w:rPr>
          <w:rFonts w:hint="eastAsia" w:ascii="宋体" w:hAnsi="宋体" w:cs="宋体"/>
          <w:sz w:val="24"/>
        </w:rPr>
      </w:pPr>
      <w:r>
        <w:rPr>
          <w:rFonts w:hint="eastAsia" w:ascii="宋体" w:hAnsi="宋体" w:cs="宋体"/>
          <w:sz w:val="24"/>
        </w:rPr>
        <w:t>关于发包人向承包人免费提供满足工程施工需要的场内道路和交通设施的约定：</w:t>
      </w:r>
      <w:r>
        <w:rPr>
          <w:rFonts w:hint="eastAsia" w:ascii="宋体" w:hAnsi="宋体" w:cs="宋体"/>
          <w:sz w:val="24"/>
          <w:u w:val="single"/>
        </w:rPr>
        <w:t>承包人进场前7 天开通施工场地与城乡公共道路的通道，以满足施工运输的需要并保证施工期间的畅通</w:t>
      </w:r>
      <w:r>
        <w:rPr>
          <w:rFonts w:hint="eastAsia" w:ascii="宋体" w:hAnsi="宋体" w:cs="宋体"/>
          <w:sz w:val="24"/>
        </w:rPr>
        <w:t>。</w:t>
      </w:r>
      <w:bookmarkEnd w:id="16"/>
      <w:bookmarkEnd w:id="17"/>
      <w:bookmarkEnd w:id="18"/>
      <w:bookmarkEnd w:id="19"/>
      <w:bookmarkEnd w:id="20"/>
      <w:r>
        <w:rPr>
          <w:rFonts w:hint="eastAsia" w:ascii="宋体" w:hAnsi="宋体" w:cs="宋体"/>
          <w:sz w:val="24"/>
        </w:rPr>
        <w:t xml:space="preserve">  </w:t>
      </w:r>
      <w:bookmarkStart w:id="21" w:name="_Toc318581157"/>
    </w:p>
    <w:p w14:paraId="1393F5F9">
      <w:pPr>
        <w:spacing w:line="360" w:lineRule="auto"/>
        <w:ind w:firstLine="480" w:firstLineChars="200"/>
        <w:jc w:val="left"/>
        <w:rPr>
          <w:rFonts w:hint="eastAsia" w:ascii="宋体" w:hAnsi="宋体" w:cs="宋体"/>
          <w:sz w:val="24"/>
        </w:rPr>
      </w:pPr>
      <w:r>
        <w:rPr>
          <w:rFonts w:hint="eastAsia" w:ascii="宋体" w:hAnsi="宋体" w:cs="宋体"/>
          <w:sz w:val="24"/>
        </w:rPr>
        <w:t>1.10.4超大件和超重件的运输</w:t>
      </w:r>
    </w:p>
    <w:p w14:paraId="7E3DC0FF">
      <w:pPr>
        <w:spacing w:line="360" w:lineRule="auto"/>
        <w:ind w:firstLine="480" w:firstLineChars="200"/>
        <w:jc w:val="left"/>
        <w:rPr>
          <w:rFonts w:hint="eastAsia" w:ascii="宋体" w:hAnsi="宋体" w:cs="宋体"/>
          <w:sz w:val="24"/>
        </w:rPr>
      </w:pPr>
      <w:r>
        <w:rPr>
          <w:rFonts w:hint="eastAsia" w:ascii="宋体" w:hAnsi="宋体" w:cs="宋体"/>
          <w:sz w:val="24"/>
        </w:rPr>
        <w:t>运输超大件或超重件所需的道路和桥梁临时加固改造费用和其他有关费用由</w:t>
      </w:r>
      <w:r>
        <w:rPr>
          <w:rFonts w:hint="eastAsia" w:ascii="宋体" w:hAnsi="宋体" w:cs="宋体"/>
          <w:sz w:val="24"/>
          <w:u w:val="single"/>
        </w:rPr>
        <w:t xml:space="preserve">  承包人 </w:t>
      </w:r>
      <w:r>
        <w:rPr>
          <w:rFonts w:hint="eastAsia" w:ascii="宋体" w:hAnsi="宋体" w:cs="宋体"/>
          <w:sz w:val="24"/>
        </w:rPr>
        <w:t>承担。</w:t>
      </w:r>
    </w:p>
    <w:bookmarkEnd w:id="21"/>
    <w:p w14:paraId="08F00475">
      <w:pPr>
        <w:spacing w:after="120" w:line="360" w:lineRule="auto"/>
        <w:ind w:firstLine="480" w:firstLineChars="200"/>
        <w:rPr>
          <w:rFonts w:hint="eastAsia" w:ascii="宋体" w:hAnsi="宋体" w:cs="宋体"/>
          <w:sz w:val="24"/>
        </w:rPr>
      </w:pPr>
      <w:r>
        <w:rPr>
          <w:rFonts w:hint="eastAsia" w:ascii="宋体" w:hAnsi="宋体" w:cs="宋体"/>
          <w:sz w:val="24"/>
        </w:rPr>
        <w:t>1.11 知识产权</w:t>
      </w:r>
    </w:p>
    <w:p w14:paraId="630B68EC">
      <w:pPr>
        <w:spacing w:line="360" w:lineRule="auto"/>
        <w:rPr>
          <w:rFonts w:hint="eastAsia" w:ascii="宋体" w:hAnsi="宋体" w:cs="宋体"/>
          <w:sz w:val="24"/>
        </w:rPr>
      </w:pPr>
      <w:r>
        <w:rPr>
          <w:rFonts w:hint="eastAsia" w:ascii="宋体" w:hAnsi="宋体" w:cs="宋体"/>
          <w:sz w:val="24"/>
        </w:rPr>
        <w:t xml:space="preserve">    1.11.1关于发包人提供给承包人的图纸、发包人为实施工程自行编制或委托编制的技术规范以及反映发包人关于合同要求或其他类似性质的文件的著作权的归属：</w:t>
      </w:r>
      <w:r>
        <w:rPr>
          <w:rFonts w:hint="eastAsia" w:ascii="宋体" w:hAnsi="宋体" w:cs="宋体"/>
          <w:sz w:val="24"/>
          <w:u w:val="single"/>
        </w:rPr>
        <w:t>发包人。</w:t>
      </w:r>
    </w:p>
    <w:p w14:paraId="44B0FF81">
      <w:pPr>
        <w:spacing w:line="360" w:lineRule="auto"/>
        <w:rPr>
          <w:rFonts w:hint="eastAsia" w:ascii="宋体" w:hAnsi="宋体" w:cs="宋体"/>
          <w:sz w:val="24"/>
        </w:rPr>
      </w:pPr>
      <w:r>
        <w:rPr>
          <w:rFonts w:hint="eastAsia" w:ascii="宋体" w:hAnsi="宋体" w:cs="宋体"/>
          <w:sz w:val="24"/>
        </w:rPr>
        <w:t xml:space="preserve">    关于发包人提供的上述文件的使用限制的要求：</w:t>
      </w:r>
      <w:r>
        <w:rPr>
          <w:rFonts w:hint="eastAsia" w:ascii="宋体" w:hAnsi="宋体" w:cs="宋体"/>
          <w:sz w:val="24"/>
          <w:u w:val="single"/>
        </w:rPr>
        <w:t>执行《第二部分 通用合同条款》1.11.1。</w:t>
      </w:r>
    </w:p>
    <w:p w14:paraId="4A7E00CE">
      <w:pPr>
        <w:spacing w:line="360" w:lineRule="auto"/>
        <w:rPr>
          <w:rFonts w:hint="eastAsia" w:ascii="宋体" w:hAnsi="宋体" w:cs="宋体"/>
          <w:sz w:val="24"/>
        </w:rPr>
      </w:pPr>
      <w:r>
        <w:rPr>
          <w:rFonts w:hint="eastAsia" w:ascii="宋体" w:hAnsi="宋体" w:cs="宋体"/>
          <w:sz w:val="24"/>
        </w:rPr>
        <w:t xml:space="preserve">    1.11.2 关于承包人为实施工程所编制文件的著作权的归属：</w:t>
      </w:r>
      <w:bookmarkStart w:id="22" w:name="OLE_LINK6"/>
      <w:r>
        <w:rPr>
          <w:rFonts w:hint="eastAsia" w:ascii="宋体" w:hAnsi="宋体" w:cs="宋体"/>
          <w:sz w:val="24"/>
          <w:u w:val="single"/>
        </w:rPr>
        <w:t>执行《第二部分 通用合同条款》1.11.2</w:t>
      </w:r>
      <w:bookmarkEnd w:id="22"/>
      <w:r>
        <w:rPr>
          <w:rFonts w:hint="eastAsia" w:ascii="宋体" w:hAnsi="宋体" w:cs="宋体"/>
          <w:sz w:val="24"/>
        </w:rPr>
        <w:t>。</w:t>
      </w:r>
    </w:p>
    <w:p w14:paraId="63648ED9">
      <w:pPr>
        <w:spacing w:line="360" w:lineRule="auto"/>
        <w:rPr>
          <w:rFonts w:hint="eastAsia" w:ascii="宋体" w:hAnsi="宋体" w:cs="宋体"/>
          <w:sz w:val="24"/>
        </w:rPr>
      </w:pPr>
      <w:r>
        <w:rPr>
          <w:rFonts w:hint="eastAsia" w:ascii="宋体" w:hAnsi="宋体" w:cs="宋体"/>
          <w:sz w:val="24"/>
        </w:rPr>
        <w:t xml:space="preserve">    关于承包人提供的上述文件的使用限制的要求：</w:t>
      </w:r>
      <w:bookmarkStart w:id="23" w:name="OLE_LINK7"/>
      <w:r>
        <w:rPr>
          <w:rFonts w:hint="eastAsia" w:ascii="宋体" w:hAnsi="宋体" w:cs="宋体"/>
          <w:sz w:val="24"/>
          <w:u w:val="single"/>
        </w:rPr>
        <w:t>执行《第二部分 通用合同条款》1.11.2</w:t>
      </w:r>
      <w:bookmarkEnd w:id="23"/>
      <w:r>
        <w:rPr>
          <w:rFonts w:hint="eastAsia" w:ascii="宋体" w:hAnsi="宋体" w:cs="宋体"/>
          <w:sz w:val="24"/>
        </w:rPr>
        <w:t>。</w:t>
      </w:r>
    </w:p>
    <w:p w14:paraId="6356D2A2">
      <w:pPr>
        <w:spacing w:line="360" w:lineRule="auto"/>
        <w:ind w:firstLine="480" w:firstLineChars="200"/>
        <w:rPr>
          <w:rFonts w:hint="eastAsia" w:ascii="宋体" w:hAnsi="宋体" w:cs="宋体"/>
          <w:kern w:val="0"/>
          <w:sz w:val="24"/>
        </w:rPr>
      </w:pPr>
      <w:r>
        <w:rPr>
          <w:rFonts w:hint="eastAsia" w:ascii="宋体" w:hAnsi="宋体" w:cs="宋体"/>
          <w:sz w:val="24"/>
        </w:rPr>
        <w:t>1.11.4 承包人在施工过程中所采用的专利、专有技术、技术秘密的使用费的承担方式：</w:t>
      </w:r>
      <w:bookmarkStart w:id="24" w:name="OLE_LINK8"/>
      <w:r>
        <w:rPr>
          <w:rFonts w:hint="eastAsia" w:ascii="宋体" w:hAnsi="宋体" w:cs="宋体"/>
          <w:sz w:val="24"/>
          <w:u w:val="single"/>
        </w:rPr>
        <w:t xml:space="preserve">执行《第二部分 通用合同条款》1.11.4 </w:t>
      </w:r>
      <w:bookmarkEnd w:id="24"/>
      <w:r>
        <w:rPr>
          <w:rFonts w:hint="eastAsia" w:ascii="宋体" w:hAnsi="宋体" w:cs="宋体"/>
          <w:kern w:val="0"/>
          <w:sz w:val="24"/>
        </w:rPr>
        <w:t>。</w:t>
      </w:r>
    </w:p>
    <w:p w14:paraId="1A5BB890">
      <w:pPr>
        <w:spacing w:after="120" w:line="360" w:lineRule="auto"/>
        <w:ind w:firstLine="480" w:firstLineChars="200"/>
        <w:rPr>
          <w:rFonts w:hint="eastAsia" w:ascii="宋体" w:hAnsi="宋体" w:cs="宋体"/>
          <w:sz w:val="24"/>
        </w:rPr>
      </w:pPr>
      <w:r>
        <w:rPr>
          <w:rFonts w:hint="eastAsia" w:ascii="宋体" w:hAnsi="宋体" w:cs="宋体"/>
          <w:sz w:val="24"/>
        </w:rPr>
        <w:t>1.13工程量清单错误的修正</w:t>
      </w:r>
    </w:p>
    <w:p w14:paraId="2DAF0667">
      <w:pPr>
        <w:spacing w:line="360" w:lineRule="auto"/>
        <w:ind w:firstLine="480" w:firstLineChars="200"/>
        <w:rPr>
          <w:rFonts w:hint="eastAsia" w:ascii="宋体" w:hAnsi="宋体" w:cs="宋体"/>
          <w:sz w:val="24"/>
        </w:rPr>
      </w:pPr>
      <w:r>
        <w:rPr>
          <w:rFonts w:hint="eastAsia" w:ascii="宋体" w:hAnsi="宋体" w:cs="宋体"/>
          <w:sz w:val="24"/>
        </w:rPr>
        <w:t>出现工程量清单错误时，是否调整合同价格：</w:t>
      </w:r>
      <w:bookmarkStart w:id="25" w:name="OLE_LINK10"/>
      <w:r>
        <w:rPr>
          <w:rFonts w:hint="eastAsia" w:ascii="宋体" w:hAnsi="宋体" w:cs="宋体"/>
          <w:sz w:val="24"/>
          <w:u w:val="single"/>
        </w:rPr>
        <w:t>执行《第二部分 通用合同条款》1.13</w:t>
      </w:r>
      <w:bookmarkEnd w:id="25"/>
      <w:r>
        <w:rPr>
          <w:rFonts w:hint="eastAsia" w:ascii="宋体" w:hAnsi="宋体" w:cs="宋体"/>
          <w:sz w:val="24"/>
          <w:u w:val="single"/>
        </w:rPr>
        <w:t xml:space="preserve"> </w:t>
      </w:r>
      <w:r>
        <w:rPr>
          <w:rFonts w:hint="eastAsia" w:ascii="宋体" w:hAnsi="宋体" w:cs="宋体"/>
          <w:kern w:val="0"/>
          <w:sz w:val="24"/>
        </w:rPr>
        <w:t>。</w:t>
      </w:r>
    </w:p>
    <w:p w14:paraId="3193CE28">
      <w:pPr>
        <w:spacing w:line="360" w:lineRule="auto"/>
        <w:rPr>
          <w:rFonts w:hint="eastAsia" w:ascii="宋体" w:hAnsi="宋体" w:cs="宋体"/>
          <w:sz w:val="24"/>
        </w:rPr>
      </w:pPr>
      <w:r>
        <w:rPr>
          <w:rFonts w:hint="eastAsia" w:ascii="宋体" w:hAnsi="宋体" w:cs="宋体"/>
          <w:sz w:val="24"/>
        </w:rPr>
        <w:t xml:space="preserve">    允许调整合同价格的工程量偏差范围：</w:t>
      </w:r>
      <w:r>
        <w:rPr>
          <w:rFonts w:hint="eastAsia" w:ascii="宋体" w:hAnsi="宋体" w:cs="宋体"/>
          <w:sz w:val="24"/>
          <w:u w:val="single"/>
        </w:rPr>
        <w:t>单个清单项目的工程量变动超过±5%以上或导致分部分项工程费变动超过±1%时，调整该清单项目的综合单价和对应的措施费(如有)，新的综合单价和措施项目费由承包人提出，发包人确认。</w:t>
      </w:r>
    </w:p>
    <w:p w14:paraId="2DA0EE9E">
      <w:pPr>
        <w:spacing w:before="120" w:after="120"/>
        <w:ind w:firstLine="482"/>
        <w:rPr>
          <w:rFonts w:hint="eastAsia" w:ascii="宋体" w:hAnsi="宋体" w:cs="宋体"/>
          <w:b/>
          <w:bCs/>
          <w:sz w:val="24"/>
          <w:szCs w:val="24"/>
        </w:rPr>
      </w:pPr>
      <w:bookmarkStart w:id="26" w:name="_Toc351203634"/>
      <w:r>
        <w:rPr>
          <w:rFonts w:hint="eastAsia" w:ascii="宋体" w:hAnsi="宋体" w:cs="宋体"/>
          <w:b/>
          <w:bCs/>
          <w:sz w:val="24"/>
          <w:szCs w:val="24"/>
        </w:rPr>
        <w:t>2</w:t>
      </w:r>
      <w:bookmarkStart w:id="27" w:name="_Toc297048343"/>
      <w:bookmarkStart w:id="28" w:name="_Toc296891197"/>
      <w:bookmarkStart w:id="29" w:name="_Toc296347156"/>
      <w:bookmarkStart w:id="30" w:name="_Toc296944496"/>
      <w:bookmarkStart w:id="31" w:name="_Toc296503157"/>
      <w:bookmarkStart w:id="32" w:name="_Toc296890985"/>
      <w:bookmarkStart w:id="33" w:name="_Toc292559362"/>
      <w:bookmarkStart w:id="34" w:name="_Toc292559867"/>
      <w:bookmarkStart w:id="35" w:name="_Toc296346658"/>
      <w:bookmarkStart w:id="36" w:name="_Toc297120457"/>
      <w:r>
        <w:rPr>
          <w:rFonts w:hint="eastAsia" w:ascii="宋体" w:hAnsi="宋体" w:cs="宋体"/>
          <w:b/>
          <w:bCs/>
          <w:sz w:val="24"/>
          <w:szCs w:val="24"/>
        </w:rPr>
        <w:t>. 发包人</w:t>
      </w:r>
      <w:bookmarkEnd w:id="26"/>
    </w:p>
    <w:bookmarkEnd w:id="27"/>
    <w:bookmarkEnd w:id="28"/>
    <w:bookmarkEnd w:id="29"/>
    <w:bookmarkEnd w:id="30"/>
    <w:bookmarkEnd w:id="31"/>
    <w:bookmarkEnd w:id="32"/>
    <w:bookmarkEnd w:id="33"/>
    <w:bookmarkEnd w:id="34"/>
    <w:bookmarkEnd w:id="35"/>
    <w:bookmarkEnd w:id="36"/>
    <w:p w14:paraId="1CA106CA">
      <w:pPr>
        <w:spacing w:after="120" w:line="360" w:lineRule="auto"/>
        <w:ind w:firstLine="480" w:firstLineChars="200"/>
        <w:rPr>
          <w:rFonts w:hint="eastAsia" w:ascii="宋体" w:hAnsi="宋体" w:cs="宋体"/>
          <w:sz w:val="24"/>
        </w:rPr>
      </w:pPr>
      <w:r>
        <w:rPr>
          <w:rFonts w:hint="eastAsia" w:ascii="宋体" w:hAnsi="宋体" w:cs="宋体"/>
          <w:sz w:val="24"/>
        </w:rPr>
        <w:t>2.2 发包人代表</w:t>
      </w:r>
    </w:p>
    <w:p w14:paraId="5B442F6A">
      <w:pPr>
        <w:spacing w:line="360" w:lineRule="auto"/>
        <w:ind w:firstLine="480" w:firstLineChars="200"/>
        <w:rPr>
          <w:rFonts w:hint="eastAsia" w:ascii="宋体" w:hAnsi="宋体" w:cs="宋体"/>
          <w:sz w:val="24"/>
        </w:rPr>
      </w:pPr>
      <w:r>
        <w:rPr>
          <w:rFonts w:hint="eastAsia" w:ascii="宋体" w:hAnsi="宋体" w:cs="宋体"/>
          <w:sz w:val="24"/>
        </w:rPr>
        <w:t>发包人代表：</w:t>
      </w:r>
    </w:p>
    <w:p w14:paraId="6F6FDC6C">
      <w:pPr>
        <w:spacing w:line="360" w:lineRule="auto"/>
        <w:ind w:firstLine="480" w:firstLineChars="200"/>
        <w:rPr>
          <w:rFonts w:hint="eastAsia" w:ascii="宋体" w:hAnsi="宋体" w:cs="宋体"/>
          <w:sz w:val="24"/>
        </w:rPr>
      </w:pPr>
      <w:r>
        <w:rPr>
          <w:rFonts w:hint="eastAsia" w:ascii="宋体" w:hAnsi="宋体" w:cs="宋体"/>
          <w:sz w:val="24"/>
        </w:rPr>
        <w:t>姓    名：</w:t>
      </w:r>
      <w:r>
        <w:rPr>
          <w:rFonts w:hint="eastAsia" w:ascii="宋体" w:hAnsi="宋体" w:cs="宋体"/>
          <w:sz w:val="24"/>
          <w:u w:val="single"/>
        </w:rPr>
        <w:t>  </w:t>
      </w:r>
      <w:r>
        <w:rPr>
          <w:rFonts w:hint="eastAsia" w:ascii="宋体" w:hAnsi="宋体" w:cs="宋体"/>
          <w:sz w:val="24"/>
        </w:rPr>
        <w:t>；</w:t>
      </w:r>
    </w:p>
    <w:p w14:paraId="5C6C1FB8">
      <w:pPr>
        <w:spacing w:line="360" w:lineRule="auto"/>
        <w:ind w:firstLine="480" w:firstLineChars="200"/>
        <w:rPr>
          <w:rFonts w:hint="eastAsia" w:ascii="宋体" w:hAnsi="宋体" w:cs="宋体"/>
          <w:sz w:val="24"/>
        </w:rPr>
      </w:pPr>
      <w:r>
        <w:rPr>
          <w:rFonts w:hint="eastAsia" w:ascii="宋体" w:hAnsi="宋体" w:cs="宋体"/>
          <w:sz w:val="24"/>
        </w:rPr>
        <w:t>身份证号：</w:t>
      </w:r>
      <w:r>
        <w:rPr>
          <w:rFonts w:hint="eastAsia" w:ascii="宋体" w:hAnsi="宋体" w:cs="宋体"/>
          <w:sz w:val="24"/>
          <w:u w:val="single"/>
        </w:rPr>
        <w:t xml:space="preserve">            </w:t>
      </w:r>
      <w:r>
        <w:rPr>
          <w:rFonts w:hint="eastAsia" w:ascii="宋体" w:hAnsi="宋体" w:cs="宋体"/>
          <w:sz w:val="24"/>
        </w:rPr>
        <w:t>；</w:t>
      </w:r>
    </w:p>
    <w:p w14:paraId="4FCFCFCB">
      <w:pPr>
        <w:spacing w:line="360" w:lineRule="auto"/>
        <w:ind w:firstLine="480" w:firstLineChars="200"/>
        <w:rPr>
          <w:rFonts w:hint="eastAsia" w:ascii="宋体" w:hAnsi="宋体" w:cs="宋体"/>
          <w:sz w:val="24"/>
        </w:rPr>
      </w:pPr>
      <w:r>
        <w:rPr>
          <w:rFonts w:hint="eastAsia" w:ascii="宋体" w:hAnsi="宋体" w:cs="宋体"/>
          <w:sz w:val="24"/>
        </w:rPr>
        <w:t>职    务：</w:t>
      </w:r>
      <w:r>
        <w:rPr>
          <w:rFonts w:hint="eastAsia" w:ascii="宋体" w:hAnsi="宋体" w:cs="宋体"/>
          <w:sz w:val="24"/>
          <w:u w:val="single"/>
        </w:rPr>
        <w:t>      </w:t>
      </w:r>
      <w:r>
        <w:rPr>
          <w:rFonts w:hint="eastAsia" w:ascii="宋体" w:hAnsi="宋体" w:cs="宋体"/>
          <w:sz w:val="24"/>
        </w:rPr>
        <w:t>；</w:t>
      </w:r>
    </w:p>
    <w:p w14:paraId="5C739DB5">
      <w:pPr>
        <w:spacing w:line="360" w:lineRule="auto"/>
        <w:ind w:firstLine="480" w:firstLineChars="200"/>
        <w:rPr>
          <w:rFonts w:hint="eastAsia" w:ascii="宋体" w:hAnsi="宋体" w:cs="宋体"/>
          <w:sz w:val="24"/>
        </w:rPr>
      </w:pPr>
      <w:r>
        <w:rPr>
          <w:rFonts w:hint="eastAsia" w:ascii="宋体" w:hAnsi="宋体" w:cs="宋体"/>
          <w:sz w:val="24"/>
        </w:rPr>
        <w:t>联系电话：</w:t>
      </w:r>
      <w:r>
        <w:rPr>
          <w:rFonts w:hint="eastAsia" w:ascii="宋体" w:hAnsi="宋体" w:cs="宋体"/>
          <w:sz w:val="24"/>
          <w:u w:val="single"/>
        </w:rPr>
        <w:t xml:space="preserve">    </w:t>
      </w:r>
      <w:r>
        <w:rPr>
          <w:rFonts w:hint="eastAsia" w:ascii="宋体" w:hAnsi="宋体" w:cs="宋体"/>
          <w:sz w:val="24"/>
        </w:rPr>
        <w:t>；</w:t>
      </w:r>
    </w:p>
    <w:p w14:paraId="19C1EEE4">
      <w:pPr>
        <w:spacing w:line="360" w:lineRule="auto"/>
        <w:ind w:firstLine="480" w:firstLineChars="200"/>
        <w:rPr>
          <w:rFonts w:hint="eastAsia" w:ascii="宋体" w:hAnsi="宋体" w:cs="宋体"/>
          <w:sz w:val="24"/>
        </w:rPr>
      </w:pPr>
      <w:r>
        <w:rPr>
          <w:rFonts w:hint="eastAsia" w:ascii="宋体" w:hAnsi="宋体" w:cs="宋体"/>
          <w:sz w:val="24"/>
        </w:rPr>
        <w:t>电子信箱：</w:t>
      </w:r>
      <w:r>
        <w:rPr>
          <w:rFonts w:hint="eastAsia" w:ascii="宋体" w:hAnsi="宋体" w:cs="宋体"/>
          <w:sz w:val="24"/>
          <w:u w:val="single"/>
        </w:rPr>
        <w:t>          </w:t>
      </w:r>
      <w:r>
        <w:rPr>
          <w:rFonts w:hint="eastAsia" w:ascii="宋体" w:hAnsi="宋体" w:cs="宋体"/>
          <w:sz w:val="24"/>
        </w:rPr>
        <w:t>；</w:t>
      </w:r>
    </w:p>
    <w:p w14:paraId="2E53C153">
      <w:pPr>
        <w:spacing w:line="360" w:lineRule="auto"/>
        <w:ind w:firstLine="480" w:firstLineChars="200"/>
        <w:rPr>
          <w:rFonts w:hint="eastAsia" w:ascii="宋体" w:hAnsi="宋体" w:cs="宋体"/>
          <w:sz w:val="24"/>
        </w:rPr>
      </w:pPr>
      <w:r>
        <w:rPr>
          <w:rFonts w:hint="eastAsia" w:ascii="宋体" w:hAnsi="宋体" w:cs="宋体"/>
          <w:sz w:val="24"/>
        </w:rPr>
        <w:t>通信地址：</w:t>
      </w:r>
      <w:r>
        <w:rPr>
          <w:rFonts w:hint="eastAsia" w:ascii="宋体" w:hAnsi="宋体" w:cs="宋体"/>
          <w:sz w:val="24"/>
          <w:u w:val="single"/>
        </w:rPr>
        <w:t>      </w:t>
      </w:r>
      <w:r>
        <w:rPr>
          <w:rFonts w:hint="eastAsia" w:ascii="宋体" w:hAnsi="宋体" w:cs="宋体"/>
          <w:sz w:val="24"/>
        </w:rPr>
        <w:t>。</w:t>
      </w:r>
    </w:p>
    <w:p w14:paraId="2A58922A">
      <w:pPr>
        <w:spacing w:line="360" w:lineRule="auto"/>
        <w:rPr>
          <w:rFonts w:hint="eastAsia" w:ascii="宋体" w:hAnsi="宋体" w:cs="宋体"/>
          <w:sz w:val="24"/>
          <w:u w:val="single"/>
        </w:rPr>
      </w:pPr>
      <w:r>
        <w:rPr>
          <w:rFonts w:hint="eastAsia" w:ascii="宋体" w:hAnsi="宋体" w:cs="宋体"/>
          <w:sz w:val="24"/>
        </w:rPr>
        <w:t xml:space="preserve">    发包人对发包人代表的授权范围如下：</w:t>
      </w:r>
      <w:r>
        <w:rPr>
          <w:rFonts w:hint="eastAsia" w:ascii="宋体" w:hAnsi="宋体" w:cs="宋体"/>
          <w:sz w:val="24"/>
          <w:u w:val="single"/>
        </w:rPr>
        <w:t>负责重大工程洽商、设计变更、发包人指定价的认质认价、施工全过程内、外部关系协调、处理往来文件，</w:t>
      </w:r>
      <w:bookmarkStart w:id="37" w:name="OLE_LINK70"/>
      <w:r>
        <w:rPr>
          <w:rFonts w:hint="eastAsia" w:ascii="宋体" w:hAnsi="宋体" w:cs="宋体"/>
          <w:sz w:val="24"/>
          <w:u w:val="single"/>
        </w:rPr>
        <w:t>对工程进度、质量、造价进行管理</w:t>
      </w:r>
      <w:bookmarkEnd w:id="37"/>
      <w:r>
        <w:rPr>
          <w:rFonts w:hint="eastAsia" w:ascii="宋体" w:hAnsi="宋体" w:cs="宋体"/>
          <w:sz w:val="24"/>
          <w:u w:val="single"/>
        </w:rPr>
        <w:t>。</w:t>
      </w:r>
    </w:p>
    <w:p w14:paraId="51FBFE2C">
      <w:pPr>
        <w:spacing w:after="120" w:line="360" w:lineRule="auto"/>
        <w:ind w:firstLine="480" w:firstLineChars="200"/>
        <w:rPr>
          <w:rFonts w:hint="eastAsia" w:ascii="宋体" w:hAnsi="宋体" w:cs="宋体"/>
          <w:sz w:val="24"/>
        </w:rPr>
      </w:pPr>
      <w:r>
        <w:rPr>
          <w:rFonts w:hint="eastAsia" w:ascii="宋体" w:hAnsi="宋体" w:cs="宋体"/>
          <w:sz w:val="24"/>
        </w:rPr>
        <w:t>2.4 施工现场、施工条件和基础资料的提供</w:t>
      </w:r>
    </w:p>
    <w:p w14:paraId="11B04096">
      <w:pPr>
        <w:spacing w:line="360" w:lineRule="auto"/>
        <w:ind w:firstLine="480" w:firstLineChars="200"/>
        <w:rPr>
          <w:rFonts w:hint="eastAsia" w:ascii="宋体" w:hAnsi="宋体" w:cs="宋体"/>
          <w:sz w:val="24"/>
        </w:rPr>
      </w:pPr>
      <w:r>
        <w:rPr>
          <w:rFonts w:hint="eastAsia" w:ascii="宋体" w:hAnsi="宋体" w:cs="宋体"/>
          <w:sz w:val="24"/>
        </w:rPr>
        <w:t>2.4.1 提供施工现场</w:t>
      </w:r>
    </w:p>
    <w:p w14:paraId="0391E94F">
      <w:pPr>
        <w:spacing w:line="360" w:lineRule="auto"/>
        <w:ind w:firstLine="480" w:firstLineChars="200"/>
        <w:jc w:val="left"/>
        <w:rPr>
          <w:rFonts w:hint="eastAsia" w:ascii="宋体" w:hAnsi="宋体" w:cs="宋体"/>
          <w:sz w:val="24"/>
        </w:rPr>
      </w:pPr>
      <w:r>
        <w:rPr>
          <w:rFonts w:hint="eastAsia" w:ascii="宋体" w:hAnsi="宋体" w:cs="宋体"/>
          <w:sz w:val="24"/>
        </w:rPr>
        <w:t>关于发包人移交施工现场的期限要求：</w:t>
      </w:r>
      <w:r>
        <w:rPr>
          <w:rFonts w:hint="eastAsia" w:ascii="宋体" w:hAnsi="宋体" w:cs="宋体"/>
          <w:sz w:val="24"/>
          <w:u w:val="single"/>
        </w:rPr>
        <w:t xml:space="preserve">工程开工前7日 </w:t>
      </w:r>
      <w:r>
        <w:rPr>
          <w:rFonts w:hint="eastAsia" w:ascii="宋体" w:hAnsi="宋体" w:cs="宋体"/>
          <w:sz w:val="24"/>
        </w:rPr>
        <w:t>。</w:t>
      </w:r>
    </w:p>
    <w:p w14:paraId="35D02219">
      <w:pPr>
        <w:spacing w:line="360" w:lineRule="auto"/>
        <w:ind w:firstLine="480" w:firstLineChars="200"/>
        <w:rPr>
          <w:rFonts w:hint="eastAsia" w:ascii="宋体" w:hAnsi="宋体" w:cs="宋体"/>
          <w:sz w:val="24"/>
        </w:rPr>
      </w:pPr>
      <w:r>
        <w:rPr>
          <w:rFonts w:hint="eastAsia" w:ascii="宋体" w:hAnsi="宋体" w:cs="宋体"/>
          <w:sz w:val="24"/>
        </w:rPr>
        <w:t>2.4.2 提供施工条件</w:t>
      </w:r>
    </w:p>
    <w:p w14:paraId="33555E96">
      <w:pPr>
        <w:spacing w:line="360" w:lineRule="auto"/>
        <w:ind w:firstLine="480" w:firstLineChars="200"/>
        <w:rPr>
          <w:rFonts w:hint="eastAsia" w:ascii="宋体" w:hAnsi="宋体" w:cs="宋体"/>
          <w:sz w:val="24"/>
          <w:u w:val="single"/>
        </w:rPr>
      </w:pPr>
      <w:r>
        <w:rPr>
          <w:rFonts w:hint="eastAsia" w:ascii="宋体" w:hAnsi="宋体" w:cs="宋体"/>
          <w:sz w:val="24"/>
        </w:rPr>
        <w:t>关于发包人应负责提供施工所需要的条件，包括：</w:t>
      </w:r>
      <w:r>
        <w:rPr>
          <w:rFonts w:hint="eastAsia" w:ascii="宋体" w:hAnsi="宋体" w:cs="宋体"/>
          <w:sz w:val="24"/>
          <w:u w:val="single"/>
        </w:rPr>
        <w:t>施工现场具备“三通一平”的要求；工程开工前7天发包人将所需水、电、电讯线路接至施工现场内双方商定的地点，并保证满足施工期间的生产、生活需要；承包人进场前7 天开通施工场地与城乡公共道路的通道，以满足施工运输的需要并保证施工期间的畅通；工程开工前7天由发包人提供工程地质和地下管线资料；工程开工前7天发包人办理完毕《施工许可证》及其它有关手续；工程开工前7天，发包人负责将水准点与座标控制点以书面形式交给承包人，并进行现场交验；工程开工前7天发包人组织完成图纸会审和设计交底；发包人负责协调处理施工场地周围地下管线和邻近建筑物、构筑物（含文物保护建筑）、古树名木的保护工作：</w:t>
      </w:r>
      <w:bookmarkStart w:id="38" w:name="OLE_LINK11"/>
      <w:r>
        <w:rPr>
          <w:rFonts w:hint="eastAsia" w:ascii="宋体" w:hAnsi="宋体" w:cs="宋体"/>
          <w:sz w:val="24"/>
          <w:u w:val="single"/>
        </w:rPr>
        <w:t>执行《第二部分 通用合同条款》1.9</w:t>
      </w:r>
      <w:bookmarkEnd w:id="38"/>
      <w:r>
        <w:rPr>
          <w:rFonts w:hint="eastAsia" w:ascii="宋体" w:hAnsi="宋体" w:cs="宋体"/>
          <w:sz w:val="24"/>
          <w:u w:val="single"/>
        </w:rPr>
        <w:t>。</w:t>
      </w:r>
    </w:p>
    <w:p w14:paraId="685CABF6">
      <w:pPr>
        <w:spacing w:after="120" w:line="360" w:lineRule="auto"/>
        <w:ind w:firstLine="480" w:firstLineChars="200"/>
        <w:rPr>
          <w:rFonts w:hint="eastAsia" w:ascii="宋体" w:hAnsi="宋体" w:cs="宋体"/>
          <w:sz w:val="24"/>
        </w:rPr>
      </w:pPr>
      <w:r>
        <w:rPr>
          <w:rFonts w:hint="eastAsia" w:ascii="宋体" w:hAnsi="宋体" w:cs="宋体"/>
          <w:sz w:val="24"/>
        </w:rPr>
        <w:t>2.5 资金来源证明及支付担保</w:t>
      </w:r>
    </w:p>
    <w:p w14:paraId="36658722">
      <w:pPr>
        <w:spacing w:line="360" w:lineRule="auto"/>
        <w:ind w:firstLine="480" w:firstLineChars="200"/>
        <w:rPr>
          <w:rFonts w:hint="eastAsia" w:ascii="宋体" w:hAnsi="宋体" w:cs="宋体"/>
          <w:sz w:val="24"/>
        </w:rPr>
      </w:pPr>
      <w:r>
        <w:rPr>
          <w:rFonts w:hint="eastAsia" w:ascii="宋体" w:hAnsi="宋体" w:cs="宋体"/>
          <w:sz w:val="24"/>
        </w:rPr>
        <w:t>发包人提供资金来源证明的期限要求：</w:t>
      </w:r>
      <w:bookmarkStart w:id="39" w:name="OLE_LINK12"/>
      <w:r>
        <w:rPr>
          <w:rFonts w:hint="eastAsia" w:ascii="宋体" w:hAnsi="宋体" w:cs="宋体"/>
          <w:sz w:val="24"/>
          <w:u w:val="single"/>
        </w:rPr>
        <w:t>执行《第二部分 通用合同条款》1.9</w:t>
      </w:r>
      <w:bookmarkEnd w:id="39"/>
      <w:r>
        <w:rPr>
          <w:rFonts w:hint="eastAsia" w:ascii="宋体" w:hAnsi="宋体" w:cs="宋体"/>
          <w:sz w:val="24"/>
        </w:rPr>
        <w:t>。</w:t>
      </w:r>
    </w:p>
    <w:p w14:paraId="48A454E8">
      <w:pPr>
        <w:spacing w:line="360" w:lineRule="auto"/>
        <w:ind w:firstLine="480" w:firstLineChars="200"/>
        <w:rPr>
          <w:rFonts w:hint="eastAsia" w:ascii="宋体" w:hAnsi="宋体" w:cs="宋体"/>
          <w:sz w:val="24"/>
        </w:rPr>
      </w:pPr>
      <w:r>
        <w:rPr>
          <w:rFonts w:hint="eastAsia" w:ascii="宋体" w:hAnsi="宋体" w:cs="宋体"/>
          <w:sz w:val="24"/>
        </w:rPr>
        <w:t>发包人是否</w:t>
      </w:r>
      <w:bookmarkStart w:id="40" w:name="OLE_LINK13"/>
      <w:r>
        <w:rPr>
          <w:rFonts w:hint="eastAsia" w:ascii="宋体" w:hAnsi="宋体" w:cs="宋体"/>
          <w:sz w:val="24"/>
        </w:rPr>
        <w:t>提供</w:t>
      </w:r>
      <w:bookmarkEnd w:id="40"/>
      <w:r>
        <w:rPr>
          <w:rFonts w:hint="eastAsia" w:ascii="宋体" w:hAnsi="宋体" w:cs="宋体"/>
          <w:sz w:val="24"/>
        </w:rPr>
        <w:t>支付担保：</w:t>
      </w:r>
      <w:r>
        <w:rPr>
          <w:rFonts w:hint="eastAsia" w:ascii="宋体" w:hAnsi="宋体" w:cs="宋体"/>
          <w:sz w:val="24"/>
          <w:u w:val="single"/>
        </w:rPr>
        <w:t xml:space="preserve">     /           </w:t>
      </w:r>
      <w:r>
        <w:rPr>
          <w:rFonts w:hint="eastAsia" w:ascii="宋体" w:hAnsi="宋体" w:cs="宋体"/>
          <w:sz w:val="24"/>
        </w:rPr>
        <w:t>。</w:t>
      </w:r>
    </w:p>
    <w:p w14:paraId="6A32B986">
      <w:pPr>
        <w:spacing w:line="360" w:lineRule="auto"/>
        <w:ind w:firstLine="480" w:firstLineChars="200"/>
        <w:rPr>
          <w:rFonts w:hint="eastAsia" w:ascii="宋体" w:hAnsi="宋体" w:cs="宋体"/>
          <w:sz w:val="24"/>
          <w:u w:val="single"/>
        </w:rPr>
      </w:pPr>
      <w:r>
        <w:rPr>
          <w:rFonts w:hint="eastAsia" w:ascii="宋体" w:hAnsi="宋体" w:cs="宋体"/>
          <w:sz w:val="24"/>
        </w:rPr>
        <w:t>发包人提供支付担保的形式：</w:t>
      </w:r>
      <w:r>
        <w:rPr>
          <w:rFonts w:hint="eastAsia" w:ascii="宋体" w:hAnsi="宋体" w:cs="宋体"/>
          <w:sz w:val="24"/>
          <w:u w:val="single"/>
        </w:rPr>
        <w:t xml:space="preserve">   /     </w:t>
      </w:r>
      <w:r>
        <w:rPr>
          <w:rFonts w:hint="eastAsia" w:ascii="宋体" w:hAnsi="宋体" w:cs="宋体"/>
          <w:sz w:val="24"/>
        </w:rPr>
        <w:t>。</w:t>
      </w:r>
    </w:p>
    <w:p w14:paraId="5919F2A8">
      <w:pPr>
        <w:spacing w:before="120" w:after="120"/>
        <w:ind w:firstLine="482"/>
        <w:rPr>
          <w:rFonts w:hint="eastAsia" w:ascii="宋体" w:hAnsi="宋体" w:cs="宋体"/>
          <w:b/>
          <w:bCs/>
          <w:sz w:val="24"/>
          <w:szCs w:val="24"/>
        </w:rPr>
      </w:pPr>
      <w:bookmarkStart w:id="41" w:name="_Toc351203635"/>
      <w:r>
        <w:rPr>
          <w:rFonts w:hint="eastAsia" w:ascii="宋体" w:hAnsi="宋体" w:cs="宋体"/>
          <w:b/>
          <w:bCs/>
          <w:sz w:val="24"/>
          <w:szCs w:val="24"/>
        </w:rPr>
        <w:t>3</w:t>
      </w:r>
      <w:bookmarkStart w:id="42" w:name="_Toc296346659"/>
      <w:bookmarkStart w:id="43" w:name="_Toc296890986"/>
      <w:bookmarkStart w:id="44" w:name="_Toc296944497"/>
      <w:bookmarkStart w:id="45" w:name="_Toc292559868"/>
      <w:bookmarkStart w:id="46" w:name="_Toc296347157"/>
      <w:bookmarkStart w:id="47" w:name="_Toc297048344"/>
      <w:bookmarkStart w:id="48" w:name="_Toc292559363"/>
      <w:bookmarkStart w:id="49" w:name="_Toc296891198"/>
      <w:bookmarkStart w:id="50" w:name="_Toc297120458"/>
      <w:bookmarkStart w:id="51" w:name="_Toc296503158"/>
      <w:r>
        <w:rPr>
          <w:rFonts w:hint="eastAsia" w:ascii="宋体" w:hAnsi="宋体" w:cs="宋体"/>
          <w:b/>
          <w:bCs/>
          <w:sz w:val="24"/>
          <w:szCs w:val="24"/>
        </w:rPr>
        <w:t>. 承包人</w:t>
      </w:r>
      <w:bookmarkEnd w:id="41"/>
    </w:p>
    <w:bookmarkEnd w:id="42"/>
    <w:bookmarkEnd w:id="43"/>
    <w:bookmarkEnd w:id="44"/>
    <w:bookmarkEnd w:id="45"/>
    <w:bookmarkEnd w:id="46"/>
    <w:bookmarkEnd w:id="47"/>
    <w:bookmarkEnd w:id="48"/>
    <w:bookmarkEnd w:id="49"/>
    <w:bookmarkEnd w:id="50"/>
    <w:bookmarkEnd w:id="51"/>
    <w:p w14:paraId="0FD7C4BD">
      <w:pPr>
        <w:spacing w:after="120" w:line="360" w:lineRule="auto"/>
        <w:ind w:firstLine="480" w:firstLineChars="200"/>
        <w:rPr>
          <w:rFonts w:hint="eastAsia" w:ascii="宋体" w:hAnsi="宋体" w:cs="宋体"/>
          <w:sz w:val="24"/>
        </w:rPr>
      </w:pPr>
      <w:r>
        <w:rPr>
          <w:rFonts w:hint="eastAsia" w:ascii="宋体" w:hAnsi="宋体" w:cs="宋体"/>
          <w:sz w:val="24"/>
        </w:rPr>
        <w:t>3.1 承包人的一般义务</w:t>
      </w:r>
    </w:p>
    <w:p w14:paraId="0EDBF4F2">
      <w:pPr>
        <w:spacing w:line="360" w:lineRule="auto"/>
        <w:jc w:val="left"/>
        <w:rPr>
          <w:rFonts w:hint="eastAsia" w:ascii="宋体" w:hAnsi="宋体" w:cs="宋体"/>
          <w:sz w:val="24"/>
        </w:rPr>
      </w:pPr>
      <w:r>
        <w:rPr>
          <w:rFonts w:hint="eastAsia" w:ascii="宋体" w:hAnsi="宋体" w:cs="宋体"/>
          <w:kern w:val="0"/>
          <w:sz w:val="24"/>
        </w:rPr>
        <w:t xml:space="preserve">   （5）</w:t>
      </w:r>
      <w:r>
        <w:rPr>
          <w:rFonts w:hint="eastAsia" w:ascii="宋体" w:hAnsi="宋体" w:cs="宋体"/>
          <w:sz w:val="24"/>
        </w:rPr>
        <w:t>承包人提交的竣工资料的内容：</w:t>
      </w:r>
      <w:r>
        <w:rPr>
          <w:rFonts w:hint="eastAsia" w:ascii="宋体" w:hAnsi="宋体" w:cs="宋体"/>
          <w:sz w:val="24"/>
          <w:u w:val="single"/>
        </w:rPr>
        <w:t>竣工图及结算资料文件</w:t>
      </w:r>
      <w:r>
        <w:rPr>
          <w:rFonts w:hint="eastAsia" w:ascii="宋体" w:hAnsi="宋体" w:cs="宋体"/>
          <w:sz w:val="24"/>
        </w:rPr>
        <w:t>。</w:t>
      </w:r>
    </w:p>
    <w:p w14:paraId="3A11EDE6">
      <w:pPr>
        <w:spacing w:line="360" w:lineRule="auto"/>
        <w:ind w:firstLine="480" w:firstLineChars="200"/>
        <w:jc w:val="left"/>
        <w:rPr>
          <w:rFonts w:hint="eastAsia" w:ascii="宋体" w:hAnsi="宋体" w:cs="宋体"/>
          <w:sz w:val="24"/>
        </w:rPr>
      </w:pPr>
      <w:r>
        <w:rPr>
          <w:rFonts w:hint="eastAsia" w:ascii="宋体" w:hAnsi="宋体" w:cs="宋体"/>
          <w:sz w:val="24"/>
        </w:rPr>
        <w:t xml:space="preserve"> 承包人需要提交的竣工资料套数：</w:t>
      </w:r>
      <w:r>
        <w:rPr>
          <w:rFonts w:hint="eastAsia" w:ascii="宋体" w:hAnsi="宋体" w:cs="宋体"/>
          <w:sz w:val="24"/>
          <w:u w:val="single"/>
        </w:rPr>
        <w:t xml:space="preserve">     叁套        </w:t>
      </w:r>
      <w:r>
        <w:rPr>
          <w:rFonts w:hint="eastAsia" w:ascii="宋体" w:hAnsi="宋体" w:cs="宋体"/>
          <w:sz w:val="24"/>
        </w:rPr>
        <w:t>。</w:t>
      </w:r>
    </w:p>
    <w:p w14:paraId="1CBE3F92">
      <w:pPr>
        <w:spacing w:line="360" w:lineRule="auto"/>
        <w:ind w:left="638" w:leftChars="304"/>
        <w:jc w:val="left"/>
        <w:rPr>
          <w:rFonts w:hint="eastAsia" w:ascii="宋体" w:hAnsi="宋体" w:cs="宋体"/>
          <w:sz w:val="24"/>
        </w:rPr>
      </w:pPr>
      <w:bookmarkStart w:id="52" w:name="OLE_LINK14"/>
      <w:r>
        <w:rPr>
          <w:rFonts w:hint="eastAsia" w:ascii="宋体" w:hAnsi="宋体" w:cs="宋体"/>
          <w:sz w:val="24"/>
        </w:rPr>
        <w:t>承包人</w:t>
      </w:r>
      <w:bookmarkEnd w:id="52"/>
      <w:r>
        <w:rPr>
          <w:rFonts w:hint="eastAsia" w:ascii="宋体" w:hAnsi="宋体" w:cs="宋体"/>
          <w:sz w:val="24"/>
        </w:rPr>
        <w:t>提交的竣工资料的费用</w:t>
      </w:r>
      <w:bookmarkStart w:id="53" w:name="OLE_LINK15"/>
      <w:r>
        <w:rPr>
          <w:rFonts w:hint="eastAsia" w:ascii="宋体" w:hAnsi="宋体" w:cs="宋体"/>
          <w:sz w:val="24"/>
        </w:rPr>
        <w:t>承担</w:t>
      </w:r>
      <w:bookmarkEnd w:id="53"/>
      <w:r>
        <w:rPr>
          <w:rFonts w:hint="eastAsia" w:ascii="宋体" w:hAnsi="宋体" w:cs="宋体"/>
          <w:sz w:val="24"/>
        </w:rPr>
        <w:t>：</w:t>
      </w:r>
      <w:r>
        <w:rPr>
          <w:rFonts w:hint="eastAsia" w:ascii="宋体" w:hAnsi="宋体" w:cs="宋体"/>
          <w:sz w:val="24"/>
          <w:u w:val="single"/>
        </w:rPr>
        <w:t xml:space="preserve">  承包人承担    </w:t>
      </w:r>
      <w:r>
        <w:rPr>
          <w:rFonts w:hint="eastAsia" w:ascii="宋体" w:hAnsi="宋体" w:cs="宋体"/>
          <w:sz w:val="24"/>
        </w:rPr>
        <w:t>。</w:t>
      </w:r>
    </w:p>
    <w:p w14:paraId="7F1A5AD5">
      <w:pPr>
        <w:spacing w:line="360" w:lineRule="auto"/>
        <w:ind w:left="638" w:leftChars="304"/>
        <w:jc w:val="left"/>
        <w:rPr>
          <w:rFonts w:hint="eastAsia" w:ascii="宋体" w:hAnsi="宋体" w:cs="宋体"/>
          <w:sz w:val="24"/>
        </w:rPr>
      </w:pPr>
      <w:r>
        <w:rPr>
          <w:rFonts w:hint="eastAsia" w:ascii="宋体" w:hAnsi="宋体" w:cs="宋体"/>
          <w:sz w:val="24"/>
        </w:rPr>
        <w:t>承包人提交的竣工资料移交时间：</w:t>
      </w:r>
      <w:r>
        <w:rPr>
          <w:rFonts w:hint="eastAsia" w:ascii="宋体" w:hAnsi="宋体" w:cs="宋体"/>
          <w:sz w:val="24"/>
          <w:u w:val="single"/>
        </w:rPr>
        <w:t xml:space="preserve">竣工验收后60天内 </w:t>
      </w:r>
      <w:r>
        <w:rPr>
          <w:rFonts w:hint="eastAsia" w:ascii="宋体" w:hAnsi="宋体" w:cs="宋体"/>
          <w:sz w:val="24"/>
        </w:rPr>
        <w:t>。</w:t>
      </w:r>
    </w:p>
    <w:p w14:paraId="537F26AB">
      <w:pPr>
        <w:spacing w:line="360" w:lineRule="auto"/>
        <w:ind w:firstLine="480" w:firstLineChars="200"/>
        <w:jc w:val="left"/>
        <w:rPr>
          <w:rFonts w:hint="eastAsia" w:ascii="宋体" w:hAnsi="宋体" w:cs="宋体"/>
          <w:sz w:val="24"/>
        </w:rPr>
      </w:pPr>
      <w:r>
        <w:rPr>
          <w:rFonts w:hint="eastAsia" w:ascii="宋体" w:hAnsi="宋体" w:cs="宋体"/>
          <w:sz w:val="24"/>
        </w:rPr>
        <w:t xml:space="preserve"> 承包人提交的竣工资料形式要求：</w:t>
      </w:r>
      <w:r>
        <w:rPr>
          <w:rFonts w:hint="eastAsia" w:ascii="宋体" w:hAnsi="宋体" w:cs="宋体"/>
          <w:sz w:val="24"/>
          <w:u w:val="single"/>
        </w:rPr>
        <w:t xml:space="preserve">书面形式      </w:t>
      </w:r>
      <w:r>
        <w:rPr>
          <w:rFonts w:hint="eastAsia" w:ascii="宋体" w:hAnsi="宋体" w:cs="宋体"/>
          <w:sz w:val="24"/>
        </w:rPr>
        <w:t>。</w:t>
      </w:r>
    </w:p>
    <w:p w14:paraId="5D405638">
      <w:pPr>
        <w:spacing w:line="360" w:lineRule="auto"/>
        <w:ind w:firstLine="480" w:firstLineChars="200"/>
        <w:rPr>
          <w:rFonts w:hint="eastAsia" w:ascii="宋体" w:hAnsi="宋体" w:cs="宋体"/>
          <w:sz w:val="24"/>
        </w:rPr>
      </w:pPr>
      <w:r>
        <w:rPr>
          <w:rFonts w:hint="eastAsia" w:ascii="宋体" w:hAnsi="宋体" w:cs="宋体"/>
          <w:kern w:val="0"/>
          <w:sz w:val="24"/>
        </w:rPr>
        <w:t>（6）承包人应履行的其他义务：</w:t>
      </w:r>
      <w:bookmarkStart w:id="54" w:name="OLE_LINK16"/>
      <w:r>
        <w:rPr>
          <w:rFonts w:hint="eastAsia" w:ascii="宋体" w:hAnsi="宋体" w:cs="宋体"/>
          <w:sz w:val="24"/>
          <w:u w:val="single"/>
        </w:rPr>
        <w:t>执行《第二部分 通用合同条款》3.1</w:t>
      </w:r>
      <w:bookmarkEnd w:id="54"/>
      <w:r>
        <w:rPr>
          <w:rFonts w:hint="eastAsia" w:ascii="宋体" w:hAnsi="宋体" w:cs="宋体"/>
          <w:sz w:val="24"/>
          <w:u w:val="single"/>
        </w:rPr>
        <w:t xml:space="preserve"> </w:t>
      </w:r>
      <w:r>
        <w:rPr>
          <w:rFonts w:hint="eastAsia" w:ascii="宋体" w:hAnsi="宋体" w:cs="宋体"/>
          <w:sz w:val="24"/>
        </w:rPr>
        <w:t>。</w:t>
      </w:r>
    </w:p>
    <w:p w14:paraId="0599D29E">
      <w:pPr>
        <w:spacing w:after="120" w:line="360" w:lineRule="auto"/>
        <w:ind w:firstLine="480" w:firstLineChars="200"/>
        <w:rPr>
          <w:rFonts w:hint="eastAsia" w:ascii="宋体" w:hAnsi="宋体" w:cs="宋体"/>
          <w:sz w:val="24"/>
        </w:rPr>
      </w:pPr>
      <w:r>
        <w:rPr>
          <w:rFonts w:hint="eastAsia" w:ascii="宋体" w:hAnsi="宋体" w:cs="宋体"/>
          <w:sz w:val="24"/>
        </w:rPr>
        <w:t>3.2 项目经理</w:t>
      </w:r>
    </w:p>
    <w:p w14:paraId="2E00D24E">
      <w:pPr>
        <w:spacing w:line="360" w:lineRule="auto"/>
        <w:ind w:firstLine="480" w:firstLineChars="200"/>
        <w:rPr>
          <w:rFonts w:hint="eastAsia" w:ascii="宋体" w:hAnsi="宋体" w:cs="宋体"/>
          <w:sz w:val="24"/>
        </w:rPr>
      </w:pPr>
      <w:r>
        <w:rPr>
          <w:rFonts w:hint="eastAsia" w:ascii="宋体" w:hAnsi="宋体" w:cs="宋体"/>
          <w:kern w:val="0"/>
          <w:sz w:val="24"/>
        </w:rPr>
        <w:t xml:space="preserve">3.2.1 </w:t>
      </w:r>
      <w:r>
        <w:rPr>
          <w:rFonts w:hint="eastAsia" w:ascii="宋体" w:hAnsi="宋体" w:cs="宋体"/>
          <w:sz w:val="24"/>
        </w:rPr>
        <w:t>项目经理：</w:t>
      </w:r>
    </w:p>
    <w:p w14:paraId="50CAD755">
      <w:pPr>
        <w:spacing w:line="360" w:lineRule="auto"/>
        <w:ind w:firstLine="480" w:firstLineChars="200"/>
        <w:rPr>
          <w:rFonts w:hint="eastAsia"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w:t>
      </w:r>
    </w:p>
    <w:p w14:paraId="382F3EDB">
      <w:pPr>
        <w:spacing w:line="360" w:lineRule="auto"/>
        <w:ind w:firstLine="480" w:firstLineChars="200"/>
        <w:rPr>
          <w:rFonts w:hint="eastAsia" w:ascii="宋体" w:hAnsi="宋体" w:cs="宋体"/>
          <w:sz w:val="24"/>
        </w:rPr>
      </w:pPr>
      <w:r>
        <w:rPr>
          <w:rFonts w:hint="eastAsia" w:ascii="宋体" w:hAnsi="宋体" w:cs="宋体"/>
          <w:sz w:val="24"/>
        </w:rPr>
        <w:t>身份证号：</w:t>
      </w:r>
      <w:r>
        <w:rPr>
          <w:rFonts w:hint="eastAsia" w:ascii="宋体" w:hAnsi="宋体" w:cs="宋体"/>
          <w:sz w:val="24"/>
          <w:u w:val="single"/>
        </w:rPr>
        <w:t>                 </w:t>
      </w:r>
      <w:r>
        <w:rPr>
          <w:rFonts w:hint="eastAsia" w:ascii="宋体" w:hAnsi="宋体" w:cs="宋体"/>
          <w:sz w:val="24"/>
        </w:rPr>
        <w:t>；</w:t>
      </w:r>
    </w:p>
    <w:p w14:paraId="62A07F29">
      <w:pPr>
        <w:spacing w:line="360" w:lineRule="auto"/>
        <w:ind w:firstLine="480" w:firstLineChars="200"/>
        <w:rPr>
          <w:rFonts w:hint="eastAsia" w:ascii="宋体" w:hAnsi="宋体" w:cs="宋体"/>
          <w:sz w:val="24"/>
        </w:rPr>
      </w:pPr>
      <w:r>
        <w:rPr>
          <w:rFonts w:hint="eastAsia" w:ascii="宋体" w:hAnsi="宋体" w:cs="宋体"/>
          <w:sz w:val="24"/>
        </w:rPr>
        <w:t>建造师执业资格等级：</w:t>
      </w:r>
      <w:r>
        <w:rPr>
          <w:rFonts w:hint="eastAsia" w:ascii="宋体" w:hAnsi="宋体" w:cs="宋体"/>
          <w:sz w:val="24"/>
          <w:u w:val="single"/>
        </w:rPr>
        <w:t>     </w:t>
      </w:r>
      <w:r>
        <w:rPr>
          <w:rFonts w:hint="eastAsia" w:ascii="宋体" w:hAnsi="宋体" w:cs="宋体"/>
          <w:sz w:val="24"/>
        </w:rPr>
        <w:t>；</w:t>
      </w:r>
    </w:p>
    <w:p w14:paraId="6690C8E6">
      <w:pPr>
        <w:spacing w:line="360" w:lineRule="auto"/>
        <w:ind w:firstLine="480" w:firstLineChars="200"/>
        <w:rPr>
          <w:rFonts w:hint="eastAsia" w:ascii="宋体" w:hAnsi="宋体" w:cs="宋体"/>
          <w:sz w:val="24"/>
        </w:rPr>
      </w:pPr>
      <w:r>
        <w:rPr>
          <w:rFonts w:hint="eastAsia" w:ascii="宋体" w:hAnsi="宋体" w:cs="宋体"/>
          <w:sz w:val="24"/>
        </w:rPr>
        <w:t>建造师注册证书号：</w:t>
      </w:r>
      <w:r>
        <w:rPr>
          <w:rFonts w:hint="eastAsia" w:ascii="宋体" w:hAnsi="宋体" w:cs="宋体"/>
          <w:sz w:val="24"/>
          <w:u w:val="single"/>
        </w:rPr>
        <w:t xml:space="preserve">   </w:t>
      </w:r>
      <w:r>
        <w:rPr>
          <w:rFonts w:hint="eastAsia" w:ascii="宋体" w:hAnsi="宋体" w:cs="宋体"/>
          <w:sz w:val="24"/>
        </w:rPr>
        <w:t>；</w:t>
      </w:r>
    </w:p>
    <w:p w14:paraId="7FF4314B">
      <w:pPr>
        <w:spacing w:line="360" w:lineRule="auto"/>
        <w:ind w:firstLine="480" w:firstLineChars="200"/>
        <w:rPr>
          <w:rFonts w:hint="eastAsia" w:ascii="宋体" w:hAnsi="宋体" w:cs="宋体"/>
          <w:sz w:val="24"/>
        </w:rPr>
      </w:pPr>
      <w:r>
        <w:rPr>
          <w:rFonts w:hint="eastAsia" w:ascii="宋体" w:hAnsi="宋体" w:cs="宋体"/>
          <w:sz w:val="24"/>
        </w:rPr>
        <w:t>建造师执业印章号：</w:t>
      </w:r>
      <w:r>
        <w:rPr>
          <w:rFonts w:hint="eastAsia" w:ascii="宋体" w:hAnsi="宋体" w:cs="宋体"/>
          <w:sz w:val="24"/>
          <w:u w:val="single"/>
        </w:rPr>
        <w:t> </w:t>
      </w:r>
      <w:r>
        <w:rPr>
          <w:rFonts w:hint="eastAsia" w:ascii="宋体" w:hAnsi="宋体" w:cs="宋体"/>
          <w:sz w:val="24"/>
        </w:rPr>
        <w:t>；</w:t>
      </w:r>
    </w:p>
    <w:p w14:paraId="761FDDD2">
      <w:pPr>
        <w:spacing w:line="360" w:lineRule="auto"/>
        <w:ind w:firstLine="480" w:firstLineChars="200"/>
        <w:rPr>
          <w:rFonts w:hint="eastAsia" w:ascii="宋体" w:hAnsi="宋体" w:cs="宋体"/>
          <w:sz w:val="24"/>
        </w:rPr>
      </w:pPr>
      <w:r>
        <w:rPr>
          <w:rFonts w:hint="eastAsia" w:ascii="宋体" w:hAnsi="宋体" w:cs="宋体"/>
          <w:sz w:val="24"/>
        </w:rPr>
        <w:t>安全生产考核合格证书号：</w:t>
      </w:r>
      <w:r>
        <w:rPr>
          <w:rFonts w:hint="eastAsia" w:ascii="宋体" w:hAnsi="宋体" w:cs="宋体"/>
          <w:sz w:val="24"/>
          <w:u w:val="single"/>
        </w:rPr>
        <w:t>                   </w:t>
      </w:r>
      <w:r>
        <w:rPr>
          <w:rFonts w:hint="eastAsia" w:ascii="宋体" w:hAnsi="宋体" w:cs="宋体"/>
          <w:sz w:val="24"/>
        </w:rPr>
        <w:t>；</w:t>
      </w:r>
    </w:p>
    <w:p w14:paraId="1D45BE49">
      <w:pPr>
        <w:spacing w:line="360" w:lineRule="auto"/>
        <w:ind w:firstLine="480" w:firstLineChars="200"/>
        <w:rPr>
          <w:rFonts w:hint="eastAsia" w:ascii="宋体" w:hAnsi="宋体" w:cs="宋体"/>
          <w:sz w:val="24"/>
        </w:rPr>
      </w:pPr>
      <w:r>
        <w:rPr>
          <w:rFonts w:hint="eastAsia" w:ascii="宋体" w:hAnsi="宋体" w:cs="宋体"/>
          <w:sz w:val="24"/>
        </w:rPr>
        <w:t>联系电话：</w:t>
      </w:r>
      <w:r>
        <w:rPr>
          <w:rFonts w:hint="eastAsia" w:ascii="宋体" w:hAnsi="宋体" w:cs="宋体"/>
          <w:sz w:val="24"/>
          <w:u w:val="single"/>
        </w:rPr>
        <w:t>         </w:t>
      </w:r>
      <w:r>
        <w:rPr>
          <w:rFonts w:hint="eastAsia" w:ascii="宋体" w:hAnsi="宋体" w:cs="宋体"/>
          <w:sz w:val="24"/>
        </w:rPr>
        <w:t>；</w:t>
      </w:r>
    </w:p>
    <w:p w14:paraId="000329FE">
      <w:pPr>
        <w:spacing w:line="360" w:lineRule="auto"/>
        <w:ind w:firstLine="480" w:firstLineChars="200"/>
        <w:rPr>
          <w:rFonts w:hint="eastAsia" w:ascii="宋体" w:hAnsi="宋体" w:cs="宋体"/>
          <w:sz w:val="24"/>
        </w:rPr>
      </w:pPr>
      <w:r>
        <w:rPr>
          <w:rFonts w:hint="eastAsia" w:ascii="宋体" w:hAnsi="宋体" w:cs="宋体"/>
          <w:sz w:val="24"/>
        </w:rPr>
        <w:t>电子信箱：</w:t>
      </w:r>
      <w:r>
        <w:rPr>
          <w:rFonts w:hint="eastAsia" w:ascii="宋体" w:hAnsi="宋体" w:cs="宋体"/>
          <w:sz w:val="24"/>
          <w:u w:val="single"/>
        </w:rPr>
        <w:t>         </w:t>
      </w:r>
      <w:r>
        <w:rPr>
          <w:rFonts w:hint="eastAsia" w:ascii="宋体" w:hAnsi="宋体" w:cs="宋体"/>
          <w:sz w:val="24"/>
        </w:rPr>
        <w:t>；</w:t>
      </w:r>
    </w:p>
    <w:p w14:paraId="6DAE1F1F">
      <w:pPr>
        <w:spacing w:line="360" w:lineRule="auto"/>
        <w:ind w:firstLine="480" w:firstLineChars="200"/>
        <w:rPr>
          <w:rFonts w:hint="eastAsia" w:ascii="宋体" w:hAnsi="宋体" w:cs="宋体"/>
          <w:sz w:val="24"/>
        </w:rPr>
      </w:pPr>
      <w:r>
        <w:rPr>
          <w:rFonts w:hint="eastAsia" w:ascii="宋体" w:hAnsi="宋体" w:cs="宋体"/>
          <w:sz w:val="24"/>
        </w:rPr>
        <w:t>通信地址：</w:t>
      </w:r>
      <w:r>
        <w:rPr>
          <w:rFonts w:hint="eastAsia" w:ascii="宋体" w:hAnsi="宋体" w:cs="宋体"/>
          <w:sz w:val="24"/>
          <w:u w:val="single"/>
        </w:rPr>
        <w:t>         </w:t>
      </w:r>
      <w:r>
        <w:rPr>
          <w:rFonts w:hint="eastAsia" w:ascii="宋体" w:hAnsi="宋体" w:cs="宋体"/>
          <w:sz w:val="24"/>
        </w:rPr>
        <w:t>；</w:t>
      </w:r>
    </w:p>
    <w:p w14:paraId="5687E195">
      <w:pPr>
        <w:spacing w:line="360" w:lineRule="auto"/>
        <w:ind w:firstLine="480" w:firstLineChars="200"/>
        <w:rPr>
          <w:rFonts w:hint="eastAsia" w:ascii="宋体" w:hAnsi="宋体" w:cs="宋体"/>
          <w:sz w:val="24"/>
        </w:rPr>
      </w:pPr>
      <w:r>
        <w:rPr>
          <w:rFonts w:hint="eastAsia" w:ascii="宋体" w:hAnsi="宋体" w:cs="宋体"/>
          <w:sz w:val="24"/>
        </w:rPr>
        <w:t>承包人对项目经理的授权范围如下：</w:t>
      </w:r>
      <w:r>
        <w:rPr>
          <w:rFonts w:hint="eastAsia" w:ascii="宋体" w:hAnsi="宋体" w:cs="宋体"/>
          <w:sz w:val="24"/>
          <w:u w:val="single"/>
        </w:rPr>
        <w:t>全面负责项目进度、质量、安全、文明施工，负责与业主、监理、设计等相关方与项目有关的业务往来，负责项目完工资料，负责项目竣工结算。</w:t>
      </w:r>
    </w:p>
    <w:p w14:paraId="38F5C710">
      <w:pPr>
        <w:spacing w:line="360" w:lineRule="auto"/>
        <w:ind w:firstLine="480" w:firstLineChars="200"/>
        <w:jc w:val="left"/>
        <w:rPr>
          <w:rFonts w:hint="eastAsia" w:ascii="宋体" w:hAnsi="宋体" w:cs="宋体"/>
          <w:kern w:val="0"/>
          <w:sz w:val="24"/>
        </w:rPr>
      </w:pPr>
      <w:bookmarkStart w:id="55" w:name="OLE_LINK71"/>
      <w:r>
        <w:rPr>
          <w:rFonts w:hint="eastAsia" w:ascii="宋体" w:hAnsi="宋体" w:cs="宋体"/>
          <w:kern w:val="0"/>
          <w:sz w:val="24"/>
        </w:rPr>
        <w:t>关于项目经理每月在施工现场的时间要求</w:t>
      </w:r>
      <w:bookmarkEnd w:id="55"/>
      <w:r>
        <w:rPr>
          <w:rFonts w:hint="eastAsia" w:ascii="宋体" w:hAnsi="宋体" w:cs="宋体"/>
          <w:kern w:val="0"/>
          <w:sz w:val="24"/>
        </w:rPr>
        <w:t>：</w:t>
      </w:r>
      <w:r>
        <w:rPr>
          <w:rFonts w:hint="eastAsia" w:ascii="宋体" w:hAnsi="宋体" w:cs="宋体"/>
          <w:sz w:val="24"/>
          <w:u w:val="single"/>
        </w:rPr>
        <w:t xml:space="preserve">  除通用条款3.2职责外除非征得发包人同意否则每周不少于5天，每天不少于8小时 </w:t>
      </w:r>
      <w:r>
        <w:rPr>
          <w:rFonts w:hint="eastAsia" w:ascii="宋体" w:hAnsi="宋体" w:cs="宋体"/>
          <w:sz w:val="24"/>
        </w:rPr>
        <w:t>。</w:t>
      </w:r>
    </w:p>
    <w:p w14:paraId="10641CA4">
      <w:pPr>
        <w:spacing w:line="360" w:lineRule="auto"/>
        <w:ind w:firstLine="480" w:firstLineChars="200"/>
        <w:rPr>
          <w:rFonts w:hint="eastAsia" w:ascii="宋体" w:hAnsi="宋体" w:cs="宋体"/>
          <w:kern w:val="0"/>
          <w:sz w:val="24"/>
        </w:rPr>
      </w:pPr>
      <w:r>
        <w:rPr>
          <w:rFonts w:hint="eastAsia" w:ascii="宋体" w:hAnsi="宋体" w:cs="宋体"/>
          <w:kern w:val="0"/>
          <w:sz w:val="24"/>
        </w:rPr>
        <w:t>承包人未提交劳动合同，以及没有为项目经理缴纳社会保险证明的违约责任：</w:t>
      </w:r>
      <w:bookmarkStart w:id="56" w:name="OLE_LINK17"/>
      <w:r>
        <w:rPr>
          <w:rFonts w:hint="eastAsia" w:ascii="宋体" w:hAnsi="宋体" w:cs="宋体"/>
          <w:sz w:val="24"/>
          <w:u w:val="single"/>
        </w:rPr>
        <w:t>执行《第二部分 通用合同条款》3.2.1</w:t>
      </w:r>
      <w:bookmarkEnd w:id="56"/>
      <w:r>
        <w:rPr>
          <w:rFonts w:hint="eastAsia" w:ascii="宋体" w:hAnsi="宋体" w:cs="宋体"/>
          <w:sz w:val="24"/>
          <w:u w:val="single"/>
        </w:rPr>
        <w:t>，同时按国务院2000年第279号令“建设工程质量管理条例”有关规定处理 。</w:t>
      </w:r>
    </w:p>
    <w:p w14:paraId="4FE6B1EA">
      <w:pPr>
        <w:spacing w:line="360" w:lineRule="auto"/>
        <w:ind w:firstLine="480" w:firstLineChars="200"/>
        <w:rPr>
          <w:rFonts w:hint="eastAsia" w:ascii="宋体" w:hAnsi="宋体" w:cs="宋体"/>
          <w:sz w:val="24"/>
          <w:u w:val="single"/>
        </w:rPr>
      </w:pPr>
      <w:r>
        <w:rPr>
          <w:rFonts w:hint="eastAsia" w:ascii="宋体" w:hAnsi="宋体" w:cs="宋体"/>
          <w:kern w:val="0"/>
          <w:sz w:val="24"/>
        </w:rPr>
        <w:t>项目经理未经批准，擅自离开施工现场的违约责任：</w:t>
      </w:r>
      <w:r>
        <w:rPr>
          <w:rFonts w:hint="eastAsia" w:ascii="宋体" w:hAnsi="宋体" w:cs="宋体"/>
          <w:sz w:val="24"/>
          <w:u w:val="single"/>
        </w:rPr>
        <w:t xml:space="preserve"> 如有发现，承包人需向发包人支付违约金500元/次，每发现一次，承包人需要支付一次违约金</w:t>
      </w:r>
      <w:r>
        <w:rPr>
          <w:rFonts w:hint="eastAsia" w:ascii="宋体" w:hAnsi="宋体" w:cs="宋体"/>
          <w:sz w:val="24"/>
        </w:rPr>
        <w:t>。</w:t>
      </w:r>
    </w:p>
    <w:p w14:paraId="059D6610">
      <w:pPr>
        <w:spacing w:line="360" w:lineRule="auto"/>
        <w:rPr>
          <w:rFonts w:hint="eastAsia" w:ascii="宋体" w:hAnsi="宋体" w:cs="宋体"/>
          <w:sz w:val="24"/>
        </w:rPr>
      </w:pPr>
      <w:r>
        <w:rPr>
          <w:rFonts w:hint="eastAsia" w:ascii="宋体" w:hAnsi="宋体" w:cs="宋体"/>
          <w:sz w:val="24"/>
        </w:rPr>
        <w:t xml:space="preserve">    3.2.3 承包人擅自更换项目经理的违约责任：</w:t>
      </w:r>
      <w:r>
        <w:rPr>
          <w:rFonts w:hint="eastAsia" w:ascii="宋体" w:hAnsi="宋体" w:cs="宋体"/>
          <w:sz w:val="24"/>
          <w:u w:val="single"/>
        </w:rPr>
        <w:t xml:space="preserve"> 10000元/次  </w:t>
      </w:r>
      <w:r>
        <w:rPr>
          <w:rFonts w:hint="eastAsia" w:ascii="宋体" w:hAnsi="宋体" w:cs="宋体"/>
          <w:sz w:val="24"/>
        </w:rPr>
        <w:t>。</w:t>
      </w:r>
    </w:p>
    <w:p w14:paraId="3DF7AD1A">
      <w:pPr>
        <w:spacing w:line="360" w:lineRule="auto"/>
        <w:rPr>
          <w:rFonts w:hint="eastAsia" w:ascii="宋体" w:hAnsi="宋体" w:cs="宋体"/>
          <w:sz w:val="24"/>
        </w:rPr>
      </w:pPr>
      <w:r>
        <w:rPr>
          <w:rFonts w:hint="eastAsia" w:ascii="宋体" w:hAnsi="宋体" w:cs="宋体"/>
          <w:sz w:val="24"/>
        </w:rPr>
        <w:t xml:space="preserve">    3.2.4 承包人无正当理由拒绝更换项目经理的违约责任：</w:t>
      </w:r>
      <w:r>
        <w:rPr>
          <w:rFonts w:hint="eastAsia" w:ascii="宋体" w:hAnsi="宋体" w:cs="宋体"/>
          <w:sz w:val="24"/>
          <w:u w:val="single"/>
        </w:rPr>
        <w:t xml:space="preserve"> 10000/次 </w:t>
      </w:r>
      <w:r>
        <w:rPr>
          <w:rFonts w:hint="eastAsia" w:ascii="宋体" w:hAnsi="宋体" w:cs="宋体"/>
          <w:sz w:val="24"/>
        </w:rPr>
        <w:t>。</w:t>
      </w:r>
    </w:p>
    <w:p w14:paraId="4E34FB3C">
      <w:pPr>
        <w:spacing w:after="120" w:line="360" w:lineRule="auto"/>
        <w:ind w:firstLine="480" w:firstLineChars="200"/>
        <w:rPr>
          <w:rFonts w:hint="eastAsia" w:ascii="宋体" w:hAnsi="宋体" w:cs="宋体"/>
          <w:sz w:val="24"/>
        </w:rPr>
      </w:pPr>
      <w:r>
        <w:rPr>
          <w:rFonts w:hint="eastAsia" w:ascii="宋体" w:hAnsi="宋体" w:cs="宋体"/>
          <w:sz w:val="24"/>
        </w:rPr>
        <w:t>3.3 承包人人员</w:t>
      </w:r>
    </w:p>
    <w:p w14:paraId="717363B7">
      <w:pPr>
        <w:spacing w:line="360" w:lineRule="auto"/>
        <w:ind w:firstLine="480" w:firstLineChars="200"/>
        <w:rPr>
          <w:rFonts w:hint="eastAsia" w:ascii="宋体" w:hAnsi="宋体" w:cs="宋体"/>
          <w:sz w:val="24"/>
        </w:rPr>
      </w:pPr>
      <w:r>
        <w:rPr>
          <w:rFonts w:hint="eastAsia" w:ascii="宋体" w:hAnsi="宋体" w:cs="宋体"/>
          <w:sz w:val="24"/>
        </w:rPr>
        <w:t>3.3.1 承包人提交项目管理机构及施工现场管理人员安排报告的期限：</w:t>
      </w:r>
      <w:r>
        <w:rPr>
          <w:rFonts w:hint="eastAsia" w:ascii="宋体" w:hAnsi="宋体" w:cs="宋体"/>
          <w:sz w:val="24"/>
          <w:u w:val="single"/>
        </w:rPr>
        <w:t xml:space="preserve">  合同签订后7天内  </w:t>
      </w:r>
      <w:r>
        <w:rPr>
          <w:rFonts w:hint="eastAsia" w:ascii="宋体" w:hAnsi="宋体" w:cs="宋体"/>
          <w:sz w:val="24"/>
        </w:rPr>
        <w:t>。</w:t>
      </w:r>
    </w:p>
    <w:p w14:paraId="71B2CA77">
      <w:pPr>
        <w:spacing w:line="360" w:lineRule="auto"/>
        <w:ind w:firstLine="480" w:firstLineChars="200"/>
        <w:rPr>
          <w:rFonts w:hint="eastAsia" w:ascii="宋体" w:hAnsi="宋体" w:cs="宋体"/>
          <w:sz w:val="24"/>
        </w:rPr>
      </w:pPr>
      <w:r>
        <w:rPr>
          <w:rFonts w:hint="eastAsia" w:ascii="宋体" w:hAnsi="宋体" w:cs="宋体"/>
          <w:sz w:val="24"/>
        </w:rPr>
        <w:t>3.3.3 承包人无正当理由拒绝撤换主要施工管理人员的违约责任：</w:t>
      </w:r>
      <w:r>
        <w:rPr>
          <w:rFonts w:hint="eastAsia" w:ascii="宋体" w:hAnsi="宋体" w:cs="宋体"/>
          <w:sz w:val="24"/>
          <w:u w:val="single"/>
        </w:rPr>
        <w:t xml:space="preserve"> </w:t>
      </w:r>
      <w:bookmarkStart w:id="57" w:name="OLE_LINK18"/>
      <w:r>
        <w:rPr>
          <w:rFonts w:hint="eastAsia" w:ascii="宋体" w:hAnsi="宋体" w:cs="宋体"/>
          <w:sz w:val="24"/>
          <w:u w:val="single"/>
        </w:rPr>
        <w:t>执行《第二部分 通用合同条款》3.3.3</w:t>
      </w:r>
      <w:bookmarkEnd w:id="57"/>
      <w:r>
        <w:rPr>
          <w:rFonts w:hint="eastAsia" w:ascii="宋体" w:hAnsi="宋体" w:cs="宋体"/>
          <w:sz w:val="24"/>
          <w:u w:val="single"/>
        </w:rPr>
        <w:t xml:space="preserve"> 。</w:t>
      </w:r>
    </w:p>
    <w:p w14:paraId="020A73AA">
      <w:pPr>
        <w:spacing w:line="360" w:lineRule="auto"/>
        <w:ind w:firstLine="480" w:firstLineChars="200"/>
        <w:rPr>
          <w:rFonts w:hint="eastAsia" w:ascii="宋体" w:hAnsi="宋体" w:cs="宋体"/>
          <w:sz w:val="24"/>
          <w:u w:val="single"/>
        </w:rPr>
      </w:pPr>
      <w:r>
        <w:rPr>
          <w:rFonts w:hint="eastAsia" w:ascii="宋体" w:hAnsi="宋体" w:cs="宋体"/>
          <w:sz w:val="24"/>
        </w:rPr>
        <w:t>3.3.4 承包人主要施工管理人员离开施工现场的批准要求：</w:t>
      </w:r>
      <w:r>
        <w:rPr>
          <w:rFonts w:hint="eastAsia" w:ascii="宋体" w:hAnsi="宋体" w:cs="宋体"/>
          <w:sz w:val="24"/>
          <w:u w:val="single"/>
        </w:rPr>
        <w:t xml:space="preserve">执行《第二部分 通用合同条款》3.3.4 </w:t>
      </w:r>
      <w:r>
        <w:rPr>
          <w:rFonts w:hint="eastAsia" w:ascii="宋体" w:hAnsi="宋体" w:cs="宋体"/>
          <w:sz w:val="24"/>
        </w:rPr>
        <w:t>。</w:t>
      </w:r>
    </w:p>
    <w:p w14:paraId="54E253AC">
      <w:pPr>
        <w:spacing w:line="360" w:lineRule="auto"/>
        <w:ind w:firstLine="480" w:firstLineChars="200"/>
        <w:rPr>
          <w:rFonts w:hint="eastAsia" w:ascii="宋体" w:hAnsi="宋体" w:cs="宋体"/>
          <w:sz w:val="24"/>
        </w:rPr>
      </w:pPr>
      <w:r>
        <w:rPr>
          <w:rFonts w:hint="eastAsia" w:ascii="宋体" w:hAnsi="宋体" w:cs="宋体"/>
          <w:sz w:val="24"/>
        </w:rPr>
        <w:t>3.3.5承包人擅自更换主要施工管理人员的违约责任：</w:t>
      </w:r>
      <w:bookmarkStart w:id="58" w:name="OLE_LINK19"/>
      <w:r>
        <w:rPr>
          <w:rFonts w:hint="eastAsia" w:ascii="宋体" w:hAnsi="宋体" w:cs="宋体"/>
          <w:sz w:val="24"/>
          <w:u w:val="single"/>
        </w:rPr>
        <w:t>执行《第二部分 通用合同条款》3.3.5</w:t>
      </w:r>
      <w:bookmarkEnd w:id="58"/>
      <w:r>
        <w:rPr>
          <w:rFonts w:hint="eastAsia" w:ascii="宋体" w:hAnsi="宋体" w:cs="宋体"/>
          <w:sz w:val="24"/>
        </w:rPr>
        <w:t>。</w:t>
      </w:r>
    </w:p>
    <w:p w14:paraId="48B9AAA9">
      <w:pPr>
        <w:spacing w:line="360" w:lineRule="auto"/>
        <w:ind w:firstLine="480" w:firstLineChars="200"/>
        <w:rPr>
          <w:rFonts w:hint="eastAsia" w:ascii="宋体" w:hAnsi="宋体" w:cs="宋体"/>
          <w:sz w:val="24"/>
        </w:rPr>
      </w:pPr>
      <w:r>
        <w:rPr>
          <w:rFonts w:hint="eastAsia" w:ascii="宋体" w:hAnsi="宋体" w:cs="宋体"/>
          <w:sz w:val="24"/>
        </w:rPr>
        <w:t>承包人主要施工管理人员擅自离开施工现场的违约责任：</w:t>
      </w:r>
      <w:r>
        <w:rPr>
          <w:rFonts w:hint="eastAsia" w:ascii="宋体" w:hAnsi="宋体" w:cs="宋体"/>
          <w:sz w:val="24"/>
          <w:u w:val="single"/>
        </w:rPr>
        <w:t xml:space="preserve"> 1000元/次  </w:t>
      </w:r>
      <w:r>
        <w:rPr>
          <w:rFonts w:hint="eastAsia" w:ascii="宋体" w:hAnsi="宋体" w:cs="宋体"/>
          <w:sz w:val="24"/>
        </w:rPr>
        <w:t>。</w:t>
      </w:r>
    </w:p>
    <w:p w14:paraId="608F5D7C">
      <w:pPr>
        <w:spacing w:after="120" w:line="360" w:lineRule="auto"/>
        <w:ind w:firstLine="480" w:firstLineChars="200"/>
        <w:rPr>
          <w:rFonts w:hint="eastAsia" w:ascii="宋体" w:hAnsi="宋体" w:cs="宋体"/>
          <w:sz w:val="24"/>
        </w:rPr>
      </w:pPr>
      <w:r>
        <w:rPr>
          <w:rFonts w:hint="eastAsia" w:ascii="宋体" w:hAnsi="宋体" w:cs="宋体"/>
          <w:sz w:val="24"/>
        </w:rPr>
        <w:t>3</w:t>
      </w:r>
      <w:bookmarkStart w:id="59" w:name="_Toc297048345"/>
      <w:bookmarkStart w:id="60" w:name="_Toc296503159"/>
      <w:bookmarkStart w:id="61" w:name="_Toc312677988"/>
      <w:bookmarkStart w:id="62" w:name="_Toc303539102"/>
      <w:bookmarkStart w:id="63" w:name="_Toc296346660"/>
      <w:bookmarkStart w:id="64" w:name="_Toc304295523"/>
      <w:bookmarkStart w:id="65" w:name="_Toc296944498"/>
      <w:bookmarkStart w:id="66" w:name="_Toc297120459"/>
      <w:bookmarkStart w:id="67" w:name="_Toc296347158"/>
      <w:bookmarkStart w:id="68" w:name="_Toc292559364"/>
      <w:bookmarkStart w:id="69" w:name="_Toc292559869"/>
      <w:bookmarkStart w:id="70" w:name="_Toc300934945"/>
      <w:bookmarkStart w:id="71" w:name="_Toc297123492"/>
      <w:bookmarkStart w:id="72" w:name="_Toc296890987"/>
      <w:bookmarkStart w:id="73" w:name="_Toc297216151"/>
      <w:bookmarkStart w:id="74" w:name="_Toc296891199"/>
      <w:r>
        <w:rPr>
          <w:rFonts w:hint="eastAsia" w:ascii="宋体" w:hAnsi="宋体" w:cs="宋体"/>
          <w:sz w:val="24"/>
        </w:rPr>
        <w:t>.5 分包</w:t>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14:paraId="40CA7DC6">
      <w:pPr>
        <w:spacing w:line="360" w:lineRule="auto"/>
        <w:ind w:firstLine="480" w:firstLineChars="200"/>
        <w:rPr>
          <w:rFonts w:hint="eastAsia" w:ascii="宋体" w:hAnsi="宋体" w:cs="宋体"/>
          <w:sz w:val="24"/>
        </w:rPr>
      </w:pPr>
      <w:r>
        <w:rPr>
          <w:rFonts w:hint="eastAsia" w:ascii="宋体" w:hAnsi="宋体" w:cs="宋体"/>
          <w:sz w:val="24"/>
        </w:rPr>
        <w:t>3</w:t>
      </w:r>
      <w:bookmarkStart w:id="75" w:name="_Toc296891200"/>
      <w:bookmarkStart w:id="76" w:name="_Toc300934946"/>
      <w:bookmarkStart w:id="77" w:name="_Toc297120460"/>
      <w:bookmarkStart w:id="78" w:name="_Toc303539103"/>
      <w:bookmarkStart w:id="79" w:name="_Toc297048346"/>
      <w:bookmarkStart w:id="80" w:name="_Toc292559870"/>
      <w:bookmarkStart w:id="81" w:name="_Toc296346661"/>
      <w:bookmarkStart w:id="82" w:name="_Toc292559365"/>
      <w:bookmarkStart w:id="83" w:name="_Toc297123493"/>
      <w:bookmarkStart w:id="84" w:name="_Toc296890988"/>
      <w:bookmarkStart w:id="85" w:name="_Toc296944499"/>
      <w:bookmarkStart w:id="86" w:name="_Toc304295524"/>
      <w:bookmarkStart w:id="87" w:name="_Toc296347159"/>
      <w:bookmarkStart w:id="88" w:name="_Toc297216152"/>
      <w:bookmarkStart w:id="89" w:name="_Toc296503160"/>
      <w:bookmarkStart w:id="90" w:name="_Toc318581158"/>
      <w:bookmarkStart w:id="91" w:name="_Toc312677989"/>
      <w:r>
        <w:rPr>
          <w:rFonts w:hint="eastAsia" w:ascii="宋体" w:hAnsi="宋体" w:cs="宋体"/>
          <w:sz w:val="24"/>
        </w:rPr>
        <w:t>.5.1 分包的一般约定</w:t>
      </w:r>
    </w:p>
    <w:p w14:paraId="5CD7EED9">
      <w:pPr>
        <w:spacing w:line="360" w:lineRule="auto"/>
        <w:ind w:firstLine="480" w:firstLineChars="200"/>
        <w:jc w:val="left"/>
        <w:rPr>
          <w:rFonts w:hint="eastAsia" w:ascii="宋体" w:hAnsi="宋体" w:cs="宋体"/>
          <w:sz w:val="24"/>
        </w:rPr>
      </w:pPr>
      <w:r>
        <w:rPr>
          <w:rFonts w:hint="eastAsia" w:ascii="宋体" w:hAnsi="宋体" w:cs="宋体"/>
          <w:sz w:val="24"/>
        </w:rPr>
        <w:t>禁止分包的工程包括：</w:t>
      </w:r>
      <w:bookmarkStart w:id="92" w:name="OLE_LINK20"/>
      <w:r>
        <w:rPr>
          <w:rFonts w:hint="eastAsia" w:ascii="宋体" w:hAnsi="宋体" w:cs="宋体"/>
          <w:sz w:val="24"/>
          <w:u w:val="single"/>
        </w:rPr>
        <w:t>执行《第二部分 通用合同条款》3.5.1</w:t>
      </w:r>
      <w:bookmarkEnd w:id="92"/>
      <w:r>
        <w:rPr>
          <w:rFonts w:hint="eastAsia" w:ascii="宋体" w:hAnsi="宋体" w:cs="宋体"/>
          <w:sz w:val="24"/>
        </w:rPr>
        <w:t>。</w:t>
      </w:r>
    </w:p>
    <w:p w14:paraId="4A3ADF5C">
      <w:pPr>
        <w:spacing w:line="360" w:lineRule="auto"/>
        <w:jc w:val="left"/>
        <w:rPr>
          <w:rFonts w:hint="eastAsia" w:ascii="宋体" w:hAnsi="宋体" w:cs="宋体"/>
          <w:sz w:val="24"/>
          <w:u w:val="single"/>
        </w:rPr>
      </w:pPr>
      <w:r>
        <w:rPr>
          <w:rFonts w:hint="eastAsia" w:ascii="宋体" w:hAnsi="宋体" w:cs="宋体"/>
          <w:sz w:val="24"/>
        </w:rPr>
        <w:t>主体结构、关键性工作的范围：</w:t>
      </w:r>
      <w:r>
        <w:rPr>
          <w:rFonts w:hint="eastAsia" w:ascii="宋体" w:hAnsi="宋体" w:cs="宋体"/>
          <w:sz w:val="24"/>
          <w:u w:val="single"/>
        </w:rPr>
        <w:t xml:space="preserve">/   </w:t>
      </w:r>
      <w:r>
        <w:rPr>
          <w:rFonts w:hint="eastAsia" w:ascii="宋体" w:hAnsi="宋体" w:cs="宋体"/>
          <w:sz w:val="24"/>
        </w:rPr>
        <w:t>。</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Start w:id="93" w:name="_Toc296503161"/>
      <w:bookmarkStart w:id="94" w:name="_Toc300934947"/>
      <w:bookmarkStart w:id="95" w:name="_Toc303539104"/>
      <w:bookmarkStart w:id="96" w:name="_Toc296890989"/>
      <w:bookmarkStart w:id="97" w:name="_Toc297216153"/>
      <w:bookmarkStart w:id="98" w:name="_Toc296346662"/>
      <w:bookmarkStart w:id="99" w:name="_Toc297120461"/>
      <w:bookmarkStart w:id="100" w:name="_Toc304295525"/>
      <w:bookmarkStart w:id="101" w:name="_Toc296891201"/>
      <w:bookmarkStart w:id="102" w:name="_Toc297123494"/>
      <w:bookmarkStart w:id="103" w:name="_Toc296347160"/>
      <w:bookmarkStart w:id="104" w:name="_Toc297048347"/>
      <w:bookmarkStart w:id="105" w:name="_Toc296944500"/>
    </w:p>
    <w:bookmarkEnd w:id="90"/>
    <w:bookmarkEnd w:id="91"/>
    <w:bookmarkEnd w:id="93"/>
    <w:bookmarkEnd w:id="94"/>
    <w:bookmarkEnd w:id="95"/>
    <w:bookmarkEnd w:id="96"/>
    <w:bookmarkEnd w:id="97"/>
    <w:bookmarkEnd w:id="98"/>
    <w:bookmarkEnd w:id="99"/>
    <w:bookmarkEnd w:id="100"/>
    <w:bookmarkEnd w:id="101"/>
    <w:bookmarkEnd w:id="102"/>
    <w:bookmarkEnd w:id="103"/>
    <w:bookmarkEnd w:id="104"/>
    <w:bookmarkEnd w:id="105"/>
    <w:p w14:paraId="0E462C0E">
      <w:pPr>
        <w:spacing w:line="360" w:lineRule="auto"/>
        <w:rPr>
          <w:rFonts w:hint="eastAsia" w:ascii="宋体" w:hAnsi="宋体" w:cs="宋体"/>
          <w:sz w:val="24"/>
        </w:rPr>
      </w:pPr>
      <w:r>
        <w:rPr>
          <w:rFonts w:hint="eastAsia" w:ascii="宋体" w:hAnsi="宋体" w:cs="宋体"/>
          <w:sz w:val="24"/>
        </w:rPr>
        <w:t xml:space="preserve">    3</w:t>
      </w:r>
      <w:bookmarkStart w:id="106" w:name="_Toc312677990"/>
      <w:bookmarkStart w:id="107" w:name="_Toc318581159"/>
      <w:r>
        <w:rPr>
          <w:rFonts w:hint="eastAsia" w:ascii="宋体" w:hAnsi="宋体" w:cs="宋体"/>
          <w:sz w:val="24"/>
        </w:rPr>
        <w:t>.5.2分包的确定</w:t>
      </w:r>
    </w:p>
    <w:p w14:paraId="5F2E23DF">
      <w:pPr>
        <w:spacing w:line="360" w:lineRule="auto"/>
        <w:ind w:firstLine="480" w:firstLineChars="200"/>
        <w:rPr>
          <w:rFonts w:hint="eastAsia" w:ascii="宋体" w:hAnsi="宋体" w:cs="宋体"/>
          <w:sz w:val="24"/>
          <w:u w:val="single"/>
        </w:rPr>
      </w:pPr>
      <w:r>
        <w:rPr>
          <w:rFonts w:hint="eastAsia" w:ascii="宋体" w:hAnsi="宋体" w:cs="宋体"/>
          <w:sz w:val="24"/>
        </w:rPr>
        <w:t>允许分包的专业工程包括：</w:t>
      </w:r>
      <w:bookmarkStart w:id="108" w:name="OLE_LINK21"/>
      <w:r>
        <w:rPr>
          <w:rFonts w:hint="eastAsia" w:ascii="宋体" w:hAnsi="宋体" w:cs="宋体"/>
          <w:sz w:val="24"/>
          <w:u w:val="single"/>
        </w:rPr>
        <w:t>执行《第二部分 通用合同条款》3.5.2</w:t>
      </w:r>
      <w:bookmarkEnd w:id="108"/>
      <w:r>
        <w:rPr>
          <w:rFonts w:hint="eastAsia" w:ascii="宋体" w:hAnsi="宋体" w:cs="宋体"/>
          <w:sz w:val="24"/>
        </w:rPr>
        <w:t>。</w:t>
      </w:r>
    </w:p>
    <w:p w14:paraId="74A2E657">
      <w:pPr>
        <w:spacing w:line="360" w:lineRule="auto"/>
        <w:rPr>
          <w:rFonts w:hint="eastAsia" w:ascii="宋体" w:hAnsi="宋体" w:cs="宋体"/>
          <w:sz w:val="24"/>
        </w:rPr>
      </w:pPr>
      <w:r>
        <w:rPr>
          <w:rFonts w:hint="eastAsia" w:ascii="宋体" w:hAnsi="宋体" w:cs="宋体"/>
          <w:sz w:val="24"/>
        </w:rPr>
        <w:t xml:space="preserve">    其他关于分包的约定：</w:t>
      </w:r>
      <w:r>
        <w:rPr>
          <w:rFonts w:hint="eastAsia" w:ascii="宋体" w:hAnsi="宋体" w:cs="宋体"/>
          <w:sz w:val="24"/>
          <w:u w:val="single"/>
        </w:rPr>
        <w:t xml:space="preserve">    /   </w:t>
      </w:r>
      <w:r>
        <w:rPr>
          <w:rFonts w:hint="eastAsia" w:ascii="宋体" w:hAnsi="宋体" w:cs="宋体"/>
          <w:sz w:val="24"/>
        </w:rPr>
        <w:t>。</w:t>
      </w:r>
    </w:p>
    <w:p w14:paraId="560A21DD">
      <w:pPr>
        <w:spacing w:line="360" w:lineRule="auto"/>
        <w:ind w:firstLine="480" w:firstLineChars="200"/>
        <w:rPr>
          <w:rFonts w:hint="eastAsia" w:ascii="宋体" w:hAnsi="宋体" w:cs="宋体"/>
          <w:sz w:val="24"/>
        </w:rPr>
      </w:pPr>
      <w:r>
        <w:rPr>
          <w:rFonts w:hint="eastAsia" w:ascii="宋体" w:hAnsi="宋体" w:cs="宋体"/>
          <w:sz w:val="24"/>
        </w:rPr>
        <w:t>3.5.4 分包合同价款</w:t>
      </w:r>
    </w:p>
    <w:p w14:paraId="2C6957BF">
      <w:pPr>
        <w:spacing w:line="360" w:lineRule="auto"/>
        <w:ind w:firstLine="480" w:firstLineChars="200"/>
        <w:rPr>
          <w:rFonts w:hint="eastAsia" w:ascii="宋体" w:hAnsi="宋体" w:cs="宋体"/>
          <w:sz w:val="24"/>
        </w:rPr>
      </w:pPr>
      <w:r>
        <w:rPr>
          <w:rFonts w:hint="eastAsia" w:ascii="宋体" w:hAnsi="宋体" w:cs="宋体"/>
          <w:sz w:val="24"/>
        </w:rPr>
        <w:t>关于分包合同价款支付的约定：</w:t>
      </w:r>
      <w:bookmarkStart w:id="109" w:name="OLE_LINK23"/>
      <w:r>
        <w:rPr>
          <w:rFonts w:hint="eastAsia" w:ascii="宋体" w:hAnsi="宋体" w:cs="宋体"/>
          <w:sz w:val="24"/>
          <w:u w:val="single"/>
        </w:rPr>
        <w:t>执行《第二部分 通用合同条款》</w:t>
      </w:r>
      <w:bookmarkEnd w:id="109"/>
      <w:r>
        <w:rPr>
          <w:rFonts w:hint="eastAsia" w:ascii="宋体" w:hAnsi="宋体" w:cs="宋体"/>
          <w:sz w:val="24"/>
          <w:u w:val="single"/>
        </w:rPr>
        <w:t>3.5.4</w:t>
      </w:r>
      <w:r>
        <w:rPr>
          <w:rFonts w:hint="eastAsia" w:ascii="宋体" w:hAnsi="宋体" w:cs="宋体"/>
          <w:sz w:val="24"/>
        </w:rPr>
        <w:t>。</w:t>
      </w:r>
    </w:p>
    <w:bookmarkEnd w:id="106"/>
    <w:bookmarkEnd w:id="107"/>
    <w:p w14:paraId="2D5EA969">
      <w:pPr>
        <w:spacing w:after="120" w:line="360" w:lineRule="auto"/>
        <w:ind w:firstLine="480" w:firstLineChars="200"/>
        <w:rPr>
          <w:rFonts w:hint="eastAsia" w:ascii="宋体" w:hAnsi="宋体" w:cs="宋体"/>
          <w:sz w:val="24"/>
        </w:rPr>
      </w:pPr>
      <w:r>
        <w:rPr>
          <w:rFonts w:hint="eastAsia" w:ascii="宋体" w:hAnsi="宋体" w:cs="宋体"/>
          <w:sz w:val="24"/>
        </w:rPr>
        <w:t>3.6 工程照管与成品、半成品保护</w:t>
      </w:r>
    </w:p>
    <w:p w14:paraId="54A3111B">
      <w:pPr>
        <w:spacing w:before="120" w:after="120" w:line="360" w:lineRule="auto"/>
        <w:ind w:firstLine="480" w:firstLineChars="200"/>
        <w:rPr>
          <w:rFonts w:hint="eastAsia" w:ascii="宋体" w:hAnsi="宋体" w:cs="宋体"/>
          <w:kern w:val="0"/>
          <w:sz w:val="24"/>
          <w:u w:val="single"/>
        </w:rPr>
      </w:pPr>
      <w:r>
        <w:rPr>
          <w:rFonts w:hint="eastAsia" w:ascii="宋体" w:hAnsi="宋体" w:cs="宋体"/>
          <w:kern w:val="0"/>
          <w:sz w:val="24"/>
        </w:rPr>
        <w:t>承包人负责照管工程及工程相关的材料、工程设备的起始时间：</w:t>
      </w:r>
      <w:r>
        <w:rPr>
          <w:rFonts w:hint="eastAsia" w:ascii="宋体" w:hAnsi="宋体" w:cs="宋体"/>
          <w:kern w:val="0"/>
          <w:sz w:val="24"/>
          <w:u w:val="single"/>
        </w:rPr>
        <w:t xml:space="preserve"> 自承包人进场时至工程竣工验收合格后 </w:t>
      </w:r>
      <w:r>
        <w:rPr>
          <w:rFonts w:hint="eastAsia" w:ascii="宋体" w:hAnsi="宋体" w:cs="宋体"/>
          <w:kern w:val="0"/>
          <w:sz w:val="24"/>
        </w:rPr>
        <w:t>。</w:t>
      </w:r>
    </w:p>
    <w:p w14:paraId="71CF11EC">
      <w:pPr>
        <w:spacing w:after="120" w:line="360" w:lineRule="auto"/>
        <w:ind w:firstLine="480" w:firstLineChars="200"/>
        <w:rPr>
          <w:rFonts w:hint="eastAsia" w:ascii="宋体" w:hAnsi="宋体" w:cs="宋体"/>
          <w:sz w:val="24"/>
        </w:rPr>
      </w:pPr>
      <w:r>
        <w:rPr>
          <w:rFonts w:hint="eastAsia" w:ascii="宋体" w:hAnsi="宋体" w:cs="宋体"/>
          <w:sz w:val="24"/>
        </w:rPr>
        <w:t>3.7 履约担保</w:t>
      </w:r>
    </w:p>
    <w:p w14:paraId="3118DC82">
      <w:pPr>
        <w:spacing w:line="360" w:lineRule="auto"/>
        <w:ind w:firstLine="480" w:firstLineChars="200"/>
        <w:jc w:val="left"/>
        <w:rPr>
          <w:rFonts w:hint="eastAsia" w:ascii="宋体" w:hAnsi="宋体" w:cs="宋体"/>
          <w:sz w:val="24"/>
        </w:rPr>
      </w:pPr>
      <w:r>
        <w:rPr>
          <w:rFonts w:hint="eastAsia" w:ascii="宋体" w:hAnsi="宋体" w:cs="宋体"/>
          <w:sz w:val="24"/>
        </w:rPr>
        <w:t>承包人是否</w:t>
      </w:r>
      <w:bookmarkStart w:id="110" w:name="OLE_LINK22"/>
      <w:r>
        <w:rPr>
          <w:rFonts w:hint="eastAsia" w:ascii="宋体" w:hAnsi="宋体" w:cs="宋体"/>
          <w:sz w:val="24"/>
        </w:rPr>
        <w:t>提供</w:t>
      </w:r>
      <w:bookmarkEnd w:id="110"/>
      <w:r>
        <w:rPr>
          <w:rFonts w:hint="eastAsia" w:ascii="宋体" w:hAnsi="宋体" w:cs="宋体"/>
          <w:sz w:val="24"/>
        </w:rPr>
        <w:t>履约担保：</w:t>
      </w:r>
      <w:r>
        <w:rPr>
          <w:rFonts w:hint="eastAsia" w:ascii="宋体" w:hAnsi="宋体" w:cs="宋体"/>
          <w:sz w:val="24"/>
          <w:u w:val="single"/>
        </w:rPr>
        <w:t xml:space="preserve">     /      </w:t>
      </w:r>
      <w:r>
        <w:rPr>
          <w:rFonts w:hint="eastAsia" w:ascii="宋体" w:hAnsi="宋体" w:cs="宋体"/>
          <w:sz w:val="24"/>
        </w:rPr>
        <w:t>。</w:t>
      </w:r>
    </w:p>
    <w:p w14:paraId="37EFA74C">
      <w:pPr>
        <w:spacing w:line="360" w:lineRule="auto"/>
        <w:ind w:firstLine="480" w:firstLineChars="200"/>
        <w:jc w:val="left"/>
        <w:rPr>
          <w:rFonts w:hint="eastAsia" w:ascii="宋体" w:hAnsi="宋体" w:cs="宋体"/>
          <w:sz w:val="24"/>
        </w:rPr>
      </w:pPr>
      <w:r>
        <w:rPr>
          <w:rFonts w:hint="eastAsia" w:ascii="宋体" w:hAnsi="宋体" w:cs="宋体"/>
          <w:sz w:val="24"/>
        </w:rPr>
        <w:t>承包人提供履约担保的形式、金额及期限的：</w:t>
      </w:r>
      <w:r>
        <w:rPr>
          <w:rFonts w:hint="eastAsia" w:ascii="宋体" w:hAnsi="宋体" w:cs="宋体"/>
          <w:sz w:val="24"/>
          <w:u w:val="single"/>
        </w:rPr>
        <w:t xml:space="preserve">  /   </w:t>
      </w:r>
      <w:r>
        <w:rPr>
          <w:rFonts w:hint="eastAsia" w:ascii="宋体" w:hAnsi="宋体" w:cs="宋体"/>
          <w:sz w:val="24"/>
        </w:rPr>
        <w:t>。</w:t>
      </w:r>
    </w:p>
    <w:p w14:paraId="17534CA3">
      <w:pPr>
        <w:spacing w:before="120" w:after="120"/>
        <w:ind w:firstLine="482"/>
        <w:rPr>
          <w:rFonts w:hint="eastAsia" w:ascii="宋体" w:hAnsi="宋体" w:cs="宋体"/>
          <w:b/>
          <w:bCs/>
          <w:sz w:val="24"/>
          <w:szCs w:val="24"/>
        </w:rPr>
      </w:pPr>
      <w:bookmarkStart w:id="111" w:name="_Toc351203636"/>
      <w:r>
        <w:rPr>
          <w:rFonts w:hint="eastAsia" w:ascii="宋体" w:hAnsi="宋体" w:cs="宋体"/>
          <w:b/>
          <w:bCs/>
          <w:sz w:val="24"/>
          <w:szCs w:val="24"/>
        </w:rPr>
        <w:t>4</w:t>
      </w:r>
      <w:bookmarkStart w:id="112" w:name="_Toc267251413"/>
      <w:bookmarkStart w:id="113" w:name="_Toc296347161"/>
      <w:bookmarkStart w:id="114" w:name="_Toc296944501"/>
      <w:bookmarkStart w:id="115" w:name="_Toc292559871"/>
      <w:bookmarkStart w:id="116" w:name="_Toc297120462"/>
      <w:bookmarkStart w:id="117" w:name="_Toc296503162"/>
      <w:bookmarkStart w:id="118" w:name="_Toc297048348"/>
      <w:bookmarkStart w:id="119" w:name="_Toc296346663"/>
      <w:bookmarkStart w:id="120" w:name="_Toc292559366"/>
      <w:bookmarkStart w:id="121" w:name="_Toc296890990"/>
      <w:bookmarkStart w:id="122" w:name="_Toc296891202"/>
      <w:r>
        <w:rPr>
          <w:rFonts w:hint="eastAsia" w:ascii="宋体" w:hAnsi="宋体" w:cs="宋体"/>
          <w:b/>
          <w:bCs/>
          <w:sz w:val="24"/>
          <w:szCs w:val="24"/>
        </w:rPr>
        <w:t>. 监</w:t>
      </w:r>
      <w:bookmarkEnd w:id="112"/>
      <w:bookmarkEnd w:id="113"/>
      <w:bookmarkEnd w:id="114"/>
      <w:bookmarkEnd w:id="115"/>
      <w:bookmarkEnd w:id="116"/>
      <w:bookmarkEnd w:id="117"/>
      <w:bookmarkEnd w:id="118"/>
      <w:bookmarkEnd w:id="119"/>
      <w:bookmarkEnd w:id="120"/>
      <w:bookmarkEnd w:id="121"/>
      <w:bookmarkEnd w:id="122"/>
      <w:r>
        <w:rPr>
          <w:rFonts w:hint="eastAsia" w:ascii="宋体" w:hAnsi="宋体" w:cs="宋体"/>
          <w:b/>
          <w:bCs/>
          <w:sz w:val="24"/>
          <w:szCs w:val="24"/>
        </w:rPr>
        <w:t>理人</w:t>
      </w:r>
      <w:bookmarkEnd w:id="111"/>
    </w:p>
    <w:p w14:paraId="2126088B">
      <w:pPr>
        <w:spacing w:after="120" w:line="360" w:lineRule="auto"/>
        <w:ind w:firstLine="480" w:firstLineChars="200"/>
        <w:rPr>
          <w:rFonts w:hint="eastAsia" w:ascii="宋体" w:hAnsi="宋体" w:cs="宋体"/>
          <w:sz w:val="24"/>
        </w:rPr>
      </w:pPr>
      <w:r>
        <w:rPr>
          <w:rFonts w:hint="eastAsia" w:ascii="宋体" w:hAnsi="宋体" w:cs="宋体"/>
          <w:sz w:val="24"/>
        </w:rPr>
        <w:t>4.1监理人的一般规定</w:t>
      </w:r>
    </w:p>
    <w:p w14:paraId="4932EB95">
      <w:pPr>
        <w:spacing w:line="360" w:lineRule="auto"/>
        <w:ind w:firstLine="480" w:firstLineChars="200"/>
        <w:jc w:val="left"/>
        <w:rPr>
          <w:rFonts w:hint="eastAsia" w:ascii="宋体" w:hAnsi="宋体" w:cs="宋体"/>
          <w:sz w:val="24"/>
        </w:rPr>
      </w:pPr>
      <w:r>
        <w:rPr>
          <w:rFonts w:hint="eastAsia" w:ascii="宋体" w:hAnsi="宋体" w:cs="宋体"/>
          <w:sz w:val="24"/>
        </w:rPr>
        <w:t>关于监理人的监理内容：</w:t>
      </w:r>
      <w:r>
        <w:rPr>
          <w:rFonts w:hint="eastAsia" w:ascii="宋体" w:hAnsi="宋体" w:cs="宋体"/>
          <w:sz w:val="24"/>
          <w:u w:val="single"/>
        </w:rPr>
        <w:t xml:space="preserve">        /                       </w:t>
      </w:r>
      <w:r>
        <w:rPr>
          <w:rFonts w:hint="eastAsia" w:ascii="宋体" w:hAnsi="宋体" w:cs="宋体"/>
          <w:sz w:val="24"/>
        </w:rPr>
        <w:t>。</w:t>
      </w:r>
    </w:p>
    <w:p w14:paraId="58358642">
      <w:pPr>
        <w:spacing w:line="360" w:lineRule="auto"/>
        <w:ind w:firstLine="480" w:firstLineChars="200"/>
        <w:jc w:val="left"/>
        <w:rPr>
          <w:rFonts w:hint="eastAsia" w:ascii="宋体" w:hAnsi="宋体" w:cs="宋体"/>
          <w:sz w:val="24"/>
        </w:rPr>
      </w:pPr>
      <w:r>
        <w:rPr>
          <w:rFonts w:hint="eastAsia" w:ascii="宋体" w:hAnsi="宋体" w:cs="宋体"/>
          <w:sz w:val="24"/>
        </w:rPr>
        <w:t>关于监理人的监理权限：</w:t>
      </w:r>
      <w:r>
        <w:rPr>
          <w:rFonts w:hint="eastAsia" w:ascii="宋体" w:hAnsi="宋体" w:cs="宋体"/>
          <w:sz w:val="24"/>
          <w:u w:val="single"/>
        </w:rPr>
        <w:t xml:space="preserve">        /                       </w:t>
      </w:r>
      <w:r>
        <w:rPr>
          <w:rFonts w:hint="eastAsia" w:ascii="宋体" w:hAnsi="宋体" w:cs="宋体"/>
          <w:sz w:val="24"/>
        </w:rPr>
        <w:t xml:space="preserve">。 </w:t>
      </w:r>
    </w:p>
    <w:p w14:paraId="4F06490B">
      <w:pPr>
        <w:spacing w:line="360" w:lineRule="auto"/>
        <w:ind w:firstLine="480" w:firstLineChars="200"/>
        <w:rPr>
          <w:rFonts w:hint="eastAsia" w:ascii="宋体" w:hAnsi="宋体" w:cs="宋体"/>
          <w:sz w:val="24"/>
          <w:u w:val="single"/>
        </w:rPr>
      </w:pPr>
      <w:r>
        <w:rPr>
          <w:rFonts w:hint="eastAsia" w:ascii="宋体" w:hAnsi="宋体" w:cs="宋体"/>
          <w:sz w:val="24"/>
        </w:rPr>
        <w:t>关于监理人在施工现场的办公场所、生活场所的提供和费用承担的约定：</w:t>
      </w:r>
      <w:r>
        <w:rPr>
          <w:rFonts w:hint="eastAsia" w:ascii="宋体" w:hAnsi="宋体" w:cs="宋体"/>
          <w:sz w:val="24"/>
          <w:u w:val="single"/>
        </w:rPr>
        <w:t xml:space="preserve">     /                                           </w:t>
      </w:r>
    </w:p>
    <w:p w14:paraId="0CFF8F68">
      <w:pPr>
        <w:spacing w:after="120" w:line="360" w:lineRule="auto"/>
        <w:ind w:firstLine="480" w:firstLineChars="200"/>
        <w:rPr>
          <w:rFonts w:hint="eastAsia" w:ascii="宋体" w:hAnsi="宋体" w:cs="宋体"/>
          <w:sz w:val="24"/>
        </w:rPr>
      </w:pPr>
      <w:r>
        <w:rPr>
          <w:rFonts w:hint="eastAsia" w:ascii="宋体" w:hAnsi="宋体" w:cs="宋体"/>
          <w:sz w:val="24"/>
        </w:rPr>
        <w:t>4.2 监理人员</w:t>
      </w:r>
    </w:p>
    <w:p w14:paraId="4CE4D287">
      <w:pPr>
        <w:spacing w:line="360" w:lineRule="auto"/>
        <w:ind w:firstLine="480" w:firstLineChars="200"/>
        <w:rPr>
          <w:rFonts w:hint="eastAsia" w:ascii="宋体" w:hAnsi="宋体" w:cs="宋体"/>
          <w:sz w:val="24"/>
        </w:rPr>
      </w:pPr>
      <w:r>
        <w:rPr>
          <w:rFonts w:hint="eastAsia" w:ascii="宋体" w:hAnsi="宋体" w:cs="宋体"/>
          <w:sz w:val="24"/>
        </w:rPr>
        <w:t>总监理工程师：</w:t>
      </w:r>
    </w:p>
    <w:p w14:paraId="0B9B05D9">
      <w:pPr>
        <w:spacing w:line="360" w:lineRule="auto"/>
        <w:ind w:firstLine="480" w:firstLineChars="200"/>
        <w:rPr>
          <w:rFonts w:hint="eastAsia" w:ascii="宋体" w:hAnsi="宋体" w:cs="宋体"/>
          <w:sz w:val="24"/>
        </w:rPr>
      </w:pPr>
      <w:r>
        <w:rPr>
          <w:rFonts w:hint="eastAsia" w:ascii="宋体" w:hAnsi="宋体" w:cs="宋体"/>
          <w:sz w:val="24"/>
        </w:rPr>
        <w:t>姓    名：</w:t>
      </w:r>
      <w:r>
        <w:rPr>
          <w:rFonts w:hint="eastAsia" w:ascii="宋体" w:hAnsi="宋体" w:cs="宋体"/>
          <w:sz w:val="24"/>
          <w:u w:val="single"/>
        </w:rPr>
        <w:t>/   </w:t>
      </w:r>
      <w:r>
        <w:rPr>
          <w:rFonts w:hint="eastAsia" w:ascii="宋体" w:hAnsi="宋体" w:cs="宋体"/>
          <w:sz w:val="24"/>
        </w:rPr>
        <w:t>；</w:t>
      </w:r>
    </w:p>
    <w:p w14:paraId="23F38AD3">
      <w:pPr>
        <w:spacing w:line="360" w:lineRule="auto"/>
        <w:ind w:firstLine="480" w:firstLineChars="200"/>
        <w:rPr>
          <w:rFonts w:hint="eastAsia" w:ascii="宋体" w:hAnsi="宋体" w:cs="宋体"/>
          <w:sz w:val="24"/>
        </w:rPr>
      </w:pPr>
      <w:r>
        <w:rPr>
          <w:rFonts w:hint="eastAsia" w:ascii="宋体" w:hAnsi="宋体" w:cs="宋体"/>
          <w:sz w:val="24"/>
        </w:rPr>
        <w:t>职    务：</w:t>
      </w:r>
      <w:r>
        <w:rPr>
          <w:rFonts w:hint="eastAsia" w:ascii="宋体" w:hAnsi="宋体" w:cs="宋体"/>
          <w:sz w:val="24"/>
          <w:u w:val="single"/>
        </w:rPr>
        <w:t>/   </w:t>
      </w:r>
      <w:r>
        <w:rPr>
          <w:rFonts w:hint="eastAsia" w:ascii="宋体" w:hAnsi="宋体" w:cs="宋体"/>
          <w:sz w:val="24"/>
        </w:rPr>
        <w:t>；</w:t>
      </w:r>
    </w:p>
    <w:p w14:paraId="13D1394A">
      <w:pPr>
        <w:spacing w:line="360" w:lineRule="auto"/>
        <w:ind w:firstLine="480" w:firstLineChars="200"/>
        <w:rPr>
          <w:rFonts w:hint="eastAsia" w:ascii="宋体" w:hAnsi="宋体" w:cs="宋体"/>
          <w:sz w:val="24"/>
        </w:rPr>
      </w:pPr>
      <w:r>
        <w:rPr>
          <w:rFonts w:hint="eastAsia" w:ascii="宋体" w:hAnsi="宋体" w:cs="宋体"/>
          <w:sz w:val="24"/>
        </w:rPr>
        <w:t>监理工程师执业资格证书号：</w:t>
      </w:r>
      <w:r>
        <w:rPr>
          <w:rFonts w:hint="eastAsia" w:ascii="宋体" w:hAnsi="宋体" w:cs="宋体"/>
          <w:sz w:val="24"/>
          <w:u w:val="single"/>
        </w:rPr>
        <w:t>/ </w:t>
      </w:r>
      <w:r>
        <w:rPr>
          <w:rFonts w:hint="eastAsia" w:ascii="宋体" w:hAnsi="宋体" w:cs="宋体"/>
          <w:sz w:val="24"/>
        </w:rPr>
        <w:t>；</w:t>
      </w:r>
    </w:p>
    <w:p w14:paraId="5D146996">
      <w:pPr>
        <w:spacing w:line="360" w:lineRule="auto"/>
        <w:ind w:firstLine="480" w:firstLineChars="200"/>
        <w:rPr>
          <w:rFonts w:hint="eastAsia" w:ascii="宋体" w:hAnsi="宋体" w:cs="宋体"/>
          <w:sz w:val="24"/>
        </w:rPr>
      </w:pPr>
      <w:r>
        <w:rPr>
          <w:rFonts w:hint="eastAsia" w:ascii="宋体" w:hAnsi="宋体" w:cs="宋体"/>
          <w:sz w:val="24"/>
        </w:rPr>
        <w:t>联系电话：</w:t>
      </w:r>
      <w:r>
        <w:rPr>
          <w:rFonts w:hint="eastAsia" w:ascii="宋体" w:hAnsi="宋体" w:cs="宋体"/>
          <w:sz w:val="24"/>
          <w:u w:val="single"/>
        </w:rPr>
        <w:t>/   </w:t>
      </w:r>
      <w:r>
        <w:rPr>
          <w:rFonts w:hint="eastAsia" w:ascii="宋体" w:hAnsi="宋体" w:cs="宋体"/>
          <w:sz w:val="24"/>
        </w:rPr>
        <w:t>；</w:t>
      </w:r>
    </w:p>
    <w:p w14:paraId="3B82A681">
      <w:pPr>
        <w:spacing w:line="360" w:lineRule="auto"/>
        <w:ind w:firstLine="480" w:firstLineChars="200"/>
        <w:rPr>
          <w:rFonts w:hint="eastAsia" w:ascii="宋体" w:hAnsi="宋体" w:cs="宋体"/>
          <w:sz w:val="24"/>
        </w:rPr>
      </w:pPr>
      <w:r>
        <w:rPr>
          <w:rFonts w:hint="eastAsia" w:ascii="宋体" w:hAnsi="宋体" w:cs="宋体"/>
          <w:sz w:val="24"/>
        </w:rPr>
        <w:t>电子信箱：</w:t>
      </w:r>
      <w:r>
        <w:rPr>
          <w:rFonts w:hint="eastAsia" w:ascii="宋体" w:hAnsi="宋体" w:cs="宋体"/>
          <w:sz w:val="24"/>
          <w:u w:val="single"/>
        </w:rPr>
        <w:t>/   </w:t>
      </w:r>
      <w:r>
        <w:rPr>
          <w:rFonts w:hint="eastAsia" w:ascii="宋体" w:hAnsi="宋体" w:cs="宋体"/>
          <w:sz w:val="24"/>
        </w:rPr>
        <w:t>；</w:t>
      </w:r>
    </w:p>
    <w:p w14:paraId="21AC2AFB">
      <w:pPr>
        <w:spacing w:line="360" w:lineRule="auto"/>
        <w:ind w:firstLine="480" w:firstLineChars="200"/>
        <w:rPr>
          <w:rFonts w:hint="eastAsia" w:ascii="宋体" w:hAnsi="宋体" w:cs="宋体"/>
          <w:sz w:val="24"/>
        </w:rPr>
      </w:pPr>
      <w:r>
        <w:rPr>
          <w:rFonts w:hint="eastAsia" w:ascii="宋体" w:hAnsi="宋体" w:cs="宋体"/>
          <w:sz w:val="24"/>
        </w:rPr>
        <w:t>通信地址：</w:t>
      </w:r>
      <w:r>
        <w:rPr>
          <w:rFonts w:hint="eastAsia" w:ascii="宋体" w:hAnsi="宋体" w:cs="宋体"/>
          <w:sz w:val="24"/>
          <w:u w:val="single"/>
        </w:rPr>
        <w:t>/   </w:t>
      </w:r>
      <w:r>
        <w:rPr>
          <w:rFonts w:hint="eastAsia" w:ascii="宋体" w:hAnsi="宋体" w:cs="宋体"/>
          <w:sz w:val="24"/>
        </w:rPr>
        <w:t>；</w:t>
      </w:r>
    </w:p>
    <w:p w14:paraId="2CF09629">
      <w:pPr>
        <w:spacing w:line="360" w:lineRule="auto"/>
        <w:ind w:firstLine="480" w:firstLineChars="200"/>
        <w:rPr>
          <w:rFonts w:hint="eastAsia" w:ascii="宋体" w:hAnsi="宋体" w:cs="宋体"/>
          <w:sz w:val="24"/>
        </w:rPr>
      </w:pPr>
      <w:r>
        <w:rPr>
          <w:rFonts w:hint="eastAsia" w:ascii="宋体" w:hAnsi="宋体" w:cs="宋体"/>
          <w:sz w:val="24"/>
        </w:rPr>
        <w:t>关于监理人的其他约定：</w:t>
      </w:r>
      <w:r>
        <w:rPr>
          <w:rFonts w:hint="eastAsia" w:ascii="宋体" w:hAnsi="宋体" w:cs="宋体"/>
          <w:sz w:val="24"/>
          <w:u w:val="single"/>
        </w:rPr>
        <w:t>/   </w:t>
      </w:r>
      <w:r>
        <w:rPr>
          <w:rFonts w:hint="eastAsia" w:ascii="宋体" w:hAnsi="宋体" w:cs="宋体"/>
          <w:sz w:val="24"/>
        </w:rPr>
        <w:t>。</w:t>
      </w:r>
    </w:p>
    <w:p w14:paraId="1BA8DB80">
      <w:pPr>
        <w:spacing w:after="120" w:line="360" w:lineRule="auto"/>
        <w:ind w:firstLine="480" w:firstLineChars="200"/>
        <w:rPr>
          <w:rFonts w:hint="eastAsia" w:ascii="宋体" w:hAnsi="宋体" w:cs="宋体"/>
          <w:sz w:val="24"/>
        </w:rPr>
      </w:pPr>
      <w:r>
        <w:rPr>
          <w:rFonts w:hint="eastAsia" w:ascii="宋体" w:hAnsi="宋体" w:cs="宋体"/>
          <w:sz w:val="24"/>
        </w:rPr>
        <w:t>4.4 商定或确定</w:t>
      </w:r>
    </w:p>
    <w:p w14:paraId="2126EBEB">
      <w:pPr>
        <w:spacing w:line="360" w:lineRule="auto"/>
        <w:ind w:firstLine="480" w:firstLineChars="200"/>
        <w:rPr>
          <w:rFonts w:hint="eastAsia" w:ascii="宋体" w:hAnsi="宋体" w:cs="宋体"/>
          <w:sz w:val="24"/>
        </w:rPr>
      </w:pPr>
      <w:bookmarkStart w:id="123" w:name="OLE_LINK72"/>
      <w:bookmarkStart w:id="124" w:name="_Toc267251418"/>
      <w:r>
        <w:rPr>
          <w:rFonts w:hint="eastAsia" w:ascii="宋体" w:hAnsi="宋体" w:cs="宋体"/>
          <w:sz w:val="24"/>
        </w:rPr>
        <w:t>在发包人和承包人不能通过协商达成一致意见时，发包人授权监理人对以下事项进行确定：</w:t>
      </w:r>
    </w:p>
    <w:bookmarkEnd w:id="123"/>
    <w:p w14:paraId="0F213263">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w:t>
      </w:r>
      <w:r>
        <w:rPr>
          <w:rFonts w:hint="eastAsia" w:ascii="宋体" w:hAnsi="宋体" w:cs="宋体"/>
          <w:sz w:val="24"/>
          <w:u w:val="single"/>
        </w:rPr>
        <w:t xml:space="preserve">  /                  </w:t>
      </w:r>
      <w:r>
        <w:rPr>
          <w:rFonts w:hint="eastAsia" w:ascii="宋体" w:hAnsi="宋体" w:cs="宋体"/>
          <w:sz w:val="24"/>
        </w:rPr>
        <w:t>；</w:t>
      </w:r>
    </w:p>
    <w:p w14:paraId="2CFFE504">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w:t>
      </w:r>
      <w:r>
        <w:rPr>
          <w:rFonts w:hint="eastAsia" w:ascii="宋体" w:hAnsi="宋体" w:cs="宋体"/>
          <w:sz w:val="24"/>
          <w:u w:val="single"/>
        </w:rPr>
        <w:t xml:space="preserve"> /                        </w:t>
      </w:r>
      <w:r>
        <w:rPr>
          <w:rFonts w:hint="eastAsia" w:ascii="宋体" w:hAnsi="宋体" w:cs="宋体"/>
          <w:sz w:val="24"/>
        </w:rPr>
        <w:t>；</w:t>
      </w:r>
    </w:p>
    <w:p w14:paraId="3AFF3F38">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（3）</w:t>
      </w:r>
      <w:r>
        <w:rPr>
          <w:rFonts w:hint="eastAsia" w:ascii="宋体" w:hAnsi="宋体" w:cs="宋体"/>
          <w:sz w:val="24"/>
          <w:u w:val="single"/>
        </w:rPr>
        <w:t xml:space="preserve">  /                      </w:t>
      </w:r>
      <w:r>
        <w:rPr>
          <w:rFonts w:hint="eastAsia" w:ascii="宋体" w:hAnsi="宋体" w:cs="宋体"/>
          <w:sz w:val="24"/>
        </w:rPr>
        <w:t>。</w:t>
      </w:r>
    </w:p>
    <w:p w14:paraId="0713008A">
      <w:pPr>
        <w:spacing w:before="120" w:after="120"/>
        <w:ind w:firstLine="482"/>
        <w:rPr>
          <w:rFonts w:hint="eastAsia" w:ascii="宋体" w:hAnsi="宋体" w:cs="宋体"/>
          <w:b/>
          <w:bCs/>
          <w:sz w:val="24"/>
          <w:szCs w:val="24"/>
        </w:rPr>
      </w:pPr>
      <w:bookmarkStart w:id="125" w:name="_Toc351203637"/>
      <w:r>
        <w:rPr>
          <w:rFonts w:hint="eastAsia" w:ascii="宋体" w:hAnsi="宋体" w:cs="宋体"/>
          <w:b/>
          <w:bCs/>
          <w:sz w:val="24"/>
          <w:szCs w:val="24"/>
        </w:rPr>
        <w:t>5</w:t>
      </w:r>
      <w:bookmarkEnd w:id="124"/>
      <w:bookmarkStart w:id="126" w:name="_Toc296346664"/>
      <w:bookmarkStart w:id="127" w:name="_Toc297048349"/>
      <w:bookmarkStart w:id="128" w:name="_Toc296503163"/>
      <w:bookmarkStart w:id="129" w:name="_Toc296891203"/>
      <w:bookmarkStart w:id="130" w:name="_Toc296347162"/>
      <w:bookmarkStart w:id="131" w:name="_Toc292559367"/>
      <w:bookmarkStart w:id="132" w:name="_Toc297120463"/>
      <w:bookmarkStart w:id="133" w:name="_Toc296944502"/>
      <w:bookmarkStart w:id="134" w:name="_Toc292559872"/>
      <w:bookmarkStart w:id="135" w:name="_Toc296890991"/>
      <w:r>
        <w:rPr>
          <w:rFonts w:hint="eastAsia" w:ascii="宋体" w:hAnsi="宋体" w:cs="宋体"/>
          <w:b/>
          <w:bCs/>
          <w:sz w:val="24"/>
          <w:szCs w:val="24"/>
        </w:rPr>
        <w:t>. 工程质量</w:t>
      </w:r>
      <w:bookmarkEnd w:id="125"/>
    </w:p>
    <w:p w14:paraId="5FA7B000">
      <w:pPr>
        <w:spacing w:after="120" w:line="360" w:lineRule="auto"/>
        <w:ind w:firstLine="480" w:firstLineChars="200"/>
        <w:rPr>
          <w:rFonts w:hint="eastAsia" w:ascii="宋体" w:hAnsi="宋体" w:cs="宋体"/>
          <w:sz w:val="24"/>
        </w:rPr>
      </w:pPr>
      <w:r>
        <w:rPr>
          <w:rFonts w:hint="eastAsia" w:ascii="宋体" w:hAnsi="宋体" w:cs="宋体"/>
          <w:sz w:val="24"/>
        </w:rPr>
        <w:t>5.1 质量要求</w:t>
      </w:r>
    </w:p>
    <w:p w14:paraId="3C8D9269">
      <w:pPr>
        <w:spacing w:line="360" w:lineRule="auto"/>
        <w:jc w:val="left"/>
        <w:rPr>
          <w:rFonts w:hint="eastAsia" w:ascii="宋体" w:hAnsi="宋体" w:cs="宋体"/>
          <w:sz w:val="24"/>
          <w:u w:val="single"/>
        </w:rPr>
      </w:pPr>
      <w:r>
        <w:rPr>
          <w:rFonts w:hint="eastAsia" w:ascii="宋体" w:hAnsi="宋体" w:cs="宋体"/>
          <w:sz w:val="24"/>
        </w:rPr>
        <w:t xml:space="preserve">    5</w:t>
      </w:r>
      <w:bookmarkStart w:id="136" w:name="_Toc312677997"/>
      <w:bookmarkStart w:id="137" w:name="_Toc304295527"/>
      <w:bookmarkStart w:id="138" w:name="_Toc297123496"/>
      <w:bookmarkStart w:id="139" w:name="_Toc297216155"/>
      <w:bookmarkStart w:id="140" w:name="_Toc303539106"/>
      <w:bookmarkStart w:id="141" w:name="_Toc300934949"/>
      <w:bookmarkStart w:id="142" w:name="_Toc318581164"/>
      <w:r>
        <w:rPr>
          <w:rFonts w:hint="eastAsia" w:ascii="宋体" w:hAnsi="宋体" w:cs="宋体"/>
          <w:sz w:val="24"/>
        </w:rPr>
        <w:t>.1.1 特殊质量标准和要求：</w:t>
      </w:r>
      <w:r>
        <w:rPr>
          <w:rFonts w:hint="eastAsia" w:ascii="宋体" w:hAnsi="宋体" w:cs="宋体"/>
          <w:sz w:val="24"/>
          <w:u w:val="single"/>
        </w:rPr>
        <w:t>/。</w:t>
      </w:r>
    </w:p>
    <w:p w14:paraId="45584E32">
      <w:pPr>
        <w:spacing w:line="360" w:lineRule="auto"/>
        <w:jc w:val="left"/>
        <w:rPr>
          <w:rFonts w:hint="eastAsia" w:ascii="宋体" w:hAnsi="宋体" w:cs="宋体"/>
          <w:sz w:val="24"/>
        </w:rPr>
      </w:pPr>
      <w:r>
        <w:rPr>
          <w:rFonts w:hint="eastAsia" w:ascii="宋体" w:hAnsi="宋体" w:cs="宋体"/>
          <w:sz w:val="24"/>
        </w:rPr>
        <w:t xml:space="preserve">    关于工程奖项的约定：</w:t>
      </w:r>
      <w:r>
        <w:rPr>
          <w:rFonts w:hint="eastAsia" w:ascii="宋体" w:hAnsi="宋体" w:cs="宋体"/>
          <w:sz w:val="24"/>
          <w:u w:val="single"/>
        </w:rPr>
        <w:t xml:space="preserve">   /          </w:t>
      </w:r>
      <w:r>
        <w:rPr>
          <w:rFonts w:hint="eastAsia" w:ascii="宋体" w:hAnsi="宋体" w:cs="宋体"/>
          <w:sz w:val="24"/>
        </w:rPr>
        <w:t>。</w:t>
      </w:r>
    </w:p>
    <w:p w14:paraId="11C88297">
      <w:pPr>
        <w:spacing w:after="120" w:line="360" w:lineRule="auto"/>
        <w:ind w:firstLine="480" w:firstLineChars="200"/>
        <w:rPr>
          <w:rFonts w:hint="eastAsia" w:ascii="宋体" w:hAnsi="宋体" w:cs="宋体"/>
          <w:sz w:val="24"/>
        </w:rPr>
      </w:pPr>
      <w:r>
        <w:rPr>
          <w:rFonts w:hint="eastAsia" w:ascii="宋体" w:hAnsi="宋体" w:cs="宋体"/>
          <w:sz w:val="24"/>
        </w:rPr>
        <w:t>5.3 隐蔽工程检查</w:t>
      </w:r>
    </w:p>
    <w:p w14:paraId="4D817689">
      <w:pPr>
        <w:spacing w:line="360" w:lineRule="auto"/>
        <w:jc w:val="left"/>
        <w:rPr>
          <w:rFonts w:hint="eastAsia" w:ascii="宋体" w:hAnsi="宋体" w:cs="宋体"/>
          <w:sz w:val="24"/>
        </w:rPr>
      </w:pPr>
      <w:r>
        <w:rPr>
          <w:rFonts w:hint="eastAsia" w:ascii="宋体" w:hAnsi="宋体" w:cs="宋体"/>
          <w:sz w:val="24"/>
        </w:rPr>
        <w:t xml:space="preserve">    5.3.2承包人提前通知监理人隐蔽工程检查的期限的约定：</w:t>
      </w:r>
      <w:r>
        <w:rPr>
          <w:rFonts w:hint="eastAsia" w:ascii="宋体" w:hAnsi="宋体" w:cs="宋体"/>
          <w:sz w:val="24"/>
          <w:u w:val="single"/>
        </w:rPr>
        <w:t>共同检查前48小时书面通知发包人</w:t>
      </w:r>
      <w:r>
        <w:rPr>
          <w:rFonts w:hint="eastAsia" w:ascii="宋体" w:hAnsi="宋体" w:cs="宋体"/>
          <w:sz w:val="24"/>
        </w:rPr>
        <w:t>。</w:t>
      </w:r>
    </w:p>
    <w:p w14:paraId="266C6F5F">
      <w:pPr>
        <w:spacing w:line="360" w:lineRule="auto"/>
        <w:ind w:firstLine="480" w:firstLineChars="200"/>
        <w:jc w:val="left"/>
        <w:rPr>
          <w:rFonts w:hint="eastAsia" w:ascii="宋体" w:hAnsi="宋体" w:cs="宋体"/>
          <w:sz w:val="24"/>
        </w:rPr>
      </w:pPr>
      <w:r>
        <w:rPr>
          <w:rFonts w:hint="eastAsia" w:ascii="宋体" w:hAnsi="宋体" w:cs="宋体"/>
          <w:sz w:val="24"/>
        </w:rPr>
        <w:t>监理人不能按时进行检查时，应提前</w:t>
      </w:r>
      <w:r>
        <w:rPr>
          <w:rFonts w:hint="eastAsia" w:ascii="宋体" w:hAnsi="宋体" w:cs="宋体"/>
          <w:sz w:val="24"/>
          <w:u w:val="single"/>
        </w:rPr>
        <w:t xml:space="preserve"> 24 </w:t>
      </w:r>
      <w:r>
        <w:rPr>
          <w:rFonts w:hint="eastAsia" w:ascii="宋体" w:hAnsi="宋体" w:cs="宋体"/>
          <w:sz w:val="24"/>
        </w:rPr>
        <w:t>小时提交书面延期要求。</w:t>
      </w:r>
    </w:p>
    <w:p w14:paraId="086F1930">
      <w:pPr>
        <w:spacing w:line="360" w:lineRule="auto"/>
        <w:ind w:firstLine="480" w:firstLineChars="200"/>
        <w:jc w:val="left"/>
        <w:rPr>
          <w:rFonts w:hint="eastAsia" w:ascii="宋体" w:hAnsi="宋体" w:cs="宋体"/>
          <w:sz w:val="24"/>
        </w:rPr>
      </w:pPr>
      <w:r>
        <w:rPr>
          <w:rFonts w:hint="eastAsia" w:ascii="宋体" w:hAnsi="宋体" w:cs="宋体"/>
          <w:sz w:val="24"/>
        </w:rPr>
        <w:t>关于延期最长不得超过：</w:t>
      </w:r>
      <w:r>
        <w:rPr>
          <w:rFonts w:hint="eastAsia" w:ascii="宋体" w:hAnsi="宋体" w:cs="宋体"/>
          <w:sz w:val="24"/>
          <w:u w:val="single"/>
        </w:rPr>
        <w:t xml:space="preserve">  48 </w:t>
      </w:r>
      <w:r>
        <w:rPr>
          <w:rFonts w:hint="eastAsia" w:ascii="宋体" w:hAnsi="宋体" w:cs="宋体"/>
          <w:sz w:val="24"/>
        </w:rPr>
        <w:t>小时。</w:t>
      </w:r>
    </w:p>
    <w:p w14:paraId="732EEC17">
      <w:pPr>
        <w:spacing w:before="120" w:after="120"/>
        <w:ind w:firstLine="482"/>
        <w:rPr>
          <w:rFonts w:hint="eastAsia" w:ascii="宋体" w:hAnsi="宋体" w:cs="宋体"/>
          <w:b/>
          <w:bCs/>
          <w:sz w:val="24"/>
          <w:szCs w:val="24"/>
        </w:rPr>
      </w:pPr>
      <w:bookmarkStart w:id="143" w:name="_Toc351203638"/>
      <w:r>
        <w:rPr>
          <w:rFonts w:hint="eastAsia" w:ascii="宋体" w:hAnsi="宋体" w:cs="宋体"/>
          <w:b/>
          <w:bCs/>
          <w:sz w:val="24"/>
          <w:szCs w:val="24"/>
        </w:rPr>
        <w:t>6. 安全文明施工与环境保护</w:t>
      </w:r>
      <w:bookmarkEnd w:id="143"/>
    </w:p>
    <w:p w14:paraId="07C31974">
      <w:pPr>
        <w:spacing w:after="120" w:line="360" w:lineRule="auto"/>
        <w:ind w:firstLine="480" w:firstLineChars="200"/>
        <w:rPr>
          <w:rFonts w:hint="eastAsia" w:ascii="宋体" w:hAnsi="宋体" w:cs="宋体"/>
          <w:sz w:val="24"/>
        </w:rPr>
      </w:pPr>
      <w:r>
        <w:rPr>
          <w:rFonts w:hint="eastAsia" w:ascii="宋体" w:hAnsi="宋体" w:cs="宋体"/>
          <w:sz w:val="24"/>
        </w:rPr>
        <w:t>6.1安全文明施工</w:t>
      </w:r>
    </w:p>
    <w:p w14:paraId="2F55EA47">
      <w:pPr>
        <w:spacing w:line="360" w:lineRule="auto"/>
        <w:jc w:val="left"/>
        <w:rPr>
          <w:rFonts w:hint="eastAsia" w:ascii="宋体" w:hAnsi="宋体" w:cs="宋体"/>
          <w:sz w:val="24"/>
        </w:rPr>
      </w:pPr>
      <w:r>
        <w:rPr>
          <w:rFonts w:hint="eastAsia" w:ascii="宋体" w:hAnsi="宋体" w:cs="宋体"/>
          <w:sz w:val="24"/>
        </w:rPr>
        <w:t xml:space="preserve">    6.1.1 项目安全生产的达标目标及相应事项的约定：</w:t>
      </w:r>
      <w:bookmarkStart w:id="144" w:name="OLE_LINK24"/>
      <w:r>
        <w:rPr>
          <w:rFonts w:hint="eastAsia" w:ascii="宋体" w:hAnsi="宋体" w:cs="宋体"/>
          <w:sz w:val="24"/>
          <w:u w:val="single"/>
        </w:rPr>
        <w:t>执行《第二部分 通用合同条款》6.1.1</w:t>
      </w:r>
      <w:bookmarkEnd w:id="144"/>
      <w:r>
        <w:rPr>
          <w:rFonts w:hint="eastAsia" w:ascii="宋体" w:hAnsi="宋体" w:cs="宋体"/>
          <w:sz w:val="24"/>
          <w:u w:val="single"/>
        </w:rPr>
        <w:t xml:space="preserve"> </w:t>
      </w:r>
      <w:r>
        <w:rPr>
          <w:rFonts w:hint="eastAsia" w:ascii="宋体" w:hAnsi="宋体" w:cs="宋体"/>
          <w:sz w:val="24"/>
        </w:rPr>
        <w:t>。</w:t>
      </w:r>
    </w:p>
    <w:p w14:paraId="6B44F6CB">
      <w:pPr>
        <w:spacing w:line="360" w:lineRule="auto"/>
        <w:jc w:val="left"/>
        <w:rPr>
          <w:rFonts w:hint="eastAsia" w:ascii="宋体" w:hAnsi="宋体" w:cs="宋体"/>
          <w:sz w:val="24"/>
        </w:rPr>
      </w:pPr>
      <w:r>
        <w:rPr>
          <w:rFonts w:hint="eastAsia" w:ascii="宋体" w:hAnsi="宋体" w:cs="宋体"/>
          <w:sz w:val="24"/>
        </w:rPr>
        <w:t xml:space="preserve">    6.1.4 关于治安保卫的特别约定：</w:t>
      </w:r>
      <w:bookmarkStart w:id="145" w:name="OLE_LINK25"/>
      <w:r>
        <w:rPr>
          <w:rFonts w:hint="eastAsia" w:ascii="宋体" w:hAnsi="宋体" w:cs="宋体"/>
          <w:sz w:val="24"/>
          <w:u w:val="single"/>
        </w:rPr>
        <w:t>执行《第二部分 通用合同条款》6.1.4</w:t>
      </w:r>
      <w:bookmarkEnd w:id="145"/>
      <w:r>
        <w:rPr>
          <w:rFonts w:hint="eastAsia" w:ascii="宋体" w:hAnsi="宋体" w:cs="宋体"/>
          <w:sz w:val="24"/>
          <w:u w:val="single"/>
        </w:rPr>
        <w:t xml:space="preserve"> </w:t>
      </w:r>
      <w:r>
        <w:rPr>
          <w:rFonts w:hint="eastAsia" w:ascii="宋体" w:hAnsi="宋体" w:cs="宋体"/>
          <w:sz w:val="24"/>
        </w:rPr>
        <w:t>。</w:t>
      </w:r>
    </w:p>
    <w:p w14:paraId="0F7FEE8B">
      <w:pPr>
        <w:spacing w:line="360" w:lineRule="auto"/>
        <w:ind w:firstLine="480" w:firstLineChars="200"/>
        <w:jc w:val="left"/>
        <w:rPr>
          <w:rFonts w:hint="eastAsia" w:ascii="宋体" w:hAnsi="宋体" w:cs="宋体"/>
          <w:sz w:val="24"/>
        </w:rPr>
      </w:pPr>
      <w:r>
        <w:rPr>
          <w:rFonts w:hint="eastAsia" w:ascii="宋体" w:hAnsi="宋体" w:cs="宋体"/>
          <w:sz w:val="24"/>
        </w:rPr>
        <w:t>关于编制施工场地治安管理计划的约定：</w:t>
      </w:r>
      <w:r>
        <w:rPr>
          <w:rFonts w:hint="eastAsia" w:ascii="宋体" w:hAnsi="宋体" w:cs="宋体"/>
          <w:sz w:val="24"/>
          <w:u w:val="single"/>
        </w:rPr>
        <w:t>发包人和承包人应在工程开工后7天内共同编制施工场地治安管理计划，并制定应对突发治安事件的紧急预案</w:t>
      </w:r>
      <w:r>
        <w:rPr>
          <w:rFonts w:hint="eastAsia" w:ascii="宋体" w:hAnsi="宋体" w:cs="宋体"/>
          <w:sz w:val="24"/>
        </w:rPr>
        <w:t>。</w:t>
      </w:r>
    </w:p>
    <w:p w14:paraId="78D4DB8E">
      <w:pPr>
        <w:spacing w:line="360" w:lineRule="auto"/>
        <w:ind w:firstLine="480" w:firstLineChars="200"/>
        <w:jc w:val="left"/>
        <w:rPr>
          <w:rFonts w:hint="eastAsia" w:ascii="宋体" w:hAnsi="宋体" w:cs="宋体"/>
          <w:sz w:val="24"/>
        </w:rPr>
      </w:pPr>
      <w:r>
        <w:rPr>
          <w:rFonts w:hint="eastAsia" w:ascii="宋体" w:hAnsi="宋体" w:cs="宋体"/>
          <w:sz w:val="24"/>
        </w:rPr>
        <w:t>6.1.5 文明施工</w:t>
      </w:r>
    </w:p>
    <w:p w14:paraId="3C0438F6">
      <w:pPr>
        <w:spacing w:line="360" w:lineRule="auto"/>
        <w:jc w:val="left"/>
        <w:rPr>
          <w:rFonts w:hint="eastAsia" w:ascii="宋体" w:hAnsi="宋体" w:cs="宋体"/>
          <w:sz w:val="24"/>
        </w:rPr>
      </w:pPr>
      <w:r>
        <w:rPr>
          <w:rFonts w:hint="eastAsia" w:ascii="宋体" w:hAnsi="宋体" w:cs="宋体"/>
          <w:sz w:val="24"/>
        </w:rPr>
        <w:t xml:space="preserve">    合同当事人对文明施工的要求：</w:t>
      </w:r>
      <w:bookmarkStart w:id="146" w:name="OLE_LINK26"/>
      <w:r>
        <w:rPr>
          <w:rFonts w:hint="eastAsia" w:ascii="宋体" w:hAnsi="宋体" w:cs="宋体"/>
          <w:sz w:val="24"/>
          <w:u w:val="single"/>
        </w:rPr>
        <w:t xml:space="preserve">执行《第二部分 通用合同条款》6.1.5 </w:t>
      </w:r>
      <w:bookmarkEnd w:id="146"/>
      <w:r>
        <w:rPr>
          <w:rFonts w:hint="eastAsia" w:ascii="宋体" w:hAnsi="宋体" w:cs="宋体"/>
          <w:sz w:val="24"/>
        </w:rPr>
        <w:t>。</w:t>
      </w:r>
    </w:p>
    <w:p w14:paraId="32D9EE14">
      <w:pPr>
        <w:spacing w:line="360" w:lineRule="auto"/>
        <w:jc w:val="left"/>
        <w:rPr>
          <w:rFonts w:hint="eastAsia" w:ascii="宋体" w:hAnsi="宋体" w:cs="宋体"/>
          <w:sz w:val="24"/>
        </w:rPr>
      </w:pPr>
      <w:r>
        <w:rPr>
          <w:rFonts w:hint="eastAsia" w:ascii="宋体" w:hAnsi="宋体" w:cs="宋体"/>
          <w:sz w:val="24"/>
        </w:rPr>
        <w:t xml:space="preserve">    6.1.6 关于安全文明施工费支付比例和支付期限的约定：</w:t>
      </w:r>
      <w:r>
        <w:rPr>
          <w:rFonts w:hint="eastAsia" w:ascii="宋体" w:hAnsi="宋体" w:cs="宋体"/>
          <w:sz w:val="24"/>
          <w:u w:val="single"/>
        </w:rPr>
        <w:t xml:space="preserve">/ </w:t>
      </w:r>
      <w:r>
        <w:rPr>
          <w:rFonts w:hint="eastAsia" w:ascii="宋体" w:hAnsi="宋体" w:cs="宋体"/>
          <w:sz w:val="24"/>
        </w:rPr>
        <w:t>。</w:t>
      </w:r>
    </w:p>
    <w:bookmarkEnd w:id="136"/>
    <w:bookmarkEnd w:id="137"/>
    <w:bookmarkEnd w:id="138"/>
    <w:bookmarkEnd w:id="139"/>
    <w:bookmarkEnd w:id="140"/>
    <w:bookmarkEnd w:id="141"/>
    <w:bookmarkEnd w:id="142"/>
    <w:p w14:paraId="1C720EF3">
      <w:pPr>
        <w:spacing w:before="120" w:after="120"/>
        <w:ind w:firstLine="482"/>
        <w:rPr>
          <w:rFonts w:hint="eastAsia" w:ascii="宋体" w:hAnsi="宋体" w:cs="宋体"/>
          <w:b/>
          <w:bCs/>
          <w:sz w:val="24"/>
          <w:szCs w:val="24"/>
        </w:rPr>
      </w:pPr>
      <w:bookmarkStart w:id="147" w:name="_Toc351203639"/>
      <w:r>
        <w:rPr>
          <w:rFonts w:hint="eastAsia" w:ascii="宋体" w:hAnsi="宋体" w:cs="宋体"/>
          <w:b/>
          <w:bCs/>
          <w:sz w:val="24"/>
          <w:szCs w:val="24"/>
        </w:rPr>
        <w:t>7. 工期和进度</w:t>
      </w:r>
      <w:bookmarkEnd w:id="147"/>
    </w:p>
    <w:p w14:paraId="01C33083">
      <w:pPr>
        <w:spacing w:after="120" w:line="360" w:lineRule="auto"/>
        <w:ind w:firstLine="480" w:firstLineChars="200"/>
        <w:rPr>
          <w:rFonts w:hint="eastAsia" w:ascii="宋体" w:hAnsi="宋体" w:cs="宋体"/>
          <w:sz w:val="24"/>
        </w:rPr>
      </w:pPr>
      <w:r>
        <w:rPr>
          <w:rFonts w:hint="eastAsia" w:ascii="宋体" w:hAnsi="宋体" w:cs="宋体"/>
          <w:sz w:val="24"/>
        </w:rPr>
        <w:t>7.1 施工组织设计</w:t>
      </w:r>
    </w:p>
    <w:p w14:paraId="79BD272A">
      <w:pPr>
        <w:autoSpaceDE w:val="0"/>
        <w:autoSpaceDN w:val="0"/>
        <w:adjustRightInd w:val="0"/>
        <w:spacing w:line="360" w:lineRule="auto"/>
        <w:jc w:val="left"/>
        <w:rPr>
          <w:rFonts w:hint="eastAsia" w:ascii="宋体" w:hAnsi="宋体" w:cs="宋体"/>
          <w:kern w:val="0"/>
          <w:sz w:val="24"/>
        </w:rPr>
      </w:pPr>
      <w:r>
        <w:rPr>
          <w:rFonts w:hint="eastAsia" w:ascii="宋体" w:hAnsi="宋体" w:cs="宋体"/>
          <w:sz w:val="24"/>
        </w:rPr>
        <w:t xml:space="preserve">    7.1.1 合</w:t>
      </w:r>
      <w:r>
        <w:rPr>
          <w:rFonts w:hint="eastAsia" w:ascii="宋体" w:hAnsi="宋体" w:cs="宋体"/>
          <w:kern w:val="0"/>
          <w:sz w:val="24"/>
        </w:rPr>
        <w:t>同当事人约定的施工组织设计应包括的其他内容：</w:t>
      </w:r>
      <w:r>
        <w:rPr>
          <w:rFonts w:hint="eastAsia" w:ascii="宋体" w:hAnsi="宋体" w:cs="宋体"/>
          <w:sz w:val="24"/>
          <w:u w:val="single"/>
        </w:rPr>
        <w:t xml:space="preserve">执行《第二部分 通用合同条款》7.1.1 </w:t>
      </w:r>
      <w:r>
        <w:rPr>
          <w:rFonts w:hint="eastAsia" w:ascii="宋体" w:hAnsi="宋体" w:cs="宋体"/>
          <w:sz w:val="24"/>
        </w:rPr>
        <w:t>。</w:t>
      </w:r>
    </w:p>
    <w:p w14:paraId="7EB518FD">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sz w:val="24"/>
        </w:rPr>
        <w:t xml:space="preserve">7.1.2 </w:t>
      </w:r>
      <w:r>
        <w:rPr>
          <w:rFonts w:hint="eastAsia" w:ascii="宋体" w:hAnsi="宋体" w:cs="宋体"/>
          <w:kern w:val="0"/>
          <w:sz w:val="24"/>
        </w:rPr>
        <w:t>施工组织设计的提交和修改</w:t>
      </w:r>
    </w:p>
    <w:p w14:paraId="6001AF17">
      <w:pPr>
        <w:autoSpaceDE w:val="0"/>
        <w:autoSpaceDN w:val="0"/>
        <w:adjustRightInd w:val="0"/>
        <w:spacing w:line="360" w:lineRule="auto"/>
        <w:jc w:val="left"/>
        <w:rPr>
          <w:rFonts w:hint="eastAsia" w:ascii="宋体" w:hAnsi="宋体" w:cs="宋体"/>
          <w:sz w:val="24"/>
        </w:rPr>
      </w:pPr>
      <w:r>
        <w:rPr>
          <w:rFonts w:hint="eastAsia" w:ascii="宋体" w:hAnsi="宋体" w:cs="宋体"/>
          <w:kern w:val="0"/>
          <w:sz w:val="24"/>
        </w:rPr>
        <w:t xml:space="preserve">    承包人提交详细施工组织设计的期限的约定：</w:t>
      </w:r>
      <w:r>
        <w:rPr>
          <w:rFonts w:hint="eastAsia" w:ascii="宋体" w:hAnsi="宋体" w:cs="宋体"/>
          <w:sz w:val="24"/>
          <w:u w:val="single"/>
        </w:rPr>
        <w:t xml:space="preserve"> 合同签订后7天内，最晚不得超过开工日期前3天 </w:t>
      </w:r>
      <w:r>
        <w:rPr>
          <w:rFonts w:hint="eastAsia" w:ascii="宋体" w:hAnsi="宋体" w:cs="宋体"/>
          <w:sz w:val="24"/>
        </w:rPr>
        <w:t>。</w:t>
      </w:r>
    </w:p>
    <w:p w14:paraId="7DD3130E">
      <w:pPr>
        <w:spacing w:line="360" w:lineRule="auto"/>
        <w:ind w:firstLine="480" w:firstLineChars="200"/>
        <w:jc w:val="left"/>
        <w:rPr>
          <w:rFonts w:hint="eastAsia" w:ascii="宋体" w:hAnsi="宋体" w:cs="宋体"/>
          <w:sz w:val="24"/>
        </w:rPr>
      </w:pPr>
      <w:bookmarkStart w:id="148" w:name="OLE_LINK27"/>
      <w:r>
        <w:rPr>
          <w:rFonts w:hint="eastAsia" w:ascii="宋体" w:hAnsi="宋体" w:cs="宋体"/>
          <w:sz w:val="24"/>
        </w:rPr>
        <w:t>发包人和监理人</w:t>
      </w:r>
      <w:bookmarkEnd w:id="148"/>
      <w:r>
        <w:rPr>
          <w:rFonts w:hint="eastAsia" w:ascii="宋体" w:hAnsi="宋体" w:cs="宋体"/>
          <w:sz w:val="24"/>
        </w:rPr>
        <w:t>在收到详细的施工组织设计后确认或提出修改意见的期限：</w:t>
      </w:r>
      <w:r>
        <w:rPr>
          <w:rFonts w:hint="eastAsia" w:ascii="宋体" w:hAnsi="宋体" w:cs="宋体"/>
          <w:sz w:val="24"/>
          <w:u w:val="single"/>
        </w:rPr>
        <w:t xml:space="preserve"> 收到施工组织设计后7天内，发包人确认或提出修改意见 </w:t>
      </w:r>
      <w:r>
        <w:rPr>
          <w:rFonts w:hint="eastAsia" w:ascii="宋体" w:hAnsi="宋体" w:cs="宋体"/>
          <w:sz w:val="24"/>
        </w:rPr>
        <w:t>。</w:t>
      </w:r>
    </w:p>
    <w:p w14:paraId="39D564DB">
      <w:pPr>
        <w:spacing w:after="120" w:line="360" w:lineRule="auto"/>
        <w:ind w:firstLine="480" w:firstLineChars="200"/>
        <w:rPr>
          <w:rFonts w:hint="eastAsia" w:ascii="宋体" w:hAnsi="宋体" w:cs="宋体"/>
          <w:sz w:val="24"/>
        </w:rPr>
      </w:pPr>
      <w:r>
        <w:rPr>
          <w:rFonts w:hint="eastAsia" w:ascii="宋体" w:hAnsi="宋体" w:cs="宋体"/>
          <w:sz w:val="24"/>
        </w:rPr>
        <w:t>7</w:t>
      </w:r>
      <w:bookmarkStart w:id="149" w:name="_Toc312678005"/>
      <w:bookmarkStart w:id="150" w:name="_Toc304295541"/>
      <w:bookmarkStart w:id="151" w:name="_Toc312677479"/>
      <w:bookmarkStart w:id="152" w:name="_Toc303539123"/>
      <w:bookmarkStart w:id="153" w:name="_Toc297216173"/>
      <w:bookmarkStart w:id="154" w:name="_Toc300934966"/>
      <w:bookmarkStart w:id="155" w:name="_Toc297123514"/>
      <w:r>
        <w:rPr>
          <w:rFonts w:hint="eastAsia" w:ascii="宋体" w:hAnsi="宋体" w:cs="宋体"/>
          <w:sz w:val="24"/>
        </w:rPr>
        <w:t>.2 施工进度计划</w:t>
      </w:r>
    </w:p>
    <w:p w14:paraId="24EBE06F">
      <w:pPr>
        <w:spacing w:line="360" w:lineRule="auto"/>
        <w:ind w:firstLine="480" w:firstLineChars="200"/>
        <w:jc w:val="left"/>
        <w:rPr>
          <w:rFonts w:hint="eastAsia" w:ascii="宋体" w:hAnsi="宋体" w:cs="宋体"/>
          <w:sz w:val="24"/>
        </w:rPr>
      </w:pPr>
      <w:r>
        <w:rPr>
          <w:rFonts w:hint="eastAsia" w:ascii="宋体" w:hAnsi="宋体" w:cs="宋体"/>
          <w:sz w:val="24"/>
        </w:rPr>
        <w:t>7.2.2 施工进度计划的修订</w:t>
      </w:r>
    </w:p>
    <w:p w14:paraId="399C01AC">
      <w:pPr>
        <w:spacing w:line="360" w:lineRule="auto"/>
        <w:ind w:firstLine="480" w:firstLineChars="200"/>
        <w:jc w:val="left"/>
        <w:rPr>
          <w:rFonts w:hint="eastAsia" w:ascii="宋体" w:hAnsi="宋体" w:cs="宋体"/>
          <w:sz w:val="24"/>
        </w:rPr>
      </w:pPr>
      <w:bookmarkStart w:id="156" w:name="OLE_LINK28"/>
      <w:r>
        <w:rPr>
          <w:rFonts w:hint="eastAsia" w:ascii="宋体" w:hAnsi="宋体" w:cs="宋体"/>
          <w:sz w:val="24"/>
        </w:rPr>
        <w:t>发包人和监理人在收到修订的施工进度计划后</w:t>
      </w:r>
      <w:bookmarkEnd w:id="156"/>
      <w:r>
        <w:rPr>
          <w:rFonts w:hint="eastAsia" w:ascii="宋体" w:hAnsi="宋体" w:cs="宋体"/>
          <w:sz w:val="24"/>
        </w:rPr>
        <w:t>确认或提出修改意见的期限：</w:t>
      </w:r>
      <w:r>
        <w:rPr>
          <w:rFonts w:hint="eastAsia" w:ascii="宋体" w:hAnsi="宋体" w:cs="宋体"/>
          <w:sz w:val="24"/>
          <w:u w:val="single"/>
        </w:rPr>
        <w:t xml:space="preserve"> 发包人和在收到修订的施工进度计划后7天内完成审核和批准或提出修改意见  </w:t>
      </w:r>
      <w:r>
        <w:rPr>
          <w:rFonts w:hint="eastAsia" w:ascii="宋体" w:hAnsi="宋体" w:cs="宋体"/>
          <w:sz w:val="24"/>
        </w:rPr>
        <w:t>。</w:t>
      </w:r>
    </w:p>
    <w:p w14:paraId="1F38724A">
      <w:pPr>
        <w:spacing w:after="120" w:line="360" w:lineRule="auto"/>
        <w:ind w:firstLine="480" w:firstLineChars="200"/>
        <w:rPr>
          <w:rFonts w:hint="eastAsia" w:ascii="宋体" w:hAnsi="宋体" w:cs="宋体"/>
          <w:sz w:val="24"/>
        </w:rPr>
      </w:pPr>
      <w:r>
        <w:rPr>
          <w:rFonts w:hint="eastAsia" w:ascii="宋体" w:hAnsi="宋体" w:cs="宋体"/>
          <w:sz w:val="24"/>
        </w:rPr>
        <w:t>7.3 开工</w:t>
      </w:r>
    </w:p>
    <w:p w14:paraId="5DC361CF">
      <w:pPr>
        <w:spacing w:line="360" w:lineRule="auto"/>
        <w:ind w:firstLine="480" w:firstLineChars="200"/>
        <w:jc w:val="left"/>
        <w:rPr>
          <w:rFonts w:hint="eastAsia" w:ascii="宋体" w:hAnsi="宋体" w:cs="宋体"/>
          <w:sz w:val="24"/>
        </w:rPr>
      </w:pPr>
      <w:r>
        <w:rPr>
          <w:rFonts w:hint="eastAsia" w:ascii="宋体" w:hAnsi="宋体" w:cs="宋体"/>
          <w:sz w:val="24"/>
        </w:rPr>
        <w:t>7.3.1 开工准备</w:t>
      </w:r>
    </w:p>
    <w:p w14:paraId="167750F2">
      <w:pPr>
        <w:spacing w:line="360" w:lineRule="auto"/>
        <w:ind w:firstLine="645"/>
        <w:jc w:val="left"/>
        <w:rPr>
          <w:rFonts w:hint="eastAsia" w:ascii="宋体" w:hAnsi="宋体" w:cs="宋体"/>
          <w:sz w:val="24"/>
          <w:u w:val="single"/>
        </w:rPr>
      </w:pPr>
      <w:r>
        <w:rPr>
          <w:rFonts w:hint="eastAsia" w:ascii="宋体" w:hAnsi="宋体" w:cs="宋体"/>
          <w:sz w:val="24"/>
        </w:rPr>
        <w:t>关于承包人提交</w:t>
      </w:r>
      <w:r>
        <w:rPr>
          <w:rFonts w:hint="eastAsia" w:ascii="宋体" w:hAnsi="宋体" w:cs="宋体"/>
          <w:kern w:val="0"/>
          <w:sz w:val="24"/>
        </w:rPr>
        <w:t>工程开工报审表的期限：</w:t>
      </w:r>
      <w:r>
        <w:rPr>
          <w:rFonts w:hint="eastAsia" w:ascii="宋体" w:hAnsi="宋体" w:cs="宋体"/>
          <w:sz w:val="24"/>
          <w:u w:val="single"/>
        </w:rPr>
        <w:t>执行《第二部分 通用合同条款》7.1</w:t>
      </w:r>
      <w:r>
        <w:rPr>
          <w:rFonts w:hint="eastAsia" w:ascii="宋体" w:hAnsi="宋体" w:cs="宋体"/>
          <w:sz w:val="24"/>
        </w:rPr>
        <w:t>。</w:t>
      </w:r>
    </w:p>
    <w:p w14:paraId="00F6A8C4">
      <w:pPr>
        <w:spacing w:line="360" w:lineRule="auto"/>
        <w:jc w:val="left"/>
        <w:rPr>
          <w:rFonts w:hint="eastAsia" w:ascii="宋体" w:hAnsi="宋体" w:cs="宋体"/>
          <w:sz w:val="24"/>
        </w:rPr>
      </w:pPr>
      <w:r>
        <w:rPr>
          <w:rFonts w:hint="eastAsia" w:ascii="宋体" w:hAnsi="宋体" w:cs="宋体"/>
          <w:sz w:val="24"/>
        </w:rPr>
        <w:t>关于发包人应完成的其他开工准备工作及期限：</w:t>
      </w:r>
      <w:r>
        <w:rPr>
          <w:rFonts w:hint="eastAsia" w:ascii="宋体" w:hAnsi="宋体" w:cs="宋体"/>
          <w:sz w:val="24"/>
          <w:u w:val="single"/>
        </w:rPr>
        <w:t>执行《第二部分 通用合同条款》7.1</w:t>
      </w:r>
      <w:r>
        <w:rPr>
          <w:rFonts w:hint="eastAsia" w:ascii="宋体" w:hAnsi="宋体" w:cs="宋体"/>
          <w:sz w:val="24"/>
        </w:rPr>
        <w:t>。</w:t>
      </w:r>
    </w:p>
    <w:p w14:paraId="6D37DF94">
      <w:pPr>
        <w:spacing w:line="360" w:lineRule="auto"/>
        <w:jc w:val="left"/>
        <w:rPr>
          <w:rFonts w:hint="eastAsia" w:ascii="宋体" w:hAnsi="宋体" w:cs="宋体"/>
          <w:sz w:val="24"/>
        </w:rPr>
      </w:pPr>
      <w:r>
        <w:rPr>
          <w:rFonts w:hint="eastAsia" w:ascii="宋体" w:hAnsi="宋体" w:cs="宋体"/>
          <w:sz w:val="24"/>
        </w:rPr>
        <w:t>关于承包人应完成的其他开工准备工作及期限：</w:t>
      </w:r>
      <w:bookmarkStart w:id="157" w:name="OLE_LINK29"/>
      <w:r>
        <w:rPr>
          <w:rFonts w:hint="eastAsia" w:ascii="宋体" w:hAnsi="宋体" w:cs="宋体"/>
          <w:sz w:val="24"/>
          <w:u w:val="single"/>
        </w:rPr>
        <w:t>执行《第二部分 通用合同条款》7.1</w:t>
      </w:r>
      <w:bookmarkEnd w:id="157"/>
      <w:r>
        <w:rPr>
          <w:rFonts w:hint="eastAsia" w:ascii="宋体" w:hAnsi="宋体" w:cs="宋体"/>
          <w:sz w:val="24"/>
        </w:rPr>
        <w:t>。</w:t>
      </w:r>
    </w:p>
    <w:p w14:paraId="4C61E34D">
      <w:pPr>
        <w:spacing w:line="360" w:lineRule="auto"/>
        <w:ind w:firstLine="480" w:firstLineChars="200"/>
        <w:jc w:val="left"/>
        <w:rPr>
          <w:rFonts w:hint="eastAsia" w:ascii="宋体" w:hAnsi="宋体" w:cs="宋体"/>
          <w:sz w:val="24"/>
        </w:rPr>
      </w:pPr>
      <w:r>
        <w:rPr>
          <w:rFonts w:hint="eastAsia" w:ascii="宋体" w:hAnsi="宋体" w:cs="宋体"/>
          <w:sz w:val="24"/>
        </w:rPr>
        <w:t>7.3.2开工通知</w:t>
      </w:r>
    </w:p>
    <w:p w14:paraId="23C6CCF1">
      <w:pPr>
        <w:spacing w:line="360" w:lineRule="auto"/>
        <w:ind w:firstLine="480" w:firstLineChars="200"/>
        <w:jc w:val="left"/>
        <w:rPr>
          <w:rFonts w:hint="eastAsia" w:ascii="宋体" w:hAnsi="宋体" w:cs="宋体"/>
          <w:sz w:val="24"/>
        </w:rPr>
      </w:pPr>
      <w:r>
        <w:rPr>
          <w:rFonts w:hint="eastAsia" w:ascii="宋体" w:hAnsi="宋体" w:cs="宋体"/>
          <w:sz w:val="24"/>
        </w:rPr>
        <w:t>因发包人原因造成监理人未能在计划开工日期之日起</w:t>
      </w:r>
      <w:r>
        <w:rPr>
          <w:rFonts w:hint="eastAsia" w:ascii="宋体" w:hAnsi="宋体" w:cs="宋体"/>
          <w:sz w:val="24"/>
          <w:u w:val="single"/>
        </w:rPr>
        <w:t xml:space="preserve"> /  </w:t>
      </w:r>
      <w:r>
        <w:rPr>
          <w:rFonts w:hint="eastAsia" w:ascii="宋体" w:hAnsi="宋体" w:cs="宋体"/>
          <w:sz w:val="24"/>
        </w:rPr>
        <w:t>天内发出开工通知的，承包人有权提出价格调整要求，或者解除合同。</w:t>
      </w:r>
    </w:p>
    <w:bookmarkEnd w:id="149"/>
    <w:bookmarkEnd w:id="150"/>
    <w:bookmarkEnd w:id="151"/>
    <w:bookmarkEnd w:id="152"/>
    <w:bookmarkEnd w:id="153"/>
    <w:bookmarkEnd w:id="154"/>
    <w:bookmarkEnd w:id="155"/>
    <w:p w14:paraId="5899C784">
      <w:pPr>
        <w:spacing w:after="120" w:line="360" w:lineRule="auto"/>
        <w:ind w:firstLine="480" w:firstLineChars="200"/>
        <w:rPr>
          <w:rFonts w:hint="eastAsia" w:ascii="宋体" w:hAnsi="宋体" w:cs="宋体"/>
          <w:sz w:val="24"/>
        </w:rPr>
      </w:pPr>
      <w:r>
        <w:rPr>
          <w:rFonts w:hint="eastAsia" w:ascii="宋体" w:hAnsi="宋体" w:cs="宋体"/>
          <w:sz w:val="24"/>
        </w:rPr>
        <w:t>7.4 测量放线</w:t>
      </w:r>
    </w:p>
    <w:p w14:paraId="46B76AE1">
      <w:pPr>
        <w:spacing w:line="360" w:lineRule="auto"/>
        <w:ind w:firstLine="480" w:firstLineChars="200"/>
        <w:jc w:val="left"/>
        <w:rPr>
          <w:rFonts w:hint="eastAsia" w:ascii="宋体" w:hAnsi="宋体" w:cs="宋体"/>
          <w:sz w:val="24"/>
          <w:u w:val="single"/>
        </w:rPr>
      </w:pPr>
      <w:r>
        <w:rPr>
          <w:rFonts w:hint="eastAsia" w:ascii="宋体" w:hAnsi="宋体" w:cs="宋体"/>
          <w:sz w:val="24"/>
        </w:rPr>
        <w:t>7.4.1发包人通过监理人向承包人提供测量基准点、基准线和水准点及其书面资料的期限：</w:t>
      </w:r>
      <w:r>
        <w:rPr>
          <w:rFonts w:hint="eastAsia" w:ascii="宋体" w:hAnsi="宋体" w:cs="宋体"/>
          <w:sz w:val="24"/>
          <w:u w:val="single"/>
        </w:rPr>
        <w:t xml:space="preserve">/  </w:t>
      </w:r>
      <w:r>
        <w:rPr>
          <w:rFonts w:hint="eastAsia" w:ascii="宋体" w:hAnsi="宋体" w:cs="宋体"/>
          <w:sz w:val="24"/>
        </w:rPr>
        <w:t>。</w:t>
      </w:r>
    </w:p>
    <w:p w14:paraId="1C788274">
      <w:pPr>
        <w:spacing w:after="120" w:line="360" w:lineRule="auto"/>
        <w:ind w:firstLine="480" w:firstLineChars="200"/>
        <w:rPr>
          <w:rFonts w:hint="eastAsia" w:ascii="宋体" w:hAnsi="宋体" w:cs="宋体"/>
          <w:sz w:val="24"/>
        </w:rPr>
      </w:pPr>
      <w:r>
        <w:rPr>
          <w:rFonts w:hint="eastAsia" w:ascii="宋体" w:hAnsi="宋体" w:cs="宋体"/>
          <w:sz w:val="24"/>
        </w:rPr>
        <w:t>7</w:t>
      </w:r>
      <w:bookmarkStart w:id="158" w:name="_Toc312677484"/>
      <w:bookmarkStart w:id="159" w:name="_Toc312678010"/>
      <w:bookmarkStart w:id="160" w:name="_Toc300934968"/>
      <w:bookmarkStart w:id="161" w:name="_Toc303539125"/>
      <w:bookmarkStart w:id="162" w:name="_Toc297123516"/>
      <w:bookmarkStart w:id="163" w:name="_Toc304295546"/>
      <w:bookmarkStart w:id="164" w:name="_Toc297216175"/>
      <w:r>
        <w:rPr>
          <w:rFonts w:hint="eastAsia" w:ascii="宋体" w:hAnsi="宋体" w:cs="宋体"/>
          <w:sz w:val="24"/>
        </w:rPr>
        <w:t>.5 工期延误</w:t>
      </w:r>
    </w:p>
    <w:bookmarkEnd w:id="158"/>
    <w:bookmarkEnd w:id="159"/>
    <w:bookmarkEnd w:id="160"/>
    <w:bookmarkEnd w:id="161"/>
    <w:bookmarkEnd w:id="162"/>
    <w:bookmarkEnd w:id="163"/>
    <w:bookmarkEnd w:id="164"/>
    <w:p w14:paraId="4FB03C62">
      <w:pPr>
        <w:spacing w:line="360" w:lineRule="auto"/>
        <w:ind w:firstLine="480" w:firstLineChars="200"/>
        <w:jc w:val="left"/>
        <w:rPr>
          <w:rFonts w:hint="eastAsia" w:ascii="宋体" w:hAnsi="宋体" w:cs="宋体"/>
          <w:sz w:val="24"/>
        </w:rPr>
      </w:pPr>
      <w:r>
        <w:rPr>
          <w:rFonts w:hint="eastAsia" w:ascii="宋体" w:hAnsi="宋体" w:cs="宋体"/>
          <w:sz w:val="24"/>
        </w:rPr>
        <w:t>7.5.1 因发包人原因导致工期延误</w:t>
      </w:r>
    </w:p>
    <w:p w14:paraId="2C5B5926">
      <w:pPr>
        <w:spacing w:line="360" w:lineRule="auto"/>
        <w:jc w:val="left"/>
        <w:rPr>
          <w:rFonts w:hint="eastAsia" w:ascii="宋体" w:hAnsi="宋体" w:cs="宋体"/>
          <w:sz w:val="24"/>
          <w:u w:val="single"/>
        </w:rPr>
      </w:pPr>
      <w:r>
        <w:rPr>
          <w:rFonts w:hint="eastAsia" w:ascii="宋体" w:hAnsi="宋体" w:cs="宋体"/>
          <w:sz w:val="24"/>
        </w:rPr>
        <w:t xml:space="preserve">   （7）因发包人原因导致工期延误的其他情形：</w:t>
      </w:r>
      <w:r>
        <w:rPr>
          <w:rFonts w:hint="eastAsia" w:ascii="宋体" w:hAnsi="宋体" w:cs="宋体"/>
          <w:sz w:val="24"/>
          <w:u w:val="single"/>
        </w:rPr>
        <w:t>工程师未按合同约定提供所需指令、批准等，致使施工不能正常进行；设计变更和工程量增加；一周内非承包人原因停水、停电、停气造成停工累计超过8小时；不可抗力；工程师同意工期顺延的其他情况。同时</w:t>
      </w:r>
      <w:bookmarkStart w:id="165" w:name="OLE_LINK30"/>
      <w:r>
        <w:rPr>
          <w:rFonts w:hint="eastAsia" w:ascii="宋体" w:hAnsi="宋体" w:cs="宋体"/>
          <w:sz w:val="24"/>
          <w:u w:val="single"/>
        </w:rPr>
        <w:t>执行《第二部分 通用合同条款》7.5.1</w:t>
      </w:r>
      <w:bookmarkEnd w:id="165"/>
      <w:r>
        <w:rPr>
          <w:rFonts w:hint="eastAsia" w:ascii="宋体" w:hAnsi="宋体" w:cs="宋体"/>
          <w:sz w:val="24"/>
          <w:u w:val="single"/>
        </w:rPr>
        <w:t>。</w:t>
      </w:r>
    </w:p>
    <w:p w14:paraId="7C5429AA">
      <w:pPr>
        <w:spacing w:line="360" w:lineRule="auto"/>
        <w:ind w:firstLine="480" w:firstLineChars="200"/>
        <w:jc w:val="left"/>
        <w:rPr>
          <w:rFonts w:hint="eastAsia" w:ascii="宋体" w:hAnsi="宋体" w:cs="宋体"/>
          <w:sz w:val="24"/>
        </w:rPr>
      </w:pPr>
      <w:r>
        <w:rPr>
          <w:rFonts w:hint="eastAsia" w:ascii="宋体" w:hAnsi="宋体" w:cs="宋体"/>
          <w:sz w:val="24"/>
        </w:rPr>
        <w:t>7</w:t>
      </w:r>
      <w:bookmarkStart w:id="166" w:name="_Toc312677486"/>
      <w:bookmarkStart w:id="167" w:name="_Toc318581169"/>
      <w:bookmarkStart w:id="168" w:name="_Toc312678012"/>
      <w:bookmarkStart w:id="169" w:name="_Toc300934970"/>
      <w:bookmarkStart w:id="170" w:name="_Toc297216177"/>
      <w:bookmarkStart w:id="171" w:name="_Toc303539127"/>
      <w:bookmarkStart w:id="172" w:name="_Toc297123518"/>
      <w:bookmarkStart w:id="173" w:name="_Toc304295548"/>
      <w:r>
        <w:rPr>
          <w:rFonts w:hint="eastAsia" w:ascii="宋体" w:hAnsi="宋体" w:cs="宋体"/>
          <w:sz w:val="24"/>
        </w:rPr>
        <w:t>.5.2 因承包人原因导致工期延误</w:t>
      </w:r>
    </w:p>
    <w:bookmarkEnd w:id="166"/>
    <w:bookmarkEnd w:id="167"/>
    <w:bookmarkEnd w:id="168"/>
    <w:p w14:paraId="243AB4A1">
      <w:pPr>
        <w:spacing w:line="360" w:lineRule="auto"/>
        <w:ind w:firstLine="480" w:firstLineChars="200"/>
        <w:jc w:val="left"/>
        <w:rPr>
          <w:rFonts w:hint="eastAsia" w:ascii="宋体" w:hAnsi="宋体" w:cs="宋体"/>
          <w:sz w:val="24"/>
        </w:rPr>
      </w:pPr>
      <w:r>
        <w:rPr>
          <w:rFonts w:hint="eastAsia" w:ascii="宋体" w:hAnsi="宋体" w:cs="宋体"/>
          <w:sz w:val="24"/>
        </w:rPr>
        <w:t>因</w:t>
      </w:r>
      <w:bookmarkStart w:id="174" w:name="_Toc312677487"/>
      <w:bookmarkStart w:id="175" w:name="_Toc312678013"/>
      <w:bookmarkStart w:id="176" w:name="_Toc318581170"/>
      <w:r>
        <w:rPr>
          <w:rFonts w:hint="eastAsia" w:ascii="宋体" w:hAnsi="宋体" w:cs="宋体"/>
          <w:sz w:val="24"/>
        </w:rPr>
        <w:t>承包人原因造成工期延误，逾期竣工违约金的计算方法为：</w:t>
      </w:r>
      <w:bookmarkStart w:id="177" w:name="OLE_LINK32"/>
      <w:bookmarkStart w:id="178" w:name="OLE_LINK31"/>
      <w:r>
        <w:rPr>
          <w:rFonts w:hint="eastAsia" w:ascii="宋体" w:hAnsi="宋体" w:cs="宋体"/>
          <w:sz w:val="24"/>
          <w:u w:val="single"/>
        </w:rPr>
        <w:t>执行《第二部分 通用合同条款》7.5.2</w:t>
      </w:r>
      <w:bookmarkEnd w:id="177"/>
      <w:r>
        <w:rPr>
          <w:rFonts w:hint="eastAsia" w:ascii="宋体" w:hAnsi="宋体" w:cs="宋体"/>
          <w:sz w:val="24"/>
          <w:u w:val="single"/>
        </w:rPr>
        <w:t xml:space="preserve"> </w:t>
      </w:r>
      <w:bookmarkEnd w:id="178"/>
      <w:r>
        <w:rPr>
          <w:rFonts w:hint="eastAsia" w:ascii="宋体" w:hAnsi="宋体" w:cs="宋体"/>
          <w:sz w:val="24"/>
        </w:rPr>
        <w:t>。</w:t>
      </w:r>
      <w:bookmarkEnd w:id="169"/>
      <w:bookmarkEnd w:id="170"/>
      <w:bookmarkEnd w:id="171"/>
      <w:bookmarkEnd w:id="172"/>
      <w:bookmarkEnd w:id="173"/>
      <w:bookmarkEnd w:id="174"/>
      <w:bookmarkEnd w:id="175"/>
    </w:p>
    <w:bookmarkEnd w:id="176"/>
    <w:p w14:paraId="4C5684A1">
      <w:pPr>
        <w:spacing w:line="360" w:lineRule="auto"/>
        <w:jc w:val="left"/>
        <w:rPr>
          <w:rFonts w:hint="eastAsia" w:ascii="宋体" w:hAnsi="宋体" w:cs="宋体"/>
          <w:sz w:val="24"/>
        </w:rPr>
      </w:pPr>
      <w:r>
        <w:rPr>
          <w:rFonts w:hint="eastAsia" w:ascii="宋体" w:hAnsi="宋体" w:cs="宋体"/>
          <w:sz w:val="24"/>
        </w:rPr>
        <w:t xml:space="preserve">    因承包人原因造成工期延误，逾</w:t>
      </w:r>
      <w:bookmarkStart w:id="179" w:name="_Toc318581171"/>
      <w:bookmarkStart w:id="180" w:name="_Toc312678014"/>
      <w:r>
        <w:rPr>
          <w:rFonts w:hint="eastAsia" w:ascii="宋体" w:hAnsi="宋体" w:cs="宋体"/>
          <w:sz w:val="24"/>
        </w:rPr>
        <w:t>期竣工违约金的上限：</w:t>
      </w:r>
      <w:r>
        <w:rPr>
          <w:rFonts w:hint="eastAsia" w:ascii="宋体" w:hAnsi="宋体" w:cs="宋体"/>
          <w:sz w:val="24"/>
          <w:u w:val="single"/>
        </w:rPr>
        <w:t xml:space="preserve"> 不得高于合同造价的10%</w:t>
      </w:r>
      <w:r>
        <w:rPr>
          <w:rFonts w:hint="eastAsia" w:ascii="宋体" w:hAnsi="宋体" w:cs="宋体"/>
          <w:sz w:val="24"/>
        </w:rPr>
        <w:t>。</w:t>
      </w:r>
    </w:p>
    <w:bookmarkEnd w:id="179"/>
    <w:bookmarkEnd w:id="180"/>
    <w:p w14:paraId="78E529D9">
      <w:pPr>
        <w:spacing w:after="120" w:line="360" w:lineRule="auto"/>
        <w:ind w:firstLine="480" w:firstLineChars="200"/>
        <w:rPr>
          <w:rFonts w:hint="eastAsia" w:ascii="宋体" w:hAnsi="宋体" w:cs="宋体"/>
          <w:sz w:val="24"/>
        </w:rPr>
      </w:pPr>
      <w:r>
        <w:rPr>
          <w:rFonts w:hint="eastAsia" w:ascii="宋体" w:hAnsi="宋体" w:cs="宋体"/>
          <w:sz w:val="24"/>
        </w:rPr>
        <w:t>7</w:t>
      </w:r>
      <w:bookmarkStart w:id="181" w:name="_Toc304295549"/>
      <w:bookmarkStart w:id="182" w:name="_Toc300934971"/>
      <w:bookmarkStart w:id="183" w:name="_Toc297216178"/>
      <w:bookmarkStart w:id="184" w:name="_Toc303539128"/>
      <w:bookmarkStart w:id="185" w:name="_Toc312678015"/>
      <w:bookmarkStart w:id="186" w:name="_Toc297123519"/>
      <w:r>
        <w:rPr>
          <w:rFonts w:hint="eastAsia" w:ascii="宋体" w:hAnsi="宋体" w:cs="宋体"/>
          <w:sz w:val="24"/>
        </w:rPr>
        <w:t>.6 不</w:t>
      </w:r>
      <w:bookmarkEnd w:id="181"/>
      <w:bookmarkEnd w:id="182"/>
      <w:bookmarkEnd w:id="183"/>
      <w:bookmarkEnd w:id="184"/>
      <w:bookmarkEnd w:id="185"/>
      <w:bookmarkEnd w:id="186"/>
      <w:r>
        <w:rPr>
          <w:rFonts w:hint="eastAsia" w:ascii="宋体" w:hAnsi="宋体" w:cs="宋体"/>
          <w:sz w:val="24"/>
        </w:rPr>
        <w:t>利物质条件</w:t>
      </w:r>
    </w:p>
    <w:p w14:paraId="0D7FE4FA">
      <w:pPr>
        <w:spacing w:line="360" w:lineRule="auto"/>
        <w:jc w:val="left"/>
        <w:rPr>
          <w:rFonts w:hint="eastAsia" w:ascii="宋体" w:hAnsi="宋体" w:cs="宋体"/>
          <w:sz w:val="24"/>
        </w:rPr>
      </w:pPr>
      <w:bookmarkStart w:id="187" w:name="_Toc303539129"/>
      <w:bookmarkStart w:id="188" w:name="_Toc297123520"/>
      <w:bookmarkStart w:id="189" w:name="_Toc300934972"/>
      <w:bookmarkStart w:id="190" w:name="_Toc318581172"/>
      <w:bookmarkStart w:id="191" w:name="_Toc304295550"/>
      <w:bookmarkStart w:id="192" w:name="_Toc297216179"/>
      <w:bookmarkStart w:id="193" w:name="_Toc312678016"/>
      <w:r>
        <w:rPr>
          <w:rFonts w:hint="eastAsia" w:ascii="宋体" w:hAnsi="宋体" w:cs="宋体"/>
          <w:sz w:val="24"/>
        </w:rPr>
        <w:t xml:space="preserve">    不利物质条件的其他情形和有关约定：</w:t>
      </w:r>
      <w:r>
        <w:rPr>
          <w:rFonts w:hint="eastAsia" w:ascii="宋体" w:hAnsi="宋体" w:cs="宋体"/>
          <w:sz w:val="24"/>
          <w:u w:val="single"/>
        </w:rPr>
        <w:t xml:space="preserve">执行《第二部分 通用合同条款》7.6 </w:t>
      </w:r>
      <w:r>
        <w:rPr>
          <w:rFonts w:hint="eastAsia" w:ascii="宋体" w:hAnsi="宋体" w:cs="宋体"/>
          <w:sz w:val="24"/>
        </w:rPr>
        <w:t>。</w:t>
      </w:r>
    </w:p>
    <w:bookmarkEnd w:id="187"/>
    <w:bookmarkEnd w:id="188"/>
    <w:bookmarkEnd w:id="189"/>
    <w:bookmarkEnd w:id="190"/>
    <w:bookmarkEnd w:id="191"/>
    <w:bookmarkEnd w:id="192"/>
    <w:bookmarkEnd w:id="193"/>
    <w:p w14:paraId="3802546D">
      <w:pPr>
        <w:spacing w:after="120" w:line="360" w:lineRule="auto"/>
        <w:ind w:firstLine="480" w:firstLineChars="200"/>
        <w:rPr>
          <w:rFonts w:hint="eastAsia" w:ascii="宋体" w:hAnsi="宋体" w:cs="宋体"/>
          <w:sz w:val="24"/>
        </w:rPr>
      </w:pPr>
      <w:r>
        <w:rPr>
          <w:rFonts w:hint="eastAsia" w:ascii="宋体" w:hAnsi="宋体" w:cs="宋体"/>
          <w:sz w:val="24"/>
        </w:rPr>
        <w:t>7</w:t>
      </w:r>
      <w:bookmarkStart w:id="194" w:name="_Toc312678017"/>
      <w:bookmarkStart w:id="195" w:name="_Toc304295551"/>
      <w:bookmarkStart w:id="196" w:name="_Toc297123521"/>
      <w:bookmarkStart w:id="197" w:name="_Toc303539130"/>
      <w:bookmarkStart w:id="198" w:name="_Toc297216180"/>
      <w:bookmarkStart w:id="199" w:name="_Toc300934973"/>
      <w:r>
        <w:rPr>
          <w:rFonts w:hint="eastAsia" w:ascii="宋体" w:hAnsi="宋体" w:cs="宋体"/>
          <w:sz w:val="24"/>
        </w:rPr>
        <w:t>.7异常恶劣的气候条件</w:t>
      </w:r>
    </w:p>
    <w:bookmarkEnd w:id="194"/>
    <w:bookmarkEnd w:id="195"/>
    <w:bookmarkEnd w:id="196"/>
    <w:bookmarkEnd w:id="197"/>
    <w:bookmarkEnd w:id="198"/>
    <w:bookmarkEnd w:id="199"/>
    <w:p w14:paraId="6BE5539F">
      <w:pPr>
        <w:spacing w:line="360" w:lineRule="auto"/>
        <w:ind w:firstLine="480" w:firstLineChars="200"/>
        <w:jc w:val="left"/>
        <w:rPr>
          <w:rFonts w:hint="eastAsia" w:ascii="宋体" w:hAnsi="宋体" w:cs="宋体"/>
          <w:sz w:val="24"/>
        </w:rPr>
      </w:pPr>
      <w:r>
        <w:rPr>
          <w:rFonts w:hint="eastAsia" w:ascii="宋体" w:hAnsi="宋体" w:cs="宋体"/>
          <w:sz w:val="24"/>
        </w:rPr>
        <w:t>发包人和承包人同意以下情形视为异常恶劣的气候条件：</w:t>
      </w:r>
    </w:p>
    <w:p w14:paraId="4990FF01">
      <w:pPr>
        <w:numPr>
          <w:ilvl w:val="0"/>
          <w:numId w:val="1"/>
        </w:numPr>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战争、动乱、空中飞行物体坠落或其它非发包人承包人造成的爆炸、火灾，以及对工程造成损害的风、雨、雪、地震等自然灾害。</w:t>
      </w:r>
    </w:p>
    <w:p w14:paraId="48394FEC">
      <w:pPr>
        <w:spacing w:line="360" w:lineRule="auto"/>
        <w:jc w:val="left"/>
        <w:rPr>
          <w:rFonts w:hint="eastAsia" w:ascii="宋体" w:hAnsi="宋体" w:cs="宋体"/>
          <w:sz w:val="24"/>
        </w:rPr>
      </w:pPr>
      <w:r>
        <w:rPr>
          <w:rFonts w:hint="eastAsia" w:ascii="宋体" w:hAnsi="宋体" w:cs="宋体"/>
          <w:sz w:val="24"/>
        </w:rPr>
        <w:t xml:space="preserve">    （2）</w:t>
      </w:r>
      <w:r>
        <w:rPr>
          <w:rFonts w:hint="eastAsia" w:ascii="宋体" w:hAnsi="宋体" w:cs="宋体"/>
          <w:sz w:val="24"/>
          <w:u w:val="single"/>
        </w:rPr>
        <w:t xml:space="preserve"> 6级以上地震；降雨量30～50毫米/小时的突降暴雨连续天气；降雪量为100mm/H以上或连续三天降雪量300mm；</w:t>
      </w:r>
    </w:p>
    <w:p w14:paraId="6D72B681">
      <w:pPr>
        <w:spacing w:line="360" w:lineRule="auto"/>
        <w:ind w:firstLine="480" w:firstLineChars="200"/>
        <w:jc w:val="left"/>
        <w:rPr>
          <w:rFonts w:hint="eastAsia" w:ascii="宋体" w:hAnsi="宋体" w:cs="宋体"/>
          <w:sz w:val="24"/>
        </w:rPr>
      </w:pPr>
      <w:r>
        <w:rPr>
          <w:rFonts w:hint="eastAsia" w:ascii="宋体" w:hAnsi="宋体" w:cs="宋体"/>
          <w:sz w:val="24"/>
        </w:rPr>
        <w:t>（3）</w:t>
      </w:r>
      <w:r>
        <w:rPr>
          <w:rFonts w:hint="eastAsia" w:ascii="宋体" w:hAnsi="宋体" w:cs="宋体"/>
          <w:sz w:val="24"/>
          <w:u w:val="single"/>
        </w:rPr>
        <w:t xml:space="preserve"> 特大洪水；8级以上持续3天的大风；</w:t>
      </w:r>
    </w:p>
    <w:p w14:paraId="7890291C">
      <w:pPr>
        <w:spacing w:after="120" w:line="360" w:lineRule="auto"/>
        <w:ind w:firstLine="480" w:firstLineChars="200"/>
        <w:rPr>
          <w:rFonts w:hint="eastAsia" w:ascii="宋体" w:hAnsi="宋体" w:cs="宋体"/>
          <w:sz w:val="24"/>
        </w:rPr>
      </w:pPr>
      <w:r>
        <w:rPr>
          <w:rFonts w:hint="eastAsia" w:ascii="宋体" w:hAnsi="宋体" w:cs="宋体"/>
          <w:sz w:val="24"/>
        </w:rPr>
        <w:t>7.9 提前竣工的奖励</w:t>
      </w:r>
    </w:p>
    <w:p w14:paraId="764C2AE4">
      <w:pPr>
        <w:spacing w:line="360" w:lineRule="auto"/>
        <w:ind w:firstLine="480" w:firstLineChars="200"/>
        <w:jc w:val="left"/>
        <w:rPr>
          <w:rFonts w:hint="eastAsia" w:ascii="宋体" w:hAnsi="宋体" w:cs="宋体"/>
          <w:sz w:val="24"/>
        </w:rPr>
      </w:pPr>
      <w:r>
        <w:rPr>
          <w:rFonts w:hint="eastAsia" w:ascii="宋体" w:hAnsi="宋体" w:cs="宋体"/>
          <w:sz w:val="24"/>
        </w:rPr>
        <w:t>7.9.2提前竣工的奖励：</w:t>
      </w:r>
      <w:r>
        <w:rPr>
          <w:rFonts w:hint="eastAsia" w:ascii="宋体" w:hAnsi="宋体" w:cs="宋体"/>
          <w:sz w:val="24"/>
          <w:u w:val="single"/>
        </w:rPr>
        <w:t xml:space="preserve"> / </w:t>
      </w:r>
      <w:r>
        <w:rPr>
          <w:rFonts w:hint="eastAsia" w:ascii="宋体" w:hAnsi="宋体" w:cs="宋体"/>
          <w:sz w:val="24"/>
        </w:rPr>
        <w:t>。</w:t>
      </w:r>
    </w:p>
    <w:p w14:paraId="05C3FFBB">
      <w:pPr>
        <w:spacing w:before="120" w:after="120"/>
        <w:ind w:firstLine="482"/>
        <w:rPr>
          <w:rFonts w:hint="eastAsia" w:ascii="宋体" w:hAnsi="宋体" w:cs="宋体"/>
          <w:b/>
          <w:bCs/>
          <w:sz w:val="24"/>
          <w:szCs w:val="24"/>
        </w:rPr>
      </w:pPr>
      <w:bookmarkStart w:id="200" w:name="_Toc351203640"/>
      <w:r>
        <w:rPr>
          <w:rFonts w:hint="eastAsia" w:ascii="宋体" w:hAnsi="宋体" w:cs="宋体"/>
          <w:b/>
          <w:bCs/>
          <w:sz w:val="24"/>
          <w:szCs w:val="24"/>
        </w:rPr>
        <w:t>8. 材料与设备</w:t>
      </w:r>
      <w:bookmarkEnd w:id="200"/>
    </w:p>
    <w:bookmarkEnd w:id="126"/>
    <w:bookmarkEnd w:id="127"/>
    <w:bookmarkEnd w:id="128"/>
    <w:bookmarkEnd w:id="129"/>
    <w:bookmarkEnd w:id="130"/>
    <w:bookmarkEnd w:id="131"/>
    <w:bookmarkEnd w:id="132"/>
    <w:bookmarkEnd w:id="133"/>
    <w:bookmarkEnd w:id="134"/>
    <w:bookmarkEnd w:id="135"/>
    <w:p w14:paraId="37CD286B">
      <w:pPr>
        <w:spacing w:after="120" w:line="360" w:lineRule="auto"/>
        <w:ind w:firstLine="480" w:firstLineChars="200"/>
        <w:rPr>
          <w:rFonts w:hint="eastAsia" w:ascii="宋体" w:hAnsi="宋体" w:cs="宋体"/>
          <w:sz w:val="24"/>
        </w:rPr>
      </w:pPr>
      <w:r>
        <w:rPr>
          <w:rFonts w:hint="eastAsia" w:ascii="宋体" w:hAnsi="宋体" w:cs="宋体"/>
          <w:sz w:val="24"/>
        </w:rPr>
        <w:t>8</w:t>
      </w:r>
      <w:bookmarkStart w:id="201" w:name="_Toc304295556"/>
      <w:bookmarkStart w:id="202" w:name="_Toc312677493"/>
      <w:bookmarkStart w:id="203" w:name="_Toc297048353"/>
      <w:bookmarkStart w:id="204" w:name="_Toc296346668"/>
      <w:bookmarkStart w:id="205" w:name="_Toc297123527"/>
      <w:bookmarkStart w:id="206" w:name="_Toc297216186"/>
      <w:bookmarkStart w:id="207" w:name="_Toc303539136"/>
      <w:bookmarkStart w:id="208" w:name="_Toc296890995"/>
      <w:bookmarkStart w:id="209" w:name="_Toc296503167"/>
      <w:bookmarkStart w:id="210" w:name="_Toc292559877"/>
      <w:bookmarkStart w:id="211" w:name="_Toc296944506"/>
      <w:bookmarkStart w:id="212" w:name="_Toc300934979"/>
      <w:bookmarkStart w:id="213" w:name="_Toc312678019"/>
      <w:bookmarkStart w:id="214" w:name="_Toc296891207"/>
      <w:bookmarkStart w:id="215" w:name="_Toc280868654"/>
      <w:bookmarkStart w:id="216" w:name="_Toc297120467"/>
      <w:bookmarkStart w:id="217" w:name="_Toc292559372"/>
      <w:bookmarkStart w:id="218" w:name="_Toc296347166"/>
      <w:bookmarkStart w:id="219" w:name="_Toc267251424"/>
      <w:bookmarkStart w:id="220" w:name="_Toc280868655"/>
      <w:bookmarkStart w:id="221" w:name="_Toc280868656"/>
      <w:r>
        <w:rPr>
          <w:rFonts w:hint="eastAsia" w:ascii="宋体" w:hAnsi="宋体" w:cs="宋体"/>
          <w:sz w:val="24"/>
        </w:rPr>
        <w:t>.4材料与工程设备的保管与使用</w:t>
      </w:r>
    </w:p>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14:paraId="2EE75057">
      <w:pPr>
        <w:spacing w:line="360" w:lineRule="auto"/>
        <w:jc w:val="left"/>
        <w:rPr>
          <w:rFonts w:hint="eastAsia" w:ascii="宋体" w:hAnsi="宋体" w:cs="宋体"/>
          <w:sz w:val="24"/>
        </w:rPr>
      </w:pPr>
      <w:r>
        <w:rPr>
          <w:rFonts w:hint="eastAsia" w:ascii="宋体" w:hAnsi="宋体" w:cs="宋体"/>
          <w:sz w:val="24"/>
        </w:rPr>
        <w:t xml:space="preserve">    8</w:t>
      </w:r>
      <w:bookmarkStart w:id="222" w:name="_Toc292559373"/>
      <w:bookmarkStart w:id="223" w:name="_Toc292559878"/>
      <w:bookmarkStart w:id="224" w:name="_Toc296347167"/>
      <w:bookmarkStart w:id="225" w:name="_Toc297123528"/>
      <w:bookmarkStart w:id="226" w:name="_Toc297120468"/>
      <w:bookmarkStart w:id="227" w:name="_Toc312678020"/>
      <w:bookmarkStart w:id="228" w:name="_Toc304295557"/>
      <w:bookmarkStart w:id="229" w:name="_Toc318581173"/>
      <w:bookmarkStart w:id="230" w:name="_Toc297216187"/>
      <w:bookmarkStart w:id="231" w:name="_Toc296503168"/>
      <w:bookmarkStart w:id="232" w:name="_Toc296891208"/>
      <w:bookmarkStart w:id="233" w:name="_Toc303539137"/>
      <w:bookmarkStart w:id="234" w:name="_Toc296346669"/>
      <w:bookmarkStart w:id="235" w:name="_Toc312677494"/>
      <w:bookmarkStart w:id="236" w:name="_Toc296890996"/>
      <w:bookmarkStart w:id="237" w:name="_Toc296944507"/>
      <w:bookmarkStart w:id="238" w:name="_Toc300934980"/>
      <w:bookmarkStart w:id="239" w:name="_Toc297048354"/>
      <w:r>
        <w:rPr>
          <w:rFonts w:hint="eastAsia" w:ascii="宋体" w:hAnsi="宋体" w:cs="宋体"/>
          <w:sz w:val="24"/>
        </w:rPr>
        <w:t>.4.1发包人供应的材料设备的保管费用的承担：</w:t>
      </w:r>
      <w:bookmarkStart w:id="240" w:name="OLE_LINK33"/>
      <w:r>
        <w:rPr>
          <w:rFonts w:hint="eastAsia" w:ascii="宋体" w:hAnsi="宋体" w:cs="宋体"/>
          <w:sz w:val="24"/>
          <w:u w:val="single"/>
        </w:rPr>
        <w:t>执行《第二部分 通用合同条款》8.4.1</w:t>
      </w:r>
      <w:bookmarkEnd w:id="240"/>
      <w:r>
        <w:rPr>
          <w:rFonts w:hint="eastAsia" w:ascii="宋体" w:hAnsi="宋体" w:cs="宋体"/>
          <w:sz w:val="24"/>
          <w:u w:val="single"/>
        </w:rPr>
        <w:t xml:space="preserve"> </w:t>
      </w:r>
      <w:r>
        <w:rPr>
          <w:rFonts w:hint="eastAsia" w:ascii="宋体" w:hAnsi="宋体" w:cs="宋体"/>
          <w:sz w:val="24"/>
        </w:rPr>
        <w:t>。</w:t>
      </w:r>
      <w:bookmarkEnd w:id="222"/>
      <w:bookmarkEnd w:id="223"/>
    </w:p>
    <w:p w14:paraId="063D1B78">
      <w:pPr>
        <w:spacing w:after="120" w:line="360" w:lineRule="auto"/>
        <w:ind w:firstLine="480" w:firstLineChars="200"/>
        <w:rPr>
          <w:rFonts w:hint="eastAsia" w:ascii="宋体" w:hAnsi="宋体" w:cs="宋体"/>
          <w:sz w:val="24"/>
        </w:rPr>
      </w:pPr>
      <w:r>
        <w:rPr>
          <w:rFonts w:hint="eastAsia" w:ascii="宋体" w:hAnsi="宋体" w:cs="宋体"/>
          <w:sz w:val="24"/>
        </w:rPr>
        <w:t>8.6 样品</w:t>
      </w:r>
    </w:p>
    <w:p w14:paraId="7BAD91C3">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8.6.1</w:t>
      </w:r>
      <w:r>
        <w:rPr>
          <w:rFonts w:hint="eastAsia" w:ascii="宋体" w:hAnsi="宋体" w:cs="宋体"/>
          <w:kern w:val="0"/>
          <w:sz w:val="24"/>
        </w:rPr>
        <w:tab/>
      </w:r>
      <w:r>
        <w:rPr>
          <w:rFonts w:hint="eastAsia" w:ascii="宋体" w:hAnsi="宋体" w:cs="宋体"/>
          <w:kern w:val="0"/>
          <w:sz w:val="24"/>
        </w:rPr>
        <w:t>样品的报送与封存</w:t>
      </w:r>
    </w:p>
    <w:p w14:paraId="2B60263E">
      <w:pPr>
        <w:autoSpaceDE w:val="0"/>
        <w:autoSpaceDN w:val="0"/>
        <w:adjustRightInd w:val="0"/>
        <w:spacing w:line="360" w:lineRule="auto"/>
        <w:jc w:val="left"/>
        <w:rPr>
          <w:rFonts w:hint="eastAsia" w:ascii="宋体" w:hAnsi="宋体" w:cs="宋体"/>
          <w:sz w:val="24"/>
        </w:rPr>
      </w:pPr>
      <w:r>
        <w:rPr>
          <w:rFonts w:hint="eastAsia" w:ascii="宋体" w:hAnsi="宋体" w:cs="宋体"/>
          <w:kern w:val="0"/>
          <w:sz w:val="24"/>
        </w:rPr>
        <w:t xml:space="preserve">    需要承包人报送样品的材料或工程设备，样品的种类、名称、规格、数量要求：</w:t>
      </w:r>
      <w:r>
        <w:rPr>
          <w:rFonts w:hint="eastAsia" w:ascii="宋体" w:hAnsi="宋体" w:cs="宋体"/>
          <w:sz w:val="24"/>
          <w:u w:val="single"/>
        </w:rPr>
        <w:t xml:space="preserve"> 承包人接受委托或自行采购的材料、设备质量均应达到国家标准和招标确定的标准，必须有发包人验收合格后签单批准方可入场。因承包人采购材料的质量不合格等原因造成的经济损失、工期延误，责任承担执行通用条款规定。承包人采购材料设备所发生的相关费用（检测费、采保费） 由承包方承担。</w:t>
      </w:r>
    </w:p>
    <w:p w14:paraId="5C4CC9A2">
      <w:pPr>
        <w:spacing w:after="120" w:line="360" w:lineRule="auto"/>
        <w:ind w:firstLine="480" w:firstLineChars="200"/>
        <w:rPr>
          <w:rFonts w:hint="eastAsia" w:ascii="宋体" w:hAnsi="宋体" w:cs="宋体"/>
          <w:sz w:val="24"/>
        </w:rPr>
      </w:pPr>
      <w:r>
        <w:rPr>
          <w:rFonts w:hint="eastAsia" w:ascii="宋体" w:hAnsi="宋体" w:cs="宋体"/>
          <w:sz w:val="24"/>
        </w:rPr>
        <w:t>8.8 施工设备和临时设施</w:t>
      </w:r>
    </w:p>
    <w:p w14:paraId="218D8574">
      <w:pPr>
        <w:autoSpaceDE w:val="0"/>
        <w:autoSpaceDN w:val="0"/>
        <w:adjustRightInd w:val="0"/>
        <w:spacing w:line="360" w:lineRule="auto"/>
        <w:ind w:firstLine="480" w:firstLineChars="200"/>
        <w:jc w:val="left"/>
        <w:rPr>
          <w:rFonts w:hint="eastAsia" w:ascii="宋体" w:hAnsi="宋体" w:cs="宋体"/>
          <w:sz w:val="24"/>
        </w:rPr>
      </w:pPr>
      <w:r>
        <w:rPr>
          <w:rFonts w:hint="eastAsia" w:ascii="宋体" w:hAnsi="宋体" w:cs="宋体"/>
          <w:sz w:val="24"/>
        </w:rPr>
        <w:t>8.8.1 承包人提供的施工设备和临时设施</w:t>
      </w:r>
    </w:p>
    <w:p w14:paraId="193749E0">
      <w:pPr>
        <w:autoSpaceDE w:val="0"/>
        <w:autoSpaceDN w:val="0"/>
        <w:adjustRightInd w:val="0"/>
        <w:spacing w:line="360" w:lineRule="auto"/>
        <w:jc w:val="left"/>
        <w:rPr>
          <w:rFonts w:hint="eastAsia" w:ascii="宋体" w:hAnsi="宋体" w:cs="宋体"/>
          <w:sz w:val="24"/>
        </w:rPr>
      </w:pPr>
      <w:r>
        <w:rPr>
          <w:rFonts w:hint="eastAsia" w:ascii="宋体" w:hAnsi="宋体" w:cs="宋体"/>
          <w:sz w:val="24"/>
        </w:rPr>
        <w:t>关于修建临时设施费用承担的约定：</w:t>
      </w:r>
      <w:r>
        <w:rPr>
          <w:rFonts w:hint="eastAsia" w:ascii="宋体" w:hAnsi="宋体" w:cs="宋体"/>
          <w:sz w:val="24"/>
          <w:u w:val="single"/>
        </w:rPr>
        <w:t xml:space="preserve"> </w:t>
      </w:r>
      <w:bookmarkStart w:id="241" w:name="OLE_LINK34"/>
      <w:r>
        <w:rPr>
          <w:rFonts w:hint="eastAsia" w:ascii="宋体" w:hAnsi="宋体" w:cs="宋体"/>
          <w:sz w:val="24"/>
          <w:u w:val="single"/>
        </w:rPr>
        <w:t xml:space="preserve">执行《第二部分 通用合同条款》8.8.1 </w:t>
      </w:r>
      <w:bookmarkEnd w:id="241"/>
      <w:r>
        <w:rPr>
          <w:rFonts w:hint="eastAsia" w:ascii="宋体" w:hAnsi="宋体" w:cs="宋体"/>
          <w:sz w:val="24"/>
        </w:rPr>
        <w:t>。</w:t>
      </w:r>
    </w:p>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14:paraId="4AE1B90F">
      <w:pPr>
        <w:spacing w:before="120" w:after="120"/>
        <w:ind w:firstLine="482"/>
        <w:rPr>
          <w:rFonts w:hint="eastAsia" w:ascii="宋体" w:hAnsi="宋体" w:cs="宋体"/>
          <w:b/>
          <w:bCs/>
          <w:sz w:val="24"/>
          <w:szCs w:val="24"/>
        </w:rPr>
      </w:pPr>
      <w:bookmarkStart w:id="242" w:name="_Toc351203641"/>
      <w:r>
        <w:rPr>
          <w:rFonts w:hint="eastAsia" w:ascii="宋体" w:hAnsi="宋体" w:cs="宋体"/>
          <w:b/>
          <w:bCs/>
          <w:sz w:val="24"/>
          <w:szCs w:val="24"/>
        </w:rPr>
        <w:t>9</w:t>
      </w:r>
      <w:bookmarkEnd w:id="219"/>
      <w:bookmarkEnd w:id="220"/>
      <w:bookmarkEnd w:id="221"/>
      <w:bookmarkStart w:id="243" w:name="_Toc297123533"/>
      <w:bookmarkStart w:id="244" w:name="_Toc300934982"/>
      <w:bookmarkStart w:id="245" w:name="_Toc312678021"/>
      <w:bookmarkStart w:id="246" w:name="_Toc303539139"/>
      <w:bookmarkStart w:id="247" w:name="_Toc312677495"/>
      <w:bookmarkStart w:id="248" w:name="_Toc304295559"/>
      <w:bookmarkStart w:id="249" w:name="_Toc297216192"/>
      <w:bookmarkStart w:id="250" w:name="_Toc267251428"/>
      <w:bookmarkStart w:id="251" w:name="_Toc297048359"/>
      <w:bookmarkStart w:id="252" w:name="_Toc297120473"/>
      <w:bookmarkStart w:id="253" w:name="_Toc296346674"/>
      <w:bookmarkStart w:id="254" w:name="_Toc292559883"/>
      <w:bookmarkStart w:id="255" w:name="_Toc296347172"/>
      <w:bookmarkStart w:id="256" w:name="_Toc296944512"/>
      <w:bookmarkStart w:id="257" w:name="_Toc296503173"/>
      <w:bookmarkStart w:id="258" w:name="_Toc267251427"/>
      <w:bookmarkStart w:id="259" w:name="_Toc296891213"/>
      <w:bookmarkStart w:id="260" w:name="_Toc296891001"/>
      <w:bookmarkStart w:id="261" w:name="_Toc292559378"/>
      <w:r>
        <w:rPr>
          <w:rFonts w:hint="eastAsia" w:ascii="宋体" w:hAnsi="宋体" w:cs="宋体"/>
          <w:b/>
          <w:bCs/>
          <w:sz w:val="24"/>
          <w:szCs w:val="24"/>
        </w:rPr>
        <w:t>. 试验与检验</w:t>
      </w:r>
      <w:bookmarkEnd w:id="242"/>
    </w:p>
    <w:bookmarkEnd w:id="243"/>
    <w:bookmarkEnd w:id="244"/>
    <w:bookmarkEnd w:id="245"/>
    <w:bookmarkEnd w:id="246"/>
    <w:bookmarkEnd w:id="247"/>
    <w:bookmarkEnd w:id="248"/>
    <w:bookmarkEnd w:id="249"/>
    <w:p w14:paraId="6C464DE5">
      <w:pPr>
        <w:spacing w:after="120" w:line="360" w:lineRule="auto"/>
        <w:ind w:firstLine="480" w:firstLineChars="200"/>
        <w:rPr>
          <w:rFonts w:hint="eastAsia" w:ascii="宋体" w:hAnsi="宋体" w:cs="宋体"/>
          <w:sz w:val="24"/>
        </w:rPr>
      </w:pPr>
      <w:r>
        <w:rPr>
          <w:rFonts w:hint="eastAsia" w:ascii="宋体" w:hAnsi="宋体" w:cs="宋体"/>
          <w:sz w:val="24"/>
        </w:rPr>
        <w:t>9</w:t>
      </w:r>
      <w:bookmarkStart w:id="262" w:name="_Toc303539140"/>
      <w:bookmarkStart w:id="263" w:name="_Toc312678022"/>
      <w:bookmarkStart w:id="264" w:name="_Toc304295560"/>
      <w:bookmarkStart w:id="265" w:name="_Toc297123534"/>
      <w:bookmarkStart w:id="266" w:name="_Toc297216193"/>
      <w:bookmarkStart w:id="267" w:name="_Toc312677496"/>
      <w:bookmarkStart w:id="268" w:name="_Toc300934983"/>
      <w:r>
        <w:rPr>
          <w:rFonts w:hint="eastAsia" w:ascii="宋体" w:hAnsi="宋体" w:cs="宋体"/>
          <w:sz w:val="24"/>
        </w:rPr>
        <w:t>.1试验设备与试验人员</w:t>
      </w:r>
    </w:p>
    <w:bookmarkEnd w:id="262"/>
    <w:bookmarkEnd w:id="263"/>
    <w:bookmarkEnd w:id="264"/>
    <w:bookmarkEnd w:id="265"/>
    <w:bookmarkEnd w:id="266"/>
    <w:bookmarkEnd w:id="267"/>
    <w:bookmarkEnd w:id="268"/>
    <w:p w14:paraId="50F78A95">
      <w:pPr>
        <w:spacing w:line="360" w:lineRule="auto"/>
        <w:ind w:firstLine="480" w:firstLineChars="200"/>
        <w:jc w:val="left"/>
        <w:rPr>
          <w:rFonts w:hint="eastAsia" w:ascii="宋体" w:hAnsi="宋体" w:cs="宋体"/>
          <w:sz w:val="24"/>
        </w:rPr>
      </w:pPr>
      <w:r>
        <w:rPr>
          <w:rFonts w:hint="eastAsia" w:ascii="宋体" w:hAnsi="宋体" w:cs="宋体"/>
          <w:sz w:val="24"/>
        </w:rPr>
        <w:t>9</w:t>
      </w:r>
      <w:bookmarkStart w:id="269" w:name="_Toc300934984"/>
      <w:bookmarkStart w:id="270" w:name="_Toc312677497"/>
      <w:bookmarkStart w:id="271" w:name="_Toc312678023"/>
      <w:bookmarkStart w:id="272" w:name="_Toc304295561"/>
      <w:bookmarkStart w:id="273" w:name="_Toc297216194"/>
      <w:bookmarkStart w:id="274" w:name="_Toc297123535"/>
      <w:bookmarkStart w:id="275" w:name="_Toc303539141"/>
      <w:bookmarkStart w:id="276" w:name="_Toc318581174"/>
      <w:r>
        <w:rPr>
          <w:rFonts w:hint="eastAsia" w:ascii="宋体" w:hAnsi="宋体" w:cs="宋体"/>
          <w:sz w:val="24"/>
        </w:rPr>
        <w:t>.1.2 试验设备</w:t>
      </w:r>
    </w:p>
    <w:p w14:paraId="69A8818D">
      <w:pPr>
        <w:spacing w:line="360" w:lineRule="auto"/>
        <w:jc w:val="left"/>
        <w:rPr>
          <w:rFonts w:hint="eastAsia" w:ascii="宋体" w:hAnsi="宋体" w:cs="宋体"/>
          <w:sz w:val="24"/>
        </w:rPr>
      </w:pPr>
      <w:r>
        <w:rPr>
          <w:rFonts w:hint="eastAsia" w:ascii="宋体" w:hAnsi="宋体" w:cs="宋体"/>
          <w:sz w:val="24"/>
        </w:rPr>
        <w:t xml:space="preserve">    施工现场需要配置的试验场所：</w:t>
      </w:r>
      <w:bookmarkEnd w:id="269"/>
      <w:bookmarkEnd w:id="270"/>
      <w:bookmarkEnd w:id="271"/>
      <w:bookmarkEnd w:id="272"/>
      <w:bookmarkEnd w:id="273"/>
      <w:bookmarkEnd w:id="274"/>
      <w:bookmarkEnd w:id="275"/>
      <w:bookmarkStart w:id="277" w:name="_Toc303539142"/>
      <w:bookmarkStart w:id="278" w:name="_Toc312677498"/>
      <w:bookmarkStart w:id="279" w:name="_Toc312678024"/>
      <w:bookmarkStart w:id="280" w:name="_Toc304295562"/>
      <w:bookmarkStart w:id="281" w:name="_Toc300934985"/>
      <w:bookmarkStart w:id="282" w:name="_Toc297216195"/>
      <w:bookmarkStart w:id="283" w:name="_Toc297123536"/>
      <w:r>
        <w:rPr>
          <w:rFonts w:hint="eastAsia" w:ascii="宋体" w:hAnsi="宋体" w:cs="宋体"/>
          <w:sz w:val="24"/>
          <w:u w:val="single"/>
        </w:rPr>
        <w:t xml:space="preserve"> </w:t>
      </w:r>
      <w:bookmarkStart w:id="284" w:name="OLE_LINK35"/>
      <w:r>
        <w:rPr>
          <w:rFonts w:hint="eastAsia" w:ascii="宋体" w:hAnsi="宋体" w:cs="宋体"/>
          <w:sz w:val="24"/>
          <w:u w:val="single"/>
        </w:rPr>
        <w:t xml:space="preserve">执行《第二部分 通用合同条款》9.1  </w:t>
      </w:r>
      <w:bookmarkEnd w:id="284"/>
      <w:r>
        <w:rPr>
          <w:rFonts w:hint="eastAsia" w:ascii="宋体" w:hAnsi="宋体" w:cs="宋体"/>
          <w:sz w:val="24"/>
        </w:rPr>
        <w:t xml:space="preserve">。 </w:t>
      </w:r>
    </w:p>
    <w:p w14:paraId="1F43CDB9">
      <w:pPr>
        <w:spacing w:line="360" w:lineRule="auto"/>
        <w:jc w:val="left"/>
        <w:rPr>
          <w:rFonts w:hint="eastAsia" w:ascii="宋体" w:hAnsi="宋体" w:cs="宋体"/>
          <w:sz w:val="24"/>
        </w:rPr>
      </w:pPr>
      <w:r>
        <w:rPr>
          <w:rFonts w:hint="eastAsia" w:ascii="宋体" w:hAnsi="宋体" w:cs="宋体"/>
          <w:sz w:val="24"/>
        </w:rPr>
        <w:t xml:space="preserve">    施工现场需要配备的试验设备：</w:t>
      </w:r>
      <w:r>
        <w:rPr>
          <w:rFonts w:hint="eastAsia" w:ascii="宋体" w:hAnsi="宋体" w:cs="宋体"/>
          <w:sz w:val="24"/>
          <w:u w:val="single"/>
        </w:rPr>
        <w:t xml:space="preserve">执行《第二部分 通用合同条款》9.1  </w:t>
      </w:r>
      <w:r>
        <w:rPr>
          <w:rFonts w:hint="eastAsia" w:ascii="宋体" w:hAnsi="宋体" w:cs="宋体"/>
          <w:sz w:val="24"/>
        </w:rPr>
        <w:t>。</w:t>
      </w:r>
    </w:p>
    <w:p w14:paraId="161899B3">
      <w:pPr>
        <w:spacing w:line="360" w:lineRule="auto"/>
        <w:jc w:val="left"/>
        <w:rPr>
          <w:rFonts w:hint="eastAsia" w:ascii="宋体" w:hAnsi="宋体" w:cs="宋体"/>
          <w:sz w:val="24"/>
        </w:rPr>
      </w:pPr>
      <w:r>
        <w:rPr>
          <w:rFonts w:hint="eastAsia" w:ascii="宋体" w:hAnsi="宋体" w:cs="宋体"/>
          <w:sz w:val="24"/>
        </w:rPr>
        <w:t xml:space="preserve">    施工现场需要具备的其他试验条件：</w:t>
      </w:r>
      <w:bookmarkStart w:id="285" w:name="OLE_LINK36"/>
      <w:r>
        <w:rPr>
          <w:rFonts w:hint="eastAsia" w:ascii="宋体" w:hAnsi="宋体" w:cs="宋体"/>
          <w:sz w:val="24"/>
          <w:u w:val="single"/>
        </w:rPr>
        <w:t xml:space="preserve">执行《第二部分 通用合同条款》9.1 </w:t>
      </w:r>
      <w:bookmarkEnd w:id="285"/>
      <w:r>
        <w:rPr>
          <w:rFonts w:hint="eastAsia" w:ascii="宋体" w:hAnsi="宋体" w:cs="宋体"/>
          <w:sz w:val="24"/>
          <w:u w:val="single"/>
        </w:rPr>
        <w:t xml:space="preserve"> </w:t>
      </w:r>
      <w:r>
        <w:rPr>
          <w:rFonts w:hint="eastAsia" w:ascii="宋体" w:hAnsi="宋体" w:cs="宋体"/>
          <w:sz w:val="24"/>
        </w:rPr>
        <w:t>。</w:t>
      </w:r>
    </w:p>
    <w:p w14:paraId="1788F882">
      <w:pPr>
        <w:spacing w:after="120" w:line="360" w:lineRule="auto"/>
        <w:ind w:firstLine="480" w:firstLineChars="200"/>
        <w:rPr>
          <w:rFonts w:hint="eastAsia" w:ascii="宋体" w:hAnsi="宋体" w:cs="宋体"/>
          <w:sz w:val="24"/>
        </w:rPr>
      </w:pPr>
      <w:r>
        <w:rPr>
          <w:rFonts w:hint="eastAsia" w:ascii="宋体" w:hAnsi="宋体" w:cs="宋体"/>
          <w:sz w:val="24"/>
        </w:rPr>
        <w:t xml:space="preserve">9.4 现场工艺试验 </w:t>
      </w:r>
    </w:p>
    <w:p w14:paraId="03511AB9">
      <w:pPr>
        <w:spacing w:line="360" w:lineRule="auto"/>
        <w:jc w:val="left"/>
        <w:rPr>
          <w:rFonts w:hint="eastAsia" w:ascii="宋体" w:hAnsi="宋体" w:cs="宋体"/>
          <w:sz w:val="24"/>
        </w:rPr>
      </w:pPr>
      <w:r>
        <w:rPr>
          <w:rFonts w:hint="eastAsia" w:ascii="宋体" w:hAnsi="宋体" w:cs="宋体"/>
          <w:sz w:val="24"/>
        </w:rPr>
        <w:t xml:space="preserve">    现场工艺试验的有关约定：</w:t>
      </w:r>
      <w:bookmarkStart w:id="286" w:name="OLE_LINK37"/>
      <w:r>
        <w:rPr>
          <w:rFonts w:hint="eastAsia" w:ascii="宋体" w:hAnsi="宋体" w:cs="宋体"/>
          <w:sz w:val="24"/>
          <w:u w:val="single"/>
        </w:rPr>
        <w:t>执行《第二部分 通用合同条款》9.4</w:t>
      </w:r>
      <w:bookmarkEnd w:id="286"/>
      <w:r>
        <w:rPr>
          <w:rFonts w:hint="eastAsia" w:ascii="宋体" w:hAnsi="宋体" w:cs="宋体"/>
          <w:sz w:val="24"/>
          <w:u w:val="single"/>
        </w:rPr>
        <w:t xml:space="preserve"> </w:t>
      </w:r>
      <w:r>
        <w:rPr>
          <w:rFonts w:hint="eastAsia" w:ascii="宋体" w:hAnsi="宋体" w:cs="宋体"/>
          <w:sz w:val="24"/>
        </w:rPr>
        <w:t>。</w:t>
      </w:r>
    </w:p>
    <w:bookmarkEnd w:id="276"/>
    <w:bookmarkEnd w:id="277"/>
    <w:bookmarkEnd w:id="278"/>
    <w:bookmarkEnd w:id="279"/>
    <w:bookmarkEnd w:id="280"/>
    <w:bookmarkEnd w:id="281"/>
    <w:bookmarkEnd w:id="282"/>
    <w:bookmarkEnd w:id="283"/>
    <w:p w14:paraId="532D5642">
      <w:pPr>
        <w:spacing w:before="120" w:after="120"/>
        <w:ind w:firstLine="482"/>
        <w:rPr>
          <w:rFonts w:hint="eastAsia" w:ascii="宋体" w:hAnsi="宋体" w:cs="宋体"/>
          <w:b/>
          <w:bCs/>
          <w:sz w:val="24"/>
          <w:szCs w:val="24"/>
        </w:rPr>
      </w:pPr>
      <w:bookmarkStart w:id="287" w:name="_Toc351203642"/>
      <w:r>
        <w:rPr>
          <w:rFonts w:hint="eastAsia" w:ascii="宋体" w:hAnsi="宋体" w:cs="宋体"/>
          <w:b/>
          <w:bCs/>
          <w:sz w:val="24"/>
          <w:szCs w:val="24"/>
        </w:rPr>
        <w:t>1</w:t>
      </w:r>
      <w:bookmarkEnd w:id="250"/>
      <w:bookmarkEnd w:id="251"/>
      <w:bookmarkEnd w:id="252"/>
      <w:bookmarkEnd w:id="253"/>
      <w:bookmarkEnd w:id="254"/>
      <w:bookmarkEnd w:id="255"/>
      <w:bookmarkEnd w:id="256"/>
      <w:bookmarkEnd w:id="257"/>
      <w:bookmarkEnd w:id="258"/>
      <w:bookmarkEnd w:id="259"/>
      <w:bookmarkEnd w:id="260"/>
      <w:bookmarkEnd w:id="261"/>
      <w:bookmarkStart w:id="288" w:name="_Toc297120493"/>
      <w:bookmarkStart w:id="289" w:name="_Toc292559903"/>
      <w:bookmarkStart w:id="290" w:name="_Toc296891021"/>
      <w:bookmarkStart w:id="291" w:name="_Toc296503193"/>
      <w:bookmarkStart w:id="292" w:name="_Toc303539146"/>
      <w:bookmarkStart w:id="293" w:name="_Toc296891233"/>
      <w:bookmarkStart w:id="294" w:name="_Toc296347192"/>
      <w:bookmarkStart w:id="295" w:name="_Toc300934989"/>
      <w:bookmarkStart w:id="296" w:name="_Toc292559398"/>
      <w:bookmarkStart w:id="297" w:name="_Toc296346694"/>
      <w:bookmarkStart w:id="298" w:name="_Toc297123540"/>
      <w:bookmarkStart w:id="299" w:name="_Toc297048379"/>
      <w:bookmarkStart w:id="300" w:name="_Toc296944532"/>
      <w:bookmarkStart w:id="301" w:name="_Toc297216199"/>
      <w:bookmarkStart w:id="302" w:name="_Toc304295566"/>
      <w:bookmarkStart w:id="303" w:name="_Toc312677499"/>
      <w:bookmarkStart w:id="304" w:name="_Toc312678025"/>
      <w:bookmarkStart w:id="305" w:name="_Toc267251440"/>
      <w:bookmarkStart w:id="306" w:name="_Toc267251435"/>
      <w:bookmarkStart w:id="307" w:name="_Toc267251433"/>
      <w:bookmarkStart w:id="308" w:name="_Toc267251439"/>
      <w:bookmarkStart w:id="309" w:name="_Toc267251437"/>
      <w:bookmarkStart w:id="310" w:name="_Toc267251441"/>
      <w:bookmarkStart w:id="311" w:name="_Toc267251442"/>
      <w:r>
        <w:rPr>
          <w:rFonts w:hint="eastAsia" w:ascii="宋体" w:hAnsi="宋体" w:cs="宋体"/>
          <w:b/>
          <w:bCs/>
          <w:sz w:val="24"/>
          <w:szCs w:val="24"/>
        </w:rPr>
        <w:t>0. 变更</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bookmarkEnd w:id="303"/>
    <w:bookmarkEnd w:id="304"/>
    <w:p w14:paraId="278B362F">
      <w:pPr>
        <w:spacing w:after="120" w:line="360" w:lineRule="auto"/>
        <w:ind w:firstLine="480" w:firstLineChars="200"/>
        <w:rPr>
          <w:rFonts w:hint="eastAsia" w:ascii="宋体" w:hAnsi="宋体" w:cs="宋体"/>
          <w:sz w:val="24"/>
        </w:rPr>
      </w:pPr>
      <w:r>
        <w:rPr>
          <w:rFonts w:hint="eastAsia" w:ascii="宋体" w:hAnsi="宋体" w:cs="宋体"/>
          <w:sz w:val="24"/>
        </w:rPr>
        <w:t>1</w:t>
      </w:r>
      <w:bookmarkStart w:id="312" w:name="_Toc297123541"/>
      <w:bookmarkStart w:id="313" w:name="_Toc296891234"/>
      <w:bookmarkStart w:id="314" w:name="_Toc296347193"/>
      <w:bookmarkStart w:id="315" w:name="_Toc297216200"/>
      <w:bookmarkStart w:id="316" w:name="_Toc300934990"/>
      <w:bookmarkStart w:id="317" w:name="_Toc296503194"/>
      <w:bookmarkStart w:id="318" w:name="_Toc312678026"/>
      <w:bookmarkStart w:id="319" w:name="_Toc303539147"/>
      <w:bookmarkStart w:id="320" w:name="_Toc297048380"/>
      <w:bookmarkStart w:id="321" w:name="_Toc296891022"/>
      <w:bookmarkStart w:id="322" w:name="_Toc304295567"/>
      <w:bookmarkStart w:id="323" w:name="_Toc296346695"/>
      <w:bookmarkStart w:id="324" w:name="_Toc292559904"/>
      <w:bookmarkStart w:id="325" w:name="_Toc297120494"/>
      <w:bookmarkStart w:id="326" w:name="_Toc312677500"/>
      <w:bookmarkStart w:id="327" w:name="_Toc296944533"/>
      <w:bookmarkStart w:id="328" w:name="_Toc292559399"/>
      <w:r>
        <w:rPr>
          <w:rFonts w:hint="eastAsia" w:ascii="宋体" w:hAnsi="宋体" w:cs="宋体"/>
          <w:sz w:val="24"/>
        </w:rPr>
        <w:t>0.1变更的范围</w:t>
      </w:r>
    </w:p>
    <w:p w14:paraId="3E12C11D">
      <w:pPr>
        <w:spacing w:line="360" w:lineRule="auto"/>
        <w:jc w:val="left"/>
        <w:rPr>
          <w:rFonts w:hint="eastAsia" w:ascii="宋体" w:hAnsi="宋体" w:cs="宋体"/>
          <w:sz w:val="24"/>
        </w:rPr>
      </w:pPr>
      <w:r>
        <w:rPr>
          <w:rFonts w:hint="eastAsia" w:ascii="宋体" w:hAnsi="宋体" w:cs="宋体"/>
          <w:sz w:val="24"/>
        </w:rPr>
        <w:t xml:space="preserve">    关于变更的范围的约定：</w:t>
      </w:r>
      <w:bookmarkStart w:id="329" w:name="OLE_LINK38"/>
      <w:r>
        <w:rPr>
          <w:rFonts w:hint="eastAsia" w:ascii="宋体" w:hAnsi="宋体" w:cs="宋体"/>
          <w:sz w:val="24"/>
          <w:u w:val="single"/>
        </w:rPr>
        <w:t>执行《第二部分 通用合同条款》10.1</w:t>
      </w:r>
      <w:bookmarkEnd w:id="329"/>
      <w:r>
        <w:rPr>
          <w:rFonts w:hint="eastAsia" w:ascii="宋体" w:hAnsi="宋体" w:cs="宋体"/>
          <w:sz w:val="24"/>
          <w:u w:val="single"/>
        </w:rPr>
        <w:t xml:space="preserve"> </w:t>
      </w:r>
      <w:r>
        <w:rPr>
          <w:rFonts w:hint="eastAsia" w:ascii="宋体" w:hAnsi="宋体" w:cs="宋体"/>
          <w:sz w:val="24"/>
        </w:rPr>
        <w:t>。</w:t>
      </w:r>
    </w:p>
    <w:p w14:paraId="43CCCC91">
      <w:pPr>
        <w:spacing w:after="120" w:line="360" w:lineRule="auto"/>
        <w:ind w:firstLine="480" w:firstLineChars="200"/>
        <w:rPr>
          <w:rFonts w:hint="eastAsia" w:ascii="宋体" w:hAnsi="宋体" w:cs="宋体"/>
          <w:sz w:val="24"/>
        </w:rPr>
      </w:pPr>
      <w:r>
        <w:rPr>
          <w:rFonts w:hint="eastAsia" w:ascii="宋体" w:hAnsi="宋体" w:cs="宋体"/>
          <w:sz w:val="24"/>
        </w:rPr>
        <w:t>10.4 变更估价</w:t>
      </w:r>
    </w:p>
    <w:p w14:paraId="2A75B3EC">
      <w:pPr>
        <w:spacing w:line="360" w:lineRule="auto"/>
        <w:ind w:firstLine="480" w:firstLineChars="200"/>
        <w:jc w:val="left"/>
        <w:rPr>
          <w:rFonts w:hint="eastAsia" w:ascii="宋体" w:hAnsi="宋体" w:cs="宋体"/>
          <w:sz w:val="24"/>
        </w:rPr>
      </w:pPr>
      <w:r>
        <w:rPr>
          <w:rFonts w:hint="eastAsia" w:ascii="宋体" w:hAnsi="宋体" w:cs="宋体"/>
          <w:sz w:val="24"/>
        </w:rPr>
        <w:t>10.4.1 变更估价原则</w:t>
      </w:r>
    </w:p>
    <w:p w14:paraId="74C212F0">
      <w:pPr>
        <w:spacing w:line="360" w:lineRule="auto"/>
        <w:jc w:val="left"/>
        <w:rPr>
          <w:rFonts w:hint="eastAsia" w:ascii="宋体" w:hAnsi="宋体" w:cs="宋体"/>
          <w:sz w:val="24"/>
          <w:u w:val="single"/>
        </w:rPr>
      </w:pPr>
      <w:r>
        <w:rPr>
          <w:rFonts w:hint="eastAsia" w:ascii="宋体" w:hAnsi="宋体" w:cs="宋体"/>
          <w:sz w:val="24"/>
        </w:rPr>
        <w:t xml:space="preserve">    关于变更估价的约定: </w:t>
      </w:r>
      <w:bookmarkStart w:id="330" w:name="OLE_LINK41"/>
      <w:r>
        <w:rPr>
          <w:rFonts w:hint="eastAsia" w:ascii="宋体" w:hAnsi="宋体" w:cs="宋体"/>
          <w:sz w:val="24"/>
          <w:u w:val="single"/>
        </w:rPr>
        <w:t>执行</w:t>
      </w:r>
      <w:bookmarkStart w:id="331" w:name="OLE_LINK39"/>
      <w:r>
        <w:rPr>
          <w:rFonts w:hint="eastAsia" w:ascii="宋体" w:hAnsi="宋体" w:cs="宋体"/>
          <w:sz w:val="24"/>
          <w:u w:val="single"/>
        </w:rPr>
        <w:t>《第二部分 通用合同条款》</w:t>
      </w:r>
      <w:bookmarkEnd w:id="331"/>
      <w:r>
        <w:rPr>
          <w:rFonts w:hint="eastAsia" w:ascii="宋体" w:hAnsi="宋体" w:cs="宋体"/>
          <w:sz w:val="24"/>
          <w:u w:val="single"/>
        </w:rPr>
        <w:t>10.4.1</w:t>
      </w:r>
      <w:bookmarkEnd w:id="330"/>
      <w:r>
        <w:rPr>
          <w:rFonts w:hint="eastAsia" w:ascii="宋体" w:hAnsi="宋体" w:cs="宋体"/>
          <w:sz w:val="24"/>
          <w:u w:val="single"/>
        </w:rPr>
        <w:t xml:space="preserve"> </w:t>
      </w:r>
      <w:r>
        <w:rPr>
          <w:rFonts w:hint="eastAsia" w:ascii="宋体" w:hAnsi="宋体" w:cs="宋体"/>
          <w:sz w:val="24"/>
        </w:rPr>
        <w:t>。</w:t>
      </w:r>
    </w:p>
    <w:p w14:paraId="7919BC7B">
      <w:pPr>
        <w:spacing w:after="120" w:line="360" w:lineRule="auto"/>
        <w:ind w:firstLine="480" w:firstLineChars="200"/>
        <w:rPr>
          <w:rFonts w:hint="eastAsia" w:ascii="宋体" w:hAnsi="宋体" w:cs="宋体"/>
          <w:sz w:val="24"/>
        </w:rPr>
      </w:pPr>
      <w:r>
        <w:rPr>
          <w:rFonts w:hint="eastAsia" w:ascii="宋体" w:hAnsi="宋体" w:cs="宋体"/>
          <w:sz w:val="24"/>
        </w:rPr>
        <w:t>1</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Start w:id="332" w:name="_Toc296944536"/>
      <w:bookmarkStart w:id="333" w:name="_Toc297048383"/>
      <w:bookmarkStart w:id="334" w:name="_Toc292559907"/>
      <w:bookmarkStart w:id="335" w:name="_Toc297216203"/>
      <w:bookmarkStart w:id="336" w:name="_Toc292559402"/>
      <w:bookmarkStart w:id="337" w:name="_Toc296346698"/>
      <w:bookmarkStart w:id="338" w:name="_Toc296347196"/>
      <w:bookmarkStart w:id="339" w:name="_Toc297120497"/>
      <w:bookmarkStart w:id="340" w:name="_Toc297123544"/>
      <w:bookmarkStart w:id="341" w:name="_Toc296891237"/>
      <w:bookmarkStart w:id="342" w:name="_Toc300934993"/>
      <w:bookmarkStart w:id="343" w:name="_Toc296891025"/>
      <w:bookmarkStart w:id="344" w:name="_Toc303539150"/>
      <w:bookmarkStart w:id="345" w:name="_Toc296503197"/>
      <w:bookmarkStart w:id="346" w:name="_Toc312678029"/>
      <w:bookmarkStart w:id="347" w:name="_Toc312677503"/>
      <w:bookmarkStart w:id="348" w:name="_Toc304295570"/>
      <w:r>
        <w:rPr>
          <w:rFonts w:hint="eastAsia" w:ascii="宋体" w:hAnsi="宋体" w:cs="宋体"/>
          <w:sz w:val="24"/>
        </w:rPr>
        <w:t>0.5承</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Start w:id="349" w:name="_Toc292559408"/>
      <w:bookmarkStart w:id="350" w:name="_Toc297048389"/>
      <w:bookmarkStart w:id="351" w:name="_Toc292559913"/>
      <w:bookmarkStart w:id="352" w:name="_Toc297123545"/>
      <w:bookmarkStart w:id="353" w:name="_Toc296891243"/>
      <w:bookmarkStart w:id="354" w:name="_Toc297120503"/>
      <w:bookmarkStart w:id="355" w:name="_Toc296944542"/>
      <w:bookmarkStart w:id="356" w:name="_Toc297216204"/>
      <w:bookmarkStart w:id="357" w:name="_Toc296347202"/>
      <w:bookmarkStart w:id="358" w:name="_Toc296503203"/>
      <w:bookmarkStart w:id="359" w:name="_Toc300934994"/>
      <w:bookmarkStart w:id="360" w:name="_Toc303539151"/>
      <w:bookmarkStart w:id="361" w:name="_Toc296346704"/>
      <w:bookmarkStart w:id="362" w:name="_Toc296891031"/>
      <w:r>
        <w:rPr>
          <w:rFonts w:hint="eastAsia" w:ascii="宋体" w:hAnsi="宋体" w:cs="宋体"/>
          <w:sz w:val="24"/>
        </w:rPr>
        <w:t>包人的合理化建议</w:t>
      </w:r>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14:paraId="4E8F5597">
      <w:pPr>
        <w:spacing w:line="360" w:lineRule="auto"/>
        <w:ind w:firstLine="480" w:firstLineChars="200"/>
        <w:jc w:val="left"/>
        <w:rPr>
          <w:rFonts w:hint="eastAsia" w:ascii="宋体" w:hAnsi="宋体" w:cs="宋体"/>
          <w:sz w:val="24"/>
        </w:rPr>
      </w:pPr>
      <w:r>
        <w:rPr>
          <w:rFonts w:hint="eastAsia" w:ascii="宋体" w:hAnsi="宋体" w:cs="宋体"/>
          <w:sz w:val="24"/>
        </w:rPr>
        <w:t>监理人审查承包人合理化建议的期限：</w:t>
      </w:r>
      <w:r>
        <w:rPr>
          <w:rFonts w:hint="eastAsia" w:ascii="宋体" w:hAnsi="宋体" w:cs="宋体"/>
          <w:sz w:val="24"/>
          <w:u w:val="single"/>
        </w:rPr>
        <w:t xml:space="preserve">收到合理化建议3天内审查完毕并报送发包人 </w:t>
      </w:r>
      <w:r>
        <w:rPr>
          <w:rFonts w:hint="eastAsia" w:ascii="宋体" w:hAnsi="宋体" w:cs="宋体"/>
          <w:sz w:val="24"/>
        </w:rPr>
        <w:t>。</w:t>
      </w:r>
    </w:p>
    <w:p w14:paraId="46BC4DB4">
      <w:pPr>
        <w:spacing w:line="360" w:lineRule="auto"/>
        <w:ind w:firstLine="480" w:firstLineChars="200"/>
        <w:jc w:val="left"/>
        <w:rPr>
          <w:rFonts w:hint="eastAsia" w:ascii="宋体" w:hAnsi="宋体" w:cs="宋体"/>
          <w:sz w:val="24"/>
        </w:rPr>
      </w:pPr>
      <w:r>
        <w:rPr>
          <w:rFonts w:hint="eastAsia" w:ascii="宋体" w:hAnsi="宋体" w:cs="宋体"/>
          <w:sz w:val="24"/>
        </w:rPr>
        <w:t>发包人审批承包人合理化建议的期限：</w:t>
      </w:r>
      <w:r>
        <w:rPr>
          <w:rFonts w:hint="eastAsia" w:ascii="宋体" w:hAnsi="宋体" w:cs="宋体"/>
          <w:sz w:val="24"/>
          <w:u w:val="single"/>
        </w:rPr>
        <w:t xml:space="preserve"> 7天内审批完毕  </w:t>
      </w:r>
      <w:r>
        <w:rPr>
          <w:rFonts w:hint="eastAsia" w:ascii="宋体" w:hAnsi="宋体" w:cs="宋体"/>
          <w:sz w:val="24"/>
        </w:rPr>
        <w:t>。</w:t>
      </w:r>
    </w:p>
    <w:p w14:paraId="3EB0BBD6">
      <w:pPr>
        <w:spacing w:line="360" w:lineRule="auto"/>
        <w:jc w:val="left"/>
        <w:rPr>
          <w:rFonts w:hint="eastAsia" w:ascii="宋体" w:hAnsi="宋体" w:cs="宋体"/>
          <w:sz w:val="24"/>
          <w:u w:val="single"/>
        </w:rPr>
      </w:pPr>
      <w:r>
        <w:rPr>
          <w:rFonts w:hint="eastAsia" w:ascii="宋体" w:hAnsi="宋体" w:cs="宋体"/>
          <w:sz w:val="24"/>
        </w:rPr>
        <w:t xml:space="preserve">    承</w:t>
      </w:r>
      <w:bookmarkStart w:id="363" w:name="_Toc292559914"/>
      <w:bookmarkStart w:id="364" w:name="_Toc296891032"/>
      <w:bookmarkStart w:id="365" w:name="_Toc297216205"/>
      <w:bookmarkStart w:id="366" w:name="_Toc303539152"/>
      <w:bookmarkStart w:id="367" w:name="_Toc296891244"/>
      <w:bookmarkStart w:id="368" w:name="_Toc296347203"/>
      <w:bookmarkStart w:id="369" w:name="_Toc292559409"/>
      <w:bookmarkStart w:id="370" w:name="_Toc300934995"/>
      <w:bookmarkStart w:id="371" w:name="_Toc312677504"/>
      <w:bookmarkStart w:id="372" w:name="_Toc296944543"/>
      <w:bookmarkStart w:id="373" w:name="_Toc296346705"/>
      <w:bookmarkStart w:id="374" w:name="_Toc297123546"/>
      <w:bookmarkStart w:id="375" w:name="_Toc297120504"/>
      <w:bookmarkStart w:id="376" w:name="_Toc304295571"/>
      <w:bookmarkStart w:id="377" w:name="_Toc297048390"/>
      <w:bookmarkStart w:id="378" w:name="_Toc318581175"/>
      <w:bookmarkStart w:id="379" w:name="_Toc312678030"/>
      <w:bookmarkStart w:id="380" w:name="_Toc296503204"/>
      <w:r>
        <w:rPr>
          <w:rFonts w:hint="eastAsia" w:ascii="宋体" w:hAnsi="宋体" w:cs="宋体"/>
          <w:sz w:val="24"/>
        </w:rPr>
        <w:t>包人提出的合理化建议降低了合同价格或者提高了工程经济效益的奖励的方法和金额为：</w:t>
      </w:r>
      <w:r>
        <w:rPr>
          <w:rFonts w:hint="eastAsia" w:ascii="宋体" w:hAnsi="宋体" w:cs="宋体"/>
          <w:sz w:val="24"/>
          <w:u w:val="single"/>
        </w:rPr>
        <w:t xml:space="preserve">    /    </w:t>
      </w:r>
      <w:r>
        <w:rPr>
          <w:rFonts w:hint="eastAsia" w:ascii="宋体" w:hAnsi="宋体" w:cs="宋体"/>
          <w:sz w:val="24"/>
        </w:rPr>
        <w:t>。</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14:paraId="245EE620">
      <w:pPr>
        <w:spacing w:after="120" w:line="360" w:lineRule="auto"/>
        <w:ind w:firstLine="480" w:firstLineChars="200"/>
        <w:rPr>
          <w:rFonts w:hint="eastAsia" w:ascii="宋体" w:hAnsi="宋体" w:cs="宋体"/>
          <w:sz w:val="24"/>
        </w:rPr>
      </w:pPr>
      <w:r>
        <w:rPr>
          <w:rFonts w:hint="eastAsia" w:ascii="宋体" w:hAnsi="宋体" w:cs="宋体"/>
          <w:sz w:val="24"/>
        </w:rPr>
        <w:t>1</w:t>
      </w:r>
      <w:bookmarkStart w:id="381" w:name="_Toc296891027"/>
      <w:bookmarkStart w:id="382" w:name="_Toc300934997"/>
      <w:bookmarkStart w:id="383" w:name="_Toc292559909"/>
      <w:bookmarkStart w:id="384" w:name="_Toc312677507"/>
      <w:bookmarkStart w:id="385" w:name="_Toc297216207"/>
      <w:bookmarkStart w:id="386" w:name="_Toc296347198"/>
      <w:bookmarkStart w:id="387" w:name="_Toc297048385"/>
      <w:bookmarkStart w:id="388" w:name="_Toc312678033"/>
      <w:bookmarkStart w:id="389" w:name="_Toc303539154"/>
      <w:bookmarkStart w:id="390" w:name="_Toc296944538"/>
      <w:bookmarkStart w:id="391" w:name="_Toc297120499"/>
      <w:bookmarkStart w:id="392" w:name="_Toc296891239"/>
      <w:bookmarkStart w:id="393" w:name="_Toc304295574"/>
      <w:bookmarkStart w:id="394" w:name="_Toc292559404"/>
      <w:bookmarkStart w:id="395" w:name="_Toc296346700"/>
      <w:bookmarkStart w:id="396" w:name="_Toc296503199"/>
      <w:bookmarkStart w:id="397" w:name="_Toc297123548"/>
      <w:r>
        <w:rPr>
          <w:rFonts w:hint="eastAsia" w:ascii="宋体" w:hAnsi="宋体" w:cs="宋体"/>
          <w:sz w:val="24"/>
        </w:rPr>
        <w:t>0.7 暂估价</w:t>
      </w:r>
    </w:p>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14:paraId="0E3434D6">
      <w:pPr>
        <w:spacing w:line="360" w:lineRule="auto"/>
        <w:ind w:firstLine="480" w:firstLineChars="200"/>
        <w:jc w:val="left"/>
        <w:rPr>
          <w:rFonts w:hint="eastAsia" w:ascii="宋体" w:hAnsi="宋体" w:cs="宋体"/>
          <w:sz w:val="24"/>
        </w:rPr>
      </w:pPr>
      <w:r>
        <w:rPr>
          <w:rFonts w:hint="eastAsia" w:ascii="宋体" w:hAnsi="宋体" w:cs="宋体"/>
          <w:kern w:val="0"/>
          <w:sz w:val="24"/>
        </w:rPr>
        <w:t>暂</w:t>
      </w:r>
      <w:bookmarkStart w:id="398" w:name="_Toc318581176"/>
      <w:bookmarkStart w:id="399" w:name="_Toc312678034"/>
      <w:bookmarkStart w:id="400" w:name="_Toc312677508"/>
      <w:r>
        <w:rPr>
          <w:rFonts w:hint="eastAsia" w:ascii="宋体" w:hAnsi="宋体" w:cs="宋体"/>
          <w:kern w:val="0"/>
          <w:sz w:val="24"/>
        </w:rPr>
        <w:t>估价材料和工程设备的明细详见附件：/。</w:t>
      </w:r>
    </w:p>
    <w:bookmarkEnd w:id="398"/>
    <w:bookmarkEnd w:id="399"/>
    <w:bookmarkEnd w:id="400"/>
    <w:p w14:paraId="1F1CF83D">
      <w:pPr>
        <w:spacing w:line="360" w:lineRule="auto"/>
        <w:ind w:firstLine="480" w:firstLineChars="200"/>
        <w:jc w:val="left"/>
        <w:rPr>
          <w:rFonts w:hint="eastAsia" w:ascii="宋体" w:hAnsi="宋体" w:cs="宋体"/>
          <w:sz w:val="24"/>
        </w:rPr>
      </w:pPr>
      <w:r>
        <w:rPr>
          <w:rFonts w:hint="eastAsia" w:ascii="宋体" w:hAnsi="宋体" w:cs="宋体"/>
          <w:sz w:val="24"/>
        </w:rPr>
        <w:t>1</w:t>
      </w:r>
      <w:bookmarkStart w:id="401" w:name="_Toc312677509"/>
      <w:bookmarkStart w:id="402" w:name="_Toc312678035"/>
      <w:bookmarkStart w:id="403" w:name="_Toc318581177"/>
      <w:r>
        <w:rPr>
          <w:rFonts w:hint="eastAsia" w:ascii="宋体" w:hAnsi="宋体" w:cs="宋体"/>
          <w:sz w:val="24"/>
        </w:rPr>
        <w:t>0.7.1 依法必须招标的暂估价项目</w:t>
      </w:r>
    </w:p>
    <w:bookmarkEnd w:id="401"/>
    <w:bookmarkEnd w:id="402"/>
    <w:bookmarkEnd w:id="403"/>
    <w:p w14:paraId="1763E74B">
      <w:pPr>
        <w:spacing w:line="360" w:lineRule="auto"/>
        <w:ind w:firstLine="480" w:firstLineChars="200"/>
        <w:jc w:val="left"/>
        <w:rPr>
          <w:rFonts w:hint="eastAsia" w:ascii="宋体" w:hAnsi="宋体" w:cs="宋体"/>
          <w:sz w:val="24"/>
        </w:rPr>
      </w:pPr>
      <w:r>
        <w:rPr>
          <w:rFonts w:hint="eastAsia" w:ascii="宋体" w:hAnsi="宋体" w:cs="宋体"/>
          <w:sz w:val="24"/>
        </w:rPr>
        <w:t>对于依法必须招标的暂估价项目的确认和批准采取第</w:t>
      </w:r>
      <w:r>
        <w:rPr>
          <w:rFonts w:hint="eastAsia" w:ascii="宋体" w:hAnsi="宋体" w:cs="宋体"/>
          <w:sz w:val="24"/>
          <w:u w:val="single"/>
        </w:rPr>
        <w:t xml:space="preserve"> </w:t>
      </w:r>
      <w:bookmarkStart w:id="404" w:name="OLE_LINK40"/>
      <w:r>
        <w:rPr>
          <w:rFonts w:hint="eastAsia" w:ascii="宋体" w:hAnsi="宋体" w:cs="宋体"/>
          <w:sz w:val="24"/>
          <w:u w:val="single"/>
        </w:rPr>
        <w:t>/</w:t>
      </w:r>
      <w:bookmarkEnd w:id="404"/>
      <w:r>
        <w:rPr>
          <w:rFonts w:hint="eastAsia" w:ascii="宋体" w:hAnsi="宋体" w:cs="宋体"/>
          <w:sz w:val="24"/>
          <w:u w:val="single"/>
        </w:rPr>
        <w:t xml:space="preserve"> </w:t>
      </w:r>
      <w:r>
        <w:rPr>
          <w:rFonts w:hint="eastAsia" w:ascii="宋体" w:hAnsi="宋体" w:cs="宋体"/>
          <w:sz w:val="24"/>
        </w:rPr>
        <w:t>种方式确定。</w:t>
      </w:r>
    </w:p>
    <w:p w14:paraId="448A0519">
      <w:pPr>
        <w:spacing w:line="360" w:lineRule="auto"/>
        <w:ind w:firstLine="480" w:firstLineChars="200"/>
        <w:jc w:val="left"/>
        <w:rPr>
          <w:rFonts w:hint="eastAsia" w:ascii="宋体" w:hAnsi="宋体" w:cs="宋体"/>
          <w:sz w:val="24"/>
        </w:rPr>
      </w:pPr>
      <w:r>
        <w:rPr>
          <w:rFonts w:hint="eastAsia" w:ascii="宋体" w:hAnsi="宋体" w:cs="宋体"/>
          <w:sz w:val="24"/>
        </w:rPr>
        <w:t>10.7.2 不属于依法必须招标的暂估价项目</w:t>
      </w:r>
    </w:p>
    <w:p w14:paraId="6CFC70D4">
      <w:pPr>
        <w:spacing w:line="360" w:lineRule="auto"/>
        <w:ind w:firstLine="480" w:firstLineChars="200"/>
        <w:jc w:val="left"/>
        <w:rPr>
          <w:rFonts w:hint="eastAsia" w:ascii="宋体" w:hAnsi="宋体" w:cs="宋体"/>
          <w:sz w:val="24"/>
        </w:rPr>
      </w:pPr>
      <w:r>
        <w:rPr>
          <w:rFonts w:hint="eastAsia" w:ascii="宋体" w:hAnsi="宋体" w:cs="宋体"/>
          <w:sz w:val="24"/>
        </w:rPr>
        <w:t>对于不属于依法必须招标的暂估价项目的确认和批准采取第</w:t>
      </w:r>
      <w:r>
        <w:rPr>
          <w:rFonts w:hint="eastAsia" w:ascii="宋体" w:hAnsi="宋体" w:cs="宋体"/>
          <w:sz w:val="24"/>
          <w:u w:val="single"/>
        </w:rPr>
        <w:t xml:space="preserve"> / </w:t>
      </w:r>
      <w:r>
        <w:rPr>
          <w:rFonts w:hint="eastAsia" w:ascii="宋体" w:hAnsi="宋体" w:cs="宋体"/>
          <w:sz w:val="24"/>
        </w:rPr>
        <w:t xml:space="preserve"> 种方式确定。</w:t>
      </w:r>
    </w:p>
    <w:p w14:paraId="2AE7CE0B">
      <w:pPr>
        <w:spacing w:line="360" w:lineRule="auto"/>
        <w:ind w:firstLine="480" w:firstLineChars="200"/>
        <w:jc w:val="left"/>
        <w:rPr>
          <w:rFonts w:hint="eastAsia" w:ascii="宋体" w:hAnsi="宋体" w:cs="宋体"/>
          <w:kern w:val="0"/>
          <w:sz w:val="24"/>
        </w:rPr>
      </w:pPr>
      <w:r>
        <w:rPr>
          <w:rFonts w:hint="eastAsia" w:ascii="宋体" w:hAnsi="宋体" w:cs="宋体"/>
          <w:sz w:val="24"/>
        </w:rPr>
        <w:t>第3种方式：</w:t>
      </w:r>
      <w:r>
        <w:rPr>
          <w:rFonts w:hint="eastAsia" w:ascii="宋体" w:hAnsi="宋体" w:cs="宋体"/>
          <w:kern w:val="0"/>
          <w:sz w:val="24"/>
        </w:rPr>
        <w:t>承包人直接实施的暂估价项目</w:t>
      </w:r>
    </w:p>
    <w:p w14:paraId="36327682">
      <w:pPr>
        <w:spacing w:line="360" w:lineRule="auto"/>
        <w:jc w:val="left"/>
        <w:rPr>
          <w:rFonts w:hint="eastAsia" w:ascii="宋体" w:hAnsi="宋体" w:cs="宋体"/>
          <w:sz w:val="24"/>
        </w:rPr>
      </w:pPr>
      <w:r>
        <w:rPr>
          <w:rFonts w:hint="eastAsia" w:ascii="宋体" w:hAnsi="宋体" w:cs="宋体"/>
          <w:sz w:val="24"/>
        </w:rPr>
        <w:t>承包人直接实施的暂估价项目的约定：</w:t>
      </w:r>
      <w:r>
        <w:rPr>
          <w:rFonts w:hint="eastAsia" w:ascii="宋体" w:hAnsi="宋体" w:cs="宋体"/>
          <w:sz w:val="24"/>
          <w:u w:val="single"/>
        </w:rPr>
        <w:t xml:space="preserve"> / 种方式 </w:t>
      </w:r>
      <w:r>
        <w:rPr>
          <w:rFonts w:hint="eastAsia" w:ascii="宋体" w:hAnsi="宋体" w:cs="宋体"/>
          <w:sz w:val="24"/>
        </w:rPr>
        <w:t>。</w:t>
      </w:r>
    </w:p>
    <w:p w14:paraId="30993A45">
      <w:pPr>
        <w:spacing w:after="120" w:line="360" w:lineRule="auto"/>
        <w:ind w:firstLine="480" w:firstLineChars="200"/>
        <w:rPr>
          <w:rFonts w:hint="eastAsia" w:ascii="宋体" w:hAnsi="宋体" w:cs="宋体"/>
          <w:sz w:val="24"/>
        </w:rPr>
      </w:pPr>
      <w:r>
        <w:rPr>
          <w:rFonts w:hint="eastAsia" w:ascii="宋体" w:hAnsi="宋体" w:cs="宋体"/>
          <w:sz w:val="24"/>
        </w:rPr>
        <w:t>10.8 暂列金额</w:t>
      </w:r>
    </w:p>
    <w:p w14:paraId="7BF4348C">
      <w:pPr>
        <w:autoSpaceDE w:val="0"/>
        <w:autoSpaceDN w:val="0"/>
        <w:adjustRightInd w:val="0"/>
        <w:spacing w:line="360" w:lineRule="auto"/>
        <w:jc w:val="left"/>
        <w:rPr>
          <w:rFonts w:hint="eastAsia" w:ascii="宋体" w:hAnsi="宋体" w:cs="宋体"/>
          <w:kern w:val="0"/>
          <w:sz w:val="24"/>
        </w:rPr>
      </w:pPr>
      <w:r>
        <w:rPr>
          <w:rFonts w:hint="eastAsia" w:ascii="宋体" w:hAnsi="宋体" w:cs="宋体"/>
          <w:kern w:val="0"/>
          <w:sz w:val="24"/>
        </w:rPr>
        <w:t xml:space="preserve">    合同当事人关于暂列金额使用的约定：</w:t>
      </w:r>
      <w:bookmarkStart w:id="405" w:name="OLE_LINK44"/>
      <w:r>
        <w:rPr>
          <w:rFonts w:hint="eastAsia" w:ascii="宋体" w:hAnsi="宋体" w:cs="宋体"/>
          <w:sz w:val="24"/>
          <w:u w:val="single"/>
        </w:rPr>
        <w:t>执行《第二部分 通用合同条款》10.8</w:t>
      </w:r>
      <w:bookmarkEnd w:id="405"/>
      <w:r>
        <w:rPr>
          <w:rFonts w:hint="eastAsia" w:ascii="宋体" w:hAnsi="宋体" w:cs="宋体"/>
          <w:sz w:val="24"/>
          <w:u w:val="single"/>
        </w:rPr>
        <w:t xml:space="preserve"> </w:t>
      </w:r>
      <w:r>
        <w:rPr>
          <w:rFonts w:hint="eastAsia" w:ascii="宋体" w:hAnsi="宋体" w:cs="宋体"/>
          <w:kern w:val="0"/>
          <w:sz w:val="24"/>
        </w:rPr>
        <w:t>。</w:t>
      </w:r>
    </w:p>
    <w:p w14:paraId="23C51A12">
      <w:pPr>
        <w:spacing w:before="120" w:after="120"/>
        <w:ind w:firstLine="482"/>
        <w:rPr>
          <w:rFonts w:hint="eastAsia" w:ascii="宋体" w:hAnsi="宋体" w:cs="宋体"/>
          <w:b/>
          <w:bCs/>
          <w:sz w:val="24"/>
          <w:szCs w:val="24"/>
        </w:rPr>
      </w:pPr>
      <w:bookmarkStart w:id="406" w:name="_Toc351203643"/>
      <w:r>
        <w:rPr>
          <w:rFonts w:hint="eastAsia" w:ascii="宋体" w:hAnsi="宋体" w:cs="宋体"/>
          <w:b/>
          <w:bCs/>
          <w:sz w:val="24"/>
          <w:szCs w:val="24"/>
        </w:rPr>
        <w:t>11. 价格调整</w:t>
      </w:r>
      <w:bookmarkEnd w:id="406"/>
    </w:p>
    <w:p w14:paraId="7CA2AD3F">
      <w:pPr>
        <w:spacing w:after="120" w:line="360" w:lineRule="auto"/>
        <w:ind w:firstLine="480" w:firstLineChars="200"/>
        <w:rPr>
          <w:rFonts w:hint="eastAsia" w:ascii="宋体" w:hAnsi="宋体" w:cs="宋体"/>
          <w:sz w:val="24"/>
        </w:rPr>
      </w:pPr>
      <w:bookmarkStart w:id="407" w:name="_Toc297123550"/>
      <w:bookmarkStart w:id="408" w:name="_Toc296944540"/>
      <w:bookmarkStart w:id="409" w:name="_Toc296346702"/>
      <w:bookmarkStart w:id="410" w:name="_Toc300935000"/>
      <w:bookmarkStart w:id="411" w:name="_Toc312678039"/>
      <w:bookmarkStart w:id="412" w:name="_Toc303539157"/>
      <w:bookmarkStart w:id="413" w:name="_Toc296503201"/>
      <w:bookmarkStart w:id="414" w:name="_Toc297048387"/>
      <w:bookmarkStart w:id="415" w:name="_Toc292559406"/>
      <w:bookmarkStart w:id="416" w:name="_Toc296891029"/>
      <w:bookmarkStart w:id="417" w:name="_Toc297120501"/>
      <w:bookmarkStart w:id="418" w:name="_Toc296891241"/>
      <w:bookmarkStart w:id="419" w:name="_Toc296347200"/>
      <w:bookmarkStart w:id="420" w:name="_Toc304295577"/>
      <w:bookmarkStart w:id="421" w:name="_Toc292559911"/>
      <w:bookmarkStart w:id="422" w:name="_Toc297216209"/>
      <w:r>
        <w:rPr>
          <w:rFonts w:hint="eastAsia" w:ascii="宋体" w:hAnsi="宋体" w:cs="宋体"/>
          <w:sz w:val="24"/>
        </w:rPr>
        <w:t>11.1 市场价格波动引起的调整</w:t>
      </w:r>
    </w:p>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14:paraId="260663C1">
      <w:pPr>
        <w:spacing w:line="360" w:lineRule="auto"/>
        <w:ind w:firstLine="480" w:firstLineChars="200"/>
        <w:jc w:val="left"/>
        <w:rPr>
          <w:rFonts w:hint="eastAsia" w:ascii="宋体" w:hAnsi="宋体" w:cs="宋体"/>
          <w:sz w:val="24"/>
        </w:rPr>
      </w:pPr>
      <w:r>
        <w:rPr>
          <w:rFonts w:hint="eastAsia" w:ascii="宋体" w:hAnsi="宋体" w:cs="宋体"/>
          <w:kern w:val="0"/>
          <w:sz w:val="24"/>
        </w:rPr>
        <w:t>市场价格波动是否调整合同价格的约定：</w:t>
      </w:r>
      <w:r>
        <w:rPr>
          <w:rFonts w:hint="eastAsia" w:ascii="宋体" w:hAnsi="宋体" w:cs="宋体"/>
          <w:sz w:val="24"/>
          <w:u w:val="single"/>
        </w:rPr>
        <w:t xml:space="preserve"> 材料设备市场价格波动超出±3%、机械台班费市场价格波动超出±3%时，其超出部分按差价调整工程价款。</w:t>
      </w:r>
      <w:r>
        <w:rPr>
          <w:rFonts w:hint="eastAsia" w:ascii="宋体" w:hAnsi="宋体" w:cs="宋体"/>
          <w:sz w:val="24"/>
        </w:rPr>
        <w:t>因市场价格波动调整合同价格，采用以下第</w:t>
      </w:r>
      <w:r>
        <w:rPr>
          <w:rFonts w:hint="eastAsia" w:ascii="宋体" w:hAnsi="宋体" w:cs="宋体"/>
          <w:sz w:val="24"/>
          <w:u w:val="single"/>
        </w:rPr>
        <w:t xml:space="preserve">  2 </w:t>
      </w:r>
      <w:r>
        <w:rPr>
          <w:rFonts w:hint="eastAsia" w:ascii="宋体" w:hAnsi="宋体" w:cs="宋体"/>
          <w:sz w:val="24"/>
        </w:rPr>
        <w:t>种方式对合同价格进行调整：</w:t>
      </w:r>
    </w:p>
    <w:p w14:paraId="0AA4697E">
      <w:pPr>
        <w:spacing w:line="360" w:lineRule="auto"/>
        <w:ind w:firstLine="480" w:firstLineChars="200"/>
        <w:jc w:val="left"/>
        <w:rPr>
          <w:rFonts w:hint="eastAsia" w:ascii="宋体" w:hAnsi="宋体" w:cs="宋体"/>
          <w:sz w:val="24"/>
        </w:rPr>
      </w:pPr>
      <w:r>
        <w:rPr>
          <w:rFonts w:hint="eastAsia" w:ascii="宋体" w:hAnsi="宋体" w:cs="宋体"/>
          <w:sz w:val="24"/>
        </w:rPr>
        <w:t>第1种方式：采用价格指数进行价格调整。</w:t>
      </w:r>
    </w:p>
    <w:p w14:paraId="0167342D">
      <w:pPr>
        <w:spacing w:line="360" w:lineRule="auto"/>
        <w:ind w:firstLine="480" w:firstLineChars="200"/>
        <w:jc w:val="left"/>
        <w:rPr>
          <w:rFonts w:hint="eastAsia" w:ascii="宋体" w:hAnsi="宋体" w:cs="宋体"/>
          <w:sz w:val="24"/>
          <w:u w:val="single"/>
        </w:rPr>
      </w:pPr>
      <w:r>
        <w:rPr>
          <w:rFonts w:hint="eastAsia" w:ascii="宋体" w:hAnsi="宋体" w:cs="宋体"/>
          <w:sz w:val="24"/>
        </w:rPr>
        <w:t>关于各可调因子、定值和变值权重，以及基本价格指数及其来源的约定：</w:t>
      </w:r>
      <w:r>
        <w:rPr>
          <w:rFonts w:hint="eastAsia" w:ascii="宋体" w:hAnsi="宋体" w:cs="宋体"/>
          <w:sz w:val="24"/>
          <w:u w:val="single"/>
        </w:rPr>
        <w:t xml:space="preserve">   /    </w:t>
      </w:r>
      <w:r>
        <w:rPr>
          <w:rFonts w:hint="eastAsia" w:ascii="宋体" w:hAnsi="宋体" w:cs="宋体"/>
          <w:sz w:val="24"/>
        </w:rPr>
        <w:t>；</w:t>
      </w:r>
    </w:p>
    <w:p w14:paraId="7031324C">
      <w:pPr>
        <w:spacing w:line="360" w:lineRule="auto"/>
        <w:ind w:firstLine="480" w:firstLineChars="200"/>
        <w:jc w:val="left"/>
        <w:rPr>
          <w:rFonts w:hint="eastAsia" w:ascii="宋体" w:hAnsi="宋体" w:cs="宋体"/>
          <w:sz w:val="24"/>
        </w:rPr>
      </w:pPr>
      <w:r>
        <w:rPr>
          <w:rFonts w:hint="eastAsia" w:ascii="宋体" w:hAnsi="宋体" w:cs="宋体"/>
          <w:sz w:val="24"/>
        </w:rPr>
        <w:t>第2种方式：采用造价信息进行价格调整。</w:t>
      </w:r>
    </w:p>
    <w:p w14:paraId="37ABD5A0">
      <w:pPr>
        <w:spacing w:line="360" w:lineRule="auto"/>
        <w:ind w:firstLine="480" w:firstLineChars="200"/>
        <w:jc w:val="left"/>
        <w:rPr>
          <w:rFonts w:hint="eastAsia" w:ascii="宋体" w:hAnsi="宋体" w:cs="宋体"/>
          <w:sz w:val="24"/>
        </w:rPr>
      </w:pPr>
      <w:r>
        <w:rPr>
          <w:rFonts w:hint="eastAsia" w:ascii="宋体" w:hAnsi="宋体" w:cs="宋体"/>
          <w:sz w:val="24"/>
        </w:rPr>
        <w:t>（2）关于基准价格的约定：</w:t>
      </w:r>
      <w:r>
        <w:rPr>
          <w:rFonts w:hint="eastAsia" w:ascii="宋体" w:hAnsi="宋体" w:cs="宋体"/>
          <w:sz w:val="24"/>
          <w:u w:val="single"/>
        </w:rPr>
        <w:t xml:space="preserve"> 按照国家或省、自治区、直辖市建设行政管理部门、行业建设管理部门或其授权的工程造价管理机构发布的人工、机械使用费、费率等进行调整 </w:t>
      </w:r>
      <w:r>
        <w:rPr>
          <w:rFonts w:hint="eastAsia" w:ascii="宋体" w:hAnsi="宋体" w:cs="宋体"/>
          <w:sz w:val="24"/>
        </w:rPr>
        <w:t>。</w:t>
      </w:r>
    </w:p>
    <w:p w14:paraId="31D9ADCA">
      <w:pPr>
        <w:spacing w:line="360" w:lineRule="auto"/>
        <w:ind w:firstLine="480" w:firstLineChars="200"/>
        <w:jc w:val="left"/>
        <w:rPr>
          <w:rFonts w:hint="eastAsia" w:ascii="宋体" w:hAnsi="宋体" w:cs="宋体"/>
          <w:sz w:val="24"/>
        </w:rPr>
      </w:pPr>
      <w:r>
        <w:rPr>
          <w:rFonts w:hint="eastAsia" w:ascii="宋体" w:hAnsi="宋体" w:cs="宋体"/>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cs="宋体"/>
          <w:sz w:val="24"/>
          <w:u w:val="single"/>
        </w:rPr>
        <w:t xml:space="preserve"> 3 </w:t>
      </w:r>
      <w:r>
        <w:rPr>
          <w:rFonts w:hint="eastAsia" w:ascii="宋体" w:hAnsi="宋体" w:cs="宋体"/>
          <w:sz w:val="24"/>
        </w:rPr>
        <w:t>%时，或材料单价跌幅以已标价工程量清单或预算书中载明材料单价为基础超过</w:t>
      </w:r>
      <w:r>
        <w:rPr>
          <w:rFonts w:hint="eastAsia" w:ascii="宋体" w:hAnsi="宋体" w:cs="宋体"/>
          <w:sz w:val="24"/>
          <w:u w:val="single"/>
        </w:rPr>
        <w:t xml:space="preserve"> 3 </w:t>
      </w:r>
      <w:r>
        <w:rPr>
          <w:rFonts w:hint="eastAsia" w:ascii="宋体" w:hAnsi="宋体" w:cs="宋体"/>
          <w:sz w:val="24"/>
        </w:rPr>
        <w:t>%时，其超过部分据实调整。</w:t>
      </w:r>
    </w:p>
    <w:p w14:paraId="423B088F">
      <w:pPr>
        <w:spacing w:line="360" w:lineRule="auto"/>
        <w:ind w:firstLine="480" w:firstLineChars="200"/>
        <w:jc w:val="left"/>
        <w:rPr>
          <w:rFonts w:hint="eastAsia" w:ascii="宋体" w:hAnsi="宋体" w:cs="宋体"/>
          <w:sz w:val="24"/>
        </w:rPr>
      </w:pPr>
      <w:r>
        <w:rPr>
          <w:rFonts w:hint="eastAsia" w:ascii="宋体" w:hAnsi="宋体" w:cs="宋体"/>
          <w:sz w:val="24"/>
        </w:rPr>
        <w:t>②承包人在已标价工程量清单或预算书中载明的材料单价高于基准价格的：专用合同条款合同履行期间材料单价跌幅以基准价格为基础超过</w:t>
      </w:r>
      <w:r>
        <w:rPr>
          <w:rFonts w:hint="eastAsia" w:ascii="宋体" w:hAnsi="宋体" w:cs="宋体"/>
          <w:sz w:val="24"/>
          <w:u w:val="single"/>
        </w:rPr>
        <w:t xml:space="preserve"> 3 </w:t>
      </w:r>
      <w:r>
        <w:rPr>
          <w:rFonts w:hint="eastAsia" w:ascii="宋体" w:hAnsi="宋体" w:cs="宋体"/>
          <w:sz w:val="24"/>
        </w:rPr>
        <w:t>%时，材料单价涨幅以已标价工程量清单或预算书中载明材料单价为基础超过</w:t>
      </w:r>
      <w:r>
        <w:rPr>
          <w:rFonts w:hint="eastAsia" w:ascii="宋体" w:hAnsi="宋体" w:cs="宋体"/>
          <w:sz w:val="24"/>
          <w:u w:val="single"/>
        </w:rPr>
        <w:t xml:space="preserve"> 3 </w:t>
      </w:r>
      <w:r>
        <w:rPr>
          <w:rFonts w:hint="eastAsia" w:ascii="宋体" w:hAnsi="宋体" w:cs="宋体"/>
          <w:sz w:val="24"/>
        </w:rPr>
        <w:t>%时，其超过部分据实调整。</w:t>
      </w:r>
    </w:p>
    <w:p w14:paraId="066590A0">
      <w:pPr>
        <w:spacing w:line="360" w:lineRule="auto"/>
        <w:ind w:firstLine="645"/>
        <w:jc w:val="left"/>
        <w:rPr>
          <w:rFonts w:hint="eastAsia" w:ascii="宋体" w:hAnsi="宋体" w:cs="宋体"/>
          <w:sz w:val="24"/>
        </w:rPr>
      </w:pPr>
      <w:r>
        <w:rPr>
          <w:rFonts w:hint="eastAsia" w:ascii="宋体" w:hAnsi="宋体" w:cs="宋体"/>
          <w:sz w:val="24"/>
        </w:rPr>
        <w:t>③承包人在已标价工程量清单或预算书中载明的材料单价等于基准单价的：专用合同条款合同履行期间材料单价涨跌幅以基准单价为基础超过±</w:t>
      </w:r>
      <w:r>
        <w:rPr>
          <w:rFonts w:hint="eastAsia" w:ascii="宋体" w:hAnsi="宋体" w:cs="宋体"/>
          <w:sz w:val="24"/>
          <w:u w:val="single"/>
        </w:rPr>
        <w:t xml:space="preserve"> 3 </w:t>
      </w:r>
      <w:r>
        <w:rPr>
          <w:rFonts w:hint="eastAsia" w:ascii="宋体" w:hAnsi="宋体" w:cs="宋体"/>
          <w:sz w:val="24"/>
        </w:rPr>
        <w:t>%时，其超过部分据实调整。</w:t>
      </w:r>
    </w:p>
    <w:p w14:paraId="5C0E5065">
      <w:pPr>
        <w:spacing w:line="360" w:lineRule="auto"/>
        <w:ind w:firstLine="480" w:firstLineChars="200"/>
        <w:jc w:val="left"/>
        <w:rPr>
          <w:rFonts w:hint="eastAsia" w:ascii="宋体" w:hAnsi="宋体" w:cs="宋体"/>
          <w:sz w:val="24"/>
        </w:rPr>
      </w:pPr>
      <w:r>
        <w:rPr>
          <w:rFonts w:hint="eastAsia" w:ascii="宋体" w:hAnsi="宋体" w:cs="宋体"/>
          <w:sz w:val="24"/>
        </w:rPr>
        <w:t>第3种方式：其他价格调整方式：</w:t>
      </w:r>
      <w:r>
        <w:rPr>
          <w:rFonts w:hint="eastAsia" w:ascii="宋体" w:hAnsi="宋体" w:cs="宋体"/>
          <w:sz w:val="24"/>
          <w:u w:val="single"/>
        </w:rPr>
        <w:t xml:space="preserve">           /          </w:t>
      </w:r>
      <w:r>
        <w:rPr>
          <w:rFonts w:hint="eastAsia" w:ascii="宋体" w:hAnsi="宋体" w:cs="宋体"/>
          <w:sz w:val="24"/>
        </w:rPr>
        <w:t>。</w:t>
      </w:r>
    </w:p>
    <w:bookmarkEnd w:id="305"/>
    <w:bookmarkEnd w:id="306"/>
    <w:bookmarkEnd w:id="307"/>
    <w:bookmarkEnd w:id="308"/>
    <w:bookmarkEnd w:id="309"/>
    <w:bookmarkEnd w:id="310"/>
    <w:p w14:paraId="20984226">
      <w:pPr>
        <w:spacing w:before="120" w:after="120"/>
        <w:ind w:firstLine="482"/>
        <w:rPr>
          <w:rFonts w:hint="eastAsia" w:ascii="宋体" w:hAnsi="宋体" w:cs="宋体"/>
          <w:b/>
          <w:bCs/>
          <w:sz w:val="24"/>
          <w:szCs w:val="24"/>
        </w:rPr>
      </w:pPr>
      <w:bookmarkStart w:id="423" w:name="_Toc297120505"/>
      <w:bookmarkStart w:id="424" w:name="_Toc296503205"/>
      <w:bookmarkStart w:id="425" w:name="_Toc296347204"/>
      <w:bookmarkStart w:id="426" w:name="_Toc296944544"/>
      <w:bookmarkStart w:id="427" w:name="_Toc292559915"/>
      <w:bookmarkStart w:id="428" w:name="_Toc292559410"/>
      <w:bookmarkStart w:id="429" w:name="_Toc296891245"/>
      <w:bookmarkStart w:id="430" w:name="_Toc297048391"/>
      <w:bookmarkStart w:id="431" w:name="_Toc296891033"/>
      <w:bookmarkStart w:id="432" w:name="_Toc296346706"/>
      <w:bookmarkStart w:id="433" w:name="_Toc351203644"/>
      <w:bookmarkStart w:id="434" w:name="_Toc304295579"/>
      <w:bookmarkStart w:id="435" w:name="_Toc300935002"/>
      <w:bookmarkStart w:id="436" w:name="_Toc297123552"/>
      <w:bookmarkStart w:id="437" w:name="_Toc297216211"/>
      <w:bookmarkStart w:id="438" w:name="_Toc312678040"/>
      <w:bookmarkStart w:id="439" w:name="_Toc303539159"/>
      <w:r>
        <w:rPr>
          <w:rFonts w:hint="eastAsia" w:ascii="宋体" w:hAnsi="宋体" w:cs="宋体"/>
          <w:b/>
          <w:bCs/>
          <w:sz w:val="24"/>
          <w:szCs w:val="24"/>
        </w:rPr>
        <w:t xml:space="preserve">12. </w:t>
      </w:r>
      <w:bookmarkEnd w:id="423"/>
      <w:bookmarkEnd w:id="424"/>
      <w:bookmarkEnd w:id="425"/>
      <w:bookmarkEnd w:id="426"/>
      <w:bookmarkEnd w:id="427"/>
      <w:bookmarkEnd w:id="428"/>
      <w:bookmarkEnd w:id="429"/>
      <w:bookmarkEnd w:id="430"/>
      <w:bookmarkEnd w:id="431"/>
      <w:bookmarkEnd w:id="432"/>
      <w:r>
        <w:rPr>
          <w:rFonts w:hint="eastAsia" w:ascii="宋体" w:hAnsi="宋体" w:cs="宋体"/>
          <w:b/>
          <w:bCs/>
          <w:sz w:val="24"/>
          <w:szCs w:val="24"/>
        </w:rPr>
        <w:t>合同价格、计量与支付</w:t>
      </w:r>
      <w:bookmarkEnd w:id="433"/>
    </w:p>
    <w:bookmarkEnd w:id="434"/>
    <w:bookmarkEnd w:id="435"/>
    <w:bookmarkEnd w:id="436"/>
    <w:bookmarkEnd w:id="437"/>
    <w:bookmarkEnd w:id="438"/>
    <w:bookmarkEnd w:id="439"/>
    <w:p w14:paraId="2D68833C">
      <w:pPr>
        <w:spacing w:after="120" w:line="360" w:lineRule="auto"/>
        <w:ind w:firstLine="480" w:firstLineChars="200"/>
        <w:rPr>
          <w:rFonts w:hint="eastAsia" w:ascii="宋体" w:hAnsi="宋体" w:cs="宋体"/>
          <w:sz w:val="24"/>
        </w:rPr>
      </w:pPr>
      <w:bookmarkStart w:id="440" w:name="_Toc292559411"/>
      <w:bookmarkStart w:id="441" w:name="_Toc267251461"/>
      <w:bookmarkStart w:id="442" w:name="_Toc292559916"/>
      <w:bookmarkStart w:id="443" w:name="_Toc296503206"/>
      <w:bookmarkStart w:id="444" w:name="_Toc296346707"/>
      <w:bookmarkStart w:id="445" w:name="_Toc296347205"/>
      <w:bookmarkStart w:id="446" w:name="_Toc296891034"/>
      <w:bookmarkStart w:id="447" w:name="_Toc296944545"/>
      <w:bookmarkStart w:id="448" w:name="_Toc297120506"/>
      <w:bookmarkStart w:id="449" w:name="_Toc296891246"/>
      <w:bookmarkStart w:id="450" w:name="_Toc297048392"/>
      <w:bookmarkStart w:id="451" w:name="_Toc303539160"/>
      <w:bookmarkStart w:id="452" w:name="_Toc312678041"/>
      <w:bookmarkStart w:id="453" w:name="_Toc297123553"/>
      <w:bookmarkStart w:id="454" w:name="_Toc297216212"/>
      <w:bookmarkStart w:id="455" w:name="_Toc304295580"/>
      <w:bookmarkStart w:id="456" w:name="_Toc300935003"/>
      <w:r>
        <w:rPr>
          <w:rFonts w:hint="eastAsia" w:ascii="宋体" w:hAnsi="宋体" w:cs="宋体"/>
          <w:sz w:val="24"/>
        </w:rPr>
        <w:t>12.1 合</w:t>
      </w:r>
      <w:bookmarkEnd w:id="440"/>
      <w:bookmarkEnd w:id="441"/>
      <w:bookmarkEnd w:id="442"/>
      <w:r>
        <w:rPr>
          <w:rFonts w:hint="eastAsia" w:ascii="宋体" w:hAnsi="宋体" w:cs="宋体"/>
          <w:sz w:val="24"/>
        </w:rPr>
        <w:t>同价</w:t>
      </w:r>
      <w:bookmarkEnd w:id="443"/>
      <w:bookmarkEnd w:id="444"/>
      <w:bookmarkEnd w:id="445"/>
      <w:bookmarkEnd w:id="446"/>
      <w:bookmarkEnd w:id="447"/>
      <w:bookmarkEnd w:id="448"/>
      <w:bookmarkEnd w:id="449"/>
      <w:bookmarkEnd w:id="450"/>
      <w:r>
        <w:rPr>
          <w:rFonts w:hint="eastAsia" w:ascii="宋体" w:hAnsi="宋体" w:cs="宋体"/>
          <w:sz w:val="24"/>
        </w:rPr>
        <w:t>格形式</w:t>
      </w:r>
    </w:p>
    <w:bookmarkEnd w:id="451"/>
    <w:bookmarkEnd w:id="452"/>
    <w:bookmarkEnd w:id="453"/>
    <w:bookmarkEnd w:id="454"/>
    <w:bookmarkEnd w:id="455"/>
    <w:bookmarkEnd w:id="456"/>
    <w:p w14:paraId="0E7B3A4D">
      <w:pPr>
        <w:spacing w:line="360" w:lineRule="auto"/>
        <w:ind w:firstLine="480" w:firstLineChars="200"/>
        <w:jc w:val="left"/>
        <w:rPr>
          <w:rFonts w:hint="eastAsia" w:ascii="宋体" w:hAnsi="宋体" w:cs="宋体"/>
          <w:sz w:val="24"/>
        </w:rPr>
      </w:pPr>
      <w:r>
        <w:rPr>
          <w:rFonts w:hint="eastAsia" w:ascii="宋体" w:hAnsi="宋体" w:cs="宋体"/>
          <w:sz w:val="24"/>
        </w:rPr>
        <w:t>1、单价合同。</w:t>
      </w:r>
    </w:p>
    <w:p w14:paraId="7E06EB0E">
      <w:pPr>
        <w:autoSpaceDE w:val="0"/>
        <w:autoSpaceDN w:val="0"/>
        <w:spacing w:line="360" w:lineRule="auto"/>
        <w:ind w:firstLine="460" w:firstLineChars="192"/>
        <w:rPr>
          <w:rFonts w:hint="eastAsia" w:ascii="宋体" w:hAnsi="宋体" w:cs="宋体"/>
          <w:sz w:val="24"/>
        </w:rPr>
      </w:pPr>
      <w:r>
        <w:rPr>
          <w:rFonts w:hint="eastAsia" w:ascii="宋体" w:hAnsi="宋体" w:cs="宋体"/>
          <w:sz w:val="24"/>
        </w:rPr>
        <w:t>综合单价包含的风险范围：</w:t>
      </w:r>
      <w:r>
        <w:rPr>
          <w:rFonts w:hint="eastAsia" w:ascii="宋体" w:hAnsi="宋体" w:cs="宋体"/>
          <w:sz w:val="24"/>
          <w:u w:val="single"/>
        </w:rPr>
        <w:t>材料如发生价格变动，只调整材料差价，差价只计算规费和税金，计入结算价中</w:t>
      </w:r>
      <w:r>
        <w:rPr>
          <w:rFonts w:hint="eastAsia" w:ascii="宋体" w:hAnsi="宋体" w:cs="宋体"/>
          <w:sz w:val="24"/>
        </w:rPr>
        <w:t>。</w:t>
      </w:r>
    </w:p>
    <w:p w14:paraId="3ECDC26A">
      <w:pPr>
        <w:spacing w:line="360" w:lineRule="auto"/>
        <w:jc w:val="left"/>
        <w:rPr>
          <w:rFonts w:hint="eastAsia" w:ascii="宋体" w:hAnsi="宋体" w:cs="宋体"/>
          <w:sz w:val="24"/>
        </w:rPr>
      </w:pPr>
      <w:r>
        <w:rPr>
          <w:rFonts w:hint="eastAsia" w:ascii="宋体" w:hAnsi="宋体" w:cs="宋体"/>
          <w:sz w:val="24"/>
        </w:rPr>
        <w:t xml:space="preserve">   </w:t>
      </w:r>
      <w:bookmarkStart w:id="457" w:name="OLE_LINK73"/>
      <w:r>
        <w:rPr>
          <w:rFonts w:hint="eastAsia" w:ascii="宋体" w:hAnsi="宋体" w:cs="宋体"/>
          <w:sz w:val="24"/>
        </w:rPr>
        <w:t xml:space="preserve"> 风险费用的计算方法</w:t>
      </w:r>
      <w:bookmarkEnd w:id="457"/>
      <w:r>
        <w:rPr>
          <w:rFonts w:hint="eastAsia" w:ascii="宋体" w:hAnsi="宋体" w:cs="宋体"/>
          <w:sz w:val="24"/>
        </w:rPr>
        <w:t>：</w:t>
      </w:r>
      <w:r>
        <w:rPr>
          <w:rFonts w:hint="eastAsia" w:ascii="宋体" w:hAnsi="宋体" w:cs="宋体"/>
          <w:sz w:val="24"/>
          <w:u w:val="single"/>
        </w:rPr>
        <w:t xml:space="preserve">  /     </w:t>
      </w:r>
      <w:r>
        <w:rPr>
          <w:rFonts w:hint="eastAsia" w:ascii="宋体" w:hAnsi="宋体" w:cs="宋体"/>
          <w:sz w:val="24"/>
        </w:rPr>
        <w:t>。</w:t>
      </w:r>
    </w:p>
    <w:p w14:paraId="1D0347D8">
      <w:pPr>
        <w:spacing w:line="360" w:lineRule="auto"/>
        <w:jc w:val="left"/>
        <w:rPr>
          <w:rFonts w:hint="eastAsia" w:ascii="宋体" w:hAnsi="宋体" w:cs="宋体"/>
          <w:sz w:val="24"/>
        </w:rPr>
      </w:pPr>
      <w:r>
        <w:rPr>
          <w:rFonts w:hint="eastAsia" w:ascii="宋体" w:hAnsi="宋体" w:cs="宋体"/>
          <w:sz w:val="24"/>
        </w:rPr>
        <w:t xml:space="preserve">    风险范围以外合同价格的调整方法：</w:t>
      </w:r>
      <w:r>
        <w:rPr>
          <w:rFonts w:hint="eastAsia" w:ascii="宋体" w:hAnsi="宋体" w:cs="宋体"/>
          <w:sz w:val="24"/>
          <w:u w:val="single"/>
        </w:rPr>
        <w:t xml:space="preserve"> / 。</w:t>
      </w:r>
    </w:p>
    <w:p w14:paraId="47135A41">
      <w:pPr>
        <w:spacing w:line="360" w:lineRule="auto"/>
        <w:ind w:firstLine="480" w:firstLineChars="200"/>
        <w:jc w:val="left"/>
        <w:rPr>
          <w:rFonts w:hint="eastAsia" w:ascii="宋体" w:hAnsi="宋体" w:cs="宋体"/>
          <w:sz w:val="24"/>
        </w:rPr>
      </w:pPr>
      <w:r>
        <w:rPr>
          <w:rFonts w:hint="eastAsia" w:ascii="宋体" w:hAnsi="宋体" w:cs="宋体"/>
          <w:sz w:val="24"/>
        </w:rPr>
        <w:t>2、总价合同。</w:t>
      </w:r>
    </w:p>
    <w:p w14:paraId="6F6317C0">
      <w:pPr>
        <w:autoSpaceDE w:val="0"/>
        <w:autoSpaceDN w:val="0"/>
        <w:spacing w:line="360" w:lineRule="auto"/>
        <w:ind w:firstLine="460" w:firstLineChars="192"/>
        <w:rPr>
          <w:rFonts w:hint="eastAsia" w:ascii="宋体" w:hAnsi="宋体" w:cs="宋体"/>
          <w:sz w:val="24"/>
        </w:rPr>
      </w:pPr>
      <w:r>
        <w:rPr>
          <w:rFonts w:hint="eastAsia" w:ascii="宋体" w:hAnsi="宋体" w:cs="宋体"/>
          <w:sz w:val="24"/>
        </w:rPr>
        <w:t>总价包含的风险范围</w:t>
      </w:r>
      <w:r>
        <w:rPr>
          <w:rFonts w:hint="eastAsia" w:ascii="宋体" w:hAnsi="宋体" w:cs="宋体"/>
          <w:sz w:val="24"/>
          <w:u w:val="single"/>
        </w:rPr>
        <w:t xml:space="preserve">   /  </w:t>
      </w:r>
      <w:r>
        <w:rPr>
          <w:rFonts w:hint="eastAsia" w:ascii="宋体" w:hAnsi="宋体" w:cs="宋体"/>
          <w:sz w:val="24"/>
        </w:rPr>
        <w:t xml:space="preserve"> 。         风险费用的计算方法：</w:t>
      </w:r>
      <w:r>
        <w:rPr>
          <w:rFonts w:hint="eastAsia" w:ascii="宋体" w:hAnsi="宋体" w:cs="宋体"/>
          <w:sz w:val="24"/>
          <w:u w:val="single"/>
        </w:rPr>
        <w:t xml:space="preserve">  /  </w:t>
      </w:r>
      <w:r>
        <w:rPr>
          <w:rFonts w:hint="eastAsia" w:ascii="宋体" w:hAnsi="宋体" w:cs="宋体"/>
          <w:sz w:val="24"/>
        </w:rPr>
        <w:t>。</w:t>
      </w:r>
    </w:p>
    <w:p w14:paraId="5B61983C">
      <w:pPr>
        <w:autoSpaceDE w:val="0"/>
        <w:autoSpaceDN w:val="0"/>
        <w:spacing w:line="360" w:lineRule="auto"/>
        <w:ind w:firstLine="460" w:firstLineChars="192"/>
        <w:rPr>
          <w:rFonts w:hint="eastAsia" w:ascii="宋体" w:hAnsi="宋体" w:cs="宋体"/>
          <w:sz w:val="24"/>
        </w:rPr>
      </w:pPr>
      <w:r>
        <w:rPr>
          <w:rFonts w:hint="eastAsia" w:ascii="宋体" w:hAnsi="宋体" w:cs="宋体"/>
          <w:sz w:val="24"/>
        </w:rPr>
        <w:t>风险范围以外合同价格的调整方法：</w:t>
      </w:r>
      <w:r>
        <w:rPr>
          <w:rFonts w:hint="eastAsia" w:ascii="宋体" w:hAnsi="宋体" w:cs="宋体"/>
          <w:sz w:val="24"/>
          <w:u w:val="single"/>
        </w:rPr>
        <w:t xml:space="preserve">   /  </w:t>
      </w:r>
      <w:r>
        <w:rPr>
          <w:rFonts w:hint="eastAsia" w:ascii="宋体" w:hAnsi="宋体" w:cs="宋体"/>
          <w:sz w:val="24"/>
        </w:rPr>
        <w:t>。</w:t>
      </w:r>
    </w:p>
    <w:p w14:paraId="25C14A8D">
      <w:pPr>
        <w:spacing w:line="360" w:lineRule="auto"/>
        <w:jc w:val="left"/>
        <w:rPr>
          <w:rFonts w:hint="eastAsia" w:ascii="宋体" w:hAnsi="宋体" w:cs="宋体"/>
          <w:sz w:val="24"/>
        </w:rPr>
      </w:pPr>
      <w:r>
        <w:rPr>
          <w:rFonts w:hint="eastAsia" w:ascii="宋体" w:hAnsi="宋体" w:cs="宋体"/>
          <w:sz w:val="24"/>
        </w:rPr>
        <w:t xml:space="preserve">    3、其他价格方式：</w:t>
      </w:r>
      <w:r>
        <w:rPr>
          <w:rFonts w:hint="eastAsia" w:ascii="宋体" w:hAnsi="宋体" w:cs="宋体"/>
          <w:sz w:val="24"/>
          <w:u w:val="single"/>
        </w:rPr>
        <w:t xml:space="preserve">              /              </w:t>
      </w:r>
      <w:r>
        <w:rPr>
          <w:rFonts w:hint="eastAsia" w:ascii="宋体" w:hAnsi="宋体" w:cs="宋体"/>
          <w:sz w:val="24"/>
        </w:rPr>
        <w:t>。</w:t>
      </w:r>
    </w:p>
    <w:p w14:paraId="70C2CE7E">
      <w:pPr>
        <w:spacing w:after="120" w:line="360" w:lineRule="auto"/>
        <w:ind w:firstLine="480" w:firstLineChars="200"/>
        <w:rPr>
          <w:rFonts w:hint="eastAsia" w:ascii="宋体" w:hAnsi="宋体" w:cs="宋体"/>
          <w:sz w:val="24"/>
        </w:rPr>
      </w:pPr>
      <w:bookmarkStart w:id="458" w:name="_Toc297216213"/>
      <w:bookmarkStart w:id="459" w:name="_Toc312678042"/>
      <w:bookmarkStart w:id="460" w:name="_Toc303539161"/>
      <w:bookmarkStart w:id="461" w:name="_Toc297123554"/>
      <w:bookmarkStart w:id="462" w:name="_Toc300935004"/>
      <w:bookmarkStart w:id="463" w:name="_Toc304295581"/>
      <w:bookmarkStart w:id="464" w:name="_Toc297048393"/>
      <w:bookmarkStart w:id="465" w:name="_Toc296503207"/>
      <w:bookmarkStart w:id="466" w:name="_Toc296891247"/>
      <w:bookmarkStart w:id="467" w:name="_Toc296347206"/>
      <w:bookmarkStart w:id="468" w:name="_Toc296891035"/>
      <w:bookmarkStart w:id="469" w:name="_Toc296944546"/>
      <w:bookmarkStart w:id="470" w:name="_Toc292559412"/>
      <w:bookmarkStart w:id="471" w:name="_Toc297120507"/>
      <w:bookmarkStart w:id="472" w:name="_Toc292559917"/>
      <w:bookmarkStart w:id="473" w:name="_Toc296346708"/>
      <w:r>
        <w:rPr>
          <w:rFonts w:hint="eastAsia" w:ascii="宋体" w:hAnsi="宋体" w:cs="宋体"/>
          <w:sz w:val="24"/>
        </w:rPr>
        <w:t>12.2 预付款</w:t>
      </w:r>
    </w:p>
    <w:bookmarkEnd w:id="458"/>
    <w:bookmarkEnd w:id="459"/>
    <w:bookmarkEnd w:id="460"/>
    <w:bookmarkEnd w:id="461"/>
    <w:bookmarkEnd w:id="462"/>
    <w:bookmarkEnd w:id="463"/>
    <w:p w14:paraId="4C087F85">
      <w:pPr>
        <w:spacing w:line="360" w:lineRule="auto"/>
        <w:ind w:firstLine="480" w:firstLineChars="200"/>
        <w:jc w:val="left"/>
        <w:rPr>
          <w:rFonts w:hint="eastAsia" w:ascii="宋体" w:hAnsi="宋体" w:cs="宋体"/>
          <w:sz w:val="24"/>
        </w:rPr>
      </w:pPr>
      <w:r>
        <w:rPr>
          <w:rFonts w:hint="eastAsia" w:ascii="宋体" w:hAnsi="宋体" w:cs="宋体"/>
          <w:sz w:val="24"/>
        </w:rPr>
        <w:t>12.2.1 预付款的支付</w:t>
      </w:r>
    </w:p>
    <w:p w14:paraId="5430A293">
      <w:pPr>
        <w:spacing w:line="360" w:lineRule="auto"/>
        <w:ind w:firstLine="480" w:firstLineChars="200"/>
        <w:jc w:val="left"/>
        <w:rPr>
          <w:rFonts w:hint="eastAsia" w:ascii="宋体" w:hAnsi="宋体" w:cs="宋体"/>
          <w:sz w:val="24"/>
        </w:rPr>
      </w:pPr>
      <w:r>
        <w:rPr>
          <w:rFonts w:hint="eastAsia" w:ascii="宋体" w:hAnsi="宋体" w:cs="宋体"/>
          <w:sz w:val="24"/>
        </w:rPr>
        <w:t>预付款支付比例或金额：</w:t>
      </w:r>
      <w:r>
        <w:rPr>
          <w:rFonts w:hint="eastAsia" w:ascii="宋体" w:hAnsi="宋体" w:cs="宋体"/>
          <w:sz w:val="24"/>
          <w:u w:val="single"/>
        </w:rPr>
        <w:t>无预付款</w:t>
      </w:r>
      <w:r>
        <w:rPr>
          <w:rFonts w:hint="eastAsia" w:ascii="宋体" w:hAnsi="宋体" w:cs="宋体"/>
          <w:sz w:val="24"/>
        </w:rPr>
        <w:t>。</w:t>
      </w:r>
    </w:p>
    <w:p w14:paraId="74CC8DBE">
      <w:pPr>
        <w:spacing w:line="360" w:lineRule="auto"/>
        <w:ind w:firstLine="480" w:firstLineChars="200"/>
        <w:jc w:val="left"/>
        <w:rPr>
          <w:rFonts w:hint="eastAsia" w:ascii="宋体" w:hAnsi="宋体" w:cs="宋体"/>
          <w:sz w:val="24"/>
        </w:rPr>
      </w:pPr>
      <w:r>
        <w:rPr>
          <w:rFonts w:hint="eastAsia" w:ascii="宋体" w:hAnsi="宋体" w:cs="宋体"/>
          <w:sz w:val="24"/>
        </w:rPr>
        <w:t>预付款支付期限：</w:t>
      </w:r>
      <w:r>
        <w:rPr>
          <w:rFonts w:hint="eastAsia" w:ascii="宋体" w:hAnsi="宋体" w:cs="宋体"/>
          <w:sz w:val="24"/>
          <w:u w:val="single"/>
        </w:rPr>
        <w:t>/</w:t>
      </w:r>
      <w:r>
        <w:rPr>
          <w:rFonts w:hint="eastAsia" w:ascii="宋体" w:hAnsi="宋体" w:cs="宋体"/>
          <w:sz w:val="24"/>
        </w:rPr>
        <w:t>。</w:t>
      </w:r>
    </w:p>
    <w:p w14:paraId="038DD6C5">
      <w:pPr>
        <w:spacing w:line="360" w:lineRule="auto"/>
        <w:ind w:firstLine="480" w:firstLineChars="200"/>
        <w:jc w:val="left"/>
        <w:rPr>
          <w:rFonts w:hint="eastAsia" w:ascii="宋体" w:hAnsi="宋体" w:cs="宋体"/>
          <w:sz w:val="24"/>
        </w:rPr>
      </w:pPr>
      <w:r>
        <w:rPr>
          <w:rFonts w:hint="eastAsia" w:ascii="宋体" w:hAnsi="宋体" w:cs="宋体"/>
          <w:sz w:val="24"/>
        </w:rPr>
        <w:t>预付款扣回的方式：</w:t>
      </w:r>
      <w:r>
        <w:rPr>
          <w:rFonts w:hint="eastAsia" w:ascii="宋体" w:hAnsi="宋体" w:cs="宋体"/>
          <w:sz w:val="24"/>
          <w:u w:val="single"/>
        </w:rPr>
        <w:t xml:space="preserve"> /</w:t>
      </w:r>
      <w:r>
        <w:rPr>
          <w:rFonts w:hint="eastAsia" w:ascii="宋体" w:hAnsi="宋体" w:cs="宋体"/>
          <w:sz w:val="24"/>
        </w:rPr>
        <w:t>。</w:t>
      </w:r>
    </w:p>
    <w:p w14:paraId="4D59BD90">
      <w:pPr>
        <w:spacing w:line="360" w:lineRule="auto"/>
        <w:ind w:firstLine="480" w:firstLineChars="200"/>
        <w:jc w:val="left"/>
        <w:rPr>
          <w:rFonts w:hint="eastAsia" w:ascii="宋体" w:hAnsi="宋体" w:cs="宋体"/>
          <w:sz w:val="24"/>
        </w:rPr>
      </w:pPr>
      <w:r>
        <w:rPr>
          <w:rFonts w:hint="eastAsia" w:ascii="宋体" w:hAnsi="宋体" w:cs="宋体"/>
          <w:sz w:val="24"/>
        </w:rPr>
        <w:t>12.2.2 预付款担保</w:t>
      </w:r>
    </w:p>
    <w:p w14:paraId="6ADF8825">
      <w:pPr>
        <w:spacing w:line="360" w:lineRule="auto"/>
        <w:ind w:firstLine="480" w:firstLineChars="200"/>
        <w:jc w:val="left"/>
        <w:rPr>
          <w:rFonts w:hint="eastAsia" w:ascii="宋体" w:hAnsi="宋体" w:cs="宋体"/>
          <w:sz w:val="24"/>
        </w:rPr>
      </w:pPr>
      <w:r>
        <w:rPr>
          <w:rFonts w:hint="eastAsia" w:ascii="宋体" w:hAnsi="宋体" w:cs="宋体"/>
          <w:sz w:val="24"/>
        </w:rPr>
        <w:t>承包人提交预付款担保的期限：</w:t>
      </w:r>
      <w:r>
        <w:rPr>
          <w:rFonts w:hint="eastAsia" w:ascii="宋体" w:hAnsi="宋体" w:cs="宋体"/>
          <w:sz w:val="24"/>
          <w:u w:val="single"/>
        </w:rPr>
        <w:t>工程竣工验收合格之日后180天</w:t>
      </w:r>
      <w:r>
        <w:rPr>
          <w:rFonts w:hint="eastAsia" w:ascii="宋体" w:hAnsi="宋体" w:cs="宋体"/>
          <w:sz w:val="24"/>
        </w:rPr>
        <w:t>。</w:t>
      </w:r>
    </w:p>
    <w:p w14:paraId="4C5B4E2B">
      <w:pPr>
        <w:spacing w:line="360" w:lineRule="auto"/>
        <w:ind w:firstLine="480" w:firstLineChars="200"/>
        <w:jc w:val="left"/>
        <w:rPr>
          <w:rFonts w:hint="eastAsia" w:ascii="宋体" w:hAnsi="宋体" w:cs="宋体"/>
          <w:sz w:val="24"/>
        </w:rPr>
      </w:pPr>
      <w:r>
        <w:rPr>
          <w:rFonts w:hint="eastAsia" w:ascii="宋体" w:hAnsi="宋体" w:cs="宋体"/>
          <w:sz w:val="24"/>
        </w:rPr>
        <w:t>预付款担保的形式为：</w:t>
      </w:r>
      <w:r>
        <w:rPr>
          <w:rFonts w:hint="eastAsia" w:ascii="宋体" w:hAnsi="宋体" w:cs="宋体"/>
          <w:sz w:val="24"/>
          <w:u w:val="single"/>
        </w:rPr>
        <w:t xml:space="preserve">支付预付款时承包人需提供预付款保函 </w:t>
      </w:r>
      <w:r>
        <w:rPr>
          <w:rFonts w:hint="eastAsia" w:ascii="宋体" w:hAnsi="宋体" w:cs="宋体"/>
          <w:sz w:val="24"/>
        </w:rPr>
        <w:t>。</w:t>
      </w:r>
    </w:p>
    <w:bookmarkEnd w:id="464"/>
    <w:bookmarkEnd w:id="465"/>
    <w:bookmarkEnd w:id="466"/>
    <w:bookmarkEnd w:id="467"/>
    <w:bookmarkEnd w:id="468"/>
    <w:bookmarkEnd w:id="469"/>
    <w:bookmarkEnd w:id="470"/>
    <w:bookmarkEnd w:id="471"/>
    <w:bookmarkEnd w:id="472"/>
    <w:bookmarkEnd w:id="473"/>
    <w:p w14:paraId="737A9240">
      <w:pPr>
        <w:spacing w:after="120" w:line="360" w:lineRule="auto"/>
        <w:ind w:firstLine="480" w:firstLineChars="200"/>
        <w:rPr>
          <w:rFonts w:hint="eastAsia" w:ascii="宋体" w:hAnsi="宋体" w:cs="宋体"/>
          <w:sz w:val="24"/>
        </w:rPr>
      </w:pPr>
      <w:r>
        <w:rPr>
          <w:rFonts w:hint="eastAsia" w:ascii="宋体" w:hAnsi="宋体" w:cs="宋体"/>
          <w:sz w:val="24"/>
        </w:rPr>
        <w:t>12.3 计量</w:t>
      </w:r>
    </w:p>
    <w:p w14:paraId="04E071CE">
      <w:pPr>
        <w:spacing w:line="360" w:lineRule="auto"/>
        <w:ind w:firstLine="480" w:firstLineChars="200"/>
        <w:jc w:val="left"/>
        <w:rPr>
          <w:rFonts w:hint="eastAsia" w:ascii="宋体" w:hAnsi="宋体" w:cs="宋体"/>
          <w:sz w:val="24"/>
        </w:rPr>
      </w:pPr>
      <w:r>
        <w:rPr>
          <w:rFonts w:hint="eastAsia" w:ascii="宋体" w:hAnsi="宋体" w:cs="宋体"/>
          <w:sz w:val="24"/>
        </w:rPr>
        <w:t>12.3.1 计量原则</w:t>
      </w:r>
    </w:p>
    <w:p w14:paraId="6942ED38">
      <w:pPr>
        <w:spacing w:line="360" w:lineRule="auto"/>
        <w:ind w:firstLine="480" w:firstLineChars="200"/>
        <w:jc w:val="left"/>
        <w:rPr>
          <w:rFonts w:hint="eastAsia" w:ascii="宋体" w:hAnsi="宋体" w:cs="宋体"/>
          <w:sz w:val="24"/>
        </w:rPr>
      </w:pPr>
      <w:bookmarkStart w:id="474" w:name="OLE_LINK43"/>
      <w:r>
        <w:rPr>
          <w:rFonts w:hint="eastAsia" w:ascii="宋体" w:hAnsi="宋体" w:cs="宋体"/>
          <w:sz w:val="24"/>
        </w:rPr>
        <w:t>工程量计算规则</w:t>
      </w:r>
      <w:bookmarkEnd w:id="474"/>
      <w:r>
        <w:rPr>
          <w:rFonts w:hint="eastAsia" w:ascii="宋体" w:hAnsi="宋体" w:cs="宋体"/>
          <w:sz w:val="24"/>
        </w:rPr>
        <w:t>：</w:t>
      </w:r>
      <w:r>
        <w:rPr>
          <w:rFonts w:hint="eastAsia" w:ascii="宋体" w:hAnsi="宋体" w:cs="宋体"/>
          <w:sz w:val="24"/>
          <w:u w:val="single"/>
        </w:rPr>
        <w:t xml:space="preserve"> 按《陕西省建筑工程工程量清单计价规则(2009)》相关工程量计算规则计算 </w:t>
      </w:r>
      <w:r>
        <w:rPr>
          <w:rFonts w:hint="eastAsia" w:ascii="宋体" w:hAnsi="宋体" w:cs="宋体"/>
          <w:sz w:val="24"/>
        </w:rPr>
        <w:t>。</w:t>
      </w:r>
    </w:p>
    <w:p w14:paraId="6A1E80A5">
      <w:pPr>
        <w:spacing w:line="360" w:lineRule="auto"/>
        <w:ind w:firstLine="480" w:firstLineChars="200"/>
        <w:jc w:val="left"/>
        <w:rPr>
          <w:rFonts w:hint="eastAsia" w:ascii="宋体" w:hAnsi="宋体" w:cs="宋体"/>
          <w:sz w:val="24"/>
        </w:rPr>
      </w:pPr>
      <w:r>
        <w:rPr>
          <w:rFonts w:hint="eastAsia" w:ascii="宋体" w:hAnsi="宋体" w:cs="宋体"/>
          <w:sz w:val="24"/>
        </w:rPr>
        <w:t>12.3.2 计量周期</w:t>
      </w:r>
    </w:p>
    <w:p w14:paraId="5D42A620">
      <w:pPr>
        <w:spacing w:line="360" w:lineRule="auto"/>
        <w:ind w:firstLine="480" w:firstLineChars="200"/>
        <w:jc w:val="left"/>
        <w:rPr>
          <w:rFonts w:hint="eastAsia" w:ascii="宋体" w:hAnsi="宋体" w:cs="宋体"/>
          <w:sz w:val="24"/>
          <w:u w:val="single"/>
        </w:rPr>
      </w:pPr>
      <w:r>
        <w:rPr>
          <w:rFonts w:hint="eastAsia" w:ascii="宋体" w:hAnsi="宋体" w:cs="宋体"/>
          <w:sz w:val="24"/>
        </w:rPr>
        <w:t>关于计量周期的约定：</w:t>
      </w:r>
      <w:r>
        <w:rPr>
          <w:rFonts w:hint="eastAsia" w:ascii="宋体" w:hAnsi="宋体" w:cs="宋体"/>
          <w:sz w:val="24"/>
          <w:u w:val="single"/>
        </w:rPr>
        <w:t>每月25日提交（如遇星期六、日，延至下周一提交）  。</w:t>
      </w:r>
    </w:p>
    <w:p w14:paraId="10C2E0DA">
      <w:pPr>
        <w:spacing w:line="360" w:lineRule="auto"/>
        <w:ind w:firstLine="480" w:firstLineChars="200"/>
        <w:jc w:val="left"/>
        <w:rPr>
          <w:rFonts w:hint="eastAsia" w:ascii="宋体" w:hAnsi="宋体" w:cs="宋体"/>
          <w:sz w:val="24"/>
        </w:rPr>
      </w:pPr>
      <w:r>
        <w:rPr>
          <w:rFonts w:hint="eastAsia" w:ascii="宋体" w:hAnsi="宋体" w:cs="宋体"/>
          <w:sz w:val="24"/>
        </w:rPr>
        <w:t>12.3.3 单价合同的计量</w:t>
      </w:r>
    </w:p>
    <w:p w14:paraId="0D028180">
      <w:pPr>
        <w:spacing w:line="360" w:lineRule="auto"/>
        <w:ind w:firstLine="480" w:firstLineChars="200"/>
        <w:jc w:val="left"/>
        <w:rPr>
          <w:rFonts w:hint="eastAsia" w:ascii="宋体" w:hAnsi="宋体" w:cs="宋体"/>
          <w:sz w:val="24"/>
        </w:rPr>
      </w:pPr>
      <w:r>
        <w:rPr>
          <w:rFonts w:hint="eastAsia" w:ascii="宋体" w:hAnsi="宋体" w:cs="宋体"/>
          <w:sz w:val="24"/>
        </w:rPr>
        <w:t>关于单价合同计量的约定：</w:t>
      </w:r>
      <w:r>
        <w:rPr>
          <w:rFonts w:hint="eastAsia" w:ascii="宋体" w:hAnsi="宋体" w:cs="宋体"/>
          <w:sz w:val="24"/>
          <w:u w:val="single"/>
        </w:rPr>
        <w:t xml:space="preserve">  </w:t>
      </w:r>
      <w:bookmarkStart w:id="475" w:name="OLE_LINK48"/>
      <w:r>
        <w:rPr>
          <w:rFonts w:hint="eastAsia" w:ascii="宋体" w:hAnsi="宋体" w:cs="宋体"/>
          <w:sz w:val="24"/>
          <w:u w:val="single"/>
        </w:rPr>
        <w:t>执行《第二部分 通用合同条款》12.3.3</w:t>
      </w:r>
      <w:bookmarkEnd w:id="475"/>
      <w:r>
        <w:rPr>
          <w:rFonts w:hint="eastAsia" w:ascii="宋体" w:hAnsi="宋体" w:cs="宋体"/>
          <w:sz w:val="24"/>
          <w:u w:val="single"/>
        </w:rPr>
        <w:t xml:space="preserve">  </w:t>
      </w:r>
      <w:r>
        <w:rPr>
          <w:rFonts w:hint="eastAsia" w:ascii="宋体" w:hAnsi="宋体" w:cs="宋体"/>
          <w:sz w:val="24"/>
        </w:rPr>
        <w:t>。</w:t>
      </w:r>
    </w:p>
    <w:p w14:paraId="57F0F7CD">
      <w:pPr>
        <w:spacing w:line="360" w:lineRule="auto"/>
        <w:ind w:firstLine="480" w:firstLineChars="200"/>
        <w:jc w:val="left"/>
        <w:rPr>
          <w:rFonts w:hint="eastAsia" w:ascii="宋体" w:hAnsi="宋体" w:cs="宋体"/>
          <w:sz w:val="24"/>
        </w:rPr>
      </w:pPr>
      <w:r>
        <w:rPr>
          <w:rFonts w:hint="eastAsia" w:ascii="宋体" w:hAnsi="宋体" w:cs="宋体"/>
          <w:sz w:val="24"/>
        </w:rPr>
        <w:t>12.3.4 总价合同的计量</w:t>
      </w:r>
    </w:p>
    <w:p w14:paraId="7F57E115">
      <w:pPr>
        <w:spacing w:line="360" w:lineRule="auto"/>
        <w:ind w:firstLine="480" w:firstLineChars="200"/>
        <w:jc w:val="left"/>
        <w:rPr>
          <w:rFonts w:hint="eastAsia" w:ascii="宋体" w:hAnsi="宋体" w:cs="宋体"/>
          <w:sz w:val="24"/>
        </w:rPr>
      </w:pPr>
      <w:r>
        <w:rPr>
          <w:rFonts w:hint="eastAsia" w:ascii="宋体" w:hAnsi="宋体" w:cs="宋体"/>
          <w:sz w:val="24"/>
        </w:rPr>
        <w:t>关于总价合同计量的约定：</w:t>
      </w:r>
      <w:r>
        <w:rPr>
          <w:rFonts w:hint="eastAsia" w:ascii="宋体" w:hAnsi="宋体" w:cs="宋体"/>
          <w:sz w:val="24"/>
          <w:u w:val="single"/>
        </w:rPr>
        <w:t xml:space="preserve">     /       </w:t>
      </w:r>
      <w:r>
        <w:rPr>
          <w:rFonts w:hint="eastAsia" w:ascii="宋体" w:hAnsi="宋体" w:cs="宋体"/>
          <w:sz w:val="24"/>
        </w:rPr>
        <w:t>。</w:t>
      </w:r>
    </w:p>
    <w:p w14:paraId="151337E9">
      <w:pPr>
        <w:spacing w:line="360" w:lineRule="auto"/>
        <w:ind w:firstLine="480" w:firstLineChars="200"/>
        <w:jc w:val="left"/>
        <w:rPr>
          <w:rFonts w:hint="eastAsia" w:ascii="宋体" w:hAnsi="宋体" w:cs="宋体"/>
          <w:sz w:val="24"/>
        </w:rPr>
      </w:pPr>
      <w:r>
        <w:rPr>
          <w:rFonts w:hint="eastAsia" w:ascii="宋体" w:hAnsi="宋体" w:cs="宋体"/>
          <w:sz w:val="24"/>
        </w:rPr>
        <w:t>12.3.5总价合同采用支付分解表计量支付的，是否适用第</w:t>
      </w:r>
      <w:r>
        <w:rPr>
          <w:rFonts w:hint="eastAsia" w:ascii="宋体" w:hAnsi="宋体" w:cs="宋体"/>
          <w:kern w:val="0"/>
          <w:sz w:val="24"/>
        </w:rPr>
        <w:t xml:space="preserve">12.3.4 </w:t>
      </w:r>
      <w:r>
        <w:rPr>
          <w:rFonts w:hint="eastAsia" w:ascii="宋体" w:hAnsi="宋体" w:cs="宋体"/>
          <w:sz w:val="24"/>
        </w:rPr>
        <w:t>项</w:t>
      </w:r>
      <w:r>
        <w:rPr>
          <w:rFonts w:hint="eastAsia" w:ascii="宋体" w:hAnsi="宋体" w:cs="宋体"/>
          <w:kern w:val="0"/>
          <w:sz w:val="24"/>
        </w:rPr>
        <w:t>〔总价合同的计量〕</w:t>
      </w:r>
      <w:r>
        <w:rPr>
          <w:rFonts w:hint="eastAsia" w:ascii="宋体" w:hAnsi="宋体" w:cs="宋体"/>
          <w:sz w:val="24"/>
        </w:rPr>
        <w:t>约定进行计量：</w:t>
      </w:r>
      <w:r>
        <w:rPr>
          <w:rFonts w:hint="eastAsia" w:ascii="宋体" w:hAnsi="宋体" w:cs="宋体"/>
          <w:sz w:val="24"/>
          <w:u w:val="single"/>
        </w:rPr>
        <w:t xml:space="preserve">     /        </w:t>
      </w:r>
      <w:r>
        <w:rPr>
          <w:rFonts w:hint="eastAsia" w:ascii="宋体" w:hAnsi="宋体" w:cs="宋体"/>
          <w:sz w:val="24"/>
        </w:rPr>
        <w:t>。</w:t>
      </w:r>
    </w:p>
    <w:p w14:paraId="641DF7AA">
      <w:pPr>
        <w:spacing w:line="360" w:lineRule="auto"/>
        <w:ind w:firstLine="480" w:firstLineChars="200"/>
        <w:jc w:val="left"/>
        <w:rPr>
          <w:rFonts w:hint="eastAsia" w:ascii="宋体" w:hAnsi="宋体" w:cs="宋体"/>
          <w:sz w:val="24"/>
        </w:rPr>
      </w:pPr>
      <w:r>
        <w:rPr>
          <w:rFonts w:hint="eastAsia" w:ascii="宋体" w:hAnsi="宋体" w:cs="宋体"/>
          <w:sz w:val="24"/>
        </w:rPr>
        <w:t>12.3.6 其他价格形式合同的计量</w:t>
      </w:r>
    </w:p>
    <w:p w14:paraId="0F7F9998">
      <w:pPr>
        <w:spacing w:line="360" w:lineRule="auto"/>
        <w:jc w:val="left"/>
        <w:rPr>
          <w:rFonts w:hint="eastAsia" w:ascii="宋体" w:hAnsi="宋体" w:cs="宋体"/>
          <w:sz w:val="24"/>
        </w:rPr>
      </w:pPr>
      <w:r>
        <w:rPr>
          <w:rFonts w:hint="eastAsia" w:ascii="宋体" w:hAnsi="宋体" w:cs="宋体"/>
          <w:sz w:val="24"/>
        </w:rPr>
        <w:t>其他价格形式的计量方式和程序：</w:t>
      </w:r>
      <w:r>
        <w:rPr>
          <w:rFonts w:hint="eastAsia" w:ascii="宋体" w:hAnsi="宋体" w:cs="宋体"/>
          <w:sz w:val="24"/>
          <w:u w:val="single"/>
        </w:rPr>
        <w:t xml:space="preserve">      /        </w:t>
      </w:r>
      <w:r>
        <w:rPr>
          <w:rFonts w:hint="eastAsia" w:ascii="宋体" w:hAnsi="宋体" w:cs="宋体"/>
          <w:sz w:val="24"/>
        </w:rPr>
        <w:t>。</w:t>
      </w:r>
    </w:p>
    <w:p w14:paraId="2D5634BE">
      <w:pPr>
        <w:spacing w:after="120" w:line="360" w:lineRule="auto"/>
        <w:ind w:firstLine="480" w:firstLineChars="200"/>
        <w:rPr>
          <w:rFonts w:hint="eastAsia" w:ascii="宋体" w:hAnsi="宋体" w:cs="宋体"/>
          <w:sz w:val="24"/>
        </w:rPr>
      </w:pPr>
      <w:r>
        <w:rPr>
          <w:rFonts w:hint="eastAsia" w:ascii="宋体" w:hAnsi="宋体" w:cs="宋体"/>
          <w:sz w:val="24"/>
        </w:rPr>
        <w:t>12.4 工程进度款支付</w:t>
      </w:r>
    </w:p>
    <w:p w14:paraId="059DA67E">
      <w:pPr>
        <w:numPr>
          <w:ilvl w:val="2"/>
          <w:numId w:val="2"/>
        </w:numPr>
        <w:spacing w:line="360" w:lineRule="auto"/>
        <w:jc w:val="left"/>
        <w:rPr>
          <w:rFonts w:hint="eastAsia" w:ascii="宋体" w:hAnsi="宋体" w:cs="宋体"/>
          <w:sz w:val="24"/>
        </w:rPr>
      </w:pPr>
      <w:bookmarkStart w:id="476" w:name="_Toc297120511"/>
      <w:bookmarkStart w:id="477" w:name="_Toc297048397"/>
      <w:bookmarkStart w:id="478" w:name="_Toc296944550"/>
      <w:bookmarkStart w:id="479" w:name="_Toc303539163"/>
      <w:bookmarkStart w:id="480" w:name="_Toc296891039"/>
      <w:bookmarkStart w:id="481" w:name="_Toc300935006"/>
      <w:bookmarkStart w:id="482" w:name="_Toc297123556"/>
      <w:bookmarkStart w:id="483" w:name="_Toc296891251"/>
      <w:bookmarkStart w:id="484" w:name="_Toc296346712"/>
      <w:bookmarkStart w:id="485" w:name="_Toc297216215"/>
      <w:bookmarkStart w:id="486" w:name="_Toc292559921"/>
      <w:bookmarkStart w:id="487" w:name="_Toc296503211"/>
      <w:bookmarkStart w:id="488" w:name="_Toc296347210"/>
      <w:bookmarkStart w:id="489" w:name="_Toc292559416"/>
      <w:r>
        <w:rPr>
          <w:rFonts w:hint="eastAsia" w:ascii="宋体" w:hAnsi="宋体" w:cs="宋体"/>
          <w:sz w:val="24"/>
        </w:rPr>
        <w:t>付款周期</w:t>
      </w:r>
    </w:p>
    <w:p w14:paraId="04CDB53A">
      <w:pPr>
        <w:spacing w:line="360" w:lineRule="auto"/>
        <w:ind w:firstLine="480" w:firstLineChars="200"/>
        <w:jc w:val="left"/>
        <w:rPr>
          <w:rFonts w:hint="eastAsia" w:ascii="宋体" w:hAnsi="宋体" w:cs="宋体"/>
          <w:sz w:val="24"/>
          <w:highlight w:val="yellow"/>
        </w:rPr>
      </w:pPr>
      <w:r>
        <w:rPr>
          <w:rFonts w:hint="eastAsia" w:ascii="宋体" w:hAnsi="宋体" w:cs="宋体"/>
          <w:sz w:val="24"/>
        </w:rPr>
        <w:t>关于付款周期的约定：</w:t>
      </w:r>
    </w:p>
    <w:p w14:paraId="49673961">
      <w:pPr>
        <w:spacing w:line="360" w:lineRule="auto"/>
        <w:ind w:firstLine="482" w:firstLineChars="200"/>
        <w:jc w:val="left"/>
        <w:rPr>
          <w:rFonts w:hint="eastAsia" w:ascii="宋体" w:hAnsi="宋体" w:cs="宋体"/>
          <w:sz w:val="24"/>
        </w:rPr>
      </w:pPr>
      <w:r>
        <w:rPr>
          <w:rFonts w:hint="eastAsia" w:ascii="宋体" w:hAnsi="宋体" w:cs="宋体"/>
          <w:b/>
          <w:bCs/>
          <w:sz w:val="24"/>
          <w:szCs w:val="24"/>
          <w:u w:val="single"/>
        </w:rPr>
        <w:t>工程验收合格且出具正式项目竣工结算审计报告后，一次性支付审定造价的</w:t>
      </w:r>
      <w:r>
        <w:rPr>
          <w:rFonts w:hint="eastAsia" w:ascii="宋体" w:hAnsi="宋体" w:cs="宋体"/>
          <w:b/>
          <w:bCs/>
          <w:sz w:val="24"/>
          <w:szCs w:val="24"/>
          <w:u w:val="single"/>
          <w:lang w:val="en-US" w:eastAsia="zh-CN"/>
        </w:rPr>
        <w:t>100</w:t>
      </w:r>
      <w:r>
        <w:rPr>
          <w:rFonts w:hint="eastAsia" w:ascii="宋体" w:hAnsi="宋体" w:cs="宋体"/>
          <w:b/>
          <w:bCs/>
          <w:sz w:val="24"/>
          <w:szCs w:val="24"/>
          <w:u w:val="single"/>
        </w:rPr>
        <w:t>%</w:t>
      </w:r>
      <w:r>
        <w:rPr>
          <w:rFonts w:hint="eastAsia" w:ascii="宋体" w:hAnsi="宋体" w:cs="宋体"/>
          <w:b/>
          <w:kern w:val="10"/>
          <w:sz w:val="24"/>
          <w:szCs w:val="24"/>
          <w:u w:val="single"/>
        </w:rPr>
        <w:t>。</w:t>
      </w:r>
    </w:p>
    <w:p w14:paraId="5F0E9977">
      <w:pPr>
        <w:pStyle w:val="5"/>
        <w:widowControl/>
        <w:numPr>
          <w:ilvl w:val="2"/>
          <w:numId w:val="2"/>
        </w:numPr>
        <w:adjustRightInd w:val="0"/>
        <w:snapToGrid w:val="0"/>
        <w:spacing w:after="200" w:line="276" w:lineRule="auto"/>
        <w:ind w:firstLineChars="0"/>
        <w:jc w:val="left"/>
        <w:rPr>
          <w:rFonts w:hint="eastAsia" w:ascii="宋体" w:hAnsi="宋体" w:cs="宋体"/>
          <w:sz w:val="24"/>
        </w:rPr>
      </w:pPr>
      <w:r>
        <w:rPr>
          <w:rFonts w:hint="eastAsia" w:ascii="宋体" w:hAnsi="宋体" w:cs="宋体"/>
          <w:sz w:val="24"/>
        </w:rPr>
        <w:t>进度付款申请单的编制</w:t>
      </w:r>
    </w:p>
    <w:p w14:paraId="3F56521F">
      <w:pPr>
        <w:pStyle w:val="5"/>
        <w:widowControl/>
        <w:numPr>
          <w:ilvl w:val="2"/>
          <w:numId w:val="2"/>
        </w:numPr>
        <w:adjustRightInd w:val="0"/>
        <w:snapToGrid w:val="0"/>
        <w:spacing w:after="200" w:line="276" w:lineRule="auto"/>
        <w:ind w:firstLineChars="0"/>
        <w:jc w:val="left"/>
        <w:rPr>
          <w:rFonts w:hint="eastAsia" w:ascii="宋体" w:hAnsi="宋体" w:cs="宋体"/>
          <w:sz w:val="24"/>
        </w:rPr>
      </w:pPr>
      <w:r>
        <w:rPr>
          <w:rFonts w:hint="eastAsia" w:ascii="宋体" w:hAnsi="宋体" w:cs="宋体"/>
          <w:sz w:val="24"/>
        </w:rPr>
        <w:t>关于进度付款申清单编制的约定：</w:t>
      </w:r>
      <w:r>
        <w:rPr>
          <w:rFonts w:hint="eastAsia" w:ascii="宋体" w:hAnsi="宋体" w:cs="宋体"/>
          <w:sz w:val="24"/>
          <w:u w:val="single"/>
        </w:rPr>
        <w:t xml:space="preserve">          /        </w:t>
      </w:r>
      <w:r>
        <w:rPr>
          <w:rFonts w:hint="eastAsia" w:ascii="宋体" w:hAnsi="宋体" w:cs="宋体"/>
          <w:sz w:val="24"/>
        </w:rPr>
        <w:t>。</w:t>
      </w:r>
    </w:p>
    <w:p w14:paraId="4ED2D038">
      <w:pPr>
        <w:spacing w:line="360" w:lineRule="auto"/>
        <w:ind w:firstLine="480" w:firstLineChars="200"/>
        <w:jc w:val="left"/>
        <w:rPr>
          <w:rFonts w:hint="eastAsia" w:ascii="宋体" w:hAnsi="宋体" w:cs="宋体"/>
          <w:sz w:val="24"/>
        </w:rPr>
      </w:pPr>
      <w:r>
        <w:rPr>
          <w:rFonts w:hint="eastAsia" w:ascii="宋体" w:hAnsi="宋体" w:cs="宋体"/>
          <w:sz w:val="24"/>
        </w:rPr>
        <w:t>1</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r>
        <w:rPr>
          <w:rFonts w:hint="eastAsia" w:ascii="宋体" w:hAnsi="宋体" w:cs="宋体"/>
          <w:sz w:val="24"/>
        </w:rPr>
        <w:t>2.4.3 进度付款申请单的提交</w:t>
      </w:r>
    </w:p>
    <w:p w14:paraId="1E86C387">
      <w:pPr>
        <w:spacing w:line="360" w:lineRule="auto"/>
        <w:ind w:firstLine="480" w:firstLineChars="200"/>
        <w:jc w:val="left"/>
        <w:rPr>
          <w:rFonts w:hint="eastAsia" w:ascii="宋体" w:hAnsi="宋体" w:cs="宋体"/>
          <w:sz w:val="24"/>
        </w:rPr>
      </w:pPr>
      <w:r>
        <w:rPr>
          <w:rFonts w:hint="eastAsia" w:ascii="宋体" w:hAnsi="宋体" w:cs="宋体"/>
          <w:sz w:val="24"/>
        </w:rPr>
        <w:t>（1）单价合同进度付款申请单提交的约定：</w:t>
      </w:r>
      <w:r>
        <w:rPr>
          <w:rFonts w:hint="eastAsia" w:ascii="宋体" w:hAnsi="宋体" w:cs="宋体"/>
          <w:sz w:val="24"/>
          <w:u w:val="single"/>
        </w:rPr>
        <w:t xml:space="preserve"> / </w:t>
      </w:r>
      <w:r>
        <w:rPr>
          <w:rFonts w:hint="eastAsia" w:ascii="宋体" w:hAnsi="宋体" w:cs="宋体"/>
          <w:sz w:val="24"/>
        </w:rPr>
        <w:t>。</w:t>
      </w:r>
    </w:p>
    <w:p w14:paraId="2C983274">
      <w:pPr>
        <w:spacing w:line="360" w:lineRule="auto"/>
        <w:ind w:firstLine="480" w:firstLineChars="200"/>
        <w:jc w:val="left"/>
        <w:rPr>
          <w:rFonts w:hint="eastAsia" w:ascii="宋体" w:hAnsi="宋体" w:cs="宋体"/>
          <w:sz w:val="24"/>
        </w:rPr>
      </w:pPr>
      <w:r>
        <w:rPr>
          <w:rFonts w:hint="eastAsia" w:ascii="宋体" w:hAnsi="宋体" w:cs="宋体"/>
          <w:sz w:val="24"/>
        </w:rPr>
        <w:t>（2）总价合同进度付款申请单提交的约定：</w:t>
      </w:r>
      <w:r>
        <w:rPr>
          <w:rFonts w:hint="eastAsia" w:ascii="宋体" w:hAnsi="宋体" w:cs="宋体"/>
          <w:sz w:val="24"/>
          <w:u w:val="single"/>
        </w:rPr>
        <w:t xml:space="preserve">     /        </w:t>
      </w:r>
      <w:r>
        <w:rPr>
          <w:rFonts w:hint="eastAsia" w:ascii="宋体" w:hAnsi="宋体" w:cs="宋体"/>
          <w:sz w:val="24"/>
        </w:rPr>
        <w:t>。</w:t>
      </w:r>
    </w:p>
    <w:p w14:paraId="653221E4">
      <w:pPr>
        <w:spacing w:line="360" w:lineRule="auto"/>
        <w:jc w:val="left"/>
        <w:rPr>
          <w:rFonts w:hint="eastAsia" w:ascii="宋体" w:hAnsi="宋体" w:cs="宋体"/>
          <w:sz w:val="24"/>
        </w:rPr>
      </w:pPr>
      <w:r>
        <w:rPr>
          <w:rFonts w:hint="eastAsia" w:ascii="宋体" w:hAnsi="宋体" w:cs="宋体"/>
          <w:sz w:val="24"/>
        </w:rPr>
        <w:t xml:space="preserve">    （3）其他价格形式合同进度付款申请单提交的约定：</w:t>
      </w:r>
      <w:r>
        <w:rPr>
          <w:rFonts w:hint="eastAsia" w:ascii="宋体" w:hAnsi="宋体" w:cs="宋体"/>
          <w:sz w:val="24"/>
          <w:u w:val="single"/>
        </w:rPr>
        <w:t xml:space="preserve">      /    </w:t>
      </w:r>
      <w:r>
        <w:rPr>
          <w:rFonts w:hint="eastAsia" w:ascii="宋体" w:hAnsi="宋体" w:cs="宋体"/>
          <w:sz w:val="24"/>
        </w:rPr>
        <w:t>。</w:t>
      </w:r>
    </w:p>
    <w:p w14:paraId="2EB1C675">
      <w:pPr>
        <w:spacing w:line="360" w:lineRule="auto"/>
        <w:ind w:firstLine="480" w:firstLineChars="200"/>
        <w:jc w:val="left"/>
        <w:rPr>
          <w:rFonts w:hint="eastAsia" w:ascii="宋体" w:hAnsi="宋体" w:cs="宋体"/>
          <w:sz w:val="24"/>
        </w:rPr>
      </w:pPr>
      <w:r>
        <w:rPr>
          <w:rFonts w:hint="eastAsia" w:ascii="宋体" w:hAnsi="宋体" w:cs="宋体"/>
          <w:sz w:val="24"/>
        </w:rPr>
        <w:t>12.4.4 进度款审核和支付</w:t>
      </w:r>
    </w:p>
    <w:p w14:paraId="1878E5B7">
      <w:pPr>
        <w:spacing w:line="360" w:lineRule="auto"/>
        <w:ind w:firstLine="480" w:firstLineChars="200"/>
        <w:jc w:val="left"/>
        <w:rPr>
          <w:rFonts w:hint="eastAsia" w:ascii="宋体" w:hAnsi="宋体" w:cs="宋体"/>
          <w:sz w:val="24"/>
          <w:u w:val="single"/>
        </w:rPr>
      </w:pPr>
      <w:r>
        <w:rPr>
          <w:rFonts w:hint="eastAsia" w:ascii="宋体" w:hAnsi="宋体" w:cs="宋体"/>
          <w:sz w:val="24"/>
        </w:rPr>
        <w:t>（1）监理人审查并报送发包人的期限：</w:t>
      </w:r>
      <w:r>
        <w:rPr>
          <w:rFonts w:hint="eastAsia" w:ascii="宋体" w:hAnsi="宋体" w:cs="宋体"/>
          <w:sz w:val="24"/>
          <w:u w:val="single"/>
        </w:rPr>
        <w:t xml:space="preserve">/  </w:t>
      </w:r>
      <w:r>
        <w:rPr>
          <w:rFonts w:hint="eastAsia" w:ascii="宋体" w:hAnsi="宋体" w:cs="宋体"/>
          <w:sz w:val="24"/>
        </w:rPr>
        <w:t>。</w:t>
      </w:r>
    </w:p>
    <w:p w14:paraId="5207EA32">
      <w:pPr>
        <w:spacing w:line="360" w:lineRule="auto"/>
        <w:jc w:val="left"/>
        <w:rPr>
          <w:rFonts w:hint="eastAsia" w:ascii="宋体" w:hAnsi="宋体" w:cs="宋体"/>
          <w:sz w:val="24"/>
        </w:rPr>
      </w:pPr>
      <w:r>
        <w:rPr>
          <w:rFonts w:hint="eastAsia" w:ascii="宋体" w:hAnsi="宋体" w:cs="宋体"/>
          <w:sz w:val="24"/>
        </w:rPr>
        <w:t xml:space="preserve">     发包人完成审批并签发进度款支付证书的期限：</w:t>
      </w:r>
      <w:r>
        <w:rPr>
          <w:rFonts w:hint="eastAsia" w:ascii="宋体" w:hAnsi="宋体" w:cs="宋体"/>
          <w:sz w:val="24"/>
          <w:u w:val="single"/>
        </w:rPr>
        <w:t xml:space="preserve"> </w:t>
      </w:r>
      <w:bookmarkStart w:id="490" w:name="OLE_LINK47"/>
      <w:r>
        <w:rPr>
          <w:rFonts w:hint="eastAsia" w:ascii="宋体" w:hAnsi="宋体" w:cs="宋体"/>
          <w:sz w:val="24"/>
          <w:u w:val="single"/>
        </w:rPr>
        <w:t>/</w:t>
      </w:r>
      <w:bookmarkEnd w:id="490"/>
      <w:r>
        <w:rPr>
          <w:rFonts w:hint="eastAsia" w:ascii="宋体" w:hAnsi="宋体" w:cs="宋体"/>
          <w:sz w:val="24"/>
          <w:u w:val="single"/>
        </w:rPr>
        <w:t xml:space="preserve"> </w:t>
      </w:r>
      <w:r>
        <w:rPr>
          <w:rFonts w:hint="eastAsia" w:ascii="宋体" w:hAnsi="宋体" w:cs="宋体"/>
          <w:sz w:val="24"/>
        </w:rPr>
        <w:t>。</w:t>
      </w:r>
    </w:p>
    <w:p w14:paraId="4A957780">
      <w:pPr>
        <w:spacing w:line="360" w:lineRule="auto"/>
        <w:ind w:firstLine="480" w:firstLineChars="200"/>
        <w:jc w:val="left"/>
        <w:rPr>
          <w:rFonts w:hint="eastAsia" w:ascii="宋体" w:hAnsi="宋体" w:cs="宋体"/>
          <w:sz w:val="24"/>
        </w:rPr>
      </w:pPr>
      <w:r>
        <w:rPr>
          <w:rFonts w:hint="eastAsia" w:ascii="宋体" w:hAnsi="宋体" w:cs="宋体"/>
          <w:sz w:val="24"/>
        </w:rPr>
        <w:t>（2）发包人支付进度款的期限：</w:t>
      </w:r>
      <w:r>
        <w:rPr>
          <w:rFonts w:hint="eastAsia" w:ascii="宋体" w:hAnsi="宋体" w:cs="宋体"/>
          <w:sz w:val="24"/>
          <w:u w:val="single"/>
        </w:rPr>
        <w:t xml:space="preserve"> /  </w:t>
      </w:r>
      <w:r>
        <w:rPr>
          <w:rFonts w:hint="eastAsia" w:ascii="宋体" w:hAnsi="宋体" w:cs="宋体"/>
          <w:sz w:val="24"/>
        </w:rPr>
        <w:t>。</w:t>
      </w:r>
    </w:p>
    <w:p w14:paraId="72911ED5">
      <w:pPr>
        <w:spacing w:line="360" w:lineRule="auto"/>
        <w:jc w:val="left"/>
        <w:rPr>
          <w:rFonts w:hint="eastAsia" w:ascii="宋体" w:hAnsi="宋体" w:cs="宋体"/>
          <w:sz w:val="24"/>
          <w:u w:val="single"/>
        </w:rPr>
      </w:pPr>
      <w:r>
        <w:rPr>
          <w:rFonts w:hint="eastAsia" w:ascii="宋体" w:hAnsi="宋体" w:cs="宋体"/>
          <w:sz w:val="24"/>
        </w:rPr>
        <w:t xml:space="preserve">     发包人逾期支付进度款的违约金的计算方式：</w:t>
      </w:r>
      <w:r>
        <w:rPr>
          <w:rFonts w:hint="eastAsia" w:ascii="宋体" w:hAnsi="宋体" w:cs="宋体"/>
          <w:sz w:val="24"/>
          <w:u w:val="single"/>
        </w:rPr>
        <w:t xml:space="preserve"> / 。</w:t>
      </w:r>
    </w:p>
    <w:p w14:paraId="4B225960">
      <w:pPr>
        <w:spacing w:line="360" w:lineRule="auto"/>
        <w:ind w:firstLine="600" w:firstLineChars="250"/>
        <w:jc w:val="left"/>
        <w:rPr>
          <w:rFonts w:hint="eastAsia" w:ascii="宋体" w:hAnsi="宋体" w:cs="宋体"/>
          <w:sz w:val="24"/>
        </w:rPr>
      </w:pPr>
      <w:r>
        <w:rPr>
          <w:rFonts w:hint="eastAsia" w:ascii="宋体" w:hAnsi="宋体" w:cs="宋体"/>
          <w:sz w:val="24"/>
        </w:rPr>
        <w:t>12.4.6 支付分解表的编制</w:t>
      </w:r>
    </w:p>
    <w:p w14:paraId="5249E3C4">
      <w:pPr>
        <w:spacing w:line="360" w:lineRule="auto"/>
        <w:ind w:left="4800" w:hanging="4800" w:hangingChars="2000"/>
        <w:jc w:val="left"/>
        <w:rPr>
          <w:rFonts w:hint="eastAsia" w:ascii="宋体" w:hAnsi="宋体" w:cs="宋体"/>
          <w:sz w:val="24"/>
        </w:rPr>
      </w:pPr>
      <w:r>
        <w:rPr>
          <w:rFonts w:hint="eastAsia" w:ascii="宋体" w:hAnsi="宋体" w:cs="宋体"/>
          <w:sz w:val="24"/>
        </w:rPr>
        <w:t xml:space="preserve">    2、总价合同支付分解表的编制与审批：</w:t>
      </w:r>
      <w:r>
        <w:rPr>
          <w:rFonts w:hint="eastAsia" w:ascii="宋体" w:hAnsi="宋体" w:cs="宋体"/>
          <w:sz w:val="24"/>
          <w:u w:val="single"/>
        </w:rPr>
        <w:t xml:space="preserve">       /       </w:t>
      </w:r>
      <w:r>
        <w:rPr>
          <w:rFonts w:hint="eastAsia" w:ascii="宋体" w:hAnsi="宋体" w:cs="宋体"/>
          <w:sz w:val="24"/>
        </w:rPr>
        <w:t>。</w:t>
      </w:r>
    </w:p>
    <w:p w14:paraId="29116D3A">
      <w:pPr>
        <w:spacing w:line="360" w:lineRule="auto"/>
        <w:jc w:val="left"/>
        <w:rPr>
          <w:rFonts w:hint="eastAsia" w:ascii="宋体" w:hAnsi="宋体" w:cs="宋体"/>
          <w:sz w:val="24"/>
        </w:rPr>
      </w:pPr>
      <w:r>
        <w:rPr>
          <w:rFonts w:hint="eastAsia" w:ascii="宋体" w:hAnsi="宋体" w:cs="宋体"/>
          <w:sz w:val="24"/>
        </w:rPr>
        <w:t xml:space="preserve">    3、单价合同的总价项目支付分解表的编制与审批：</w:t>
      </w:r>
      <w:r>
        <w:rPr>
          <w:rFonts w:hint="eastAsia" w:ascii="宋体" w:hAnsi="宋体" w:cs="宋体"/>
          <w:sz w:val="24"/>
          <w:u w:val="single"/>
        </w:rPr>
        <w:t xml:space="preserve"> / </w:t>
      </w:r>
      <w:r>
        <w:rPr>
          <w:rFonts w:hint="eastAsia" w:ascii="宋体" w:hAnsi="宋体" w:cs="宋体"/>
          <w:sz w:val="24"/>
        </w:rPr>
        <w:t>。</w:t>
      </w:r>
    </w:p>
    <w:bookmarkEnd w:id="311"/>
    <w:p w14:paraId="4C1F2224">
      <w:pPr>
        <w:spacing w:before="120" w:after="120"/>
        <w:ind w:firstLine="482"/>
        <w:rPr>
          <w:rFonts w:hint="eastAsia" w:ascii="宋体" w:hAnsi="宋体" w:cs="宋体"/>
          <w:b/>
          <w:bCs/>
          <w:sz w:val="24"/>
          <w:szCs w:val="24"/>
        </w:rPr>
      </w:pPr>
      <w:bookmarkStart w:id="491" w:name="_Toc351203645"/>
      <w:bookmarkStart w:id="492" w:name="_Toc296347218"/>
      <w:bookmarkStart w:id="493" w:name="_Toc304295593"/>
      <w:bookmarkStart w:id="494" w:name="_Toc297216223"/>
      <w:bookmarkStart w:id="495" w:name="_Toc296944558"/>
      <w:bookmarkStart w:id="496" w:name="_Toc296891259"/>
      <w:bookmarkStart w:id="497" w:name="_Toc297123564"/>
      <w:bookmarkStart w:id="498" w:name="_Toc296346720"/>
      <w:bookmarkStart w:id="499" w:name="_Toc297048405"/>
      <w:bookmarkStart w:id="500" w:name="_Toc292559929"/>
      <w:bookmarkStart w:id="501" w:name="_Toc297120519"/>
      <w:bookmarkStart w:id="502" w:name="_Toc300935015"/>
      <w:bookmarkStart w:id="503" w:name="_Toc296503219"/>
      <w:bookmarkStart w:id="504" w:name="_Toc312678053"/>
      <w:bookmarkStart w:id="505" w:name="_Toc292559424"/>
      <w:bookmarkStart w:id="506" w:name="_Toc296891047"/>
      <w:bookmarkStart w:id="507" w:name="_Toc303539172"/>
      <w:r>
        <w:rPr>
          <w:rFonts w:hint="eastAsia" w:ascii="宋体" w:hAnsi="宋体" w:cs="宋体"/>
          <w:b/>
          <w:bCs/>
          <w:sz w:val="24"/>
          <w:szCs w:val="24"/>
        </w:rPr>
        <w:t>13. 验收和工程试车</w:t>
      </w:r>
      <w:bookmarkEnd w:id="491"/>
    </w:p>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14:paraId="51E344F8">
      <w:pPr>
        <w:spacing w:after="120" w:line="360" w:lineRule="auto"/>
        <w:ind w:firstLine="480" w:firstLineChars="200"/>
        <w:rPr>
          <w:rFonts w:hint="eastAsia" w:ascii="宋体" w:hAnsi="宋体" w:cs="宋体"/>
          <w:sz w:val="24"/>
        </w:rPr>
      </w:pPr>
      <w:r>
        <w:rPr>
          <w:rFonts w:hint="eastAsia" w:ascii="宋体" w:hAnsi="宋体" w:cs="宋体"/>
          <w:sz w:val="24"/>
        </w:rPr>
        <w:t>13.1 分部分项工程验收</w:t>
      </w:r>
    </w:p>
    <w:p w14:paraId="6D4210A8">
      <w:pPr>
        <w:spacing w:line="360" w:lineRule="auto"/>
        <w:ind w:firstLine="480" w:firstLineChars="200"/>
        <w:jc w:val="left"/>
        <w:rPr>
          <w:rFonts w:hint="eastAsia" w:ascii="宋体" w:hAnsi="宋体" w:cs="宋体"/>
          <w:sz w:val="24"/>
        </w:rPr>
      </w:pPr>
      <w:r>
        <w:rPr>
          <w:rFonts w:hint="eastAsia" w:ascii="宋体" w:hAnsi="宋体" w:cs="宋体"/>
          <w:sz w:val="24"/>
        </w:rPr>
        <w:t>13.1.2监理人不能按时进行验收时，应提前</w:t>
      </w:r>
      <w:r>
        <w:rPr>
          <w:rFonts w:hint="eastAsia" w:ascii="宋体" w:hAnsi="宋体" w:cs="宋体"/>
          <w:sz w:val="24"/>
          <w:u w:val="single"/>
        </w:rPr>
        <w:t xml:space="preserve"> 24 </w:t>
      </w:r>
      <w:r>
        <w:rPr>
          <w:rFonts w:hint="eastAsia" w:ascii="宋体" w:hAnsi="宋体" w:cs="宋体"/>
          <w:sz w:val="24"/>
        </w:rPr>
        <w:t>小时提交书面延期要求。</w:t>
      </w:r>
    </w:p>
    <w:p w14:paraId="08CEB3F0">
      <w:pPr>
        <w:spacing w:line="360" w:lineRule="auto"/>
        <w:ind w:firstLine="480" w:firstLineChars="200"/>
        <w:jc w:val="left"/>
        <w:rPr>
          <w:rFonts w:hint="eastAsia" w:ascii="宋体" w:hAnsi="宋体" w:cs="宋体"/>
          <w:b/>
          <w:sz w:val="24"/>
        </w:rPr>
      </w:pPr>
      <w:r>
        <w:rPr>
          <w:rFonts w:hint="eastAsia" w:ascii="宋体" w:hAnsi="宋体" w:cs="宋体"/>
          <w:sz w:val="24"/>
        </w:rPr>
        <w:t>关于延期最长不得超过：</w:t>
      </w:r>
      <w:r>
        <w:rPr>
          <w:rFonts w:hint="eastAsia" w:ascii="宋体" w:hAnsi="宋体" w:cs="宋体"/>
          <w:sz w:val="24"/>
          <w:u w:val="single"/>
        </w:rPr>
        <w:t xml:space="preserve">  48  </w:t>
      </w:r>
      <w:r>
        <w:rPr>
          <w:rFonts w:hint="eastAsia" w:ascii="宋体" w:hAnsi="宋体" w:cs="宋体"/>
          <w:sz w:val="24"/>
        </w:rPr>
        <w:t>小时。</w:t>
      </w:r>
    </w:p>
    <w:p w14:paraId="6421B2B2">
      <w:pPr>
        <w:spacing w:after="120" w:line="360" w:lineRule="auto"/>
        <w:ind w:firstLine="480" w:firstLineChars="200"/>
        <w:rPr>
          <w:rFonts w:hint="eastAsia" w:ascii="宋体" w:hAnsi="宋体" w:cs="宋体"/>
          <w:sz w:val="24"/>
        </w:rPr>
      </w:pPr>
      <w:bookmarkStart w:id="508" w:name="_Toc304295596"/>
      <w:bookmarkStart w:id="509" w:name="_Toc297048409"/>
      <w:bookmarkStart w:id="510" w:name="_Toc297216224"/>
      <w:bookmarkStart w:id="511" w:name="_Toc292559428"/>
      <w:bookmarkStart w:id="512" w:name="_Toc312678056"/>
      <w:bookmarkStart w:id="513" w:name="_Toc300935016"/>
      <w:bookmarkStart w:id="514" w:name="_Toc296347222"/>
      <w:bookmarkStart w:id="515" w:name="_Toc296891051"/>
      <w:bookmarkStart w:id="516" w:name="_Toc296944562"/>
      <w:bookmarkStart w:id="517" w:name="_Toc296503223"/>
      <w:bookmarkStart w:id="518" w:name="_Toc296346724"/>
      <w:bookmarkStart w:id="519" w:name="_Toc296891263"/>
      <w:bookmarkStart w:id="520" w:name="_Toc297123565"/>
      <w:bookmarkStart w:id="521" w:name="_Toc303539173"/>
      <w:bookmarkStart w:id="522" w:name="_Toc292559933"/>
      <w:bookmarkStart w:id="523" w:name="_Toc297120523"/>
      <w:bookmarkStart w:id="524" w:name="_Toc267251475"/>
      <w:bookmarkStart w:id="525" w:name="_Toc267251472"/>
      <w:bookmarkStart w:id="526" w:name="_Toc267251474"/>
      <w:bookmarkStart w:id="527" w:name="_Toc267251471"/>
      <w:bookmarkStart w:id="528" w:name="_Toc267251470"/>
      <w:bookmarkStart w:id="529" w:name="_Toc267251473"/>
      <w:bookmarkStart w:id="530" w:name="_Toc267251476"/>
      <w:r>
        <w:rPr>
          <w:rFonts w:hint="eastAsia" w:ascii="宋体" w:hAnsi="宋体" w:cs="宋体"/>
          <w:sz w:val="24"/>
        </w:rPr>
        <w:t>13.2 竣工验收</w:t>
      </w:r>
    </w:p>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14:paraId="464471EA">
      <w:pPr>
        <w:spacing w:line="360" w:lineRule="auto"/>
        <w:ind w:firstLine="480" w:firstLineChars="200"/>
        <w:jc w:val="left"/>
        <w:rPr>
          <w:rFonts w:hint="eastAsia" w:ascii="宋体" w:hAnsi="宋体" w:cs="宋体"/>
          <w:sz w:val="24"/>
        </w:rPr>
      </w:pPr>
      <w:bookmarkStart w:id="531" w:name="_Toc280868704"/>
      <w:bookmarkStart w:id="532" w:name="_Toc280868705"/>
      <w:bookmarkStart w:id="533" w:name="_Toc280868706"/>
      <w:bookmarkStart w:id="534" w:name="_Toc280868707"/>
      <w:bookmarkStart w:id="535" w:name="_Toc280868708"/>
      <w:bookmarkStart w:id="536" w:name="_Toc280868709"/>
      <w:r>
        <w:rPr>
          <w:rFonts w:hint="eastAsia" w:ascii="宋体" w:hAnsi="宋体" w:cs="宋体"/>
          <w:sz w:val="24"/>
        </w:rPr>
        <w:t>13.2.2竣工验收程序</w:t>
      </w:r>
    </w:p>
    <w:bookmarkEnd w:id="531"/>
    <w:p w14:paraId="020AA1A8">
      <w:pPr>
        <w:spacing w:line="360" w:lineRule="auto"/>
        <w:jc w:val="left"/>
        <w:rPr>
          <w:rFonts w:hint="eastAsia" w:ascii="宋体" w:hAnsi="宋体" w:cs="宋体"/>
          <w:sz w:val="24"/>
        </w:rPr>
      </w:pPr>
      <w:r>
        <w:rPr>
          <w:rFonts w:hint="eastAsia" w:ascii="宋体" w:hAnsi="宋体" w:cs="宋体"/>
          <w:kern w:val="0"/>
          <w:sz w:val="24"/>
        </w:rPr>
        <w:t xml:space="preserve">    关于竣工验收程序的约定：</w:t>
      </w:r>
      <w:bookmarkStart w:id="537" w:name="OLE_LINK52"/>
      <w:r>
        <w:rPr>
          <w:rFonts w:hint="eastAsia" w:ascii="宋体" w:hAnsi="宋体" w:cs="宋体"/>
          <w:sz w:val="24"/>
          <w:u w:val="single"/>
        </w:rPr>
        <w:t>执行《第二部分 通用合同条款》13.2.2</w:t>
      </w:r>
      <w:bookmarkEnd w:id="537"/>
      <w:r>
        <w:rPr>
          <w:rFonts w:hint="eastAsia" w:ascii="宋体" w:hAnsi="宋体" w:cs="宋体"/>
          <w:sz w:val="24"/>
          <w:u w:val="single"/>
        </w:rPr>
        <w:t xml:space="preserve"> </w:t>
      </w:r>
      <w:r>
        <w:rPr>
          <w:rFonts w:hint="eastAsia" w:ascii="宋体" w:hAnsi="宋体" w:cs="宋体"/>
          <w:sz w:val="24"/>
        </w:rPr>
        <w:t>。</w:t>
      </w:r>
    </w:p>
    <w:p w14:paraId="2C12CA26">
      <w:pPr>
        <w:spacing w:line="360" w:lineRule="auto"/>
        <w:jc w:val="left"/>
        <w:rPr>
          <w:rFonts w:hint="eastAsia" w:ascii="宋体" w:hAnsi="宋体" w:cs="宋体"/>
          <w:sz w:val="24"/>
        </w:rPr>
      </w:pPr>
      <w:r>
        <w:rPr>
          <w:rFonts w:hint="eastAsia" w:ascii="宋体" w:hAnsi="宋体" w:cs="宋体"/>
          <w:kern w:val="0"/>
          <w:sz w:val="24"/>
        </w:rPr>
        <w:t xml:space="preserve">    发包人不按照本项约定组织竣工验收、颁发工程接收证书的违约金的计算方法：</w:t>
      </w:r>
      <w:r>
        <w:rPr>
          <w:rFonts w:hint="eastAsia" w:ascii="宋体" w:hAnsi="宋体" w:cs="宋体"/>
          <w:sz w:val="24"/>
          <w:u w:val="single"/>
        </w:rPr>
        <w:t xml:space="preserve"> 每逾期一天，应以签约合同价为基数，</w:t>
      </w:r>
      <w:bookmarkStart w:id="538" w:name="OLE_LINK50"/>
      <w:r>
        <w:rPr>
          <w:rFonts w:hint="eastAsia" w:ascii="宋体" w:hAnsi="宋体" w:cs="宋体"/>
          <w:sz w:val="24"/>
          <w:u w:val="single"/>
        </w:rPr>
        <w:t>按照中国人民银行发布的同期同类贷款基准利率支付违约金</w:t>
      </w:r>
      <w:bookmarkEnd w:id="538"/>
      <w:r>
        <w:rPr>
          <w:rFonts w:hint="eastAsia" w:ascii="宋体" w:hAnsi="宋体" w:cs="宋体"/>
          <w:sz w:val="24"/>
          <w:u w:val="single"/>
        </w:rPr>
        <w:t xml:space="preserve"> </w:t>
      </w:r>
      <w:r>
        <w:rPr>
          <w:rFonts w:hint="eastAsia" w:ascii="宋体" w:hAnsi="宋体" w:cs="宋体"/>
          <w:sz w:val="24"/>
        </w:rPr>
        <w:t>。</w:t>
      </w:r>
    </w:p>
    <w:bookmarkEnd w:id="532"/>
    <w:p w14:paraId="683DA72E">
      <w:pPr>
        <w:spacing w:line="360" w:lineRule="auto"/>
        <w:ind w:firstLine="480" w:firstLineChars="200"/>
        <w:jc w:val="left"/>
        <w:rPr>
          <w:rFonts w:hint="eastAsia" w:ascii="宋体" w:hAnsi="宋体" w:cs="宋体"/>
          <w:sz w:val="24"/>
        </w:rPr>
      </w:pPr>
      <w:r>
        <w:rPr>
          <w:rFonts w:hint="eastAsia" w:ascii="宋体" w:hAnsi="宋体" w:cs="宋体"/>
          <w:sz w:val="24"/>
        </w:rPr>
        <w:t>13.2.5移交、接收全部与部分工程</w:t>
      </w:r>
    </w:p>
    <w:bookmarkEnd w:id="533"/>
    <w:p w14:paraId="787C63F1">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承包人向发包人移交工程的期限：</w:t>
      </w:r>
      <w:r>
        <w:rPr>
          <w:rFonts w:hint="eastAsia" w:ascii="宋体" w:hAnsi="宋体" w:cs="宋体"/>
          <w:sz w:val="24"/>
          <w:u w:val="single"/>
        </w:rPr>
        <w:t xml:space="preserve"> 颁发工程接收证书后7天内完成工程移交 </w:t>
      </w:r>
      <w:r>
        <w:rPr>
          <w:rFonts w:hint="eastAsia" w:ascii="宋体" w:hAnsi="宋体" w:cs="宋体"/>
          <w:sz w:val="24"/>
        </w:rPr>
        <w:t>。</w:t>
      </w:r>
    </w:p>
    <w:p w14:paraId="266EBF50">
      <w:pPr>
        <w:spacing w:line="360" w:lineRule="auto"/>
        <w:ind w:firstLine="480" w:firstLineChars="200"/>
        <w:jc w:val="left"/>
        <w:rPr>
          <w:rFonts w:hint="eastAsia" w:ascii="宋体" w:hAnsi="宋体" w:cs="宋体"/>
          <w:sz w:val="24"/>
          <w:u w:val="single"/>
        </w:rPr>
      </w:pPr>
      <w:r>
        <w:rPr>
          <w:rFonts w:hint="eastAsia" w:ascii="宋体" w:hAnsi="宋体" w:cs="宋体"/>
          <w:kern w:val="0"/>
          <w:sz w:val="24"/>
        </w:rPr>
        <w:t>发包人未按本合同约定接收全部或部分工程的，违约金的计算方法为：</w:t>
      </w:r>
      <w:r>
        <w:rPr>
          <w:rFonts w:hint="eastAsia" w:ascii="宋体" w:hAnsi="宋体" w:cs="宋体"/>
          <w:sz w:val="24"/>
          <w:u w:val="single"/>
        </w:rPr>
        <w:t xml:space="preserve"> 发包人自应当接收工程之日起，承担工程照明、成品保护、保管等与工程有关的各项费用 </w:t>
      </w:r>
      <w:r>
        <w:rPr>
          <w:rFonts w:hint="eastAsia" w:ascii="宋体" w:hAnsi="宋体" w:cs="宋体"/>
          <w:sz w:val="24"/>
        </w:rPr>
        <w:t>。</w:t>
      </w:r>
    </w:p>
    <w:bookmarkEnd w:id="534"/>
    <w:p w14:paraId="33751A16">
      <w:pPr>
        <w:spacing w:line="360" w:lineRule="auto"/>
        <w:jc w:val="left"/>
        <w:rPr>
          <w:rFonts w:hint="eastAsia" w:ascii="宋体" w:hAnsi="宋体" w:cs="宋体"/>
          <w:sz w:val="24"/>
        </w:rPr>
      </w:pPr>
      <w:r>
        <w:rPr>
          <w:rFonts w:hint="eastAsia" w:ascii="宋体" w:hAnsi="宋体" w:cs="宋体"/>
          <w:sz w:val="24"/>
        </w:rPr>
        <w:t>承包人未按时移交工程的，违约金的计算方法为：</w:t>
      </w:r>
      <w:r>
        <w:rPr>
          <w:rFonts w:hint="eastAsia" w:ascii="宋体" w:hAnsi="宋体" w:cs="宋体"/>
          <w:sz w:val="24"/>
          <w:u w:val="single"/>
        </w:rPr>
        <w:t xml:space="preserve">    /     </w:t>
      </w:r>
      <w:r>
        <w:rPr>
          <w:rFonts w:hint="eastAsia" w:ascii="宋体" w:hAnsi="宋体" w:cs="宋体"/>
          <w:sz w:val="24"/>
        </w:rPr>
        <w:t>。</w:t>
      </w:r>
    </w:p>
    <w:p w14:paraId="1B5BB2F2">
      <w:pPr>
        <w:spacing w:after="120" w:line="360" w:lineRule="auto"/>
        <w:ind w:firstLine="480" w:firstLineChars="200"/>
        <w:rPr>
          <w:rFonts w:hint="eastAsia" w:ascii="宋体" w:hAnsi="宋体" w:cs="宋体"/>
          <w:sz w:val="24"/>
        </w:rPr>
      </w:pPr>
      <w:r>
        <w:rPr>
          <w:rFonts w:hint="eastAsia" w:ascii="宋体" w:hAnsi="宋体" w:cs="宋体"/>
          <w:sz w:val="24"/>
        </w:rPr>
        <w:t>13.3 工程试车</w:t>
      </w:r>
    </w:p>
    <w:bookmarkEnd w:id="535"/>
    <w:p w14:paraId="67E93463">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13.3.1 试车程序</w:t>
      </w:r>
    </w:p>
    <w:p w14:paraId="0C67ADB5">
      <w:pPr>
        <w:spacing w:line="360" w:lineRule="auto"/>
        <w:jc w:val="left"/>
        <w:rPr>
          <w:rFonts w:hint="eastAsia" w:ascii="宋体" w:hAnsi="宋体" w:cs="宋体"/>
          <w:kern w:val="0"/>
          <w:sz w:val="24"/>
        </w:rPr>
      </w:pPr>
      <w:r>
        <w:rPr>
          <w:rFonts w:hint="eastAsia" w:ascii="宋体" w:hAnsi="宋体" w:cs="宋体"/>
          <w:kern w:val="0"/>
          <w:sz w:val="24"/>
        </w:rPr>
        <w:t xml:space="preserve">    工程试车内容：</w:t>
      </w:r>
      <w:r>
        <w:rPr>
          <w:rFonts w:hint="eastAsia" w:ascii="宋体" w:hAnsi="宋体" w:cs="宋体"/>
          <w:sz w:val="24"/>
          <w:u w:val="single"/>
        </w:rPr>
        <w:t xml:space="preserve"> 与</w:t>
      </w:r>
      <w:bookmarkStart w:id="539" w:name="OLE_LINK51"/>
      <w:r>
        <w:rPr>
          <w:rFonts w:hint="eastAsia" w:ascii="宋体" w:hAnsi="宋体" w:cs="宋体"/>
          <w:sz w:val="24"/>
          <w:u w:val="single"/>
        </w:rPr>
        <w:t>承包人</w:t>
      </w:r>
      <w:bookmarkEnd w:id="539"/>
      <w:r>
        <w:rPr>
          <w:rFonts w:hint="eastAsia" w:ascii="宋体" w:hAnsi="宋体" w:cs="宋体"/>
          <w:sz w:val="24"/>
          <w:u w:val="single"/>
        </w:rPr>
        <w:t xml:space="preserve">承包范围一致 </w:t>
      </w:r>
      <w:r>
        <w:rPr>
          <w:rFonts w:hint="eastAsia" w:ascii="宋体" w:hAnsi="宋体" w:cs="宋体"/>
          <w:sz w:val="24"/>
        </w:rPr>
        <w:t>。</w:t>
      </w:r>
    </w:p>
    <w:p w14:paraId="38458EE7">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（1）单机无负荷试车费用由</w:t>
      </w:r>
      <w:r>
        <w:rPr>
          <w:rFonts w:hint="eastAsia" w:ascii="宋体" w:hAnsi="宋体" w:cs="宋体"/>
          <w:sz w:val="24"/>
          <w:u w:val="single"/>
        </w:rPr>
        <w:t xml:space="preserve">     承包人     </w:t>
      </w:r>
      <w:r>
        <w:rPr>
          <w:rFonts w:hint="eastAsia" w:ascii="宋体" w:hAnsi="宋体" w:cs="宋体"/>
          <w:kern w:val="0"/>
          <w:sz w:val="24"/>
        </w:rPr>
        <w:t>承担；</w:t>
      </w:r>
    </w:p>
    <w:p w14:paraId="3AF690BB">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（2）无负荷联动试车费用由</w:t>
      </w:r>
      <w:r>
        <w:rPr>
          <w:rFonts w:hint="eastAsia" w:ascii="宋体" w:hAnsi="宋体" w:cs="宋体"/>
          <w:sz w:val="24"/>
          <w:u w:val="single"/>
        </w:rPr>
        <w:t xml:space="preserve">     承包人     </w:t>
      </w:r>
      <w:r>
        <w:rPr>
          <w:rFonts w:hint="eastAsia" w:ascii="宋体" w:hAnsi="宋体" w:cs="宋体"/>
          <w:kern w:val="0"/>
          <w:sz w:val="24"/>
        </w:rPr>
        <w:t>承担。</w:t>
      </w:r>
    </w:p>
    <w:p w14:paraId="3F1541FA">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13.3.3 投料试车</w:t>
      </w:r>
    </w:p>
    <w:p w14:paraId="0320C512">
      <w:pPr>
        <w:spacing w:line="360" w:lineRule="auto"/>
        <w:jc w:val="left"/>
        <w:rPr>
          <w:rFonts w:hint="eastAsia" w:ascii="宋体" w:hAnsi="宋体" w:cs="宋体"/>
          <w:kern w:val="0"/>
          <w:sz w:val="24"/>
        </w:rPr>
      </w:pPr>
      <w:r>
        <w:rPr>
          <w:rFonts w:hint="eastAsia" w:ascii="宋体" w:hAnsi="宋体" w:cs="宋体"/>
          <w:kern w:val="0"/>
          <w:sz w:val="24"/>
        </w:rPr>
        <w:t>关于投料试车相关事项的约定：</w:t>
      </w:r>
      <w:r>
        <w:rPr>
          <w:rFonts w:hint="eastAsia" w:ascii="宋体" w:hAnsi="宋体" w:cs="宋体"/>
          <w:sz w:val="24"/>
          <w:u w:val="single"/>
        </w:rPr>
        <w:t xml:space="preserve">                 /           </w:t>
      </w:r>
      <w:r>
        <w:rPr>
          <w:rFonts w:hint="eastAsia" w:ascii="宋体" w:hAnsi="宋体" w:cs="宋体"/>
          <w:sz w:val="24"/>
        </w:rPr>
        <w:t>。</w:t>
      </w:r>
    </w:p>
    <w:p w14:paraId="029DCF3C">
      <w:pPr>
        <w:spacing w:after="120" w:line="360" w:lineRule="auto"/>
        <w:ind w:firstLine="480" w:firstLineChars="200"/>
        <w:rPr>
          <w:rFonts w:hint="eastAsia" w:ascii="宋体" w:hAnsi="宋体" w:cs="宋体"/>
          <w:sz w:val="24"/>
        </w:rPr>
      </w:pPr>
      <w:r>
        <w:rPr>
          <w:rFonts w:hint="eastAsia" w:ascii="宋体" w:hAnsi="宋体" w:cs="宋体"/>
          <w:sz w:val="24"/>
        </w:rPr>
        <w:t>13.6 竣工退场</w:t>
      </w:r>
    </w:p>
    <w:p w14:paraId="2F6EE80D">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13.6.1 竣工退场</w:t>
      </w:r>
    </w:p>
    <w:p w14:paraId="35B5E960">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承包人完成竣工退场的期限：</w:t>
      </w:r>
      <w:r>
        <w:rPr>
          <w:rFonts w:hint="eastAsia" w:ascii="宋体" w:hAnsi="宋体" w:cs="宋体"/>
          <w:sz w:val="24"/>
          <w:u w:val="single"/>
        </w:rPr>
        <w:t xml:space="preserve"> </w:t>
      </w:r>
      <w:bookmarkStart w:id="540" w:name="OLE_LINK53"/>
      <w:r>
        <w:rPr>
          <w:rFonts w:hint="eastAsia" w:ascii="宋体" w:hAnsi="宋体" w:cs="宋体"/>
          <w:sz w:val="24"/>
          <w:u w:val="single"/>
        </w:rPr>
        <w:t>执行《第二部分 通用合同条款》13.6.1</w:t>
      </w:r>
      <w:bookmarkEnd w:id="540"/>
      <w:r>
        <w:rPr>
          <w:rFonts w:hint="eastAsia" w:ascii="宋体" w:hAnsi="宋体" w:cs="宋体"/>
          <w:sz w:val="24"/>
          <w:u w:val="single"/>
        </w:rPr>
        <w:t xml:space="preserve">  </w:t>
      </w:r>
      <w:r>
        <w:rPr>
          <w:rFonts w:hint="eastAsia" w:ascii="宋体" w:hAnsi="宋体" w:cs="宋体"/>
          <w:kern w:val="0"/>
          <w:sz w:val="24"/>
        </w:rPr>
        <w:t>。</w:t>
      </w:r>
    </w:p>
    <w:p w14:paraId="076EB3E1">
      <w:pPr>
        <w:spacing w:before="120" w:after="120"/>
        <w:ind w:firstLine="482"/>
        <w:rPr>
          <w:rFonts w:hint="eastAsia" w:ascii="宋体" w:hAnsi="宋体" w:cs="宋体"/>
          <w:b/>
          <w:bCs/>
          <w:sz w:val="24"/>
          <w:szCs w:val="24"/>
        </w:rPr>
      </w:pPr>
      <w:bookmarkStart w:id="541" w:name="_Toc351203646"/>
      <w:r>
        <w:rPr>
          <w:rFonts w:hint="eastAsia" w:ascii="宋体" w:hAnsi="宋体" w:cs="宋体"/>
          <w:b/>
          <w:bCs/>
          <w:sz w:val="24"/>
          <w:szCs w:val="24"/>
        </w:rPr>
        <w:t>14. 竣工结算</w:t>
      </w:r>
      <w:bookmarkEnd w:id="541"/>
    </w:p>
    <w:p w14:paraId="4985BAF2">
      <w:pPr>
        <w:spacing w:after="120" w:line="360" w:lineRule="auto"/>
        <w:ind w:firstLine="480" w:firstLineChars="200"/>
        <w:rPr>
          <w:rFonts w:hint="eastAsia" w:ascii="宋体" w:hAnsi="宋体" w:cs="宋体"/>
          <w:sz w:val="24"/>
        </w:rPr>
      </w:pPr>
      <w:r>
        <w:rPr>
          <w:rFonts w:hint="eastAsia" w:ascii="宋体" w:hAnsi="宋体" w:cs="宋体"/>
          <w:sz w:val="24"/>
        </w:rPr>
        <w:t>14.1 竣工付款申请</w:t>
      </w:r>
    </w:p>
    <w:p w14:paraId="51CB124A">
      <w:pPr>
        <w:spacing w:line="360" w:lineRule="auto"/>
        <w:ind w:firstLine="480" w:firstLineChars="200"/>
        <w:jc w:val="left"/>
        <w:rPr>
          <w:rFonts w:hint="eastAsia" w:ascii="宋体" w:hAnsi="宋体" w:cs="宋体"/>
          <w:sz w:val="24"/>
        </w:rPr>
      </w:pPr>
      <w:r>
        <w:rPr>
          <w:rFonts w:hint="eastAsia" w:ascii="宋体" w:hAnsi="宋体" w:cs="宋体"/>
          <w:sz w:val="24"/>
        </w:rPr>
        <w:t>承包人提交竣工付款申请单的期限：</w:t>
      </w:r>
      <w:r>
        <w:rPr>
          <w:rFonts w:hint="eastAsia" w:ascii="宋体" w:hAnsi="宋体" w:cs="宋体"/>
          <w:sz w:val="24"/>
          <w:u w:val="single"/>
        </w:rPr>
        <w:t xml:space="preserve"> 竣工验收合格后28天内 </w:t>
      </w:r>
      <w:r>
        <w:rPr>
          <w:rFonts w:hint="eastAsia" w:ascii="宋体" w:hAnsi="宋体" w:cs="宋体"/>
          <w:sz w:val="24"/>
        </w:rPr>
        <w:t>。</w:t>
      </w:r>
    </w:p>
    <w:p w14:paraId="37584DD7">
      <w:pPr>
        <w:spacing w:line="360" w:lineRule="auto"/>
        <w:jc w:val="left"/>
        <w:rPr>
          <w:rFonts w:hint="eastAsia" w:ascii="宋体" w:hAnsi="宋体" w:cs="宋体"/>
          <w:sz w:val="24"/>
        </w:rPr>
      </w:pPr>
      <w:r>
        <w:rPr>
          <w:rFonts w:hint="eastAsia" w:ascii="宋体" w:hAnsi="宋体" w:cs="宋体"/>
          <w:sz w:val="24"/>
        </w:rPr>
        <w:t xml:space="preserve">    竣工付款申请单应包括的内容：</w:t>
      </w:r>
      <w:r>
        <w:rPr>
          <w:rFonts w:hint="eastAsia" w:ascii="宋体" w:hAnsi="宋体" w:cs="宋体"/>
          <w:sz w:val="24"/>
          <w:u w:val="single"/>
        </w:rPr>
        <w:t xml:space="preserve"> </w:t>
      </w:r>
      <w:bookmarkStart w:id="542" w:name="OLE_LINK54"/>
      <w:r>
        <w:rPr>
          <w:rFonts w:hint="eastAsia" w:ascii="宋体" w:hAnsi="宋体" w:cs="宋体"/>
          <w:sz w:val="24"/>
          <w:u w:val="single"/>
        </w:rPr>
        <w:t>执行《第二部分 通用合同条款》14.1</w:t>
      </w:r>
      <w:bookmarkEnd w:id="542"/>
      <w:r>
        <w:rPr>
          <w:rFonts w:hint="eastAsia" w:ascii="宋体" w:hAnsi="宋体" w:cs="宋体"/>
          <w:sz w:val="24"/>
          <w:u w:val="single"/>
        </w:rPr>
        <w:t xml:space="preserve">  </w:t>
      </w:r>
      <w:r>
        <w:rPr>
          <w:rFonts w:hint="eastAsia" w:ascii="宋体" w:hAnsi="宋体" w:cs="宋体"/>
          <w:sz w:val="24"/>
        </w:rPr>
        <w:t>。</w:t>
      </w:r>
    </w:p>
    <w:p w14:paraId="4A4CF326">
      <w:pPr>
        <w:spacing w:after="120" w:line="360" w:lineRule="auto"/>
        <w:ind w:firstLine="480" w:firstLineChars="200"/>
        <w:rPr>
          <w:rFonts w:hint="eastAsia" w:ascii="宋体" w:hAnsi="宋体" w:cs="宋体"/>
          <w:sz w:val="24"/>
        </w:rPr>
      </w:pPr>
      <w:r>
        <w:rPr>
          <w:rFonts w:hint="eastAsia" w:ascii="宋体" w:hAnsi="宋体" w:cs="宋体"/>
          <w:sz w:val="24"/>
        </w:rPr>
        <w:t>14.2 竣工结算审核</w:t>
      </w:r>
    </w:p>
    <w:p w14:paraId="12B98C3C">
      <w:pPr>
        <w:spacing w:line="360" w:lineRule="auto"/>
        <w:ind w:firstLine="480" w:firstLineChars="200"/>
        <w:jc w:val="left"/>
        <w:rPr>
          <w:rFonts w:hint="eastAsia" w:ascii="宋体" w:hAnsi="宋体" w:cs="宋体"/>
          <w:sz w:val="24"/>
        </w:rPr>
      </w:pPr>
      <w:r>
        <w:rPr>
          <w:rFonts w:hint="eastAsia" w:ascii="宋体" w:hAnsi="宋体" w:cs="宋体"/>
          <w:sz w:val="24"/>
        </w:rPr>
        <w:t>发包人审批竣工付款申请单的期限：</w:t>
      </w:r>
      <w:r>
        <w:rPr>
          <w:rFonts w:hint="eastAsia" w:ascii="宋体" w:hAnsi="宋体" w:cs="宋体"/>
          <w:sz w:val="24"/>
          <w:u w:val="single"/>
        </w:rPr>
        <w:t xml:space="preserve">收到竣工结算申请单后14天内审批完成 </w:t>
      </w:r>
      <w:r>
        <w:rPr>
          <w:rFonts w:hint="eastAsia" w:ascii="宋体" w:hAnsi="宋体" w:cs="宋体"/>
          <w:sz w:val="24"/>
        </w:rPr>
        <w:t>。</w:t>
      </w:r>
    </w:p>
    <w:p w14:paraId="7853159E">
      <w:pPr>
        <w:spacing w:line="360" w:lineRule="auto"/>
        <w:ind w:firstLine="480" w:firstLineChars="200"/>
        <w:jc w:val="left"/>
        <w:rPr>
          <w:rFonts w:hint="eastAsia" w:ascii="宋体" w:hAnsi="宋体" w:cs="宋体"/>
          <w:sz w:val="24"/>
        </w:rPr>
      </w:pPr>
      <w:r>
        <w:rPr>
          <w:rFonts w:hint="eastAsia" w:ascii="宋体" w:hAnsi="宋体" w:cs="宋体"/>
          <w:sz w:val="24"/>
        </w:rPr>
        <w:t>发包人完成竣工付款的期限：</w:t>
      </w:r>
      <w:r>
        <w:rPr>
          <w:rFonts w:hint="eastAsia" w:ascii="宋体" w:hAnsi="宋体" w:cs="宋体"/>
          <w:sz w:val="24"/>
          <w:u w:val="single"/>
        </w:rPr>
        <w:t xml:space="preserve">签发竣工付款证明书后的30天内  </w:t>
      </w:r>
      <w:r>
        <w:rPr>
          <w:rFonts w:hint="eastAsia" w:ascii="宋体" w:hAnsi="宋体" w:cs="宋体"/>
          <w:sz w:val="24"/>
        </w:rPr>
        <w:t>。</w:t>
      </w:r>
    </w:p>
    <w:p w14:paraId="57E17897">
      <w:pPr>
        <w:spacing w:line="360" w:lineRule="auto"/>
        <w:jc w:val="left"/>
        <w:rPr>
          <w:rFonts w:hint="eastAsia" w:ascii="宋体" w:hAnsi="宋体" w:cs="宋体"/>
          <w:sz w:val="24"/>
        </w:rPr>
      </w:pPr>
      <w:r>
        <w:rPr>
          <w:rFonts w:hint="eastAsia" w:ascii="宋体" w:hAnsi="宋体" w:cs="宋体"/>
          <w:sz w:val="24"/>
        </w:rPr>
        <w:t xml:space="preserve">    关于竣工付款证书异议部分复核的方式和程序：</w:t>
      </w:r>
      <w:bookmarkStart w:id="543" w:name="OLE_LINK57"/>
      <w:r>
        <w:rPr>
          <w:rFonts w:hint="eastAsia" w:ascii="宋体" w:hAnsi="宋体" w:cs="宋体"/>
          <w:sz w:val="24"/>
          <w:u w:val="single"/>
        </w:rPr>
        <w:t>执行《第二部分 通用合同条款》14.2第3条</w:t>
      </w:r>
      <w:bookmarkEnd w:id="543"/>
      <w:r>
        <w:rPr>
          <w:rFonts w:hint="eastAsia" w:ascii="宋体" w:hAnsi="宋体" w:cs="宋体"/>
          <w:sz w:val="24"/>
          <w:u w:val="single"/>
        </w:rPr>
        <w:t xml:space="preserve"> </w:t>
      </w:r>
      <w:r>
        <w:rPr>
          <w:rFonts w:hint="eastAsia" w:ascii="宋体" w:hAnsi="宋体" w:cs="宋体"/>
          <w:sz w:val="24"/>
        </w:rPr>
        <w:t>。</w:t>
      </w:r>
    </w:p>
    <w:p w14:paraId="7538F7F1">
      <w:pPr>
        <w:spacing w:after="120" w:line="360" w:lineRule="auto"/>
        <w:ind w:firstLine="480" w:firstLineChars="200"/>
        <w:rPr>
          <w:rFonts w:hint="eastAsia" w:ascii="宋体" w:hAnsi="宋体" w:cs="宋体"/>
          <w:sz w:val="24"/>
        </w:rPr>
      </w:pPr>
      <w:r>
        <w:rPr>
          <w:rFonts w:hint="eastAsia" w:ascii="宋体" w:hAnsi="宋体" w:cs="宋体"/>
          <w:sz w:val="24"/>
        </w:rPr>
        <w:t>14.4 最终结清</w:t>
      </w:r>
    </w:p>
    <w:p w14:paraId="53EC3F92">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14.4.1 最终结清申请单</w:t>
      </w:r>
    </w:p>
    <w:p w14:paraId="39FA1FFF">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承包人提交最终结清申请单的份数：</w:t>
      </w:r>
      <w:r>
        <w:rPr>
          <w:rFonts w:hint="eastAsia" w:ascii="宋体" w:hAnsi="宋体" w:cs="宋体"/>
          <w:sz w:val="24"/>
          <w:u w:val="single"/>
        </w:rPr>
        <w:t xml:space="preserve">      3份      </w:t>
      </w:r>
      <w:r>
        <w:rPr>
          <w:rFonts w:hint="eastAsia" w:ascii="宋体" w:hAnsi="宋体" w:cs="宋体"/>
          <w:sz w:val="24"/>
        </w:rPr>
        <w:t>。</w:t>
      </w:r>
    </w:p>
    <w:p w14:paraId="3FB0AC0E">
      <w:pPr>
        <w:spacing w:line="360" w:lineRule="auto"/>
        <w:ind w:firstLine="480" w:firstLineChars="200"/>
        <w:jc w:val="left"/>
        <w:rPr>
          <w:rFonts w:hint="eastAsia" w:ascii="宋体" w:hAnsi="宋体" w:cs="宋体"/>
          <w:sz w:val="24"/>
        </w:rPr>
      </w:pPr>
      <w:r>
        <w:rPr>
          <w:rFonts w:hint="eastAsia" w:ascii="宋体" w:hAnsi="宋体" w:cs="宋体"/>
          <w:kern w:val="0"/>
          <w:sz w:val="24"/>
        </w:rPr>
        <w:t>承包人提交最终结算申请单的期限：</w:t>
      </w:r>
      <w:r>
        <w:rPr>
          <w:rFonts w:hint="eastAsia" w:ascii="宋体" w:hAnsi="宋体" w:cs="宋体"/>
          <w:sz w:val="24"/>
          <w:u w:val="single"/>
        </w:rPr>
        <w:t>缺陷责任期终止证书颁发后7天内</w:t>
      </w:r>
      <w:r>
        <w:rPr>
          <w:rFonts w:hint="eastAsia" w:ascii="宋体" w:hAnsi="宋体" w:cs="宋体"/>
          <w:sz w:val="24"/>
        </w:rPr>
        <w:t xml:space="preserve">。 </w:t>
      </w:r>
    </w:p>
    <w:p w14:paraId="4045C385">
      <w:pPr>
        <w:spacing w:line="360" w:lineRule="auto"/>
        <w:ind w:firstLine="480" w:firstLineChars="200"/>
        <w:jc w:val="left"/>
        <w:rPr>
          <w:rFonts w:hint="eastAsia" w:ascii="宋体" w:hAnsi="宋体" w:cs="宋体"/>
          <w:sz w:val="24"/>
        </w:rPr>
      </w:pPr>
      <w:r>
        <w:rPr>
          <w:rFonts w:hint="eastAsia" w:ascii="宋体" w:hAnsi="宋体" w:cs="宋体"/>
          <w:sz w:val="24"/>
        </w:rPr>
        <w:t>14.4.2 最终结清证书和支付</w:t>
      </w:r>
    </w:p>
    <w:p w14:paraId="40ECB1FD">
      <w:pPr>
        <w:spacing w:line="360" w:lineRule="auto"/>
        <w:ind w:firstLine="480" w:firstLineChars="200"/>
        <w:jc w:val="left"/>
        <w:rPr>
          <w:rFonts w:hint="eastAsia" w:ascii="宋体" w:hAnsi="宋体" w:cs="宋体"/>
          <w:sz w:val="24"/>
        </w:rPr>
      </w:pPr>
      <w:r>
        <w:rPr>
          <w:rFonts w:hint="eastAsia" w:ascii="宋体" w:hAnsi="宋体" w:cs="宋体"/>
          <w:sz w:val="24"/>
        </w:rPr>
        <w:t>（1）发包人完成最终结清申请单的审批并颁发最终结清证书的期限：</w:t>
      </w:r>
      <w:r>
        <w:rPr>
          <w:rFonts w:hint="eastAsia" w:ascii="宋体" w:hAnsi="宋体" w:cs="宋体"/>
          <w:sz w:val="24"/>
          <w:u w:val="single"/>
        </w:rPr>
        <w:t xml:space="preserve"> 收到最终结清申请单后14天内完成审批  </w:t>
      </w:r>
      <w:r>
        <w:rPr>
          <w:rFonts w:hint="eastAsia" w:ascii="宋体" w:hAnsi="宋体" w:cs="宋体"/>
          <w:sz w:val="24"/>
        </w:rPr>
        <w:t>。</w:t>
      </w:r>
    </w:p>
    <w:p w14:paraId="70225383">
      <w:pPr>
        <w:spacing w:line="360" w:lineRule="auto"/>
        <w:ind w:firstLine="480" w:firstLineChars="200"/>
        <w:jc w:val="left"/>
        <w:rPr>
          <w:rFonts w:hint="eastAsia" w:ascii="宋体" w:hAnsi="宋体" w:cs="宋体"/>
          <w:sz w:val="24"/>
        </w:rPr>
      </w:pPr>
      <w:r>
        <w:rPr>
          <w:rFonts w:hint="eastAsia" w:ascii="宋体" w:hAnsi="宋体" w:cs="宋体"/>
          <w:sz w:val="24"/>
        </w:rPr>
        <w:t>（2）发包人完成支付的期限：</w:t>
      </w:r>
      <w:r>
        <w:rPr>
          <w:rFonts w:hint="eastAsia" w:ascii="宋体" w:hAnsi="宋体" w:cs="宋体"/>
          <w:sz w:val="24"/>
          <w:u w:val="single"/>
        </w:rPr>
        <w:t xml:space="preserve"> / </w:t>
      </w:r>
      <w:r>
        <w:rPr>
          <w:rFonts w:hint="eastAsia" w:ascii="宋体" w:hAnsi="宋体" w:cs="宋体"/>
          <w:sz w:val="24"/>
        </w:rPr>
        <w:t>。</w:t>
      </w:r>
    </w:p>
    <w:bookmarkEnd w:id="524"/>
    <w:bookmarkEnd w:id="525"/>
    <w:bookmarkEnd w:id="526"/>
    <w:bookmarkEnd w:id="527"/>
    <w:bookmarkEnd w:id="528"/>
    <w:bookmarkEnd w:id="529"/>
    <w:bookmarkEnd w:id="530"/>
    <w:bookmarkEnd w:id="536"/>
    <w:p w14:paraId="3AC7099A">
      <w:pPr>
        <w:spacing w:before="120" w:after="120"/>
        <w:ind w:firstLine="482"/>
        <w:rPr>
          <w:rFonts w:hint="eastAsia" w:ascii="宋体" w:hAnsi="宋体" w:cs="宋体"/>
          <w:b/>
          <w:bCs/>
          <w:sz w:val="24"/>
          <w:szCs w:val="24"/>
        </w:rPr>
      </w:pPr>
      <w:bookmarkStart w:id="544" w:name="_Toc351203647"/>
      <w:bookmarkStart w:id="545" w:name="_Toc267251483"/>
      <w:bookmarkStart w:id="546" w:name="_Toc267251484"/>
      <w:bookmarkStart w:id="547" w:name="_Toc267251482"/>
      <w:bookmarkStart w:id="548" w:name="_Toc267251485"/>
      <w:bookmarkStart w:id="549" w:name="_Toc267251490"/>
      <w:bookmarkStart w:id="550" w:name="_Toc267251488"/>
      <w:bookmarkStart w:id="551" w:name="_Toc267251489"/>
      <w:bookmarkStart w:id="552" w:name="_Toc267251486"/>
      <w:bookmarkStart w:id="553" w:name="_Toc267251497"/>
      <w:bookmarkStart w:id="554" w:name="_Toc267251501"/>
      <w:bookmarkStart w:id="555" w:name="_Toc267251494"/>
      <w:bookmarkStart w:id="556" w:name="_Toc267251503"/>
      <w:bookmarkStart w:id="557" w:name="_Toc267251498"/>
      <w:bookmarkStart w:id="558" w:name="_Toc267251496"/>
      <w:bookmarkStart w:id="559" w:name="_Toc267251502"/>
      <w:bookmarkStart w:id="560" w:name="_Toc267251492"/>
      <w:bookmarkStart w:id="561" w:name="_Toc267251495"/>
      <w:bookmarkStart w:id="562" w:name="_Toc267251493"/>
      <w:bookmarkStart w:id="563" w:name="_Toc267251491"/>
      <w:bookmarkStart w:id="564" w:name="_Toc267251499"/>
      <w:bookmarkStart w:id="565" w:name="_Toc267251506"/>
      <w:bookmarkStart w:id="566" w:name="_Toc267251504"/>
      <w:bookmarkStart w:id="567" w:name="_Toc267251507"/>
      <w:bookmarkStart w:id="568" w:name="_Toc267251508"/>
      <w:bookmarkStart w:id="569" w:name="_Toc267251511"/>
      <w:bookmarkStart w:id="570" w:name="_Toc267251509"/>
      <w:bookmarkStart w:id="571" w:name="_Toc267251513"/>
      <w:bookmarkStart w:id="572" w:name="_Toc267251514"/>
      <w:bookmarkStart w:id="573" w:name="_Toc267251510"/>
      <w:bookmarkStart w:id="574" w:name="_Toc267251515"/>
      <w:r>
        <w:rPr>
          <w:rFonts w:hint="eastAsia" w:ascii="宋体" w:hAnsi="宋体" w:cs="宋体"/>
          <w:b/>
          <w:bCs/>
          <w:sz w:val="24"/>
          <w:szCs w:val="24"/>
        </w:rPr>
        <w:t>15. 缺陷责任期与保修</w:t>
      </w:r>
      <w:bookmarkEnd w:id="544"/>
    </w:p>
    <w:p w14:paraId="76C1346F">
      <w:pPr>
        <w:spacing w:after="120" w:line="360" w:lineRule="auto"/>
        <w:ind w:firstLine="480" w:firstLineChars="200"/>
        <w:rPr>
          <w:rFonts w:hint="eastAsia" w:ascii="宋体" w:hAnsi="宋体" w:cs="宋体"/>
          <w:sz w:val="24"/>
        </w:rPr>
      </w:pPr>
      <w:r>
        <w:rPr>
          <w:rFonts w:hint="eastAsia" w:ascii="宋体" w:hAnsi="宋体" w:cs="宋体"/>
          <w:sz w:val="24"/>
        </w:rPr>
        <w:t>15.1缺陷责任期</w:t>
      </w:r>
      <w:bookmarkEnd w:id="545"/>
    </w:p>
    <w:p w14:paraId="221DC5CC">
      <w:pPr>
        <w:spacing w:line="360" w:lineRule="auto"/>
        <w:jc w:val="left"/>
        <w:rPr>
          <w:rFonts w:hint="eastAsia" w:ascii="宋体" w:hAnsi="宋体" w:cs="宋体"/>
          <w:sz w:val="24"/>
        </w:rPr>
      </w:pPr>
      <w:r>
        <w:rPr>
          <w:rFonts w:hint="eastAsia" w:ascii="宋体" w:hAnsi="宋体" w:cs="宋体"/>
          <w:sz w:val="24"/>
        </w:rPr>
        <w:t xml:space="preserve">    缺陷责任期的具体期限：</w:t>
      </w:r>
      <w:r>
        <w:rPr>
          <w:rFonts w:hint="eastAsia" w:ascii="宋体" w:hAnsi="宋体" w:cs="宋体"/>
          <w:sz w:val="24"/>
          <w:u w:val="single"/>
        </w:rPr>
        <w:t xml:space="preserve"> </w:t>
      </w:r>
      <w:bookmarkStart w:id="575" w:name="OLE_LINK56"/>
      <w:r>
        <w:rPr>
          <w:rFonts w:hint="eastAsia" w:ascii="宋体" w:hAnsi="宋体" w:cs="宋体"/>
          <w:sz w:val="24"/>
          <w:u w:val="single"/>
        </w:rPr>
        <w:t>自实际竣工日期起计算，期限12个月</w:t>
      </w:r>
      <w:bookmarkEnd w:id="575"/>
      <w:r>
        <w:rPr>
          <w:rFonts w:hint="eastAsia" w:ascii="宋体" w:hAnsi="宋体" w:cs="宋体"/>
          <w:sz w:val="24"/>
          <w:u w:val="single"/>
        </w:rPr>
        <w:t xml:space="preserve"> </w:t>
      </w:r>
      <w:r>
        <w:rPr>
          <w:rFonts w:hint="eastAsia" w:ascii="宋体" w:hAnsi="宋体" w:cs="宋体"/>
          <w:sz w:val="24"/>
        </w:rPr>
        <w:t>。</w:t>
      </w:r>
    </w:p>
    <w:p w14:paraId="2D7730F4">
      <w:pPr>
        <w:spacing w:after="120" w:line="360" w:lineRule="auto"/>
        <w:ind w:firstLine="480" w:firstLineChars="200"/>
        <w:rPr>
          <w:rFonts w:hint="eastAsia" w:ascii="宋体" w:hAnsi="宋体" w:cs="宋体"/>
          <w:sz w:val="24"/>
        </w:rPr>
      </w:pPr>
      <w:r>
        <w:rPr>
          <w:rFonts w:hint="eastAsia" w:ascii="宋体" w:hAnsi="宋体" w:cs="宋体"/>
          <w:sz w:val="24"/>
        </w:rPr>
        <w:t>15.2 质量保证金</w:t>
      </w:r>
    </w:p>
    <w:p w14:paraId="44517219">
      <w:pPr>
        <w:spacing w:line="360" w:lineRule="auto"/>
        <w:ind w:firstLine="480" w:firstLineChars="200"/>
        <w:jc w:val="left"/>
        <w:rPr>
          <w:rFonts w:hint="eastAsia" w:ascii="宋体" w:hAnsi="宋体" w:cs="宋体"/>
          <w:sz w:val="24"/>
        </w:rPr>
      </w:pPr>
      <w:r>
        <w:rPr>
          <w:rFonts w:hint="eastAsia" w:ascii="宋体" w:hAnsi="宋体" w:cs="宋体"/>
          <w:sz w:val="24"/>
        </w:rPr>
        <w:t>关于是否扣留</w:t>
      </w:r>
      <w:bookmarkStart w:id="576" w:name="OLE_LINK55"/>
      <w:r>
        <w:rPr>
          <w:rFonts w:hint="eastAsia" w:ascii="宋体" w:hAnsi="宋体" w:cs="宋体"/>
          <w:sz w:val="24"/>
        </w:rPr>
        <w:t>质量保证金</w:t>
      </w:r>
      <w:bookmarkEnd w:id="576"/>
      <w:r>
        <w:rPr>
          <w:rFonts w:hint="eastAsia" w:ascii="宋体" w:hAnsi="宋体" w:cs="宋体"/>
          <w:sz w:val="24"/>
        </w:rPr>
        <w:t>的约定：</w:t>
      </w:r>
      <w:r>
        <w:rPr>
          <w:rFonts w:hint="eastAsia" w:ascii="宋体" w:hAnsi="宋体" w:cs="宋体"/>
          <w:sz w:val="24"/>
          <w:u w:val="single"/>
        </w:rPr>
        <w:t xml:space="preserve"> 本工程扣留质量保证金  </w:t>
      </w:r>
      <w:r>
        <w:rPr>
          <w:rFonts w:hint="eastAsia" w:ascii="宋体" w:hAnsi="宋体" w:cs="宋体"/>
          <w:sz w:val="24"/>
        </w:rPr>
        <w:t>。</w:t>
      </w:r>
    </w:p>
    <w:p w14:paraId="52D9AE58">
      <w:pPr>
        <w:spacing w:line="360" w:lineRule="auto"/>
        <w:ind w:firstLine="480" w:firstLineChars="200"/>
        <w:jc w:val="left"/>
        <w:rPr>
          <w:rFonts w:hint="eastAsia" w:ascii="宋体" w:hAnsi="宋体" w:cs="宋体"/>
          <w:sz w:val="24"/>
        </w:rPr>
      </w:pPr>
      <w:r>
        <w:rPr>
          <w:rFonts w:hint="eastAsia" w:ascii="宋体" w:hAnsi="宋体" w:cs="宋体"/>
          <w:sz w:val="24"/>
        </w:rPr>
        <w:t>15.2.1 承包人提供质量保证金的方式</w:t>
      </w:r>
    </w:p>
    <w:p w14:paraId="5BCE775D">
      <w:pPr>
        <w:spacing w:line="360" w:lineRule="auto"/>
        <w:ind w:firstLine="480" w:firstLineChars="200"/>
        <w:jc w:val="left"/>
        <w:rPr>
          <w:rFonts w:hint="eastAsia" w:ascii="宋体" w:hAnsi="宋体" w:cs="宋体"/>
          <w:sz w:val="24"/>
        </w:rPr>
      </w:pPr>
      <w:r>
        <w:rPr>
          <w:rFonts w:hint="eastAsia" w:ascii="宋体" w:hAnsi="宋体" w:cs="宋体"/>
          <w:sz w:val="24"/>
        </w:rPr>
        <w:t>质量保证金采用以下第</w:t>
      </w:r>
      <w:r>
        <w:rPr>
          <w:rFonts w:hint="eastAsia" w:ascii="宋体" w:hAnsi="宋体" w:cs="宋体"/>
          <w:sz w:val="24"/>
          <w:u w:val="single"/>
        </w:rPr>
        <w:t xml:space="preserve">  2   </w:t>
      </w:r>
      <w:r>
        <w:rPr>
          <w:rFonts w:hint="eastAsia" w:ascii="宋体" w:hAnsi="宋体" w:cs="宋体"/>
          <w:sz w:val="24"/>
        </w:rPr>
        <w:t>种方式：</w:t>
      </w:r>
    </w:p>
    <w:p w14:paraId="750EB0F0">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（1）质量保证金保函，保证金额为：</w:t>
      </w:r>
      <w:r>
        <w:rPr>
          <w:rFonts w:hint="eastAsia" w:ascii="宋体" w:hAnsi="宋体" w:cs="宋体"/>
          <w:kern w:val="0"/>
          <w:sz w:val="24"/>
          <w:u w:val="single"/>
        </w:rPr>
        <w:t xml:space="preserve">      /      </w:t>
      </w:r>
      <w:r>
        <w:rPr>
          <w:rFonts w:hint="eastAsia" w:ascii="宋体" w:hAnsi="宋体" w:cs="宋体"/>
          <w:kern w:val="0"/>
          <w:sz w:val="24"/>
        </w:rPr>
        <w:t xml:space="preserve">； </w:t>
      </w:r>
    </w:p>
    <w:p w14:paraId="0F9AAD8A">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w:t>
      </w:r>
      <w:r>
        <w:rPr>
          <w:rFonts w:hint="eastAsia" w:ascii="宋体" w:hAnsi="宋体" w:cs="宋体"/>
          <w:kern w:val="0"/>
          <w:sz w:val="24"/>
          <w:u w:val="single"/>
        </w:rPr>
        <w:t xml:space="preserve">      </w:t>
      </w:r>
      <w:r>
        <w:rPr>
          <w:rFonts w:hint="eastAsia" w:ascii="宋体" w:hAnsi="宋体" w:cs="宋体"/>
          <w:kern w:val="0"/>
          <w:sz w:val="24"/>
        </w:rPr>
        <w:t>的工程款；</w:t>
      </w:r>
    </w:p>
    <w:p w14:paraId="49E3A5A4">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（3）其他方式:</w:t>
      </w:r>
      <w:r>
        <w:rPr>
          <w:rFonts w:hint="eastAsia" w:ascii="宋体" w:hAnsi="宋体" w:cs="宋体"/>
          <w:kern w:val="0"/>
          <w:sz w:val="24"/>
          <w:u w:val="single"/>
        </w:rPr>
        <w:t xml:space="preserve">         /                   </w:t>
      </w:r>
      <w:r>
        <w:rPr>
          <w:rFonts w:hint="eastAsia" w:ascii="宋体" w:hAnsi="宋体" w:cs="宋体"/>
          <w:kern w:val="0"/>
          <w:sz w:val="24"/>
        </w:rPr>
        <w:t>。</w:t>
      </w:r>
    </w:p>
    <w:p w14:paraId="60E203D0">
      <w:pPr>
        <w:spacing w:line="360" w:lineRule="auto"/>
        <w:ind w:firstLine="480" w:firstLineChars="200"/>
        <w:jc w:val="left"/>
        <w:rPr>
          <w:rFonts w:hint="eastAsia" w:ascii="宋体" w:hAnsi="宋体" w:cs="宋体"/>
          <w:sz w:val="24"/>
        </w:rPr>
      </w:pPr>
      <w:r>
        <w:rPr>
          <w:rFonts w:hint="eastAsia" w:ascii="宋体" w:hAnsi="宋体" w:cs="宋体"/>
          <w:sz w:val="24"/>
        </w:rPr>
        <w:t xml:space="preserve">15.2.2 质量保证金的扣留 </w:t>
      </w:r>
    </w:p>
    <w:p w14:paraId="236798CD">
      <w:pPr>
        <w:spacing w:line="360" w:lineRule="auto"/>
        <w:ind w:firstLine="480" w:firstLineChars="200"/>
        <w:jc w:val="left"/>
        <w:rPr>
          <w:rFonts w:hint="eastAsia" w:ascii="宋体" w:hAnsi="宋体" w:cs="宋体"/>
          <w:sz w:val="24"/>
        </w:rPr>
      </w:pPr>
      <w:r>
        <w:rPr>
          <w:rFonts w:hint="eastAsia" w:ascii="宋体" w:hAnsi="宋体" w:cs="宋体"/>
          <w:sz w:val="24"/>
        </w:rPr>
        <w:t>质量保证金的扣留采取以下第  2  种方式：</w:t>
      </w:r>
    </w:p>
    <w:p w14:paraId="7271B8A0">
      <w:pPr>
        <w:spacing w:line="360" w:lineRule="auto"/>
        <w:ind w:firstLine="480" w:firstLineChars="200"/>
        <w:jc w:val="left"/>
        <w:rPr>
          <w:rFonts w:hint="eastAsia" w:ascii="宋体" w:hAnsi="宋体" w:cs="宋体"/>
          <w:sz w:val="24"/>
        </w:rPr>
      </w:pPr>
      <w:r>
        <w:rPr>
          <w:rFonts w:hint="eastAsia" w:ascii="宋体" w:hAnsi="宋体" w:cs="宋体"/>
          <w:sz w:val="24"/>
        </w:rPr>
        <w:t>（1）在支付工程进度款时逐次扣留，在此情形下，质量保证金的计算基数不包括预付款的支付、扣回以及价格调整的金额；</w:t>
      </w:r>
    </w:p>
    <w:p w14:paraId="3F4CD1ED">
      <w:pPr>
        <w:spacing w:line="360" w:lineRule="auto"/>
        <w:ind w:firstLine="480" w:firstLineChars="200"/>
        <w:jc w:val="left"/>
        <w:rPr>
          <w:rFonts w:hint="eastAsia" w:ascii="宋体" w:hAnsi="宋体" w:cs="宋体"/>
          <w:sz w:val="24"/>
        </w:rPr>
      </w:pPr>
      <w:r>
        <w:rPr>
          <w:rFonts w:hint="eastAsia" w:ascii="宋体" w:hAnsi="宋体" w:cs="宋体"/>
          <w:sz w:val="24"/>
        </w:rPr>
        <w:t>（2）工程竣工结算时一次性扣留质量保证金；</w:t>
      </w:r>
    </w:p>
    <w:p w14:paraId="6F17CA45">
      <w:pPr>
        <w:spacing w:line="360" w:lineRule="auto"/>
        <w:ind w:firstLine="480" w:firstLineChars="200"/>
        <w:jc w:val="left"/>
        <w:rPr>
          <w:rFonts w:hint="eastAsia" w:ascii="宋体" w:hAnsi="宋体" w:cs="宋体"/>
          <w:sz w:val="24"/>
        </w:rPr>
      </w:pPr>
      <w:r>
        <w:rPr>
          <w:rFonts w:hint="eastAsia" w:ascii="宋体" w:hAnsi="宋体" w:cs="宋体"/>
          <w:sz w:val="24"/>
        </w:rPr>
        <w:t>关于质量保证金的补充约定：质保期满后支付余款。</w:t>
      </w:r>
    </w:p>
    <w:p w14:paraId="6FCF9296">
      <w:pPr>
        <w:spacing w:line="360" w:lineRule="auto"/>
        <w:ind w:firstLine="480" w:firstLineChars="200"/>
        <w:jc w:val="left"/>
        <w:rPr>
          <w:rFonts w:hint="eastAsia" w:ascii="宋体" w:hAnsi="宋体" w:cs="宋体"/>
          <w:sz w:val="24"/>
        </w:rPr>
      </w:pPr>
      <w:r>
        <w:rPr>
          <w:rFonts w:hint="eastAsia" w:ascii="宋体" w:hAnsi="宋体" w:cs="宋体"/>
          <w:sz w:val="24"/>
        </w:rPr>
        <w:t xml:space="preserve">（3）其他扣留方式: </w:t>
      </w:r>
      <w:r>
        <w:rPr>
          <w:rFonts w:hint="eastAsia" w:ascii="宋体" w:hAnsi="宋体" w:cs="宋体"/>
          <w:sz w:val="24"/>
          <w:u w:val="single"/>
        </w:rPr>
        <w:t xml:space="preserve">         /                </w:t>
      </w:r>
      <w:r>
        <w:rPr>
          <w:rFonts w:hint="eastAsia" w:ascii="宋体" w:hAnsi="宋体" w:cs="宋体"/>
          <w:sz w:val="24"/>
        </w:rPr>
        <w:t>。</w:t>
      </w:r>
    </w:p>
    <w:bookmarkEnd w:id="546"/>
    <w:bookmarkEnd w:id="547"/>
    <w:p w14:paraId="56D40A01">
      <w:pPr>
        <w:spacing w:after="120" w:line="360" w:lineRule="auto"/>
        <w:ind w:firstLine="480" w:firstLineChars="200"/>
        <w:rPr>
          <w:rFonts w:hint="eastAsia" w:ascii="宋体" w:hAnsi="宋体" w:cs="宋体"/>
          <w:sz w:val="24"/>
        </w:rPr>
      </w:pPr>
      <w:r>
        <w:rPr>
          <w:rFonts w:hint="eastAsia" w:ascii="宋体" w:hAnsi="宋体" w:cs="宋体"/>
          <w:sz w:val="24"/>
        </w:rPr>
        <w:t>15.3保修</w:t>
      </w:r>
    </w:p>
    <w:bookmarkEnd w:id="548"/>
    <w:p w14:paraId="703AF5D7">
      <w:pPr>
        <w:spacing w:line="360" w:lineRule="auto"/>
        <w:ind w:firstLine="468" w:firstLineChars="195"/>
        <w:jc w:val="left"/>
        <w:rPr>
          <w:rFonts w:hint="eastAsia" w:ascii="宋体" w:hAnsi="宋体" w:cs="宋体"/>
          <w:sz w:val="24"/>
        </w:rPr>
      </w:pPr>
      <w:r>
        <w:rPr>
          <w:rFonts w:hint="eastAsia" w:ascii="宋体" w:hAnsi="宋体" w:cs="宋体"/>
          <w:sz w:val="24"/>
        </w:rPr>
        <w:t>15.3.1 保修责任</w:t>
      </w:r>
    </w:p>
    <w:p w14:paraId="4F041A0E">
      <w:pPr>
        <w:spacing w:line="360" w:lineRule="auto"/>
        <w:jc w:val="left"/>
        <w:rPr>
          <w:rFonts w:hint="eastAsia" w:ascii="宋体" w:hAnsi="宋体" w:cs="宋体"/>
          <w:kern w:val="0"/>
          <w:sz w:val="24"/>
        </w:rPr>
      </w:pPr>
      <w:r>
        <w:rPr>
          <w:rFonts w:hint="eastAsia" w:ascii="宋体" w:hAnsi="宋体" w:cs="宋体"/>
          <w:sz w:val="24"/>
        </w:rPr>
        <w:t xml:space="preserve">    工程保修期为：</w:t>
      </w:r>
      <w:r>
        <w:rPr>
          <w:rFonts w:hint="eastAsia" w:ascii="宋体" w:hAnsi="宋体" w:cs="宋体"/>
          <w:kern w:val="0"/>
          <w:sz w:val="24"/>
          <w:u w:val="single"/>
        </w:rPr>
        <w:t xml:space="preserve"> </w:t>
      </w:r>
      <w:r>
        <w:rPr>
          <w:rFonts w:hint="eastAsia" w:ascii="宋体" w:hAnsi="宋体" w:cs="宋体"/>
          <w:sz w:val="24"/>
          <w:u w:val="single"/>
        </w:rPr>
        <w:t>自实际竣工日期起计算，期限12个月</w:t>
      </w:r>
      <w:r>
        <w:rPr>
          <w:rFonts w:hint="eastAsia" w:ascii="宋体" w:hAnsi="宋体" w:cs="宋体"/>
          <w:kern w:val="0"/>
          <w:sz w:val="24"/>
          <w:u w:val="single"/>
        </w:rPr>
        <w:t xml:space="preserve"> </w:t>
      </w:r>
      <w:r>
        <w:rPr>
          <w:rFonts w:hint="eastAsia" w:ascii="宋体" w:hAnsi="宋体" w:cs="宋体"/>
          <w:kern w:val="0"/>
          <w:sz w:val="24"/>
        </w:rPr>
        <w:t>。</w:t>
      </w:r>
    </w:p>
    <w:p w14:paraId="732902C3">
      <w:pPr>
        <w:spacing w:line="360" w:lineRule="auto"/>
        <w:ind w:firstLine="468" w:firstLineChars="195"/>
        <w:jc w:val="left"/>
        <w:rPr>
          <w:rFonts w:hint="eastAsia" w:ascii="宋体" w:hAnsi="宋体" w:cs="宋体"/>
          <w:sz w:val="24"/>
        </w:rPr>
      </w:pPr>
      <w:r>
        <w:rPr>
          <w:rFonts w:hint="eastAsia" w:ascii="宋体" w:hAnsi="宋体" w:cs="宋体"/>
          <w:sz w:val="24"/>
        </w:rPr>
        <w:t>15.3.3 修复通知</w:t>
      </w:r>
    </w:p>
    <w:p w14:paraId="44DDABF3">
      <w:pPr>
        <w:spacing w:line="360" w:lineRule="auto"/>
        <w:jc w:val="left"/>
        <w:rPr>
          <w:rFonts w:hint="eastAsia" w:ascii="宋体" w:hAnsi="宋体" w:cs="宋体"/>
          <w:sz w:val="24"/>
          <w:u w:val="single"/>
        </w:rPr>
      </w:pPr>
      <w:r>
        <w:rPr>
          <w:rFonts w:hint="eastAsia" w:ascii="宋体" w:hAnsi="宋体" w:cs="宋体"/>
          <w:kern w:val="0"/>
          <w:sz w:val="24"/>
        </w:rPr>
        <w:t xml:space="preserve">    承包人收到保修通知并到达工程现场的合理时间：</w:t>
      </w:r>
      <w:r>
        <w:rPr>
          <w:rFonts w:hint="eastAsia" w:ascii="宋体" w:hAnsi="宋体" w:cs="宋体"/>
          <w:sz w:val="24"/>
          <w:u w:val="single"/>
        </w:rPr>
        <w:t>承包人应在接到修理通知之日后24小时内派人修理 。</w:t>
      </w:r>
    </w:p>
    <w:bookmarkEnd w:id="549"/>
    <w:bookmarkEnd w:id="550"/>
    <w:bookmarkEnd w:id="551"/>
    <w:bookmarkEnd w:id="552"/>
    <w:p w14:paraId="0A78254A">
      <w:pPr>
        <w:spacing w:before="120" w:after="120"/>
        <w:ind w:firstLine="482"/>
        <w:rPr>
          <w:rFonts w:hint="eastAsia" w:ascii="宋体" w:hAnsi="宋体" w:cs="宋体"/>
          <w:b/>
          <w:bCs/>
          <w:sz w:val="24"/>
          <w:szCs w:val="24"/>
        </w:rPr>
      </w:pPr>
      <w:bookmarkStart w:id="577" w:name="_Toc351203648"/>
      <w:bookmarkStart w:id="578" w:name="_Toc280868717"/>
      <w:bookmarkStart w:id="579" w:name="_Toc280868718"/>
      <w:r>
        <w:rPr>
          <w:rFonts w:hint="eastAsia" w:ascii="宋体" w:hAnsi="宋体" w:cs="宋体"/>
          <w:b/>
          <w:bCs/>
          <w:sz w:val="24"/>
          <w:szCs w:val="24"/>
        </w:rPr>
        <w:t>16. 违约</w:t>
      </w:r>
      <w:bookmarkEnd w:id="577"/>
    </w:p>
    <w:p w14:paraId="3E390BE9">
      <w:pPr>
        <w:spacing w:after="120" w:line="360" w:lineRule="auto"/>
        <w:ind w:firstLine="480" w:firstLineChars="200"/>
        <w:rPr>
          <w:rFonts w:hint="eastAsia" w:ascii="宋体" w:hAnsi="宋体" w:cs="宋体"/>
          <w:sz w:val="24"/>
        </w:rPr>
      </w:pPr>
      <w:r>
        <w:rPr>
          <w:rFonts w:hint="eastAsia" w:ascii="宋体" w:hAnsi="宋体" w:cs="宋体"/>
          <w:sz w:val="24"/>
        </w:rPr>
        <w:t>16.1 发包人违约</w:t>
      </w:r>
    </w:p>
    <w:p w14:paraId="62A1D45D">
      <w:pPr>
        <w:spacing w:line="360" w:lineRule="auto"/>
        <w:ind w:firstLine="480" w:firstLineChars="200"/>
        <w:jc w:val="left"/>
        <w:rPr>
          <w:rFonts w:hint="eastAsia" w:ascii="宋体" w:hAnsi="宋体" w:cs="宋体"/>
          <w:sz w:val="24"/>
        </w:rPr>
      </w:pPr>
      <w:r>
        <w:rPr>
          <w:rFonts w:hint="eastAsia" w:ascii="宋体" w:hAnsi="宋体" w:cs="宋体"/>
          <w:sz w:val="24"/>
        </w:rPr>
        <w:t>16.1.1发包人违约的情形</w:t>
      </w:r>
    </w:p>
    <w:p w14:paraId="27C9BE7F">
      <w:pPr>
        <w:spacing w:line="360" w:lineRule="auto"/>
        <w:ind w:left="1200" w:hanging="1200" w:hangingChars="500"/>
        <w:jc w:val="left"/>
        <w:rPr>
          <w:rFonts w:hint="eastAsia" w:ascii="宋体" w:hAnsi="宋体" w:cs="宋体"/>
          <w:kern w:val="0"/>
          <w:sz w:val="24"/>
        </w:rPr>
      </w:pPr>
      <w:r>
        <w:rPr>
          <w:rFonts w:hint="eastAsia" w:ascii="宋体" w:hAnsi="宋体" w:cs="宋体"/>
          <w:kern w:val="0"/>
          <w:sz w:val="24"/>
        </w:rPr>
        <w:t xml:space="preserve">    发包人违约的其他情形：</w:t>
      </w:r>
      <w:bookmarkStart w:id="580" w:name="OLE_LINK59"/>
      <w:r>
        <w:rPr>
          <w:rFonts w:hint="eastAsia" w:ascii="宋体" w:hAnsi="宋体" w:cs="宋体"/>
          <w:sz w:val="24"/>
          <w:u w:val="single"/>
        </w:rPr>
        <w:t>执行《第二部分 通用合同条款》16.1.1</w:t>
      </w:r>
      <w:bookmarkEnd w:id="580"/>
      <w:r>
        <w:rPr>
          <w:rFonts w:hint="eastAsia" w:ascii="宋体" w:hAnsi="宋体" w:cs="宋体"/>
          <w:kern w:val="0"/>
          <w:sz w:val="24"/>
        </w:rPr>
        <w:t>。</w:t>
      </w:r>
    </w:p>
    <w:p w14:paraId="03E05145">
      <w:pPr>
        <w:spacing w:line="360" w:lineRule="auto"/>
        <w:ind w:left="1200" w:hanging="1200" w:hangingChars="500"/>
        <w:jc w:val="left"/>
        <w:rPr>
          <w:rFonts w:hint="eastAsia" w:ascii="宋体" w:hAnsi="宋体" w:cs="宋体"/>
          <w:kern w:val="0"/>
          <w:sz w:val="24"/>
        </w:rPr>
      </w:pPr>
      <w:r>
        <w:rPr>
          <w:rFonts w:hint="eastAsia" w:ascii="宋体" w:hAnsi="宋体" w:cs="宋体"/>
          <w:kern w:val="0"/>
          <w:sz w:val="24"/>
        </w:rPr>
        <w:t xml:space="preserve">    16.1.2 发包人违约的责任</w:t>
      </w:r>
    </w:p>
    <w:p w14:paraId="333C45A1">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发包人违约责任的承担方式和计算方法：</w:t>
      </w:r>
    </w:p>
    <w:p w14:paraId="69FB7A70">
      <w:pPr>
        <w:spacing w:line="360" w:lineRule="auto"/>
        <w:ind w:firstLine="480" w:firstLineChars="200"/>
        <w:jc w:val="left"/>
        <w:rPr>
          <w:rFonts w:hint="eastAsia" w:ascii="宋体" w:hAnsi="宋体" w:cs="宋体"/>
          <w:kern w:val="0"/>
          <w:sz w:val="24"/>
          <w:u w:val="single"/>
        </w:rPr>
      </w:pPr>
      <w:r>
        <w:rPr>
          <w:rFonts w:hint="eastAsia" w:ascii="宋体" w:hAnsi="宋体" w:cs="宋体"/>
          <w:kern w:val="0"/>
          <w:sz w:val="24"/>
        </w:rPr>
        <w:t>（1）因发包人原因未能在计划开工日期前7天内下达开工通知的违约责任：</w:t>
      </w:r>
      <w:r>
        <w:rPr>
          <w:rFonts w:hint="eastAsia" w:ascii="宋体" w:hAnsi="宋体" w:cs="宋体"/>
          <w:kern w:val="0"/>
          <w:sz w:val="24"/>
          <w:u w:val="single"/>
        </w:rPr>
        <w:t xml:space="preserve"> </w:t>
      </w:r>
      <w:r>
        <w:rPr>
          <w:rFonts w:hint="eastAsia" w:ascii="宋体" w:hAnsi="宋体" w:cs="宋体"/>
          <w:sz w:val="24"/>
          <w:u w:val="single"/>
        </w:rPr>
        <w:t>工期顺延</w:t>
      </w:r>
      <w:r>
        <w:rPr>
          <w:rFonts w:hint="eastAsia" w:ascii="宋体" w:hAnsi="宋体" w:cs="宋体"/>
          <w:kern w:val="0"/>
          <w:sz w:val="24"/>
          <w:u w:val="single"/>
        </w:rPr>
        <w:t xml:space="preserve">   </w:t>
      </w:r>
      <w:r>
        <w:rPr>
          <w:rFonts w:hint="eastAsia" w:ascii="宋体" w:hAnsi="宋体" w:cs="宋体"/>
          <w:kern w:val="0"/>
          <w:sz w:val="24"/>
        </w:rPr>
        <w:t>。</w:t>
      </w:r>
    </w:p>
    <w:p w14:paraId="396F1BF8">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（2）因发包人原因未能按合同约定支付合同价款的违约责任：</w:t>
      </w:r>
      <w:r>
        <w:rPr>
          <w:rFonts w:hint="eastAsia" w:ascii="宋体" w:hAnsi="宋体" w:cs="宋体"/>
          <w:kern w:val="0"/>
          <w:sz w:val="24"/>
          <w:u w:val="single"/>
        </w:rPr>
        <w:t xml:space="preserve"> </w:t>
      </w:r>
      <w:r>
        <w:rPr>
          <w:rFonts w:hint="eastAsia" w:ascii="宋体" w:hAnsi="宋体" w:cs="宋体"/>
          <w:sz w:val="24"/>
          <w:u w:val="single"/>
        </w:rPr>
        <w:t>支付承包人同期银行贷款利息</w:t>
      </w:r>
      <w:r>
        <w:rPr>
          <w:rFonts w:hint="eastAsia" w:ascii="宋体" w:hAnsi="宋体" w:cs="宋体"/>
          <w:kern w:val="0"/>
          <w:sz w:val="24"/>
          <w:u w:val="single"/>
        </w:rPr>
        <w:t xml:space="preserve">    </w:t>
      </w:r>
      <w:r>
        <w:rPr>
          <w:rFonts w:hint="eastAsia" w:ascii="宋体" w:hAnsi="宋体" w:cs="宋体"/>
          <w:kern w:val="0"/>
          <w:sz w:val="24"/>
        </w:rPr>
        <w:t>。</w:t>
      </w:r>
    </w:p>
    <w:p w14:paraId="6AF3D272">
      <w:pPr>
        <w:spacing w:line="360" w:lineRule="auto"/>
        <w:jc w:val="left"/>
        <w:rPr>
          <w:rFonts w:hint="eastAsia" w:ascii="宋体" w:hAnsi="宋体" w:cs="宋体"/>
          <w:kern w:val="0"/>
          <w:sz w:val="24"/>
        </w:rPr>
      </w:pPr>
      <w:r>
        <w:rPr>
          <w:rFonts w:hint="eastAsia" w:ascii="宋体" w:hAnsi="宋体" w:cs="宋体"/>
          <w:kern w:val="0"/>
          <w:sz w:val="24"/>
        </w:rPr>
        <w:t xml:space="preserve">    （3）发包人违反第10.1款〔变更的范围〕第（2）项约定，自行实施被取消的工作或转由他人实施的违约责任：</w:t>
      </w:r>
      <w:r>
        <w:rPr>
          <w:rFonts w:hint="eastAsia" w:ascii="宋体" w:hAnsi="宋体" w:cs="宋体"/>
          <w:kern w:val="0"/>
          <w:sz w:val="24"/>
          <w:u w:val="single"/>
        </w:rPr>
        <w:t xml:space="preserve"> </w:t>
      </w:r>
      <w:bookmarkStart w:id="581" w:name="OLE_LINK58"/>
      <w:r>
        <w:rPr>
          <w:rFonts w:hint="eastAsia" w:ascii="宋体" w:hAnsi="宋体" w:cs="宋体"/>
          <w:kern w:val="0"/>
          <w:sz w:val="24"/>
          <w:u w:val="single"/>
        </w:rPr>
        <w:t>发包人赔偿承包人该部分工程增加的费用和延误工期</w:t>
      </w:r>
      <w:bookmarkEnd w:id="581"/>
      <w:r>
        <w:rPr>
          <w:rFonts w:hint="eastAsia" w:ascii="宋体" w:hAnsi="宋体" w:cs="宋体"/>
          <w:kern w:val="0"/>
          <w:sz w:val="24"/>
          <w:u w:val="single"/>
        </w:rPr>
        <w:t xml:space="preserve">  </w:t>
      </w:r>
      <w:r>
        <w:rPr>
          <w:rFonts w:hint="eastAsia" w:ascii="宋体" w:hAnsi="宋体" w:cs="宋体"/>
          <w:kern w:val="0"/>
          <w:sz w:val="24"/>
        </w:rPr>
        <w:t>。</w:t>
      </w:r>
    </w:p>
    <w:p w14:paraId="6C02B7E4">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（4）发包人提供的材料、工程设备的规格、数量或质量不符合合同约定，或因发包人原因导致交货日期延误或交货地点变更等情况的违约责任：</w:t>
      </w:r>
      <w:r>
        <w:rPr>
          <w:rFonts w:hint="eastAsia" w:ascii="宋体" w:hAnsi="宋体" w:cs="宋体"/>
          <w:kern w:val="0"/>
          <w:sz w:val="24"/>
          <w:u w:val="single"/>
        </w:rPr>
        <w:t xml:space="preserve">发包人赔偿承包人该部分工程增加的费用和延误工期   </w:t>
      </w:r>
      <w:r>
        <w:rPr>
          <w:rFonts w:hint="eastAsia" w:ascii="宋体" w:hAnsi="宋体" w:cs="宋体"/>
          <w:kern w:val="0"/>
          <w:sz w:val="24"/>
        </w:rPr>
        <w:t>。</w:t>
      </w:r>
    </w:p>
    <w:p w14:paraId="454076CE">
      <w:pPr>
        <w:spacing w:line="360" w:lineRule="auto"/>
        <w:jc w:val="left"/>
        <w:rPr>
          <w:rFonts w:hint="eastAsia" w:ascii="宋体" w:hAnsi="宋体" w:cs="宋体"/>
          <w:kern w:val="0"/>
          <w:sz w:val="24"/>
        </w:rPr>
      </w:pPr>
      <w:r>
        <w:rPr>
          <w:rFonts w:hint="eastAsia" w:ascii="宋体" w:hAnsi="宋体" w:cs="宋体"/>
          <w:kern w:val="0"/>
          <w:sz w:val="24"/>
        </w:rPr>
        <w:t xml:space="preserve">    （5）因发包人违反合同约定造成暂停施工的违约责任：</w:t>
      </w:r>
      <w:r>
        <w:rPr>
          <w:rFonts w:hint="eastAsia" w:ascii="宋体" w:hAnsi="宋体" w:cs="宋体"/>
          <w:kern w:val="0"/>
          <w:sz w:val="24"/>
          <w:u w:val="single"/>
        </w:rPr>
        <w:t xml:space="preserve"> 发包人应赔偿承包人经济损失  </w:t>
      </w:r>
      <w:r>
        <w:rPr>
          <w:rFonts w:hint="eastAsia" w:ascii="宋体" w:hAnsi="宋体" w:cs="宋体"/>
          <w:kern w:val="0"/>
          <w:sz w:val="24"/>
        </w:rPr>
        <w:t>。</w:t>
      </w:r>
    </w:p>
    <w:p w14:paraId="04BAA6B3">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（6）发包人无正当理由没有在约定期限内发出复工指示，导致承包人无法复工的违约责任：</w:t>
      </w:r>
      <w:r>
        <w:rPr>
          <w:rFonts w:hint="eastAsia" w:ascii="宋体" w:hAnsi="宋体" w:cs="宋体"/>
          <w:kern w:val="0"/>
          <w:sz w:val="24"/>
          <w:u w:val="single"/>
        </w:rPr>
        <w:t xml:space="preserve"> 工程延期 </w:t>
      </w:r>
      <w:r>
        <w:rPr>
          <w:rFonts w:hint="eastAsia" w:ascii="宋体" w:hAnsi="宋体" w:cs="宋体"/>
          <w:kern w:val="0"/>
          <w:sz w:val="24"/>
        </w:rPr>
        <w:t>。</w:t>
      </w:r>
    </w:p>
    <w:p w14:paraId="330888AA">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（7）其他：</w:t>
      </w:r>
      <w:r>
        <w:rPr>
          <w:rFonts w:hint="eastAsia" w:ascii="宋体" w:hAnsi="宋体" w:cs="宋体"/>
          <w:kern w:val="0"/>
          <w:sz w:val="24"/>
          <w:u w:val="single"/>
        </w:rPr>
        <w:t xml:space="preserve">              /                  </w:t>
      </w:r>
      <w:r>
        <w:rPr>
          <w:rFonts w:hint="eastAsia" w:ascii="宋体" w:hAnsi="宋体" w:cs="宋体"/>
          <w:kern w:val="0"/>
          <w:sz w:val="24"/>
        </w:rPr>
        <w:t>。</w:t>
      </w:r>
    </w:p>
    <w:p w14:paraId="31BF4D78">
      <w:pPr>
        <w:spacing w:line="360" w:lineRule="auto"/>
        <w:ind w:firstLine="480" w:firstLineChars="200"/>
        <w:jc w:val="left"/>
        <w:rPr>
          <w:rFonts w:hint="eastAsia" w:ascii="宋体" w:hAnsi="宋体" w:cs="宋体"/>
          <w:sz w:val="24"/>
        </w:rPr>
      </w:pPr>
      <w:r>
        <w:rPr>
          <w:rFonts w:hint="eastAsia" w:ascii="宋体" w:hAnsi="宋体" w:cs="宋体"/>
          <w:sz w:val="24"/>
        </w:rPr>
        <w:t>16.1.3 因发包人违约解除合同</w:t>
      </w:r>
    </w:p>
    <w:p w14:paraId="74F48F30">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承包人按16.1.1项〔发包人违约的情形〕约定暂停施工满</w:t>
      </w:r>
      <w:r>
        <w:rPr>
          <w:rFonts w:hint="eastAsia" w:ascii="宋体" w:hAnsi="宋体" w:cs="宋体"/>
          <w:kern w:val="0"/>
          <w:sz w:val="24"/>
          <w:u w:val="single"/>
        </w:rPr>
        <w:t xml:space="preserve"> 28  </w:t>
      </w:r>
      <w:r>
        <w:rPr>
          <w:rFonts w:hint="eastAsia" w:ascii="宋体" w:hAnsi="宋体" w:cs="宋体"/>
          <w:kern w:val="0"/>
          <w:sz w:val="24"/>
        </w:rPr>
        <w:t>天后发包人仍不纠正其违约行为并致使合同目的不能实现的，承包人有权解除合同。</w:t>
      </w:r>
    </w:p>
    <w:p w14:paraId="223D795D">
      <w:pPr>
        <w:spacing w:after="120" w:line="360" w:lineRule="auto"/>
        <w:ind w:firstLine="480" w:firstLineChars="200"/>
        <w:rPr>
          <w:rFonts w:hint="eastAsia" w:ascii="宋体" w:hAnsi="宋体" w:cs="宋体"/>
          <w:sz w:val="24"/>
        </w:rPr>
      </w:pPr>
      <w:r>
        <w:rPr>
          <w:rFonts w:hint="eastAsia" w:ascii="宋体" w:hAnsi="宋体" w:cs="宋体"/>
          <w:sz w:val="24"/>
        </w:rPr>
        <w:t>16.2 承包人违约</w:t>
      </w:r>
    </w:p>
    <w:p w14:paraId="53613150">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16.2.1 承包人违约的情形</w:t>
      </w:r>
    </w:p>
    <w:p w14:paraId="5D542456">
      <w:pPr>
        <w:spacing w:line="360" w:lineRule="auto"/>
        <w:jc w:val="left"/>
        <w:rPr>
          <w:rFonts w:hint="eastAsia" w:ascii="宋体" w:hAnsi="宋体" w:cs="宋体"/>
          <w:kern w:val="0"/>
          <w:sz w:val="24"/>
        </w:rPr>
      </w:pPr>
      <w:r>
        <w:rPr>
          <w:rFonts w:hint="eastAsia" w:ascii="宋体" w:hAnsi="宋体" w:cs="宋体"/>
          <w:kern w:val="0"/>
          <w:sz w:val="24"/>
        </w:rPr>
        <w:t xml:space="preserve">    承包人违约的其他情形：</w:t>
      </w:r>
      <w:bookmarkStart w:id="582" w:name="OLE_LINK60"/>
      <w:r>
        <w:rPr>
          <w:rFonts w:hint="eastAsia" w:ascii="宋体" w:hAnsi="宋体" w:cs="宋体"/>
          <w:sz w:val="24"/>
          <w:u w:val="single"/>
        </w:rPr>
        <w:t>执行《第二部分 通用合同条款》16.2.1</w:t>
      </w:r>
      <w:bookmarkEnd w:id="582"/>
      <w:r>
        <w:rPr>
          <w:rFonts w:hint="eastAsia" w:ascii="宋体" w:hAnsi="宋体" w:cs="宋体"/>
          <w:kern w:val="0"/>
          <w:sz w:val="24"/>
        </w:rPr>
        <w:t>。</w:t>
      </w:r>
    </w:p>
    <w:p w14:paraId="5B500580">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16.2.2承包人违约的责任</w:t>
      </w:r>
    </w:p>
    <w:p w14:paraId="5B76BC05">
      <w:pPr>
        <w:spacing w:line="360" w:lineRule="auto"/>
        <w:ind w:firstLine="480" w:firstLineChars="200"/>
        <w:jc w:val="left"/>
        <w:rPr>
          <w:rFonts w:hint="eastAsia" w:ascii="宋体" w:hAnsi="宋体" w:cs="宋体"/>
          <w:kern w:val="0"/>
          <w:sz w:val="24"/>
          <w:u w:val="single"/>
        </w:rPr>
      </w:pPr>
      <w:r>
        <w:rPr>
          <w:rFonts w:hint="eastAsia" w:ascii="宋体" w:hAnsi="宋体" w:cs="宋体"/>
          <w:kern w:val="0"/>
          <w:sz w:val="24"/>
        </w:rPr>
        <w:t>承包人违约责任的承担方式和计算方法：</w:t>
      </w:r>
      <w:r>
        <w:rPr>
          <w:rFonts w:hint="eastAsia" w:ascii="宋体" w:hAnsi="宋体" w:cs="宋体"/>
          <w:kern w:val="0"/>
          <w:sz w:val="24"/>
          <w:u w:val="single"/>
        </w:rPr>
        <w:t xml:space="preserve"> 承包人应承担其违约行为而增加的费用和延误的工期 </w:t>
      </w:r>
      <w:r>
        <w:rPr>
          <w:rFonts w:hint="eastAsia" w:ascii="宋体" w:hAnsi="宋体" w:cs="宋体"/>
          <w:kern w:val="0"/>
          <w:sz w:val="24"/>
        </w:rPr>
        <w:t>。</w:t>
      </w:r>
      <w:r>
        <w:rPr>
          <w:rFonts w:hint="eastAsia" w:ascii="宋体" w:hAnsi="宋体" w:cs="宋体"/>
          <w:sz w:val="24"/>
        </w:rPr>
        <w:t xml:space="preserve">    </w:t>
      </w:r>
    </w:p>
    <w:p w14:paraId="1D4C2C35">
      <w:pPr>
        <w:spacing w:line="360" w:lineRule="auto"/>
        <w:ind w:firstLine="480" w:firstLineChars="200"/>
        <w:jc w:val="left"/>
        <w:rPr>
          <w:rFonts w:hint="eastAsia" w:ascii="宋体" w:hAnsi="宋体" w:cs="宋体"/>
          <w:sz w:val="24"/>
        </w:rPr>
      </w:pPr>
      <w:r>
        <w:rPr>
          <w:rFonts w:hint="eastAsia" w:ascii="宋体" w:hAnsi="宋体" w:cs="宋体"/>
          <w:sz w:val="24"/>
        </w:rPr>
        <w:t>16.2.3 因承包人违约解除合同</w:t>
      </w:r>
    </w:p>
    <w:p w14:paraId="49C0E71E">
      <w:pPr>
        <w:spacing w:before="120" w:after="120" w:line="360" w:lineRule="auto"/>
        <w:rPr>
          <w:rFonts w:hint="eastAsia" w:ascii="宋体" w:hAnsi="宋体" w:cs="宋体"/>
          <w:kern w:val="0"/>
          <w:sz w:val="24"/>
        </w:rPr>
      </w:pPr>
      <w:r>
        <w:rPr>
          <w:rFonts w:hint="eastAsia" w:ascii="宋体" w:hAnsi="宋体" w:cs="宋体"/>
          <w:kern w:val="0"/>
          <w:sz w:val="24"/>
        </w:rPr>
        <w:t xml:space="preserve">    关于承包人违约解除合同的特别约定：</w:t>
      </w:r>
      <w:bookmarkStart w:id="583" w:name="OLE_LINK61"/>
      <w:r>
        <w:rPr>
          <w:rFonts w:hint="eastAsia" w:ascii="宋体" w:hAnsi="宋体" w:cs="宋体"/>
          <w:sz w:val="24"/>
          <w:u w:val="single"/>
        </w:rPr>
        <w:t>执行《第二部分 通用合同条款》16.2.3</w:t>
      </w:r>
      <w:bookmarkEnd w:id="583"/>
      <w:r>
        <w:rPr>
          <w:rFonts w:hint="eastAsia" w:ascii="宋体" w:hAnsi="宋体" w:cs="宋体"/>
          <w:sz w:val="24"/>
          <w:u w:val="single"/>
        </w:rPr>
        <w:t xml:space="preserve"> </w:t>
      </w:r>
      <w:r>
        <w:rPr>
          <w:rFonts w:hint="eastAsia" w:ascii="宋体" w:hAnsi="宋体" w:cs="宋体"/>
          <w:kern w:val="0"/>
          <w:sz w:val="24"/>
        </w:rPr>
        <w:t>。</w:t>
      </w:r>
    </w:p>
    <w:p w14:paraId="6EC8DA27">
      <w:pPr>
        <w:spacing w:before="120" w:after="120" w:line="360" w:lineRule="auto"/>
        <w:ind w:firstLine="480" w:firstLineChars="200"/>
        <w:rPr>
          <w:rFonts w:hint="eastAsia" w:ascii="宋体" w:hAnsi="宋体" w:cs="宋体"/>
          <w:kern w:val="0"/>
          <w:sz w:val="24"/>
        </w:rPr>
      </w:pPr>
      <w:r>
        <w:rPr>
          <w:rFonts w:hint="eastAsia" w:ascii="宋体" w:hAnsi="宋体" w:cs="宋体"/>
          <w:kern w:val="0"/>
          <w:sz w:val="24"/>
        </w:rPr>
        <w:t>发包人继续使用承包人在施工现场的材料、设备、临时工程、承包人文件和由承包人或以其名义编制的其他文件的费用承担方式：</w:t>
      </w:r>
      <w:r>
        <w:rPr>
          <w:rFonts w:hint="eastAsia" w:ascii="宋体" w:hAnsi="宋体" w:cs="宋体"/>
          <w:kern w:val="0"/>
          <w:sz w:val="24"/>
          <w:u w:val="single"/>
        </w:rPr>
        <w:t xml:space="preserve">  同通用条款16.2.5    </w:t>
      </w:r>
      <w:r>
        <w:rPr>
          <w:rFonts w:hint="eastAsia" w:ascii="宋体" w:hAnsi="宋体" w:cs="宋体"/>
          <w:kern w:val="0"/>
          <w:sz w:val="24"/>
        </w:rPr>
        <w:t>。</w:t>
      </w:r>
    </w:p>
    <w:p w14:paraId="2D9736AC">
      <w:pPr>
        <w:spacing w:before="120" w:after="120"/>
        <w:ind w:firstLine="482"/>
        <w:rPr>
          <w:rFonts w:hint="eastAsia" w:ascii="宋体" w:hAnsi="宋体" w:cs="宋体"/>
          <w:b/>
          <w:bCs/>
          <w:sz w:val="24"/>
          <w:szCs w:val="24"/>
        </w:rPr>
      </w:pPr>
      <w:bookmarkStart w:id="584" w:name="_Toc351203649"/>
      <w:r>
        <w:rPr>
          <w:rFonts w:hint="eastAsia" w:ascii="宋体" w:hAnsi="宋体" w:cs="宋体"/>
          <w:b/>
          <w:bCs/>
          <w:sz w:val="24"/>
          <w:szCs w:val="24"/>
        </w:rPr>
        <w:t>17. 不可抗力</w:t>
      </w:r>
      <w:bookmarkEnd w:id="584"/>
      <w:r>
        <w:rPr>
          <w:rFonts w:hint="eastAsia" w:ascii="宋体" w:hAnsi="宋体" w:cs="宋体"/>
          <w:b/>
          <w:bCs/>
          <w:sz w:val="24"/>
          <w:szCs w:val="24"/>
        </w:rPr>
        <w:t xml:space="preserve"> </w:t>
      </w:r>
      <w:bookmarkEnd w:id="578"/>
    </w:p>
    <w:p w14:paraId="71484D81">
      <w:pPr>
        <w:spacing w:after="120" w:line="360" w:lineRule="auto"/>
        <w:ind w:firstLine="480" w:firstLineChars="200"/>
        <w:rPr>
          <w:rFonts w:hint="eastAsia" w:ascii="宋体" w:hAnsi="宋体" w:cs="宋体"/>
          <w:sz w:val="24"/>
        </w:rPr>
      </w:pPr>
      <w:r>
        <w:rPr>
          <w:rFonts w:hint="eastAsia" w:ascii="宋体" w:hAnsi="宋体" w:cs="宋体"/>
          <w:sz w:val="24"/>
        </w:rPr>
        <w:t>17.1 不可抗力的确认</w:t>
      </w:r>
    </w:p>
    <w:p w14:paraId="7EE47F78">
      <w:pPr>
        <w:spacing w:line="360" w:lineRule="auto"/>
        <w:ind w:firstLine="480" w:firstLineChars="200"/>
        <w:jc w:val="left"/>
        <w:rPr>
          <w:rFonts w:hint="eastAsia" w:ascii="宋体" w:hAnsi="宋体" w:cs="宋体"/>
          <w:kern w:val="0"/>
          <w:sz w:val="24"/>
          <w:u w:val="single"/>
        </w:rPr>
      </w:pPr>
      <w:r>
        <w:rPr>
          <w:rFonts w:hint="eastAsia" w:ascii="宋体" w:hAnsi="宋体" w:cs="宋体"/>
          <w:sz w:val="24"/>
        </w:rPr>
        <w:t xml:space="preserve">除通用合同条款约定的不可抗力事件之外，视为不可抗力的其他情形： </w:t>
      </w:r>
      <w:r>
        <w:rPr>
          <w:rFonts w:hint="eastAsia" w:ascii="宋体" w:hAnsi="宋体" w:cs="宋体"/>
          <w:kern w:val="0"/>
          <w:sz w:val="24"/>
          <w:u w:val="single"/>
        </w:rPr>
        <w:t xml:space="preserve">  </w:t>
      </w:r>
      <w:r>
        <w:rPr>
          <w:rFonts w:hint="eastAsia" w:ascii="宋体" w:hAnsi="宋体" w:cs="宋体"/>
          <w:sz w:val="24"/>
          <w:u w:val="single"/>
        </w:rPr>
        <w:t>执行《第二部分 通用合同条款》17.1</w:t>
      </w:r>
      <w:r>
        <w:rPr>
          <w:rFonts w:hint="eastAsia" w:ascii="宋体" w:hAnsi="宋体" w:cs="宋体"/>
          <w:kern w:val="0"/>
          <w:sz w:val="24"/>
          <w:u w:val="single"/>
        </w:rPr>
        <w:t xml:space="preserve">  </w:t>
      </w:r>
      <w:r>
        <w:rPr>
          <w:rFonts w:hint="eastAsia" w:ascii="宋体" w:hAnsi="宋体" w:cs="宋体"/>
          <w:kern w:val="0"/>
          <w:sz w:val="24"/>
        </w:rPr>
        <w:t>。</w:t>
      </w:r>
    </w:p>
    <w:p w14:paraId="770FFBC5">
      <w:pPr>
        <w:spacing w:after="120" w:line="360" w:lineRule="auto"/>
        <w:ind w:firstLine="480" w:firstLineChars="200"/>
        <w:rPr>
          <w:rFonts w:hint="eastAsia" w:ascii="宋体" w:hAnsi="宋体" w:cs="宋体"/>
          <w:sz w:val="24"/>
        </w:rPr>
      </w:pPr>
      <w:r>
        <w:rPr>
          <w:rFonts w:hint="eastAsia" w:ascii="宋体" w:hAnsi="宋体" w:cs="宋体"/>
          <w:sz w:val="24"/>
        </w:rPr>
        <w:t>17.4 因不可抗力解除合同</w:t>
      </w:r>
    </w:p>
    <w:p w14:paraId="3B4CF0B2">
      <w:pPr>
        <w:spacing w:line="360" w:lineRule="auto"/>
        <w:ind w:firstLine="480" w:firstLineChars="200"/>
        <w:jc w:val="left"/>
        <w:rPr>
          <w:rFonts w:hint="eastAsia" w:ascii="宋体" w:hAnsi="宋体" w:cs="宋体"/>
          <w:sz w:val="24"/>
        </w:rPr>
      </w:pPr>
      <w:r>
        <w:rPr>
          <w:rFonts w:hint="eastAsia" w:ascii="宋体" w:hAnsi="宋体" w:cs="宋体"/>
          <w:sz w:val="24"/>
        </w:rPr>
        <w:t>合同解除后，发包人应在商定或确定发包人应支付款项后</w:t>
      </w:r>
      <w:r>
        <w:rPr>
          <w:rFonts w:hint="eastAsia" w:ascii="宋体" w:hAnsi="宋体" w:cs="宋体"/>
          <w:sz w:val="24"/>
          <w:u w:val="single"/>
        </w:rPr>
        <w:t xml:space="preserve"> 28  </w:t>
      </w:r>
      <w:r>
        <w:rPr>
          <w:rFonts w:hint="eastAsia" w:ascii="宋体" w:hAnsi="宋体" w:cs="宋体"/>
          <w:sz w:val="24"/>
        </w:rPr>
        <w:t>天内完成款项的支付。</w:t>
      </w:r>
    </w:p>
    <w:p w14:paraId="4FA6E9A3">
      <w:pPr>
        <w:spacing w:before="120" w:after="120"/>
        <w:ind w:firstLine="482"/>
        <w:rPr>
          <w:rFonts w:hint="eastAsia" w:ascii="宋体" w:hAnsi="宋体" w:cs="宋体"/>
          <w:b/>
          <w:bCs/>
          <w:sz w:val="24"/>
          <w:szCs w:val="24"/>
        </w:rPr>
      </w:pPr>
      <w:bookmarkStart w:id="585" w:name="_Toc351203650"/>
      <w:r>
        <w:rPr>
          <w:rFonts w:hint="eastAsia" w:ascii="宋体" w:hAnsi="宋体" w:cs="宋体"/>
          <w:b/>
          <w:bCs/>
          <w:sz w:val="24"/>
          <w:szCs w:val="24"/>
        </w:rPr>
        <w:t>18. 保险</w:t>
      </w:r>
      <w:bookmarkEnd w:id="585"/>
    </w:p>
    <w:bookmarkEnd w:id="579"/>
    <w:p w14:paraId="002A7A89">
      <w:pPr>
        <w:spacing w:after="120" w:line="360" w:lineRule="auto"/>
        <w:ind w:firstLine="480" w:firstLineChars="200"/>
        <w:rPr>
          <w:rFonts w:hint="eastAsia" w:ascii="宋体" w:hAnsi="宋体" w:cs="宋体"/>
          <w:sz w:val="24"/>
        </w:rPr>
      </w:pPr>
      <w:r>
        <w:rPr>
          <w:rFonts w:hint="eastAsia" w:ascii="宋体" w:hAnsi="宋体" w:cs="宋体"/>
          <w:sz w:val="24"/>
        </w:rPr>
        <w:t>18.1 工程保险</w:t>
      </w:r>
    </w:p>
    <w:p w14:paraId="38C6AED2">
      <w:pPr>
        <w:spacing w:line="360" w:lineRule="auto"/>
        <w:ind w:firstLine="480" w:firstLineChars="200"/>
        <w:jc w:val="left"/>
        <w:rPr>
          <w:rFonts w:hint="eastAsia" w:ascii="宋体" w:hAnsi="宋体" w:cs="宋体"/>
          <w:sz w:val="24"/>
        </w:rPr>
      </w:pPr>
      <w:r>
        <w:rPr>
          <w:rFonts w:hint="eastAsia" w:ascii="宋体" w:hAnsi="宋体" w:cs="宋体"/>
          <w:sz w:val="24"/>
        </w:rPr>
        <w:t>关于工程保险的特别约定：</w:t>
      </w:r>
      <w:r>
        <w:rPr>
          <w:rFonts w:hint="eastAsia" w:ascii="宋体" w:hAnsi="宋体" w:cs="宋体"/>
          <w:kern w:val="0"/>
          <w:sz w:val="24"/>
          <w:u w:val="single"/>
        </w:rPr>
        <w:t xml:space="preserve"> 按相关规定办理相关险种 </w:t>
      </w:r>
      <w:r>
        <w:rPr>
          <w:rFonts w:hint="eastAsia" w:ascii="宋体" w:hAnsi="宋体" w:cs="宋体"/>
          <w:kern w:val="0"/>
          <w:sz w:val="24"/>
        </w:rPr>
        <w:t>。</w:t>
      </w:r>
    </w:p>
    <w:p w14:paraId="6BB18C3B">
      <w:pPr>
        <w:spacing w:after="120" w:line="360" w:lineRule="auto"/>
        <w:ind w:firstLine="480" w:firstLineChars="200"/>
        <w:rPr>
          <w:rFonts w:hint="eastAsia" w:ascii="宋体" w:hAnsi="宋体" w:cs="宋体"/>
          <w:sz w:val="24"/>
        </w:rPr>
      </w:pPr>
      <w:r>
        <w:rPr>
          <w:rFonts w:hint="eastAsia" w:ascii="宋体" w:hAnsi="宋体" w:cs="宋体"/>
          <w:sz w:val="24"/>
        </w:rPr>
        <w:t>18.3 其他保险</w:t>
      </w:r>
    </w:p>
    <w:p w14:paraId="305DAEA2">
      <w:pPr>
        <w:spacing w:line="360" w:lineRule="auto"/>
        <w:ind w:firstLine="480" w:firstLineChars="200"/>
        <w:jc w:val="left"/>
        <w:rPr>
          <w:rFonts w:hint="eastAsia" w:ascii="宋体" w:hAnsi="宋体" w:cs="宋体"/>
          <w:kern w:val="0"/>
          <w:sz w:val="24"/>
        </w:rPr>
      </w:pPr>
      <w:r>
        <w:rPr>
          <w:rFonts w:hint="eastAsia" w:ascii="宋体" w:hAnsi="宋体" w:cs="宋体"/>
          <w:sz w:val="24"/>
        </w:rPr>
        <w:t>关于其他保险的约定：</w:t>
      </w:r>
      <w:r>
        <w:rPr>
          <w:rFonts w:hint="eastAsia" w:ascii="宋体" w:hAnsi="宋体" w:cs="宋体"/>
          <w:kern w:val="0"/>
          <w:sz w:val="24"/>
          <w:u w:val="single"/>
        </w:rPr>
        <w:t xml:space="preserve">          /            </w:t>
      </w:r>
      <w:r>
        <w:rPr>
          <w:rFonts w:hint="eastAsia" w:ascii="宋体" w:hAnsi="宋体" w:cs="宋体"/>
          <w:kern w:val="0"/>
          <w:sz w:val="24"/>
        </w:rPr>
        <w:t>。</w:t>
      </w:r>
    </w:p>
    <w:p w14:paraId="3982399A">
      <w:pPr>
        <w:spacing w:line="360" w:lineRule="auto"/>
        <w:jc w:val="left"/>
        <w:rPr>
          <w:rFonts w:hint="eastAsia" w:ascii="宋体" w:hAnsi="宋体" w:cs="宋体"/>
          <w:kern w:val="0"/>
          <w:sz w:val="24"/>
        </w:rPr>
      </w:pPr>
      <w:r>
        <w:rPr>
          <w:rFonts w:hint="eastAsia" w:ascii="宋体" w:hAnsi="宋体" w:cs="宋体"/>
          <w:sz w:val="24"/>
        </w:rPr>
        <w:t>承包人是否应为其施工设备等办理财产保险：</w:t>
      </w:r>
      <w:r>
        <w:rPr>
          <w:rFonts w:hint="eastAsia" w:ascii="宋体" w:hAnsi="宋体" w:cs="宋体"/>
          <w:sz w:val="24"/>
          <w:u w:val="single"/>
        </w:rPr>
        <w:t xml:space="preserve">      /        </w:t>
      </w:r>
      <w:r>
        <w:rPr>
          <w:rFonts w:hint="eastAsia" w:ascii="宋体" w:hAnsi="宋体" w:cs="宋体"/>
          <w:sz w:val="24"/>
        </w:rPr>
        <w:t>。</w:t>
      </w:r>
    </w:p>
    <w:p w14:paraId="784389B6">
      <w:pPr>
        <w:spacing w:after="120" w:line="360" w:lineRule="auto"/>
        <w:ind w:firstLine="480" w:firstLineChars="200"/>
        <w:rPr>
          <w:rFonts w:hint="eastAsia" w:ascii="宋体" w:hAnsi="宋体" w:cs="宋体"/>
          <w:sz w:val="24"/>
        </w:rPr>
      </w:pPr>
      <w:r>
        <w:rPr>
          <w:rFonts w:hint="eastAsia" w:ascii="宋体" w:hAnsi="宋体" w:cs="宋体"/>
          <w:sz w:val="24"/>
        </w:rPr>
        <w:t>18.7 通知义务</w:t>
      </w:r>
    </w:p>
    <w:p w14:paraId="52C247E3">
      <w:pPr>
        <w:spacing w:line="360" w:lineRule="auto"/>
        <w:ind w:firstLine="480" w:firstLineChars="200"/>
        <w:jc w:val="left"/>
        <w:rPr>
          <w:rFonts w:hint="eastAsia" w:ascii="宋体" w:hAnsi="宋体" w:cs="宋体"/>
          <w:kern w:val="0"/>
          <w:sz w:val="24"/>
          <w:u w:val="single"/>
        </w:rPr>
      </w:pPr>
      <w:r>
        <w:rPr>
          <w:rFonts w:hint="eastAsia" w:ascii="宋体" w:hAnsi="宋体" w:cs="宋体"/>
          <w:kern w:val="0"/>
          <w:sz w:val="24"/>
        </w:rPr>
        <w:t>关于变更保险合同时的通知义务的约定：</w:t>
      </w:r>
      <w:r>
        <w:rPr>
          <w:rFonts w:hint="eastAsia" w:ascii="宋体" w:hAnsi="宋体" w:cs="宋体"/>
          <w:kern w:val="0"/>
          <w:sz w:val="24"/>
          <w:u w:val="single"/>
        </w:rPr>
        <w:t xml:space="preserve">  / 。</w:t>
      </w:r>
    </w:p>
    <w:bookmarkEnd w:id="553"/>
    <w:bookmarkEnd w:id="554"/>
    <w:bookmarkEnd w:id="555"/>
    <w:bookmarkEnd w:id="556"/>
    <w:bookmarkEnd w:id="557"/>
    <w:bookmarkEnd w:id="558"/>
    <w:bookmarkEnd w:id="559"/>
    <w:bookmarkEnd w:id="560"/>
    <w:bookmarkEnd w:id="561"/>
    <w:bookmarkEnd w:id="562"/>
    <w:bookmarkEnd w:id="563"/>
    <w:bookmarkEnd w:id="564"/>
    <w:p w14:paraId="77F0017C">
      <w:pPr>
        <w:spacing w:before="120" w:after="120"/>
        <w:ind w:firstLine="482"/>
        <w:rPr>
          <w:rFonts w:hint="eastAsia" w:ascii="宋体" w:hAnsi="宋体" w:cs="宋体"/>
          <w:b/>
          <w:bCs/>
          <w:sz w:val="24"/>
          <w:szCs w:val="24"/>
        </w:rPr>
      </w:pPr>
      <w:bookmarkStart w:id="586" w:name="_Toc351203651"/>
      <w:r>
        <w:rPr>
          <w:rFonts w:hint="eastAsia" w:ascii="宋体" w:hAnsi="宋体" w:cs="宋体"/>
          <w:b/>
          <w:bCs/>
          <w:sz w:val="24"/>
          <w:szCs w:val="24"/>
        </w:rPr>
        <w:t>19. 争议解决</w:t>
      </w:r>
      <w:bookmarkEnd w:id="586"/>
    </w:p>
    <w:bookmarkEnd w:id="565"/>
    <w:bookmarkEnd w:id="566"/>
    <w:p w14:paraId="2AEF0BC4">
      <w:pPr>
        <w:spacing w:after="120" w:line="360" w:lineRule="auto"/>
        <w:ind w:firstLine="480" w:firstLineChars="200"/>
        <w:rPr>
          <w:rFonts w:hint="eastAsia" w:ascii="宋体" w:hAnsi="宋体" w:cs="宋体"/>
          <w:sz w:val="24"/>
        </w:rPr>
      </w:pPr>
      <w:r>
        <w:rPr>
          <w:rFonts w:hint="eastAsia" w:ascii="宋体" w:hAnsi="宋体" w:cs="宋体"/>
          <w:sz w:val="24"/>
        </w:rPr>
        <w:t>19.1 争</w:t>
      </w:r>
      <w:bookmarkEnd w:id="567"/>
      <w:r>
        <w:rPr>
          <w:rFonts w:hint="eastAsia" w:ascii="宋体" w:hAnsi="宋体" w:cs="宋体"/>
          <w:sz w:val="24"/>
        </w:rPr>
        <w:t>议评审</w:t>
      </w:r>
    </w:p>
    <w:p w14:paraId="4E192ECA">
      <w:pPr>
        <w:spacing w:line="360" w:lineRule="auto"/>
        <w:jc w:val="left"/>
        <w:rPr>
          <w:rFonts w:hint="eastAsia" w:ascii="宋体" w:hAnsi="宋体" w:cs="宋体"/>
          <w:sz w:val="24"/>
        </w:rPr>
      </w:pPr>
      <w:r>
        <w:rPr>
          <w:rFonts w:hint="eastAsia" w:ascii="宋体" w:hAnsi="宋体" w:cs="宋体"/>
          <w:sz w:val="24"/>
        </w:rPr>
        <w:t xml:space="preserve">   合同当事人是否</w:t>
      </w:r>
      <w:bookmarkStart w:id="587" w:name="OLE_LINK63"/>
      <w:r>
        <w:rPr>
          <w:rFonts w:hint="eastAsia" w:ascii="宋体" w:hAnsi="宋体" w:cs="宋体"/>
          <w:sz w:val="24"/>
        </w:rPr>
        <w:t>同意</w:t>
      </w:r>
      <w:bookmarkEnd w:id="587"/>
      <w:r>
        <w:rPr>
          <w:rFonts w:hint="eastAsia" w:ascii="宋体" w:hAnsi="宋体" w:cs="宋体"/>
          <w:sz w:val="24"/>
        </w:rPr>
        <w:t>将工程争议提交争议评审小组决定：</w:t>
      </w:r>
      <w:r>
        <w:rPr>
          <w:rFonts w:hint="eastAsia" w:ascii="宋体" w:hAnsi="宋体" w:cs="宋体"/>
          <w:kern w:val="0"/>
          <w:sz w:val="24"/>
          <w:u w:val="single"/>
        </w:rPr>
        <w:t>/</w:t>
      </w:r>
      <w:r>
        <w:rPr>
          <w:rFonts w:hint="eastAsia" w:ascii="宋体" w:hAnsi="宋体" w:cs="宋体"/>
          <w:sz w:val="24"/>
        </w:rPr>
        <w:t xml:space="preserve">。  </w:t>
      </w:r>
    </w:p>
    <w:p w14:paraId="3E228E7F">
      <w:pPr>
        <w:spacing w:line="360" w:lineRule="auto"/>
        <w:ind w:firstLine="480" w:firstLineChars="200"/>
        <w:jc w:val="left"/>
        <w:rPr>
          <w:rFonts w:hint="eastAsia" w:ascii="宋体" w:hAnsi="宋体" w:cs="宋体"/>
          <w:sz w:val="24"/>
        </w:rPr>
      </w:pPr>
      <w:r>
        <w:rPr>
          <w:rFonts w:hint="eastAsia" w:ascii="宋体" w:hAnsi="宋体" w:cs="宋体"/>
          <w:sz w:val="24"/>
        </w:rPr>
        <w:t>19.1.1 争议评审小组的确定</w:t>
      </w:r>
    </w:p>
    <w:p w14:paraId="41819593">
      <w:pPr>
        <w:spacing w:line="360" w:lineRule="auto"/>
        <w:ind w:firstLine="480" w:firstLineChars="200"/>
        <w:jc w:val="left"/>
        <w:rPr>
          <w:rFonts w:hint="eastAsia" w:ascii="宋体" w:hAnsi="宋体" w:cs="宋体"/>
          <w:sz w:val="24"/>
          <w:u w:val="single"/>
        </w:rPr>
      </w:pPr>
      <w:r>
        <w:rPr>
          <w:rFonts w:hint="eastAsia" w:ascii="宋体" w:hAnsi="宋体" w:cs="宋体"/>
          <w:sz w:val="24"/>
        </w:rPr>
        <w:t>争议评审小组成员的确定：</w:t>
      </w:r>
      <w:r>
        <w:rPr>
          <w:rFonts w:hint="eastAsia" w:ascii="宋体" w:hAnsi="宋体" w:cs="宋体"/>
          <w:sz w:val="24"/>
          <w:u w:val="single"/>
        </w:rPr>
        <w:t xml:space="preserve">  /                  </w:t>
      </w:r>
      <w:r>
        <w:rPr>
          <w:rFonts w:hint="eastAsia" w:ascii="宋体" w:hAnsi="宋体" w:cs="宋体"/>
          <w:sz w:val="24"/>
        </w:rPr>
        <w:t>。</w:t>
      </w:r>
    </w:p>
    <w:p w14:paraId="75DC573A">
      <w:pPr>
        <w:spacing w:line="360" w:lineRule="auto"/>
        <w:ind w:firstLine="480" w:firstLineChars="200"/>
        <w:jc w:val="left"/>
        <w:rPr>
          <w:rFonts w:hint="eastAsia" w:ascii="宋体" w:hAnsi="宋体" w:cs="宋体"/>
          <w:sz w:val="24"/>
        </w:rPr>
      </w:pPr>
      <w:r>
        <w:rPr>
          <w:rFonts w:hint="eastAsia" w:ascii="宋体" w:hAnsi="宋体" w:cs="宋体"/>
          <w:sz w:val="24"/>
        </w:rPr>
        <w:t>选定争议评审员的期限：</w:t>
      </w:r>
      <w:r>
        <w:rPr>
          <w:rFonts w:hint="eastAsia" w:ascii="宋体" w:hAnsi="宋体" w:cs="宋体"/>
          <w:sz w:val="24"/>
          <w:u w:val="single"/>
        </w:rPr>
        <w:t xml:space="preserve">     /                  </w:t>
      </w:r>
      <w:r>
        <w:rPr>
          <w:rFonts w:hint="eastAsia" w:ascii="宋体" w:hAnsi="宋体" w:cs="宋体"/>
          <w:sz w:val="24"/>
        </w:rPr>
        <w:t>。</w:t>
      </w:r>
    </w:p>
    <w:p w14:paraId="6C01229A">
      <w:pPr>
        <w:spacing w:line="360" w:lineRule="auto"/>
        <w:ind w:firstLine="480" w:firstLineChars="200"/>
        <w:jc w:val="left"/>
        <w:rPr>
          <w:rFonts w:hint="eastAsia" w:ascii="宋体" w:hAnsi="宋体" w:cs="宋体"/>
          <w:sz w:val="24"/>
        </w:rPr>
      </w:pPr>
      <w:r>
        <w:rPr>
          <w:rFonts w:hint="eastAsia" w:ascii="宋体" w:hAnsi="宋体" w:cs="宋体"/>
          <w:sz w:val="24"/>
        </w:rPr>
        <w:t>争议评审小组成员的报酬承担方式：</w:t>
      </w:r>
      <w:r>
        <w:rPr>
          <w:rFonts w:hint="eastAsia" w:ascii="宋体" w:hAnsi="宋体" w:cs="宋体"/>
          <w:sz w:val="24"/>
          <w:u w:val="single"/>
        </w:rPr>
        <w:t xml:space="preserve">  /              </w:t>
      </w:r>
      <w:r>
        <w:rPr>
          <w:rFonts w:hint="eastAsia" w:ascii="宋体" w:hAnsi="宋体" w:cs="宋体"/>
          <w:sz w:val="24"/>
        </w:rPr>
        <w:t>。</w:t>
      </w:r>
    </w:p>
    <w:p w14:paraId="155305D2">
      <w:pPr>
        <w:spacing w:line="360" w:lineRule="auto"/>
        <w:ind w:firstLine="480" w:firstLineChars="200"/>
        <w:jc w:val="left"/>
        <w:rPr>
          <w:rFonts w:hint="eastAsia" w:ascii="宋体" w:hAnsi="宋体" w:cs="宋体"/>
          <w:sz w:val="24"/>
        </w:rPr>
      </w:pPr>
      <w:r>
        <w:rPr>
          <w:rFonts w:hint="eastAsia" w:ascii="宋体" w:hAnsi="宋体" w:cs="宋体"/>
          <w:sz w:val="24"/>
        </w:rPr>
        <w:t>其他事项的约定：</w:t>
      </w:r>
      <w:r>
        <w:rPr>
          <w:rFonts w:hint="eastAsia" w:ascii="宋体" w:hAnsi="宋体" w:cs="宋体"/>
          <w:sz w:val="24"/>
          <w:u w:val="single"/>
        </w:rPr>
        <w:t xml:space="preserve">     /                      </w:t>
      </w:r>
      <w:r>
        <w:rPr>
          <w:rFonts w:hint="eastAsia" w:ascii="宋体" w:hAnsi="宋体" w:cs="宋体"/>
          <w:sz w:val="24"/>
        </w:rPr>
        <w:t>。</w:t>
      </w:r>
    </w:p>
    <w:p w14:paraId="0EC7C383">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sz w:val="24"/>
        </w:rPr>
        <w:t>19.1</w:t>
      </w:r>
      <w:r>
        <w:rPr>
          <w:rFonts w:hint="eastAsia" w:ascii="宋体" w:hAnsi="宋体" w:cs="宋体"/>
          <w:kern w:val="0"/>
          <w:sz w:val="24"/>
        </w:rPr>
        <w:t>.2 争议评审小组的决定</w:t>
      </w:r>
    </w:p>
    <w:p w14:paraId="14F2C0C9">
      <w:pPr>
        <w:spacing w:line="360" w:lineRule="auto"/>
        <w:ind w:firstLine="480" w:firstLineChars="200"/>
        <w:jc w:val="left"/>
        <w:rPr>
          <w:rFonts w:hint="eastAsia" w:ascii="宋体" w:hAnsi="宋体" w:cs="宋体"/>
          <w:sz w:val="24"/>
        </w:rPr>
      </w:pPr>
      <w:r>
        <w:rPr>
          <w:rFonts w:hint="eastAsia" w:ascii="宋体" w:hAnsi="宋体" w:cs="宋体"/>
          <w:sz w:val="24"/>
        </w:rPr>
        <w:t>合同当事人关于本项的约定：</w:t>
      </w:r>
      <w:r>
        <w:rPr>
          <w:rFonts w:hint="eastAsia" w:ascii="宋体" w:hAnsi="宋体" w:cs="宋体"/>
          <w:kern w:val="0"/>
          <w:sz w:val="24"/>
          <w:u w:val="single"/>
        </w:rPr>
        <w:t xml:space="preserve">自收到争议评审申请报告后14天内作出书面决定，并说明理由 </w:t>
      </w:r>
      <w:r>
        <w:rPr>
          <w:rFonts w:hint="eastAsia" w:ascii="宋体" w:hAnsi="宋体" w:cs="宋体"/>
          <w:sz w:val="24"/>
        </w:rPr>
        <w:t>。</w:t>
      </w:r>
    </w:p>
    <w:p w14:paraId="24B0E195">
      <w:pPr>
        <w:spacing w:after="120" w:line="360" w:lineRule="auto"/>
        <w:ind w:firstLine="480" w:firstLineChars="200"/>
        <w:rPr>
          <w:rFonts w:hint="eastAsia" w:ascii="宋体" w:hAnsi="宋体" w:cs="宋体"/>
          <w:sz w:val="24"/>
        </w:rPr>
      </w:pPr>
      <w:r>
        <w:rPr>
          <w:rFonts w:hint="eastAsia" w:ascii="宋体" w:hAnsi="宋体" w:cs="宋体"/>
          <w:sz w:val="24"/>
        </w:rPr>
        <w:t>19.2仲裁或诉讼</w:t>
      </w:r>
      <w:bookmarkEnd w:id="568"/>
    </w:p>
    <w:p w14:paraId="3FC3183B">
      <w:pPr>
        <w:spacing w:after="120" w:line="360" w:lineRule="auto"/>
        <w:ind w:firstLine="480" w:firstLineChars="200"/>
        <w:rPr>
          <w:rFonts w:hint="eastAsia" w:ascii="宋体" w:hAnsi="宋体" w:cs="宋体"/>
          <w:sz w:val="24"/>
        </w:rPr>
      </w:pPr>
      <w:r>
        <w:rPr>
          <w:rFonts w:hint="eastAsia" w:ascii="宋体" w:hAnsi="宋体" w:cs="宋体"/>
          <w:sz w:val="24"/>
        </w:rPr>
        <w:t>因合同及合同有关事项发生的争议，按下列第</w:t>
      </w:r>
      <w:r>
        <w:rPr>
          <w:rFonts w:hint="eastAsia" w:ascii="宋体" w:hAnsi="宋体" w:cs="宋体"/>
          <w:sz w:val="24"/>
          <w:u w:val="single"/>
        </w:rPr>
        <w:t xml:space="preserve"> 2  </w:t>
      </w:r>
      <w:r>
        <w:rPr>
          <w:rFonts w:hint="eastAsia" w:ascii="宋体" w:hAnsi="宋体" w:cs="宋体"/>
          <w:sz w:val="24"/>
        </w:rPr>
        <w:t>种方式解决：</w:t>
      </w:r>
    </w:p>
    <w:p w14:paraId="5467744B">
      <w:pPr>
        <w:spacing w:line="360" w:lineRule="auto"/>
        <w:ind w:firstLine="480" w:firstLineChars="200"/>
        <w:jc w:val="left"/>
        <w:rPr>
          <w:rFonts w:hint="eastAsia" w:ascii="宋体" w:hAnsi="宋体" w:cs="宋体"/>
          <w:sz w:val="24"/>
        </w:rPr>
      </w:pPr>
      <w:r>
        <w:rPr>
          <w:rFonts w:hint="eastAsia" w:ascii="宋体" w:hAnsi="宋体" w:cs="宋体"/>
          <w:sz w:val="24"/>
        </w:rPr>
        <w:t>（1）向</w:t>
      </w:r>
      <w:r>
        <w:rPr>
          <w:rFonts w:hint="eastAsia" w:ascii="宋体" w:hAnsi="宋体" w:cs="宋体"/>
          <w:sz w:val="24"/>
          <w:u w:val="single"/>
        </w:rPr>
        <w:t xml:space="preserve">        /         </w:t>
      </w:r>
      <w:r>
        <w:rPr>
          <w:rFonts w:hint="eastAsia" w:ascii="宋体" w:hAnsi="宋体" w:cs="宋体"/>
          <w:sz w:val="24"/>
        </w:rPr>
        <w:t>仲裁委员会申请仲裁；</w:t>
      </w:r>
    </w:p>
    <w:p w14:paraId="7F5F834B">
      <w:pPr>
        <w:spacing w:line="360" w:lineRule="auto"/>
        <w:ind w:firstLine="480" w:firstLineChars="200"/>
        <w:jc w:val="left"/>
        <w:rPr>
          <w:rFonts w:hint="eastAsia" w:ascii="宋体" w:hAnsi="宋体" w:cs="宋体"/>
          <w:sz w:val="24"/>
        </w:rPr>
      </w:pPr>
      <w:r>
        <w:rPr>
          <w:rFonts w:hint="eastAsia" w:ascii="宋体" w:hAnsi="宋体" w:cs="宋体"/>
          <w:sz w:val="24"/>
        </w:rPr>
        <w:t>（2）向</w:t>
      </w:r>
      <w:r>
        <w:rPr>
          <w:rFonts w:hint="eastAsia" w:ascii="宋体" w:hAnsi="宋体" w:cs="宋体"/>
          <w:sz w:val="24"/>
          <w:u w:val="single"/>
        </w:rPr>
        <w:t xml:space="preserve">    工程所在地    </w:t>
      </w:r>
      <w:r>
        <w:rPr>
          <w:rFonts w:hint="eastAsia" w:ascii="宋体" w:hAnsi="宋体" w:cs="宋体"/>
          <w:sz w:val="24"/>
        </w:rPr>
        <w:t>人民法院起诉。</w:t>
      </w:r>
      <w:bookmarkEnd w:id="4"/>
      <w:bookmarkEnd w:id="5"/>
      <w:bookmarkEnd w:id="6"/>
      <w:bookmarkEnd w:id="7"/>
      <w:bookmarkEnd w:id="569"/>
      <w:bookmarkEnd w:id="570"/>
      <w:bookmarkEnd w:id="571"/>
      <w:bookmarkEnd w:id="572"/>
      <w:bookmarkEnd w:id="573"/>
      <w:bookmarkEnd w:id="574"/>
    </w:p>
    <w:p w14:paraId="29DCED7A">
      <w:pPr>
        <w:adjustRightInd w:val="0"/>
        <w:snapToGrid w:val="0"/>
        <w:spacing w:line="360" w:lineRule="auto"/>
        <w:rPr>
          <w:rFonts w:hint="eastAsia" w:ascii="宋体" w:hAnsi="宋体" w:cs="宋体"/>
          <w:sz w:val="24"/>
        </w:rPr>
      </w:pPr>
    </w:p>
    <w:p w14:paraId="27CB49C8">
      <w:pPr>
        <w:adjustRightInd w:val="0"/>
        <w:snapToGrid w:val="0"/>
        <w:spacing w:line="360" w:lineRule="auto"/>
        <w:rPr>
          <w:rFonts w:hint="eastAsia" w:ascii="宋体" w:hAnsi="宋体" w:cs="宋体"/>
          <w:sz w:val="24"/>
        </w:rPr>
      </w:pPr>
    </w:p>
    <w:p w14:paraId="68611454">
      <w:pPr>
        <w:adjustRightInd w:val="0"/>
        <w:snapToGrid w:val="0"/>
        <w:spacing w:line="360" w:lineRule="auto"/>
        <w:rPr>
          <w:rFonts w:hint="eastAsia" w:ascii="宋体" w:hAnsi="宋体" w:cs="宋体"/>
          <w:sz w:val="24"/>
        </w:rPr>
      </w:pPr>
    </w:p>
    <w:p w14:paraId="27CD61CA">
      <w:pPr>
        <w:adjustRightInd w:val="0"/>
        <w:snapToGrid w:val="0"/>
        <w:spacing w:line="360" w:lineRule="auto"/>
        <w:rPr>
          <w:rFonts w:hint="eastAsia" w:ascii="宋体" w:hAnsi="宋体" w:cs="宋体"/>
          <w:sz w:val="24"/>
        </w:rPr>
      </w:pPr>
    </w:p>
    <w:p w14:paraId="1D4D9DFC">
      <w:pPr>
        <w:adjustRightInd w:val="0"/>
        <w:snapToGrid w:val="0"/>
        <w:spacing w:line="360" w:lineRule="auto"/>
        <w:rPr>
          <w:rFonts w:hint="eastAsia" w:ascii="宋体" w:hAnsi="宋体" w:cs="宋体"/>
          <w:sz w:val="24"/>
        </w:rPr>
      </w:pPr>
    </w:p>
    <w:p w14:paraId="02E9263E">
      <w:pPr>
        <w:adjustRightInd w:val="0"/>
        <w:snapToGrid w:val="0"/>
        <w:spacing w:line="360" w:lineRule="auto"/>
        <w:rPr>
          <w:rFonts w:hint="eastAsia" w:ascii="宋体" w:hAnsi="宋体" w:cs="宋体"/>
          <w:sz w:val="24"/>
        </w:rPr>
      </w:pPr>
    </w:p>
    <w:p w14:paraId="1774515D">
      <w:pPr>
        <w:adjustRightInd w:val="0"/>
        <w:snapToGrid w:val="0"/>
        <w:spacing w:line="360" w:lineRule="auto"/>
        <w:rPr>
          <w:rFonts w:hint="eastAsia" w:ascii="宋体" w:hAnsi="宋体" w:cs="宋体"/>
          <w:sz w:val="24"/>
        </w:rPr>
      </w:pPr>
    </w:p>
    <w:p w14:paraId="0CCED451">
      <w:pPr>
        <w:adjustRightInd w:val="0"/>
        <w:snapToGrid w:val="0"/>
        <w:spacing w:line="360" w:lineRule="auto"/>
        <w:rPr>
          <w:rFonts w:hint="eastAsia" w:ascii="宋体" w:hAnsi="宋体" w:cs="宋体"/>
          <w:sz w:val="24"/>
        </w:rPr>
      </w:pPr>
    </w:p>
    <w:p w14:paraId="6B3D0DF0">
      <w:pPr>
        <w:adjustRightInd w:val="0"/>
        <w:snapToGrid w:val="0"/>
        <w:spacing w:line="360" w:lineRule="auto"/>
        <w:rPr>
          <w:rFonts w:hint="eastAsia" w:ascii="宋体" w:hAnsi="宋体" w:cs="宋体"/>
          <w:sz w:val="24"/>
        </w:rPr>
      </w:pPr>
      <w:r>
        <w:rPr>
          <w:rFonts w:hint="eastAsia" w:ascii="宋体" w:hAnsi="宋体" w:cs="宋体"/>
          <w:sz w:val="24"/>
        </w:rPr>
        <w:br w:type="page"/>
      </w:r>
      <w:r>
        <w:rPr>
          <w:rFonts w:hint="eastAsia" w:ascii="宋体" w:hAnsi="宋体" w:cs="宋体"/>
          <w:sz w:val="24"/>
        </w:rPr>
        <w:t>附件：</w:t>
      </w:r>
    </w:p>
    <w:p w14:paraId="627E7BAE">
      <w:pPr>
        <w:spacing w:before="156" w:beforeLines="50" w:after="156" w:afterLines="50" w:line="440" w:lineRule="exact"/>
        <w:jc w:val="center"/>
        <w:rPr>
          <w:rFonts w:hint="eastAsia" w:ascii="宋体" w:hAnsi="宋体" w:cs="宋体"/>
          <w:sz w:val="24"/>
        </w:rPr>
      </w:pPr>
      <w:r>
        <w:rPr>
          <w:rFonts w:hint="eastAsia" w:ascii="宋体" w:hAnsi="宋体" w:cs="宋体"/>
          <w:sz w:val="24"/>
        </w:rPr>
        <w:t>工程质量保修书</w:t>
      </w:r>
    </w:p>
    <w:p w14:paraId="7652B1AB">
      <w:pPr>
        <w:spacing w:line="440" w:lineRule="exact"/>
        <w:ind w:firstLine="480" w:firstLineChars="200"/>
        <w:rPr>
          <w:rFonts w:hint="eastAsia" w:ascii="宋体" w:hAnsi="宋体" w:cs="宋体"/>
          <w:sz w:val="24"/>
        </w:rPr>
      </w:pPr>
      <w:r>
        <w:rPr>
          <w:rFonts w:hint="eastAsia" w:ascii="宋体" w:hAnsi="宋体" w:cs="宋体"/>
          <w:sz w:val="24"/>
        </w:rPr>
        <w:t>发包人（全称）：</w:t>
      </w:r>
      <w:r>
        <w:rPr>
          <w:rFonts w:hint="eastAsia" w:ascii="宋体" w:hAnsi="宋体" w:cs="宋体"/>
          <w:sz w:val="24"/>
          <w:u w:val="single"/>
        </w:rPr>
        <w:t xml:space="preserve">                                </w:t>
      </w:r>
      <w:r>
        <w:rPr>
          <w:rFonts w:hint="eastAsia" w:ascii="宋体" w:hAnsi="宋体" w:cs="宋体"/>
          <w:sz w:val="24"/>
        </w:rPr>
        <w:t xml:space="preserve"> </w:t>
      </w:r>
    </w:p>
    <w:p w14:paraId="3C6738FE">
      <w:pPr>
        <w:spacing w:line="440" w:lineRule="exact"/>
        <w:rPr>
          <w:rFonts w:hint="eastAsia" w:ascii="宋体" w:hAnsi="宋体" w:cs="宋体"/>
          <w:sz w:val="24"/>
        </w:rPr>
      </w:pPr>
      <w:r>
        <w:rPr>
          <w:rFonts w:hint="eastAsia" w:ascii="宋体" w:hAnsi="宋体" w:cs="宋体"/>
          <w:sz w:val="24"/>
        </w:rPr>
        <w:t>　　承包人（全称）：</w:t>
      </w:r>
      <w:r>
        <w:rPr>
          <w:rFonts w:hint="eastAsia" w:ascii="宋体" w:hAnsi="宋体" w:cs="宋体"/>
          <w:sz w:val="24"/>
          <w:u w:val="single"/>
        </w:rPr>
        <w:t xml:space="preserve">                                </w:t>
      </w:r>
      <w:r>
        <w:rPr>
          <w:rFonts w:hint="eastAsia" w:ascii="宋体" w:hAnsi="宋体" w:cs="宋体"/>
          <w:sz w:val="24"/>
        </w:rPr>
        <w:t xml:space="preserve"> </w:t>
      </w:r>
    </w:p>
    <w:p w14:paraId="26EA0F8E">
      <w:pPr>
        <w:spacing w:line="440" w:lineRule="exact"/>
        <w:rPr>
          <w:rFonts w:hint="eastAsia" w:ascii="宋体" w:hAnsi="宋体" w:cs="宋体"/>
          <w:sz w:val="24"/>
        </w:rPr>
      </w:pPr>
    </w:p>
    <w:p w14:paraId="6F35111D">
      <w:pPr>
        <w:spacing w:line="360" w:lineRule="auto"/>
        <w:rPr>
          <w:rFonts w:hint="eastAsia" w:ascii="宋体" w:hAnsi="宋体" w:cs="宋体"/>
          <w:sz w:val="24"/>
        </w:rPr>
      </w:pPr>
      <w:r>
        <w:rPr>
          <w:rFonts w:hint="eastAsia" w:ascii="宋体" w:hAnsi="宋体" w:cs="宋体"/>
          <w:sz w:val="24"/>
        </w:rPr>
        <w:t>　　发包人和承包人根据《中华人民共和国建筑法》和《建设工程质量管理条例》，经协商一致就</w:t>
      </w:r>
      <w:r>
        <w:rPr>
          <w:rFonts w:hint="eastAsia" w:ascii="宋体" w:hAnsi="宋体" w:cs="宋体"/>
          <w:sz w:val="24"/>
          <w:u w:val="single"/>
        </w:rPr>
        <w:t xml:space="preserve">                </w:t>
      </w:r>
      <w:r>
        <w:rPr>
          <w:rFonts w:hint="eastAsia" w:ascii="宋体" w:hAnsi="宋体" w:cs="宋体"/>
          <w:sz w:val="24"/>
        </w:rPr>
        <w:t>（工程全称）签订工程质量保修书。</w:t>
      </w:r>
    </w:p>
    <w:p w14:paraId="42951854">
      <w:pPr>
        <w:spacing w:line="360" w:lineRule="auto"/>
        <w:rPr>
          <w:rFonts w:hint="eastAsia" w:ascii="宋体" w:hAnsi="宋体" w:cs="宋体"/>
          <w:sz w:val="24"/>
        </w:rPr>
      </w:pPr>
      <w:r>
        <w:rPr>
          <w:rFonts w:hint="eastAsia" w:ascii="宋体" w:hAnsi="宋体" w:cs="宋体"/>
          <w:sz w:val="24"/>
        </w:rPr>
        <w:t>　　一、工程质量保修范围和内容</w:t>
      </w:r>
    </w:p>
    <w:p w14:paraId="4F1C8D8C">
      <w:pPr>
        <w:spacing w:line="360" w:lineRule="auto"/>
        <w:rPr>
          <w:rFonts w:hint="eastAsia" w:ascii="宋体" w:hAnsi="宋体" w:cs="宋体"/>
          <w:sz w:val="24"/>
        </w:rPr>
      </w:pPr>
      <w:r>
        <w:rPr>
          <w:rFonts w:hint="eastAsia" w:ascii="宋体" w:hAnsi="宋体" w:cs="宋体"/>
          <w:sz w:val="24"/>
        </w:rPr>
        <w:t>　　具体保修的内容，双方约定如下：</w:t>
      </w:r>
      <w:r>
        <w:rPr>
          <w:rFonts w:hint="eastAsia" w:ascii="宋体" w:hAnsi="宋体" w:cs="宋体"/>
          <w:sz w:val="24"/>
          <w:u w:val="single"/>
        </w:rPr>
        <w:t xml:space="preserve">本施工合同明确的承包人承包的全部工程范围   </w:t>
      </w:r>
    </w:p>
    <w:p w14:paraId="578681AD">
      <w:pPr>
        <w:spacing w:line="360" w:lineRule="auto"/>
        <w:rPr>
          <w:rFonts w:hint="eastAsia" w:ascii="宋体" w:hAnsi="宋体" w:cs="宋体"/>
          <w:sz w:val="24"/>
        </w:rPr>
      </w:pPr>
      <w:r>
        <w:rPr>
          <w:rFonts w:hint="eastAsia" w:ascii="宋体" w:hAnsi="宋体" w:cs="宋体"/>
          <w:b/>
          <w:sz w:val="24"/>
        </w:rPr>
        <w:t>　　</w:t>
      </w:r>
      <w:r>
        <w:rPr>
          <w:rFonts w:hint="eastAsia" w:ascii="宋体" w:hAnsi="宋体" w:cs="宋体"/>
          <w:sz w:val="24"/>
        </w:rPr>
        <w:t>二、质量保修期</w:t>
      </w:r>
    </w:p>
    <w:p w14:paraId="18B000AB">
      <w:pPr>
        <w:spacing w:line="360" w:lineRule="auto"/>
        <w:ind w:firstLine="480" w:firstLineChars="200"/>
        <w:rPr>
          <w:rFonts w:hint="eastAsia" w:ascii="宋体" w:hAnsi="宋体" w:cs="宋体"/>
          <w:sz w:val="24"/>
        </w:rPr>
      </w:pPr>
      <w:r>
        <w:rPr>
          <w:rFonts w:hint="eastAsia" w:ascii="宋体" w:hAnsi="宋体" w:cs="宋体"/>
          <w:sz w:val="24"/>
        </w:rPr>
        <w:t>根据《建设工程质量管理条例》及有关规定，工程的质量保修期如下：</w:t>
      </w:r>
    </w:p>
    <w:p w14:paraId="1C4CCB92">
      <w:pPr>
        <w:ind w:firstLine="480" w:firstLineChars="200"/>
        <w:rPr>
          <w:rFonts w:hint="eastAsia" w:ascii="宋体" w:hAnsi="宋体" w:cs="宋体"/>
          <w:sz w:val="24"/>
        </w:rPr>
      </w:pPr>
      <w:r>
        <w:rPr>
          <w:rFonts w:hint="eastAsia" w:ascii="宋体" w:hAnsi="宋体" w:cs="宋体"/>
          <w:sz w:val="24"/>
        </w:rPr>
        <w:t>1．地基基础工程和主体结构工程为设计文件规定的工程合理使用年限；</w:t>
      </w:r>
    </w:p>
    <w:p w14:paraId="09412303">
      <w:pPr>
        <w:spacing w:line="360" w:lineRule="auto"/>
        <w:ind w:firstLine="480" w:firstLineChars="200"/>
        <w:rPr>
          <w:rFonts w:hint="eastAsia" w:ascii="宋体" w:hAnsi="宋体" w:cs="宋体"/>
          <w:sz w:val="24"/>
        </w:rPr>
      </w:pPr>
      <w:r>
        <w:rPr>
          <w:rFonts w:hint="eastAsia" w:ascii="宋体" w:hAnsi="宋体" w:cs="宋体"/>
          <w:sz w:val="24"/>
        </w:rPr>
        <w:t>2．屋面防水工程、有防水要求的卫生间、房间和外墙面的防渗为</w:t>
      </w:r>
      <w:r>
        <w:rPr>
          <w:rFonts w:hint="eastAsia" w:ascii="宋体" w:hAnsi="宋体" w:cs="宋体"/>
          <w:sz w:val="24"/>
          <w:u w:val="single"/>
        </w:rPr>
        <w:t xml:space="preserve">    /   </w:t>
      </w:r>
      <w:r>
        <w:rPr>
          <w:rFonts w:hint="eastAsia" w:ascii="宋体" w:hAnsi="宋体" w:cs="宋体"/>
          <w:sz w:val="24"/>
        </w:rPr>
        <w:t>年；</w:t>
      </w:r>
    </w:p>
    <w:p w14:paraId="6507FB63">
      <w:pPr>
        <w:spacing w:line="360" w:lineRule="auto"/>
        <w:ind w:firstLine="480" w:firstLineChars="200"/>
        <w:rPr>
          <w:rFonts w:hint="eastAsia" w:ascii="宋体" w:hAnsi="宋体" w:cs="宋体"/>
          <w:sz w:val="24"/>
        </w:rPr>
      </w:pPr>
      <w:r>
        <w:rPr>
          <w:rFonts w:hint="eastAsia" w:ascii="宋体" w:hAnsi="宋体" w:cs="宋体"/>
          <w:sz w:val="24"/>
        </w:rPr>
        <w:t>3．装修工程为</w:t>
      </w:r>
      <w:r>
        <w:rPr>
          <w:rFonts w:hint="eastAsia" w:ascii="宋体" w:hAnsi="宋体" w:cs="宋体"/>
          <w:sz w:val="24"/>
          <w:u w:val="single"/>
        </w:rPr>
        <w:t xml:space="preserve">         </w:t>
      </w:r>
      <w:r>
        <w:rPr>
          <w:rFonts w:hint="eastAsia" w:ascii="宋体" w:hAnsi="宋体" w:cs="宋体"/>
          <w:sz w:val="24"/>
        </w:rPr>
        <w:t>年；</w:t>
      </w:r>
    </w:p>
    <w:p w14:paraId="7ED487CE">
      <w:pPr>
        <w:spacing w:line="360" w:lineRule="auto"/>
        <w:ind w:firstLine="480" w:firstLineChars="200"/>
        <w:rPr>
          <w:rFonts w:hint="eastAsia" w:ascii="宋体" w:hAnsi="宋体" w:cs="宋体"/>
          <w:sz w:val="24"/>
        </w:rPr>
      </w:pPr>
      <w:r>
        <w:rPr>
          <w:rFonts w:hint="eastAsia" w:ascii="宋体" w:hAnsi="宋体" w:cs="宋体"/>
          <w:sz w:val="24"/>
        </w:rPr>
        <w:t>4．电气管线、给排水管道、设备安装工程为</w:t>
      </w:r>
      <w:r>
        <w:rPr>
          <w:rFonts w:hint="eastAsia" w:ascii="宋体" w:hAnsi="宋体" w:cs="宋体"/>
          <w:sz w:val="24"/>
          <w:u w:val="single"/>
        </w:rPr>
        <w:t xml:space="preserve">   /    </w:t>
      </w:r>
      <w:r>
        <w:rPr>
          <w:rFonts w:hint="eastAsia" w:ascii="宋体" w:hAnsi="宋体" w:cs="宋体"/>
          <w:sz w:val="24"/>
        </w:rPr>
        <w:t>年；</w:t>
      </w:r>
    </w:p>
    <w:p w14:paraId="7FD48CE9">
      <w:pPr>
        <w:spacing w:line="360" w:lineRule="auto"/>
        <w:ind w:firstLine="480" w:firstLineChars="200"/>
        <w:rPr>
          <w:rFonts w:hint="eastAsia" w:ascii="宋体" w:hAnsi="宋体" w:cs="宋体"/>
          <w:sz w:val="24"/>
        </w:rPr>
      </w:pPr>
      <w:r>
        <w:rPr>
          <w:rFonts w:hint="eastAsia" w:ascii="宋体" w:hAnsi="宋体" w:cs="宋体"/>
          <w:sz w:val="24"/>
        </w:rPr>
        <w:t>5．供热与供冷系统为</w:t>
      </w:r>
      <w:r>
        <w:rPr>
          <w:rFonts w:hint="eastAsia" w:ascii="宋体" w:hAnsi="宋体" w:cs="宋体"/>
          <w:sz w:val="24"/>
          <w:u w:val="single"/>
        </w:rPr>
        <w:t xml:space="preserve">   /  </w:t>
      </w:r>
      <w:r>
        <w:rPr>
          <w:rFonts w:hint="eastAsia" w:ascii="宋体" w:hAnsi="宋体" w:cs="宋体"/>
          <w:sz w:val="24"/>
        </w:rPr>
        <w:t>个采暖期、供冷期；</w:t>
      </w:r>
    </w:p>
    <w:p w14:paraId="0367F20C">
      <w:pPr>
        <w:spacing w:line="360" w:lineRule="auto"/>
        <w:ind w:firstLine="480" w:firstLineChars="200"/>
        <w:rPr>
          <w:rFonts w:hint="eastAsia" w:ascii="宋体" w:hAnsi="宋体" w:cs="宋体"/>
          <w:sz w:val="24"/>
        </w:rPr>
      </w:pPr>
      <w:r>
        <w:rPr>
          <w:rFonts w:hint="eastAsia" w:ascii="宋体" w:hAnsi="宋体" w:cs="宋体"/>
          <w:sz w:val="24"/>
        </w:rPr>
        <w:t>6．住宅小区内的给排水设施、道路等配套工程为</w:t>
      </w:r>
      <w:r>
        <w:rPr>
          <w:rFonts w:hint="eastAsia" w:ascii="宋体" w:hAnsi="宋体" w:cs="宋体"/>
          <w:sz w:val="24"/>
          <w:u w:val="single"/>
        </w:rPr>
        <w:t xml:space="preserve">    /   </w:t>
      </w:r>
      <w:r>
        <w:rPr>
          <w:rFonts w:hint="eastAsia" w:ascii="宋体" w:hAnsi="宋体" w:cs="宋体"/>
          <w:sz w:val="24"/>
        </w:rPr>
        <w:t>年；</w:t>
      </w:r>
    </w:p>
    <w:p w14:paraId="77788589">
      <w:pPr>
        <w:spacing w:line="360" w:lineRule="auto"/>
        <w:ind w:firstLine="480" w:firstLineChars="200"/>
        <w:rPr>
          <w:rFonts w:hint="eastAsia" w:ascii="宋体" w:hAnsi="宋体" w:cs="宋体"/>
          <w:sz w:val="24"/>
        </w:rPr>
      </w:pPr>
      <w:r>
        <w:rPr>
          <w:rFonts w:hint="eastAsia" w:ascii="宋体" w:hAnsi="宋体" w:cs="宋体"/>
          <w:sz w:val="24"/>
        </w:rPr>
        <w:t>7．其他项目保修期限约定如下：</w:t>
      </w:r>
      <w:r>
        <w:rPr>
          <w:rFonts w:hint="eastAsia" w:ascii="宋体" w:hAnsi="宋体" w:cs="宋体"/>
          <w:sz w:val="24"/>
          <w:u w:val="single"/>
        </w:rPr>
        <w:t xml:space="preserve">       </w:t>
      </w:r>
      <w:r>
        <w:rPr>
          <w:rFonts w:hint="eastAsia" w:ascii="宋体" w:hAnsi="宋体" w:cs="宋体"/>
          <w:sz w:val="24"/>
        </w:rPr>
        <w:t>。</w:t>
      </w:r>
    </w:p>
    <w:p w14:paraId="2131D986">
      <w:pPr>
        <w:spacing w:line="360" w:lineRule="auto"/>
        <w:rPr>
          <w:rFonts w:hint="eastAsia" w:ascii="宋体" w:hAnsi="宋体" w:cs="宋体"/>
          <w:sz w:val="24"/>
        </w:rPr>
      </w:pPr>
      <w:r>
        <w:rPr>
          <w:rFonts w:hint="eastAsia" w:ascii="宋体" w:hAnsi="宋体" w:cs="宋体"/>
          <w:sz w:val="24"/>
        </w:rPr>
        <w:t>　　 质量保修期自工程竣工验收合格之日起计算。</w:t>
      </w:r>
    </w:p>
    <w:p w14:paraId="65C128FA">
      <w:pPr>
        <w:spacing w:line="360" w:lineRule="auto"/>
        <w:ind w:firstLine="480" w:firstLineChars="200"/>
        <w:rPr>
          <w:rFonts w:hint="eastAsia" w:ascii="宋体" w:hAnsi="宋体" w:cs="宋体"/>
          <w:sz w:val="24"/>
        </w:rPr>
      </w:pPr>
      <w:r>
        <w:rPr>
          <w:rFonts w:hint="eastAsia" w:ascii="宋体" w:hAnsi="宋体" w:cs="宋体"/>
          <w:sz w:val="24"/>
        </w:rPr>
        <w:t>三、缺陷责任期</w:t>
      </w:r>
    </w:p>
    <w:p w14:paraId="0584B4D6">
      <w:pPr>
        <w:spacing w:line="360" w:lineRule="auto"/>
        <w:ind w:firstLine="480" w:firstLineChars="200"/>
        <w:rPr>
          <w:rFonts w:hint="eastAsia" w:ascii="宋体" w:hAnsi="宋体" w:cs="宋体"/>
          <w:sz w:val="24"/>
        </w:rPr>
      </w:pPr>
      <w:r>
        <w:rPr>
          <w:rFonts w:hint="eastAsia" w:ascii="宋体" w:hAnsi="宋体" w:cs="宋体"/>
          <w:sz w:val="24"/>
        </w:rPr>
        <w:t>工程缺陷责任期为</w:t>
      </w:r>
      <w:r>
        <w:rPr>
          <w:rFonts w:hint="eastAsia" w:ascii="宋体" w:hAnsi="宋体" w:cs="宋体"/>
          <w:sz w:val="24"/>
          <w:u w:val="single"/>
        </w:rPr>
        <w:t xml:space="preserve">   12  </w:t>
      </w:r>
      <w:r>
        <w:rPr>
          <w:rFonts w:hint="eastAsia" w:ascii="宋体" w:hAnsi="宋体" w:cs="宋体"/>
          <w:sz w:val="24"/>
        </w:rPr>
        <w:t>个月，缺陷责任期自工程实际竣工之日起计算。单位工程先于全部工程进行验收，单位工程缺陷责任期自单位工程验收合格之日起算。</w:t>
      </w:r>
    </w:p>
    <w:p w14:paraId="05E0091A">
      <w:pPr>
        <w:spacing w:line="360" w:lineRule="auto"/>
        <w:ind w:firstLine="480" w:firstLineChars="200"/>
        <w:rPr>
          <w:rFonts w:hint="eastAsia" w:ascii="宋体" w:hAnsi="宋体" w:cs="宋体"/>
          <w:sz w:val="24"/>
        </w:rPr>
      </w:pPr>
      <w:r>
        <w:rPr>
          <w:rFonts w:hint="eastAsia" w:ascii="宋体" w:hAnsi="宋体" w:cs="宋体"/>
          <w:sz w:val="24"/>
        </w:rPr>
        <w:t>缺陷责任期终止后，发包人应退还剩余的质量保证金。</w:t>
      </w:r>
    </w:p>
    <w:p w14:paraId="3B3C2872">
      <w:pPr>
        <w:spacing w:line="360" w:lineRule="auto"/>
        <w:rPr>
          <w:rFonts w:hint="eastAsia" w:ascii="宋体" w:hAnsi="宋体" w:cs="宋体"/>
          <w:sz w:val="24"/>
        </w:rPr>
      </w:pPr>
      <w:r>
        <w:rPr>
          <w:rFonts w:hint="eastAsia" w:ascii="宋体" w:hAnsi="宋体" w:cs="宋体"/>
          <w:sz w:val="24"/>
        </w:rPr>
        <w:t xml:space="preserve">      四、质量保修责任</w:t>
      </w:r>
    </w:p>
    <w:p w14:paraId="7A36127D">
      <w:pPr>
        <w:spacing w:line="360" w:lineRule="auto"/>
        <w:ind w:left="105" w:leftChars="50" w:firstLine="491" w:firstLineChars="205"/>
        <w:rPr>
          <w:rFonts w:hint="eastAsia" w:ascii="宋体" w:hAnsi="宋体" w:cs="宋体"/>
          <w:sz w:val="24"/>
        </w:rPr>
      </w:pPr>
      <w:r>
        <w:rPr>
          <w:rFonts w:hint="eastAsia" w:ascii="宋体" w:hAnsi="宋体" w:cs="宋体"/>
          <w:sz w:val="24"/>
        </w:rPr>
        <w:t>1．属于保修范围、内容的项目，承包人应当在接到保修通知之日起7天内派人保修。承包人不在约定期限内派人保修的，发包人可以委托他人修理。</w:t>
      </w:r>
    </w:p>
    <w:p w14:paraId="5D0A8963">
      <w:pPr>
        <w:spacing w:line="360" w:lineRule="auto"/>
        <w:ind w:left="105" w:leftChars="50" w:firstLine="491" w:firstLineChars="205"/>
        <w:rPr>
          <w:rFonts w:hint="eastAsia" w:ascii="宋体" w:hAnsi="宋体" w:cs="宋体"/>
          <w:sz w:val="24"/>
        </w:rPr>
      </w:pPr>
      <w:r>
        <w:rPr>
          <w:rFonts w:hint="eastAsia" w:ascii="宋体" w:hAnsi="宋体" w:cs="宋体"/>
          <w:sz w:val="24"/>
        </w:rPr>
        <w:t>2．发生紧急事故需抢修的，承包人在接到事故通知后，应当立即到达事故现场抢修。</w:t>
      </w:r>
    </w:p>
    <w:p w14:paraId="6F89016B">
      <w:pPr>
        <w:spacing w:line="360" w:lineRule="auto"/>
        <w:ind w:left="105" w:leftChars="50" w:firstLine="491" w:firstLineChars="205"/>
        <w:rPr>
          <w:rFonts w:hint="eastAsia" w:ascii="宋体" w:hAnsi="宋体" w:cs="宋体"/>
          <w:sz w:val="24"/>
        </w:rPr>
      </w:pPr>
      <w:r>
        <w:rPr>
          <w:rFonts w:hint="eastAsia" w:ascii="宋体" w:hAnsi="宋体" w:cs="宋体"/>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4A9EF3B">
      <w:pPr>
        <w:spacing w:line="360" w:lineRule="auto"/>
        <w:ind w:left="420" w:leftChars="200" w:firstLine="120" w:firstLineChars="50"/>
        <w:rPr>
          <w:rFonts w:hint="eastAsia" w:ascii="宋体" w:hAnsi="宋体" w:cs="宋体"/>
          <w:sz w:val="24"/>
        </w:rPr>
      </w:pPr>
      <w:r>
        <w:rPr>
          <w:rFonts w:hint="eastAsia" w:ascii="宋体" w:hAnsi="宋体" w:cs="宋体"/>
          <w:sz w:val="24"/>
        </w:rPr>
        <w:t>4．质量保修完成后，由发包人组织验收。</w:t>
      </w:r>
    </w:p>
    <w:p w14:paraId="332450AC">
      <w:pPr>
        <w:spacing w:line="360" w:lineRule="auto"/>
        <w:rPr>
          <w:rFonts w:hint="eastAsia" w:ascii="宋体" w:hAnsi="宋体" w:cs="宋体"/>
          <w:sz w:val="24"/>
        </w:rPr>
      </w:pPr>
      <w:r>
        <w:rPr>
          <w:rFonts w:hint="eastAsia" w:ascii="宋体" w:hAnsi="宋体" w:cs="宋体"/>
          <w:sz w:val="24"/>
        </w:rPr>
        <w:t>　　五、保修费用</w:t>
      </w:r>
    </w:p>
    <w:p w14:paraId="421726C0">
      <w:pPr>
        <w:spacing w:line="360" w:lineRule="auto"/>
        <w:rPr>
          <w:rFonts w:hint="eastAsia" w:ascii="宋体" w:hAnsi="宋体" w:cs="宋体"/>
          <w:sz w:val="24"/>
        </w:rPr>
      </w:pPr>
      <w:r>
        <w:rPr>
          <w:rFonts w:hint="eastAsia" w:ascii="宋体" w:hAnsi="宋体" w:cs="宋体"/>
          <w:sz w:val="24"/>
        </w:rPr>
        <w:t>　　保修费用由造成质量缺陷的责任方承担。</w:t>
      </w:r>
    </w:p>
    <w:p w14:paraId="31F88038">
      <w:pPr>
        <w:spacing w:line="360" w:lineRule="auto"/>
        <w:ind w:firstLine="600"/>
        <w:rPr>
          <w:rFonts w:hint="eastAsia" w:ascii="宋体" w:hAnsi="宋体" w:cs="宋体"/>
          <w:sz w:val="24"/>
          <w:u w:val="single"/>
        </w:rPr>
      </w:pPr>
      <w:r>
        <w:rPr>
          <w:rFonts w:hint="eastAsia" w:ascii="宋体" w:hAnsi="宋体" w:cs="宋体"/>
          <w:sz w:val="24"/>
        </w:rPr>
        <w:t>六、双方约定的其他工程质量保修事项：</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。质量保修书由发包人、承包人在工程竣工验收前共同签署，作为施工合同附件，其有效期限至保修期满。</w:t>
      </w:r>
    </w:p>
    <w:p w14:paraId="4C48BC18">
      <w:pPr>
        <w:spacing w:line="360" w:lineRule="auto"/>
        <w:rPr>
          <w:rFonts w:hint="eastAsia" w:ascii="宋体" w:hAnsi="宋体" w:cs="宋体"/>
          <w:sz w:val="24"/>
        </w:rPr>
      </w:pPr>
    </w:p>
    <w:p w14:paraId="240B8A8C">
      <w:pPr>
        <w:spacing w:line="360" w:lineRule="auto"/>
        <w:ind w:firstLine="480" w:firstLineChars="200"/>
        <w:rPr>
          <w:rFonts w:hint="eastAsia" w:ascii="宋体" w:hAnsi="宋体" w:cs="宋体"/>
          <w:sz w:val="24"/>
        </w:rPr>
      </w:pPr>
      <w:r>
        <w:rPr>
          <w:rFonts w:hint="eastAsia" w:ascii="宋体" w:hAnsi="宋体" w:cs="宋体"/>
          <w:sz w:val="24"/>
        </w:rPr>
        <w:t>发包人(公章)：</w:t>
      </w:r>
      <w:r>
        <w:rPr>
          <w:rFonts w:hint="eastAsia" w:ascii="宋体" w:hAnsi="宋体" w:cs="宋体"/>
          <w:sz w:val="24"/>
          <w:u w:val="single"/>
        </w:rPr>
        <w:t xml:space="preserve">  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承包人(公章)：</w:t>
      </w:r>
      <w:r>
        <w:rPr>
          <w:rFonts w:hint="eastAsia" w:ascii="宋体" w:hAnsi="宋体" w:cs="宋体"/>
          <w:sz w:val="24"/>
          <w:u w:val="single"/>
        </w:rPr>
        <w:t xml:space="preserve">           </w:t>
      </w:r>
    </w:p>
    <w:p w14:paraId="0A1C5396">
      <w:pPr>
        <w:spacing w:line="360" w:lineRule="auto"/>
        <w:ind w:firstLine="480" w:firstLineChars="200"/>
        <w:rPr>
          <w:rFonts w:hint="eastAsia" w:ascii="宋体" w:hAnsi="宋体" w:cs="宋体"/>
          <w:sz w:val="24"/>
        </w:rPr>
      </w:pPr>
      <w:r>
        <w:rPr>
          <w:rFonts w:hint="eastAsia" w:ascii="宋体" w:hAnsi="宋体" w:cs="宋体"/>
          <w:sz w:val="24"/>
        </w:rPr>
        <w:t>地  址：</w:t>
      </w:r>
      <w:r>
        <w:rPr>
          <w:rFonts w:hint="eastAsia" w:ascii="宋体" w:hAnsi="宋体" w:cs="宋体"/>
          <w:sz w:val="24"/>
          <w:u w:val="single"/>
        </w:rPr>
        <w:t xml:space="preserve"> 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地  址：</w:t>
      </w:r>
      <w:r>
        <w:rPr>
          <w:rFonts w:hint="eastAsia" w:ascii="宋体" w:hAnsi="宋体" w:cs="宋体"/>
          <w:sz w:val="24"/>
          <w:u w:val="single"/>
        </w:rPr>
        <w:t xml:space="preserve">       </w:t>
      </w:r>
    </w:p>
    <w:p w14:paraId="5271DC1F">
      <w:pPr>
        <w:spacing w:line="360" w:lineRule="auto"/>
        <w:ind w:firstLine="480" w:firstLineChars="200"/>
        <w:rPr>
          <w:rFonts w:hint="eastAsia" w:ascii="宋体" w:hAnsi="宋体" w:cs="宋体"/>
          <w:sz w:val="24"/>
        </w:rPr>
      </w:pPr>
      <w:r>
        <w:rPr>
          <w:rFonts w:hint="eastAsia" w:ascii="宋体" w:hAnsi="宋体" w:cs="宋体"/>
          <w:sz w:val="24"/>
        </w:rPr>
        <w:t>法定代表人(签字)：</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法定代表人(签字)：</w:t>
      </w:r>
      <w:r>
        <w:rPr>
          <w:rFonts w:hint="eastAsia" w:ascii="宋体" w:hAnsi="宋体" w:cs="宋体"/>
          <w:sz w:val="24"/>
          <w:u w:val="single"/>
        </w:rPr>
        <w:t xml:space="preserve">       </w:t>
      </w:r>
    </w:p>
    <w:p w14:paraId="30CE302D">
      <w:pPr>
        <w:spacing w:line="360" w:lineRule="auto"/>
        <w:ind w:firstLine="480" w:firstLineChars="200"/>
        <w:rPr>
          <w:rFonts w:hint="eastAsia" w:ascii="宋体" w:hAnsi="宋体" w:cs="宋体"/>
          <w:sz w:val="24"/>
        </w:rPr>
      </w:pPr>
      <w:r>
        <w:rPr>
          <w:rFonts w:hint="eastAsia" w:ascii="宋体" w:hAnsi="宋体" w:cs="宋体"/>
          <w:sz w:val="24"/>
        </w:rPr>
        <w:t>委托代理人(签字)：</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委托代理人(签字)：</w:t>
      </w:r>
      <w:r>
        <w:rPr>
          <w:rFonts w:hint="eastAsia" w:ascii="宋体" w:hAnsi="宋体" w:cs="宋体"/>
          <w:sz w:val="24"/>
          <w:u w:val="single"/>
        </w:rPr>
        <w:t xml:space="preserve">       </w:t>
      </w:r>
    </w:p>
    <w:p w14:paraId="7C3F8832">
      <w:pPr>
        <w:spacing w:line="360" w:lineRule="auto"/>
        <w:ind w:firstLine="480" w:firstLineChars="200"/>
        <w:rPr>
          <w:rFonts w:hint="eastAsia" w:ascii="宋体" w:hAnsi="宋体" w:cs="宋体"/>
          <w:sz w:val="24"/>
        </w:rPr>
      </w:pPr>
      <w:r>
        <w:rPr>
          <w:rFonts w:hint="eastAsia" w:ascii="宋体" w:hAnsi="宋体" w:cs="宋体"/>
          <w:sz w:val="24"/>
        </w:rPr>
        <w:t>电  话：</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电  话：</w:t>
      </w:r>
      <w:r>
        <w:rPr>
          <w:rFonts w:hint="eastAsia" w:ascii="宋体" w:hAnsi="宋体" w:cs="宋体"/>
          <w:sz w:val="24"/>
          <w:u w:val="single"/>
        </w:rPr>
        <w:t xml:space="preserve">     </w:t>
      </w:r>
    </w:p>
    <w:p w14:paraId="07C92AD3">
      <w:pPr>
        <w:spacing w:line="360" w:lineRule="auto"/>
        <w:ind w:firstLine="480" w:firstLineChars="200"/>
        <w:rPr>
          <w:rFonts w:hint="eastAsia" w:ascii="宋体" w:hAnsi="宋体" w:cs="宋体"/>
          <w:sz w:val="24"/>
        </w:rPr>
      </w:pPr>
      <w:r>
        <w:rPr>
          <w:rFonts w:hint="eastAsia" w:ascii="宋体" w:hAnsi="宋体" w:cs="宋体"/>
          <w:sz w:val="24"/>
        </w:rPr>
        <w:t>传  真：</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传  真：</w:t>
      </w:r>
      <w:r>
        <w:rPr>
          <w:rFonts w:hint="eastAsia" w:ascii="宋体" w:hAnsi="宋体" w:cs="宋体"/>
          <w:sz w:val="24"/>
          <w:u w:val="single"/>
        </w:rPr>
        <w:t xml:space="preserve">     </w:t>
      </w:r>
    </w:p>
    <w:p w14:paraId="5E8705EA">
      <w:pPr>
        <w:spacing w:line="360" w:lineRule="auto"/>
        <w:ind w:firstLine="480" w:firstLineChars="200"/>
        <w:rPr>
          <w:rFonts w:hint="eastAsia" w:ascii="宋体" w:hAnsi="宋体" w:cs="宋体"/>
          <w:sz w:val="24"/>
        </w:rPr>
      </w:pPr>
      <w:r>
        <w:rPr>
          <w:rFonts w:hint="eastAsia" w:ascii="宋体" w:hAnsi="宋体" w:cs="宋体"/>
          <w:sz w:val="24"/>
        </w:rPr>
        <w:t>开户银行：</w:t>
      </w:r>
      <w:r>
        <w:rPr>
          <w:rFonts w:hint="eastAsia" w:ascii="宋体" w:hAnsi="宋体" w:cs="宋体"/>
          <w:sz w:val="24"/>
          <w:u w:val="single"/>
        </w:rPr>
        <w:t xml:space="preserve">  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开户银行：</w:t>
      </w:r>
      <w:r>
        <w:rPr>
          <w:rFonts w:hint="eastAsia" w:ascii="宋体" w:hAnsi="宋体" w:cs="宋体"/>
          <w:sz w:val="24"/>
          <w:u w:val="single"/>
        </w:rPr>
        <w:t xml:space="preserve">   </w:t>
      </w:r>
    </w:p>
    <w:p w14:paraId="3B24923A">
      <w:pPr>
        <w:spacing w:line="360" w:lineRule="auto"/>
        <w:ind w:firstLine="480" w:firstLineChars="200"/>
        <w:rPr>
          <w:rFonts w:hint="eastAsia" w:ascii="宋体" w:hAnsi="宋体" w:cs="宋体"/>
          <w:sz w:val="24"/>
        </w:rPr>
      </w:pPr>
      <w:r>
        <w:rPr>
          <w:rFonts w:hint="eastAsia" w:ascii="宋体" w:hAnsi="宋体" w:cs="宋体"/>
          <w:sz w:val="24"/>
        </w:rPr>
        <w:t>账  号：</w:t>
      </w:r>
      <w:r>
        <w:rPr>
          <w:rFonts w:hint="eastAsia" w:ascii="宋体" w:hAnsi="宋体" w:cs="宋体"/>
          <w:sz w:val="24"/>
          <w:u w:val="single"/>
        </w:rPr>
        <w:t xml:space="preserve"> 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账  号：</w:t>
      </w:r>
      <w:r>
        <w:rPr>
          <w:rFonts w:hint="eastAsia" w:ascii="宋体" w:hAnsi="宋体" w:cs="宋体"/>
          <w:sz w:val="24"/>
          <w:u w:val="single"/>
        </w:rPr>
        <w:t xml:space="preserve">     </w:t>
      </w:r>
    </w:p>
    <w:p w14:paraId="79FF58D9">
      <w:pPr>
        <w:spacing w:line="360" w:lineRule="auto"/>
        <w:ind w:firstLine="480" w:firstLineChars="200"/>
        <w:rPr>
          <w:rFonts w:hint="eastAsia" w:ascii="宋体" w:hAnsi="宋体" w:cs="宋体"/>
          <w:sz w:val="24"/>
        </w:rPr>
      </w:pPr>
      <w:r>
        <w:rPr>
          <w:rFonts w:hint="eastAsia" w:ascii="宋体" w:hAnsi="宋体" w:cs="宋体"/>
          <w:sz w:val="24"/>
        </w:rPr>
        <w:t>邮政编码：</w:t>
      </w:r>
      <w:r>
        <w:rPr>
          <w:rFonts w:hint="eastAsia" w:ascii="宋体" w:hAnsi="宋体" w:cs="宋体"/>
          <w:sz w:val="24"/>
          <w:u w:val="single"/>
        </w:rPr>
        <w:t xml:space="preserve"> 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邮政编码：</w:t>
      </w:r>
      <w:r>
        <w:rPr>
          <w:rFonts w:hint="eastAsia" w:ascii="宋体" w:hAnsi="宋体" w:cs="宋体"/>
          <w:sz w:val="24"/>
          <w:u w:val="single"/>
        </w:rPr>
        <w:t xml:space="preserve">   </w:t>
      </w:r>
    </w:p>
    <w:p w14:paraId="1055C8F4">
      <w:r>
        <w:rPr>
          <w:rFonts w:hint="eastAsia" w:ascii="宋体" w:hAnsi="宋体" w:cs="宋体"/>
          <w:sz w:val="24"/>
          <w:u w:val="single"/>
        </w:rPr>
        <w:t xml:space="preserve">      </w:t>
      </w:r>
      <w:r>
        <w:rPr>
          <w:rFonts w:hint="eastAsia" w:ascii="宋体" w:hAnsi="宋体" w:cs="宋体"/>
          <w:sz w:val="24"/>
        </w:rPr>
        <w:t xml:space="preserve">年 </w:t>
      </w:r>
      <w:r>
        <w:rPr>
          <w:rFonts w:hint="eastAsia" w:ascii="宋体" w:hAnsi="宋体" w:cs="宋体"/>
          <w:sz w:val="24"/>
          <w:u w:val="single"/>
        </w:rPr>
        <w:t xml:space="preserve">    </w:t>
      </w:r>
      <w:r>
        <w:rPr>
          <w:rFonts w:hint="eastAsia" w:ascii="宋体" w:hAnsi="宋体" w:cs="宋体"/>
          <w:sz w:val="24"/>
        </w:rPr>
        <w:t xml:space="preserve"> 月 </w:t>
      </w:r>
      <w:r>
        <w:rPr>
          <w:rFonts w:hint="eastAsia" w:ascii="宋体" w:hAnsi="宋体" w:cs="宋体"/>
          <w:sz w:val="24"/>
          <w:u w:val="single"/>
        </w:rPr>
        <w:t xml:space="preserve">   </w:t>
      </w:r>
      <w:r>
        <w:rPr>
          <w:rFonts w:hint="eastAsia" w:ascii="宋体" w:hAnsi="宋体" w:cs="宋体"/>
          <w:sz w:val="24"/>
        </w:rPr>
        <w:t xml:space="preserve"> 日       </w:t>
      </w:r>
      <w:r>
        <w:rPr>
          <w:rFonts w:hint="eastAsia" w:ascii="宋体" w:hAnsi="宋体" w:cs="宋体"/>
          <w:sz w:val="24"/>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年 </w:t>
      </w:r>
      <w:r>
        <w:rPr>
          <w:rFonts w:hint="eastAsia" w:ascii="宋体" w:hAnsi="宋体" w:cs="宋体"/>
          <w:sz w:val="24"/>
          <w:u w:val="single"/>
        </w:rPr>
        <w:t xml:space="preserve">    </w:t>
      </w:r>
      <w:r>
        <w:rPr>
          <w:rFonts w:hint="eastAsia" w:ascii="宋体" w:hAnsi="宋体" w:cs="宋体"/>
          <w:sz w:val="24"/>
        </w:rPr>
        <w:t xml:space="preserve"> 月 </w:t>
      </w:r>
      <w:r>
        <w:rPr>
          <w:rFonts w:hint="eastAsia" w:ascii="宋体" w:hAnsi="宋体" w:cs="宋体"/>
          <w:sz w:val="24"/>
          <w:u w:val="single"/>
        </w:rPr>
        <w:t xml:space="preserve">    </w:t>
      </w:r>
      <w:bookmarkStart w:id="588" w:name="_GoBack"/>
      <w:bookmarkEnd w:id="58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3B2654"/>
    <w:multiLevelType w:val="multilevel"/>
    <w:tmpl w:val="063B2654"/>
    <w:lvl w:ilvl="0" w:tentative="0">
      <w:start w:val="12"/>
      <w:numFmt w:val="decimal"/>
      <w:lvlText w:val="%1"/>
      <w:lvlJc w:val="left"/>
      <w:pPr>
        <w:ind w:left="720" w:hanging="720"/>
      </w:pPr>
      <w:rPr>
        <w:rFonts w:hint="default"/>
      </w:rPr>
    </w:lvl>
    <w:lvl w:ilvl="1" w:tentative="0">
      <w:start w:val="4"/>
      <w:numFmt w:val="decimal"/>
      <w:lvlText w:val="%1.%2"/>
      <w:lvlJc w:val="left"/>
      <w:pPr>
        <w:ind w:left="960" w:hanging="720"/>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800" w:hanging="1080"/>
      </w:pPr>
      <w:rPr>
        <w:rFonts w:hint="default"/>
      </w:rPr>
    </w:lvl>
    <w:lvl w:ilvl="4" w:tentative="0">
      <w:start w:val="1"/>
      <w:numFmt w:val="decimal"/>
      <w:lvlText w:val="%1.%2.%3.%4.%5"/>
      <w:lvlJc w:val="left"/>
      <w:pPr>
        <w:ind w:left="2040" w:hanging="1080"/>
      </w:pPr>
      <w:rPr>
        <w:rFonts w:hint="default"/>
      </w:rPr>
    </w:lvl>
    <w:lvl w:ilvl="5" w:tentative="0">
      <w:start w:val="1"/>
      <w:numFmt w:val="decimal"/>
      <w:lvlText w:val="%1.%2.%3.%4.%5.%6"/>
      <w:lvlJc w:val="left"/>
      <w:pPr>
        <w:ind w:left="2640" w:hanging="1440"/>
      </w:pPr>
      <w:rPr>
        <w:rFonts w:hint="default"/>
      </w:rPr>
    </w:lvl>
    <w:lvl w:ilvl="6" w:tentative="0">
      <w:start w:val="1"/>
      <w:numFmt w:val="decimal"/>
      <w:lvlText w:val="%1.%2.%3.%4.%5.%6.%7"/>
      <w:lvlJc w:val="left"/>
      <w:pPr>
        <w:ind w:left="3240" w:hanging="1800"/>
      </w:pPr>
      <w:rPr>
        <w:rFonts w:hint="default"/>
      </w:rPr>
    </w:lvl>
    <w:lvl w:ilvl="7" w:tentative="0">
      <w:start w:val="1"/>
      <w:numFmt w:val="decimal"/>
      <w:lvlText w:val="%1.%2.%3.%4.%5.%6.%7.%8"/>
      <w:lvlJc w:val="left"/>
      <w:pPr>
        <w:ind w:left="3480" w:hanging="1800"/>
      </w:pPr>
      <w:rPr>
        <w:rFonts w:hint="default"/>
      </w:rPr>
    </w:lvl>
    <w:lvl w:ilvl="8" w:tentative="0">
      <w:start w:val="1"/>
      <w:numFmt w:val="decimal"/>
      <w:lvlText w:val="%1.%2.%3.%4.%5.%6.%7.%8.%9"/>
      <w:lvlJc w:val="left"/>
      <w:pPr>
        <w:ind w:left="4080" w:hanging="2160"/>
      </w:pPr>
      <w:rPr>
        <w:rFonts w:hint="default"/>
      </w:rPr>
    </w:lvl>
  </w:abstractNum>
  <w:abstractNum w:abstractNumId="1">
    <w:nsid w:val="57625D2D"/>
    <w:multiLevelType w:val="singleLevel"/>
    <w:tmpl w:val="57625D2D"/>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jYThmMmFkZGNiOGRlY2U1NTAzZTUzYTM4ZGEyNGQifQ=="/>
  </w:docVars>
  <w:rsids>
    <w:rsidRoot w:val="00000000"/>
    <w:rsid w:val="08095E92"/>
    <w:rsid w:val="1C0F035C"/>
    <w:rsid w:val="218C6EAA"/>
    <w:rsid w:val="24F1144B"/>
    <w:rsid w:val="50C3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customStyle="1" w:styleId="5">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2024-03-19T01:49:00Z</dcterms:created>
  <dc:creator>Administrator</dc:creator>
  <cp:lastModifiedBy>男哥</cp:lastModifiedBy>
  <dcterms:modified xsi:type="dcterms:W3CDTF">2024-09-24T09:58:35Z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1A741A2BA024437C89E1E101FEA600E2_12</vt:lpwstr>
  </property>
</Properties>
</file>