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版本号：HXGJXM2025-ZC-JT100720250730003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2025年购买监控、护眼灯、标识标牌等设施设备采购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HXGJXM2025-ZC-JT1007</w:t>
      </w:r>
      <w:r>
        <w:br/>
      </w:r>
      <w:r>
        <w:br/>
      </w:r>
      <w:r>
        <w:br/>
      </w:r>
    </w:p>
    <w:p>
      <w:pPr>
        <w:pStyle w:val="null3"/>
        <w:jc w:val="center"/>
        <w:outlineLvl w:val="2"/>
      </w:pPr>
      <w:r>
        <w:rPr>
          <w:rFonts w:ascii="仿宋_GB2312" w:hAnsi="仿宋_GB2312" w:cs="仿宋_GB2312" w:eastAsia="仿宋_GB2312"/>
          <w:sz w:val="28"/>
          <w:b/>
        </w:rPr>
        <w:t>西安市雁塔区第六幼儿园</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西安市雁塔区第六幼儿园</w:t>
      </w:r>
      <w:r>
        <w:rPr>
          <w:rFonts w:ascii="仿宋_GB2312" w:hAnsi="仿宋_GB2312" w:cs="仿宋_GB2312" w:eastAsia="仿宋_GB2312"/>
        </w:rPr>
        <w:t>委托，拟对</w:t>
      </w:r>
      <w:r>
        <w:rPr>
          <w:rFonts w:ascii="仿宋_GB2312" w:hAnsi="仿宋_GB2312" w:cs="仿宋_GB2312" w:eastAsia="仿宋_GB2312"/>
        </w:rPr>
        <w:t>2025年购买监控、护眼灯、标识标牌等设施设备采购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2025年购买监控、护眼灯、标识标牌等设施设备采购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购买监控设备、校园标识标牌、教学区和办公区照明灯、户外游戏区伸缩门等。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西安市雁塔区第六幼儿园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西安市雁塔区公园南路369号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13389268591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代理服务费收费标准：定额收取6000元。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西安市雁塔区第六幼儿园</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西安市雁塔区第六幼儿园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西安市雁塔区第六幼儿园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符合谈判文件要求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联系人：魏依依、雷鸣、康敏茹、张艳萍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地址：西安市莲湖区南二环西段202号九座花园东区1605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购买监控设备、校园标识标牌、教学区和办公区照明灯、户外游戏区伸缩门等。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156,000.00</w:t>
      </w:r>
    </w:p>
    <w:p>
      <w:pPr>
        <w:pStyle w:val="null3"/>
      </w:pPr>
      <w:r>
        <w:rPr>
          <w:rFonts w:ascii="仿宋_GB2312" w:hAnsi="仿宋_GB2312" w:cs="仿宋_GB2312" w:eastAsia="仿宋_GB2312"/>
        </w:rPr>
        <w:t>采购包最高限价（元）: 156,000.00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护眼灯、伸缩栏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标识标牌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7"/>
              <w:gridCol w:w="389"/>
              <w:gridCol w:w="1543"/>
              <w:gridCol w:w="207"/>
              <w:gridCol w:w="207"/>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监控设备清单</w:t>
                  </w:r>
                </w:p>
              </w:tc>
            </w:tr>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1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规格参数</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网络摄像机（半球）</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1.最高分辨率≥2560×1440 @25 fps，在该分辨率下可输出实时图像；</w:t>
                  </w:r>
                </w:p>
                <w:p>
                  <w:pPr>
                    <w:pStyle w:val="null3"/>
                    <w:jc w:val="left"/>
                  </w:pPr>
                  <w:r>
                    <w:rPr>
                      <w:rFonts w:ascii="仿宋_GB2312" w:hAnsi="仿宋_GB2312" w:cs="仿宋_GB2312" w:eastAsia="仿宋_GB2312"/>
                      <w:sz w:val="19"/>
                      <w:color w:val="000000"/>
                    </w:rPr>
                    <w:t>2.支持背光补偿，强光抑制，3D数字降噪，数字宽动态；</w:t>
                  </w:r>
                </w:p>
                <w:p>
                  <w:pPr>
                    <w:pStyle w:val="null3"/>
                    <w:jc w:val="left"/>
                  </w:pPr>
                  <w:r>
                    <w:rPr>
                      <w:rFonts w:ascii="仿宋_GB2312" w:hAnsi="仿宋_GB2312" w:cs="仿宋_GB2312" w:eastAsia="仿宋_GB2312"/>
                      <w:sz w:val="19"/>
                      <w:color w:val="000000"/>
                    </w:rPr>
                    <w:t>3.支持人形检测；</w:t>
                  </w:r>
                </w:p>
                <w:p>
                  <w:pPr>
                    <w:pStyle w:val="null3"/>
                    <w:jc w:val="left"/>
                  </w:pPr>
                  <w:r>
                    <w:rPr>
                      <w:rFonts w:ascii="仿宋_GB2312" w:hAnsi="仿宋_GB2312" w:cs="仿宋_GB2312" w:eastAsia="仿宋_GB2312"/>
                      <w:sz w:val="19"/>
                      <w:color w:val="000000"/>
                    </w:rPr>
                    <w:t>4.支持开放型网络视频接口，ISAPI，SDK，GB28181协议；</w:t>
                  </w:r>
                </w:p>
                <w:p>
                  <w:pPr>
                    <w:pStyle w:val="null3"/>
                    <w:jc w:val="left"/>
                  </w:pPr>
                  <w:r>
                    <w:rPr>
                      <w:rFonts w:ascii="仿宋_GB2312" w:hAnsi="仿宋_GB2312" w:cs="仿宋_GB2312" w:eastAsia="仿宋_GB2312"/>
                      <w:sz w:val="19"/>
                      <w:color w:val="000000"/>
                    </w:rPr>
                    <w:t>5.智能补光，支持白光/红外双补光，红外最远≥30 m，白光最远≥20m；</w:t>
                  </w:r>
                </w:p>
                <w:p>
                  <w:pPr>
                    <w:pStyle w:val="null3"/>
                    <w:jc w:val="left"/>
                  </w:pPr>
                  <w:r>
                    <w:rPr>
                      <w:rFonts w:ascii="仿宋_GB2312" w:hAnsi="仿宋_GB2312" w:cs="仿宋_GB2312" w:eastAsia="仿宋_GB2312"/>
                      <w:sz w:val="19"/>
                      <w:color w:val="000000"/>
                    </w:rPr>
                    <w:t>6.≥1个内置麦克风；</w:t>
                  </w:r>
                </w:p>
                <w:p>
                  <w:pPr>
                    <w:pStyle w:val="null3"/>
                    <w:jc w:val="left"/>
                  </w:pPr>
                  <w:r>
                    <w:rPr>
                      <w:rFonts w:ascii="仿宋_GB2312" w:hAnsi="仿宋_GB2312" w:cs="仿宋_GB2312" w:eastAsia="仿宋_GB2312"/>
                      <w:sz w:val="19"/>
                      <w:color w:val="000000"/>
                    </w:rPr>
                    <w:t>7.符合IP67防尘防水。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网络摄像机（枪机）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1.最高分辨率≥2560×1440 @25 fps；</w:t>
                  </w:r>
                </w:p>
                <w:p>
                  <w:pPr>
                    <w:pStyle w:val="null3"/>
                    <w:jc w:val="left"/>
                  </w:pPr>
                  <w:r>
                    <w:rPr>
                      <w:rFonts w:ascii="仿宋_GB2312" w:hAnsi="仿宋_GB2312" w:cs="仿宋_GB2312" w:eastAsia="仿宋_GB2312"/>
                      <w:sz w:val="19"/>
                      <w:color w:val="000000"/>
                    </w:rPr>
                    <w:t>2.支持SmartIR；</w:t>
                  </w:r>
                </w:p>
                <w:p>
                  <w:pPr>
                    <w:pStyle w:val="null3"/>
                    <w:jc w:val="left"/>
                  </w:pPr>
                  <w:r>
                    <w:rPr>
                      <w:rFonts w:ascii="仿宋_GB2312" w:hAnsi="仿宋_GB2312" w:cs="仿宋_GB2312" w:eastAsia="仿宋_GB2312"/>
                      <w:sz w:val="19"/>
                      <w:color w:val="000000"/>
                    </w:rPr>
                    <w:t>3.支持背光补偿，强光抑制，3D数字降噪，数字宽动态；</w:t>
                  </w:r>
                  <w:r>
                    <w:br/>
                  </w:r>
                  <w:r>
                    <w:rPr>
                      <w:rFonts w:ascii="仿宋_GB2312" w:hAnsi="仿宋_GB2312" w:cs="仿宋_GB2312" w:eastAsia="仿宋_GB2312"/>
                      <w:sz w:val="19"/>
                      <w:color w:val="000000"/>
                    </w:rPr>
                    <w:t>4.支持开放型网络视频接口，ISAPI，SDK，GB28181协议；</w:t>
                  </w:r>
                </w:p>
                <w:p>
                  <w:pPr>
                    <w:pStyle w:val="null3"/>
                    <w:jc w:val="left"/>
                  </w:pPr>
                  <w:r>
                    <w:rPr>
                      <w:rFonts w:ascii="仿宋_GB2312" w:hAnsi="仿宋_GB2312" w:cs="仿宋_GB2312" w:eastAsia="仿宋_GB2312"/>
                      <w:sz w:val="19"/>
                      <w:color w:val="000000"/>
                    </w:rPr>
                    <w:t>5.≥1个内置麦克风</w:t>
                  </w:r>
                  <w:r>
                    <w:br/>
                  </w:r>
                  <w:r>
                    <w:rPr>
                      <w:rFonts w:ascii="仿宋_GB2312" w:hAnsi="仿宋_GB2312" w:cs="仿宋_GB2312" w:eastAsia="仿宋_GB2312"/>
                      <w:sz w:val="19"/>
                      <w:color w:val="000000"/>
                    </w:rPr>
                    <w:t>6.智能补光，支持白光/红外双补光；</w:t>
                  </w:r>
                </w:p>
                <w:p>
                  <w:pPr>
                    <w:pStyle w:val="null3"/>
                    <w:jc w:val="left"/>
                  </w:pPr>
                  <w:r>
                    <w:rPr>
                      <w:rFonts w:ascii="仿宋_GB2312" w:hAnsi="仿宋_GB2312" w:cs="仿宋_GB2312" w:eastAsia="仿宋_GB2312"/>
                      <w:sz w:val="19"/>
                      <w:color w:val="000000"/>
                    </w:rPr>
                    <w:t>7.符合IP67防尘防水。</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摄像机支架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1.金属壁装支架</w:t>
                  </w:r>
                </w:p>
                <w:p>
                  <w:pPr>
                    <w:pStyle w:val="null3"/>
                    <w:jc w:val="left"/>
                  </w:pPr>
                  <w:r>
                    <w:rPr>
                      <w:rFonts w:ascii="仿宋_GB2312" w:hAnsi="仿宋_GB2312" w:cs="仿宋_GB2312" w:eastAsia="仿宋_GB2312"/>
                      <w:sz w:val="19"/>
                      <w:color w:val="000000"/>
                    </w:rPr>
                    <w:t>2.产品执行标准：Q/BFW 067</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7寸球机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1.支持声光警戒：报警联动白光闪烁报警和声音报警，声音内容可选；</w:t>
                  </w:r>
                </w:p>
                <w:p>
                  <w:pPr>
                    <w:pStyle w:val="null3"/>
                    <w:jc w:val="left"/>
                  </w:pPr>
                  <w:r>
                    <w:rPr>
                      <w:rFonts w:ascii="仿宋_GB2312" w:hAnsi="仿宋_GB2312" w:cs="仿宋_GB2312" w:eastAsia="仿宋_GB2312"/>
                      <w:sz w:val="19"/>
                      <w:color w:val="000000"/>
                    </w:rPr>
                    <w:t>2.支持声光警戒，支持区域入侵侦测、越界侦测、进入区域侦测和离开区域侦等智能侦测并联动跟随；</w:t>
                  </w:r>
                </w:p>
                <w:p>
                  <w:pPr>
                    <w:pStyle w:val="null3"/>
                    <w:jc w:val="left"/>
                  </w:pPr>
                  <w:r>
                    <w:rPr>
                      <w:rFonts w:ascii="仿宋_GB2312" w:hAnsi="仿宋_GB2312" w:cs="仿宋_GB2312" w:eastAsia="仿宋_GB2312"/>
                      <w:sz w:val="19"/>
                      <w:color w:val="000000"/>
                    </w:rPr>
                    <w:t>3.IP66，符合GB/T17626.2/3/4/5/6四级标准；</w:t>
                  </w:r>
                </w:p>
                <w:p>
                  <w:pPr>
                    <w:pStyle w:val="null3"/>
                    <w:jc w:val="left"/>
                  </w:pPr>
                  <w:r>
                    <w:rPr>
                      <w:rFonts w:ascii="仿宋_GB2312" w:hAnsi="仿宋_GB2312" w:cs="仿宋_GB2312" w:eastAsia="仿宋_GB2312"/>
                      <w:sz w:val="19"/>
                      <w:color w:val="000000"/>
                    </w:rPr>
                    <w:t>4.支持23倍光学变焦，16倍数字变焦；</w:t>
                  </w:r>
                </w:p>
                <w:p>
                  <w:pPr>
                    <w:pStyle w:val="null3"/>
                    <w:jc w:val="left"/>
                  </w:pPr>
                  <w:r>
                    <w:rPr>
                      <w:rFonts w:ascii="仿宋_GB2312" w:hAnsi="仿宋_GB2312" w:cs="仿宋_GB2312" w:eastAsia="仿宋_GB2312"/>
                      <w:sz w:val="19"/>
                      <w:color w:val="000000"/>
                    </w:rPr>
                    <w:t>5.支持两进一出报警、一进一出音频、最大支持512G microSD卡存储</w:t>
                  </w:r>
                </w:p>
                <w:p>
                  <w:pPr>
                    <w:pStyle w:val="null3"/>
                    <w:jc w:val="left"/>
                  </w:pPr>
                  <w:r>
                    <w:rPr>
                      <w:rFonts w:ascii="仿宋_GB2312" w:hAnsi="仿宋_GB2312" w:cs="仿宋_GB2312" w:eastAsia="仿宋_GB2312"/>
                      <w:sz w:val="19"/>
                      <w:color w:val="000000"/>
                    </w:rPr>
                    <w:t>6.支持最大≥2560×1440 @30 fps高清画面输出；</w:t>
                  </w:r>
                </w:p>
                <w:p>
                  <w:pPr>
                    <w:pStyle w:val="null3"/>
                    <w:jc w:val="left"/>
                  </w:pPr>
                  <w:r>
                    <w:rPr>
                      <w:rFonts w:ascii="仿宋_GB2312" w:hAnsi="仿宋_GB2312" w:cs="仿宋_GB2312" w:eastAsia="仿宋_GB2312"/>
                      <w:sz w:val="19"/>
                      <w:color w:val="000000"/>
                    </w:rPr>
                    <w:t>7.支持深度学习算法，提供精准的人车分类侦测、报警；</w:t>
                  </w:r>
                </w:p>
                <w:p>
                  <w:pPr>
                    <w:pStyle w:val="null3"/>
                    <w:jc w:val="left"/>
                  </w:pPr>
                  <w:r>
                    <w:rPr>
                      <w:rFonts w:ascii="仿宋_GB2312" w:hAnsi="仿宋_GB2312" w:cs="仿宋_GB2312" w:eastAsia="仿宋_GB2312"/>
                      <w:sz w:val="19"/>
                      <w:color w:val="000000"/>
                    </w:rPr>
                    <w:t>8.支持1/1.8" 400万23倍光学变焦镜头，采用高效补光阵列，低功耗，红外补光≥150m，白光补光≥30 m；</w:t>
                  </w:r>
                </w:p>
                <w:p>
                  <w:pPr>
                    <w:pStyle w:val="null3"/>
                    <w:jc w:val="left"/>
                  </w:pPr>
                  <w:r>
                    <w:rPr>
                      <w:rFonts w:ascii="仿宋_GB2312" w:hAnsi="仿宋_GB2312" w:cs="仿宋_GB2312" w:eastAsia="仿宋_GB2312"/>
                      <w:sz w:val="19"/>
                      <w:color w:val="000000"/>
                    </w:rPr>
                    <w:t>9.支持超低照度，0.005 Lux @F1.5（彩色），0.001 Lux @F1.5（黑白），0 Lux with IR</w:t>
                  </w:r>
                </w:p>
                <w:p>
                  <w:pPr>
                    <w:pStyle w:val="null3"/>
                    <w:jc w:val="left"/>
                  </w:pPr>
                  <w:r>
                    <w:rPr>
                      <w:rFonts w:ascii="仿宋_GB2312" w:hAnsi="仿宋_GB2312" w:cs="仿宋_GB2312" w:eastAsia="仿宋_GB2312"/>
                      <w:sz w:val="19"/>
                      <w:color w:val="000000"/>
                    </w:rPr>
                    <w:t>10.支持切换为人脸抓拍模式，最大同时抓拍≥5张人脸；</w:t>
                  </w:r>
                </w:p>
                <w:p>
                  <w:pPr>
                    <w:pStyle w:val="null3"/>
                    <w:jc w:val="left"/>
                  </w:pPr>
                  <w:r>
                    <w:rPr>
                      <w:rFonts w:ascii="仿宋_GB2312" w:hAnsi="仿宋_GB2312" w:cs="仿宋_GB2312" w:eastAsia="仿宋_GB2312"/>
                      <w:sz w:val="19"/>
                      <w:color w:val="000000"/>
                    </w:rPr>
                    <w:t>11.内置扬声器：功率5 W；30m≥60dB</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7寸球机支架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1.压铸纯铝合金材质，表面做喷塑处理；</w:t>
                  </w:r>
                </w:p>
                <w:p>
                  <w:pPr>
                    <w:pStyle w:val="null3"/>
                    <w:jc w:val="left"/>
                  </w:pPr>
                  <w:r>
                    <w:rPr>
                      <w:rFonts w:ascii="仿宋_GB2312" w:hAnsi="仿宋_GB2312" w:cs="仿宋_GB2312" w:eastAsia="仿宋_GB2312"/>
                      <w:sz w:val="19"/>
                      <w:color w:val="000000"/>
                    </w:rPr>
                    <w:t>2.带有安装调试口；</w:t>
                  </w:r>
                </w:p>
                <w:p>
                  <w:pPr>
                    <w:pStyle w:val="null3"/>
                    <w:jc w:val="left"/>
                  </w:pPr>
                  <w:r>
                    <w:rPr>
                      <w:rFonts w:ascii="仿宋_GB2312" w:hAnsi="仿宋_GB2312" w:cs="仿宋_GB2312" w:eastAsia="仿宋_GB2312"/>
                      <w:sz w:val="19"/>
                      <w:color w:val="000000"/>
                    </w:rPr>
                    <w:t>3.铝合金精密压铸。</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16口接入POE交换机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1.千兆非网管交换机；</w:t>
                  </w:r>
                </w:p>
                <w:p>
                  <w:pPr>
                    <w:pStyle w:val="null3"/>
                    <w:jc w:val="left"/>
                  </w:pPr>
                  <w:r>
                    <w:rPr>
                      <w:rFonts w:ascii="仿宋_GB2312" w:hAnsi="仿宋_GB2312" w:cs="仿宋_GB2312" w:eastAsia="仿宋_GB2312"/>
                      <w:sz w:val="19"/>
                      <w:color w:val="000000"/>
                    </w:rPr>
                    <w:t>2.≥16个10/100/1000M自适应电口，≥2个千兆SFP光口，19寸标准机架；</w:t>
                  </w:r>
                </w:p>
                <w:p>
                  <w:pPr>
                    <w:pStyle w:val="null3"/>
                    <w:jc w:val="left"/>
                  </w:pPr>
                  <w:r>
                    <w:rPr>
                      <w:rFonts w:ascii="仿宋_GB2312" w:hAnsi="仿宋_GB2312" w:cs="仿宋_GB2312" w:eastAsia="仿宋_GB2312"/>
                      <w:sz w:val="19"/>
                      <w:color w:val="000000"/>
                    </w:rPr>
                    <w:t>3.交换容量：≥36Gbps，包转发率：≥27Mpps；</w:t>
                  </w:r>
                </w:p>
                <w:p>
                  <w:pPr>
                    <w:pStyle w:val="null3"/>
                    <w:jc w:val="left"/>
                  </w:pPr>
                  <w:r>
                    <w:rPr>
                      <w:rFonts w:ascii="仿宋_GB2312" w:hAnsi="仿宋_GB2312" w:cs="仿宋_GB2312" w:eastAsia="仿宋_GB2312"/>
                      <w:sz w:val="19"/>
                      <w:color w:val="000000"/>
                    </w:rPr>
                    <w:t>4.整机PoE输出功率≥247W；</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8口接入POE交换机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1.千兆非网管交换机；</w:t>
                  </w:r>
                </w:p>
                <w:p>
                  <w:pPr>
                    <w:pStyle w:val="null3"/>
                    <w:jc w:val="left"/>
                  </w:pPr>
                  <w:r>
                    <w:rPr>
                      <w:rFonts w:ascii="仿宋_GB2312" w:hAnsi="仿宋_GB2312" w:cs="仿宋_GB2312" w:eastAsia="仿宋_GB2312"/>
                      <w:sz w:val="19"/>
                      <w:color w:val="000000"/>
                    </w:rPr>
                    <w:t>2.≥8个10/100/1000M PoE电口；</w:t>
                  </w:r>
                </w:p>
                <w:p>
                  <w:pPr>
                    <w:pStyle w:val="null3"/>
                    <w:jc w:val="left"/>
                  </w:pPr>
                  <w:r>
                    <w:rPr>
                      <w:rFonts w:ascii="仿宋_GB2312" w:hAnsi="仿宋_GB2312" w:cs="仿宋_GB2312" w:eastAsia="仿宋_GB2312"/>
                      <w:sz w:val="19"/>
                      <w:color w:val="000000"/>
                    </w:rPr>
                    <w:t>3.交换容量：≥16Gbps，包转发率：≥12Mpps；</w:t>
                  </w:r>
                </w:p>
                <w:p>
                  <w:pPr>
                    <w:pStyle w:val="null3"/>
                    <w:jc w:val="left"/>
                  </w:pPr>
                  <w:r>
                    <w:rPr>
                      <w:rFonts w:ascii="仿宋_GB2312" w:hAnsi="仿宋_GB2312" w:cs="仿宋_GB2312" w:eastAsia="仿宋_GB2312"/>
                      <w:sz w:val="19"/>
                      <w:color w:val="000000"/>
                    </w:rPr>
                    <w:t>4.支持802.3at/afPoE供电标准，整机最大PoE输出功率≥60W；</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无线网桥</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1.无线网桥套装,单频2.4G,无线速率≥300M；</w:t>
                  </w:r>
                </w:p>
                <w:p>
                  <w:pPr>
                    <w:pStyle w:val="null3"/>
                    <w:jc w:val="left"/>
                  </w:pPr>
                  <w:r>
                    <w:rPr>
                      <w:rFonts w:ascii="仿宋_GB2312" w:hAnsi="仿宋_GB2312" w:cs="仿宋_GB2312" w:eastAsia="仿宋_GB2312"/>
                      <w:sz w:val="19"/>
                      <w:color w:val="000000"/>
                    </w:rPr>
                    <w:t>2.1个百兆自适应网口,最大传输距离≥500米；</w:t>
                  </w:r>
                </w:p>
                <w:p>
                  <w:pPr>
                    <w:pStyle w:val="null3"/>
                    <w:jc w:val="left"/>
                  </w:pPr>
                  <w:r>
                    <w:rPr>
                      <w:rFonts w:ascii="仿宋_GB2312" w:hAnsi="仿宋_GB2312" w:cs="仿宋_GB2312" w:eastAsia="仿宋_GB2312"/>
                      <w:sz w:val="19"/>
                      <w:color w:val="000000"/>
                    </w:rPr>
                    <w:t>3.支持DC/24V PoE供电，防水防尘等级IP64；</w:t>
                  </w:r>
                </w:p>
                <w:p>
                  <w:pPr>
                    <w:pStyle w:val="null3"/>
                    <w:jc w:val="left"/>
                  </w:pPr>
                  <w:r>
                    <w:rPr>
                      <w:rFonts w:ascii="仿宋_GB2312" w:hAnsi="仿宋_GB2312" w:cs="仿宋_GB2312" w:eastAsia="仿宋_GB2312"/>
                      <w:sz w:val="19"/>
                      <w:color w:val="000000"/>
                    </w:rPr>
                    <w:t>4.包含发射端和接收端两个设备，出厂默认配对；</w:t>
                  </w:r>
                </w:p>
                <w:p>
                  <w:pPr>
                    <w:pStyle w:val="null3"/>
                    <w:jc w:val="left"/>
                  </w:pPr>
                  <w:r>
                    <w:rPr>
                      <w:rFonts w:ascii="仿宋_GB2312" w:hAnsi="仿宋_GB2312" w:cs="仿宋_GB2312" w:eastAsia="仿宋_GB2312"/>
                      <w:sz w:val="19"/>
                      <w:color w:val="000000"/>
                    </w:rPr>
                    <w:t>5.支持本地统一管理、WEB管理、云平台管管理；</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信息点铺设</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超五类监控专用 无氧铜 非屏蔽双绞线</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辅材附件</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符合国标的PVC线管、线槽、电工耗材、五孔插座、网络跳线、网络水晶头等线材辅材</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16路网络硬盘录像机</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1.支持4K高清网络视频的预览、存储与回放；</w:t>
                  </w:r>
                </w:p>
                <w:p>
                  <w:pPr>
                    <w:pStyle w:val="null3"/>
                    <w:jc w:val="left"/>
                  </w:pPr>
                  <w:r>
                    <w:rPr>
                      <w:rFonts w:ascii="仿宋_GB2312" w:hAnsi="仿宋_GB2312" w:cs="仿宋_GB2312" w:eastAsia="仿宋_GB2312"/>
                      <w:sz w:val="19"/>
                      <w:color w:val="000000"/>
                    </w:rPr>
                    <w:t>2.支持硬盘配额和硬盘盘组存储模式，可对不同通道分配不同的录像保存容量；</w:t>
                  </w:r>
                </w:p>
                <w:p>
                  <w:pPr>
                    <w:pStyle w:val="null3"/>
                    <w:jc w:val="left"/>
                  </w:pPr>
                  <w:r>
                    <w:rPr>
                      <w:rFonts w:ascii="仿宋_GB2312" w:hAnsi="仿宋_GB2312" w:cs="仿宋_GB2312" w:eastAsia="仿宋_GB2312"/>
                      <w:sz w:val="19"/>
                      <w:color w:val="000000"/>
                    </w:rPr>
                    <w:t>3.支持IPC集中管理，包括IPC参数配置、信息的导入/导出、升级等功能；</w:t>
                  </w:r>
                </w:p>
                <w:p>
                  <w:pPr>
                    <w:pStyle w:val="null3"/>
                    <w:jc w:val="left"/>
                  </w:pPr>
                  <w:r>
                    <w:rPr>
                      <w:rFonts w:ascii="仿宋_GB2312" w:hAnsi="仿宋_GB2312" w:cs="仿宋_GB2312" w:eastAsia="仿宋_GB2312"/>
                      <w:sz w:val="19"/>
                      <w:color w:val="000000"/>
                    </w:rPr>
                    <w:t>4.支持智能搜索、回放及备份功能；</w:t>
                  </w:r>
                </w:p>
                <w:p>
                  <w:pPr>
                    <w:pStyle w:val="null3"/>
                    <w:jc w:val="left"/>
                  </w:pPr>
                  <w:r>
                    <w:rPr>
                      <w:rFonts w:ascii="仿宋_GB2312" w:hAnsi="仿宋_GB2312" w:cs="仿宋_GB2312" w:eastAsia="仿宋_GB2312"/>
                      <w:sz w:val="19"/>
                      <w:color w:val="000000"/>
                    </w:rPr>
                    <w:t>5.支持GB28181、ISUP、支持4K高清分辨率显示输出；</w:t>
                  </w:r>
                </w:p>
                <w:p>
                  <w:pPr>
                    <w:pStyle w:val="null3"/>
                    <w:jc w:val="left"/>
                  </w:pPr>
                  <w:r>
                    <w:rPr>
                      <w:rFonts w:ascii="仿宋_GB2312" w:hAnsi="仿宋_GB2312" w:cs="仿宋_GB2312" w:eastAsia="仿宋_GB2312"/>
                      <w:sz w:val="19"/>
                      <w:color w:val="000000"/>
                    </w:rPr>
                    <w:t>6.支持即时回放功能；</w:t>
                  </w:r>
                </w:p>
                <w:p>
                  <w:pPr>
                    <w:pStyle w:val="null3"/>
                    <w:jc w:val="left"/>
                  </w:pPr>
                  <w:r>
                    <w:rPr>
                      <w:rFonts w:ascii="仿宋_GB2312" w:hAnsi="仿宋_GB2312" w:cs="仿宋_GB2312" w:eastAsia="仿宋_GB2312"/>
                      <w:sz w:val="19"/>
                      <w:color w:val="000000"/>
                    </w:rPr>
                    <w:t>7.支持8个SATA接口；</w:t>
                  </w:r>
                </w:p>
                <w:p>
                  <w:pPr>
                    <w:pStyle w:val="null3"/>
                    <w:jc w:val="left"/>
                  </w:pPr>
                  <w:r>
                    <w:rPr>
                      <w:rFonts w:ascii="仿宋_GB2312" w:hAnsi="仿宋_GB2312" w:cs="仿宋_GB2312" w:eastAsia="仿宋_GB2312"/>
                      <w:sz w:val="19"/>
                      <w:color w:val="000000"/>
                    </w:rPr>
                    <w:t>8.支持网络检测（网络流量监控、网络抓包、网络资源统计）功能；</w:t>
                  </w:r>
                </w:p>
                <w:p>
                  <w:pPr>
                    <w:pStyle w:val="null3"/>
                    <w:jc w:val="left"/>
                  </w:pPr>
                  <w:r>
                    <w:rPr>
                      <w:rFonts w:ascii="仿宋_GB2312" w:hAnsi="仿宋_GB2312" w:cs="仿宋_GB2312" w:eastAsia="仿宋_GB2312"/>
                      <w:sz w:val="19"/>
                      <w:color w:val="000000"/>
                    </w:rPr>
                    <w:t>9.可接驳符合ONVIF、RTSP标准的网络摄像机；</w:t>
                  </w:r>
                </w:p>
                <w:p>
                  <w:pPr>
                    <w:pStyle w:val="null3"/>
                    <w:jc w:val="left"/>
                  </w:pPr>
                  <w:r>
                    <w:rPr>
                      <w:rFonts w:ascii="仿宋_GB2312" w:hAnsi="仿宋_GB2312" w:cs="仿宋_GB2312" w:eastAsia="仿宋_GB2312"/>
                      <w:sz w:val="19"/>
                      <w:color w:val="000000"/>
                    </w:rPr>
                    <w:t>10.支持多路同步回放及同步倒放；</w:t>
                  </w:r>
                </w:p>
                <w:p>
                  <w:pPr>
                    <w:pStyle w:val="null3"/>
                    <w:jc w:val="left"/>
                  </w:pPr>
                  <w:r>
                    <w:rPr>
                      <w:rFonts w:ascii="仿宋_GB2312" w:hAnsi="仿宋_GB2312" w:cs="仿宋_GB2312" w:eastAsia="仿宋_GB2312"/>
                      <w:sz w:val="19"/>
                      <w:color w:val="000000"/>
                    </w:rPr>
                    <w:t>11.支持H.265、H.264编码前端自适应接入；</w:t>
                  </w:r>
                </w:p>
                <w:p>
                  <w:pPr>
                    <w:pStyle w:val="null3"/>
                    <w:jc w:val="left"/>
                  </w:pPr>
                  <w:r>
                    <w:rPr>
                      <w:rFonts w:ascii="仿宋_GB2312" w:hAnsi="仿宋_GB2312" w:cs="仿宋_GB2312" w:eastAsia="仿宋_GB2312"/>
                      <w:sz w:val="19"/>
                      <w:color w:val="000000"/>
                    </w:rPr>
                    <w:t>12.配备4块≥8T硬盘。</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监控立杆</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1.材质:监控立杆钢材材质为低硅低碳高强度q235,壁厚度≥4mm,底法兰厚度≥14mm；</w:t>
                  </w:r>
                </w:p>
                <w:p>
                  <w:pPr>
                    <w:pStyle w:val="null3"/>
                    <w:jc w:val="left"/>
                  </w:pPr>
                  <w:r>
                    <w:rPr>
                      <w:rFonts w:ascii="仿宋_GB2312" w:hAnsi="仿宋_GB2312" w:cs="仿宋_GB2312" w:eastAsia="仿宋_GB2312"/>
                      <w:sz w:val="19"/>
                      <w:color w:val="000000"/>
                    </w:rPr>
                    <w:t>2.尺寸:竖杆≥3000mm，直径：190-120mm；</w:t>
                  </w:r>
                </w:p>
                <w:p>
                  <w:pPr>
                    <w:pStyle w:val="null3"/>
                    <w:jc w:val="left"/>
                  </w:pPr>
                  <w:r>
                    <w:rPr>
                      <w:rFonts w:ascii="仿宋_GB2312" w:hAnsi="仿宋_GB2312" w:cs="仿宋_GB2312" w:eastAsia="仿宋_GB2312"/>
                      <w:sz w:val="19"/>
                      <w:color w:val="000000"/>
                    </w:rPr>
                    <w:t>3.焊接工艺:电焊接；</w:t>
                  </w:r>
                </w:p>
                <w:p>
                  <w:pPr>
                    <w:pStyle w:val="null3"/>
                    <w:jc w:val="left"/>
                  </w:pPr>
                  <w:r>
                    <w:rPr>
                      <w:rFonts w:ascii="仿宋_GB2312" w:hAnsi="仿宋_GB2312" w:cs="仿宋_GB2312" w:eastAsia="仿宋_GB2312"/>
                      <w:sz w:val="19"/>
                      <w:color w:val="000000"/>
                    </w:rPr>
                    <w:t>4.喷塑工艺:镀锌后钝化处理,厚度≥65μm。符合astm d3359-83标准。</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机柜</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尺寸约：600mm*450mm*500mm；</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bl>
          <w:p/>
        </w:tc>
      </w:tr>
    </w:tbl>
    <w:p>
      <w:pPr>
        <w:pStyle w:val="null3"/>
      </w:pPr>
      <w:r>
        <w:rPr>
          <w:rFonts w:ascii="仿宋_GB2312" w:hAnsi="仿宋_GB2312" w:cs="仿宋_GB2312" w:eastAsia="仿宋_GB2312"/>
        </w:rPr>
        <w:t>标的名称：护眼灯、伸缩栏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558"/>
              <w:gridCol w:w="1386"/>
              <w:gridCol w:w="201"/>
              <w:gridCol w:w="207"/>
            </w:tblGrid>
            <w:tr>
              <w:tc>
                <w:tcPr>
                  <w:tcW w:type="dxa" w:w="2553"/>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护眼灯、伸缩栏等清单</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项目名称</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项目特征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楼梯间筒灯</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直径≥100mm，高≥150mm，18瓦白光</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楼梯角吸顶灯</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直径 ≥50cm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读书区(大厅)筒灯</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直径≥100mm，高≥150mm，18瓦白光，大树下开孔安装4个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盥洗室吊柜</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≥18mm 实木多层(≥1000mm长*≥750mm高*≥400mm深)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办公室护眼灯</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≥1240mm*310mm*80mm额定功率40w</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伸缩栏</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r>
          </w:tbl>
          <w:p/>
        </w:tc>
      </w:tr>
    </w:tbl>
    <w:p>
      <w:pPr>
        <w:pStyle w:val="null3"/>
      </w:pPr>
      <w:r>
        <w:rPr>
          <w:rFonts w:ascii="仿宋_GB2312" w:hAnsi="仿宋_GB2312" w:cs="仿宋_GB2312" w:eastAsia="仿宋_GB2312"/>
        </w:rPr>
        <w:t>标的名称：标识标牌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5"/>
              <w:gridCol w:w="1229"/>
              <w:gridCol w:w="192"/>
              <w:gridCol w:w="145"/>
            </w:tblGrid>
            <w:tr>
              <w:tc>
                <w:tcPr>
                  <w:tcW w:type="dxa" w:w="1711"/>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标识标牌等采购清单</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货物名称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西门台阶外墙装饰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墙面粉刷</w:t>
                  </w:r>
                </w:p>
                <w:p>
                  <w:pPr>
                    <w:pStyle w:val="null3"/>
                    <w:jc w:val="left"/>
                  </w:pPr>
                  <w:r>
                    <w:rPr>
                      <w:rFonts w:ascii="仿宋_GB2312" w:hAnsi="仿宋_GB2312" w:cs="仿宋_GB2312" w:eastAsia="仿宋_GB2312"/>
                      <w:sz w:val="19"/>
                      <w:color w:val="000000"/>
                    </w:rPr>
                    <w:t>1.外墙防水腻子局部修补</w:t>
                  </w:r>
                </w:p>
                <w:p>
                  <w:pPr>
                    <w:pStyle w:val="null3"/>
                    <w:jc w:val="left"/>
                  </w:pPr>
                  <w:r>
                    <w:rPr>
                      <w:rFonts w:ascii="仿宋_GB2312" w:hAnsi="仿宋_GB2312" w:cs="仿宋_GB2312" w:eastAsia="仿宋_GB2312"/>
                      <w:sz w:val="19"/>
                      <w:color w:val="000000"/>
                    </w:rPr>
                    <w:t>2.外墙乳胶漆、两遍</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156.67</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楼梯两侧墙面文化装饰图案</w:t>
                  </w:r>
                </w:p>
                <w:p>
                  <w:pPr>
                    <w:pStyle w:val="null3"/>
                    <w:jc w:val="left"/>
                  </w:pPr>
                  <w:r>
                    <w:rPr>
                      <w:rFonts w:ascii="仿宋_GB2312" w:hAnsi="仿宋_GB2312" w:cs="仿宋_GB2312" w:eastAsia="仿宋_GB2312"/>
                      <w:sz w:val="19"/>
                      <w:color w:val="000000"/>
                    </w:rPr>
                    <w:t>1.≥15mm+8mmPVC板平板喷绘、实木装饰条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72.53</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栏杆装饰</w:t>
                  </w:r>
                </w:p>
                <w:p>
                  <w:pPr>
                    <w:pStyle w:val="null3"/>
                    <w:jc w:val="left"/>
                  </w:pPr>
                  <w:r>
                    <w:rPr>
                      <w:rFonts w:ascii="仿宋_GB2312" w:hAnsi="仿宋_GB2312" w:cs="仿宋_GB2312" w:eastAsia="仿宋_GB2312"/>
                      <w:sz w:val="19"/>
                      <w:color w:val="000000"/>
                    </w:rPr>
                    <w:t>1.实木制作底板</w:t>
                  </w:r>
                </w:p>
                <w:p>
                  <w:pPr>
                    <w:pStyle w:val="null3"/>
                    <w:jc w:val="left"/>
                  </w:pPr>
                  <w:r>
                    <w:rPr>
                      <w:rFonts w:ascii="仿宋_GB2312" w:hAnsi="仿宋_GB2312" w:cs="仿宋_GB2312" w:eastAsia="仿宋_GB2312"/>
                      <w:sz w:val="19"/>
                      <w:color w:val="000000"/>
                    </w:rPr>
                    <w:t>2.面层刷木蜡油</w:t>
                  </w:r>
                </w:p>
                <w:p>
                  <w:pPr>
                    <w:pStyle w:val="null3"/>
                    <w:jc w:val="left"/>
                  </w:pPr>
                  <w:r>
                    <w:rPr>
                      <w:rFonts w:ascii="仿宋_GB2312" w:hAnsi="仿宋_GB2312" w:cs="仿宋_GB2312" w:eastAsia="仿宋_GB2312"/>
                      <w:sz w:val="19"/>
                      <w:color w:val="000000"/>
                    </w:rPr>
                    <w:t>3.仿真植物安装</w:t>
                  </w:r>
                </w:p>
                <w:p>
                  <w:pPr>
                    <w:pStyle w:val="null3"/>
                    <w:jc w:val="left"/>
                  </w:pPr>
                  <w:r>
                    <w:rPr>
                      <w:rFonts w:ascii="仿宋_GB2312" w:hAnsi="仿宋_GB2312" w:cs="仿宋_GB2312" w:eastAsia="仿宋_GB2312"/>
                      <w:sz w:val="19"/>
                      <w:color w:val="000000"/>
                    </w:rPr>
                    <w:t>4.规格：≥500*500mm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块</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围墙园名墙</w:t>
                  </w:r>
                </w:p>
                <w:p>
                  <w:pPr>
                    <w:pStyle w:val="null3"/>
                    <w:jc w:val="left"/>
                  </w:pPr>
                  <w:r>
                    <w:rPr>
                      <w:rFonts w:ascii="仿宋_GB2312" w:hAnsi="仿宋_GB2312" w:cs="仿宋_GB2312" w:eastAsia="仿宋_GB2312"/>
                      <w:sz w:val="19"/>
                      <w:color w:val="000000"/>
                    </w:rPr>
                    <w:t>1.≥15mm+8mmPVC板平板喷绘、实木装饰件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南侧操场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电动遮阳棚</w:t>
                  </w:r>
                </w:p>
                <w:p>
                  <w:pPr>
                    <w:pStyle w:val="null3"/>
                    <w:jc w:val="left"/>
                  </w:pPr>
                  <w:r>
                    <w:rPr>
                      <w:rFonts w:ascii="仿宋_GB2312" w:hAnsi="仿宋_GB2312" w:cs="仿宋_GB2312" w:eastAsia="仿宋_GB2312"/>
                      <w:sz w:val="19"/>
                      <w:color w:val="000000"/>
                    </w:rPr>
                    <w:t>1.镀锌方管焊接立柱、横梁</w:t>
                  </w:r>
                  <w:r>
                    <w:br/>
                  </w:r>
                  <w:r>
                    <w:rPr>
                      <w:rFonts w:ascii="仿宋_GB2312" w:hAnsi="仿宋_GB2312" w:cs="仿宋_GB2312" w:eastAsia="仿宋_GB2312"/>
                      <w:sz w:val="19"/>
                      <w:color w:val="000000"/>
                    </w:rPr>
                    <w:t>2.面层涂刷氟碳漆</w:t>
                  </w:r>
                  <w:r>
                    <w:br/>
                  </w:r>
                  <w:r>
                    <w:rPr>
                      <w:rFonts w:ascii="仿宋_GB2312" w:hAnsi="仿宋_GB2312" w:cs="仿宋_GB2312" w:eastAsia="仿宋_GB2312"/>
                      <w:sz w:val="19"/>
                      <w:color w:val="000000"/>
                    </w:rPr>
                    <w:t>3.安装FCS电动遮阳帘</w:t>
                  </w:r>
                  <w:r>
                    <w:br/>
                  </w:r>
                  <w:r>
                    <w:rPr>
                      <w:rFonts w:ascii="仿宋_GB2312" w:hAnsi="仿宋_GB2312" w:cs="仿宋_GB2312" w:eastAsia="仿宋_GB2312"/>
                      <w:sz w:val="19"/>
                      <w:color w:val="000000"/>
                    </w:rPr>
                    <w:t>4.撑杆材质:铝合金</w:t>
                  </w:r>
                  <w:r>
                    <w:br/>
                  </w:r>
                  <w:r>
                    <w:rPr>
                      <w:rFonts w:ascii="仿宋_GB2312" w:hAnsi="仿宋_GB2312" w:cs="仿宋_GB2312" w:eastAsia="仿宋_GB2312"/>
                      <w:sz w:val="19"/>
                      <w:color w:val="000000"/>
                    </w:rPr>
                    <w:t>5.规格:≥18000mm*9900mm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178.20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遮雨棚</w:t>
                  </w:r>
                </w:p>
                <w:p>
                  <w:pPr>
                    <w:pStyle w:val="null3"/>
                    <w:jc w:val="left"/>
                  </w:pPr>
                  <w:r>
                    <w:rPr>
                      <w:rFonts w:ascii="仿宋_GB2312" w:hAnsi="仿宋_GB2312" w:cs="仿宋_GB2312" w:eastAsia="仿宋_GB2312"/>
                      <w:sz w:val="19"/>
                      <w:color w:val="000000"/>
                    </w:rPr>
                    <w:t>1.框架材质:镀锌方管框架</w:t>
                  </w:r>
                  <w:r>
                    <w:br/>
                  </w:r>
                  <w:r>
                    <w:rPr>
                      <w:rFonts w:ascii="仿宋_GB2312" w:hAnsi="仿宋_GB2312" w:cs="仿宋_GB2312" w:eastAsia="仿宋_GB2312"/>
                      <w:sz w:val="19"/>
                      <w:color w:val="000000"/>
                    </w:rPr>
                    <w:t>2.顶面材质:阳光板顶面</w:t>
                  </w:r>
                  <w:r>
                    <w:br/>
                  </w:r>
                  <w:r>
                    <w:rPr>
                      <w:rFonts w:ascii="仿宋_GB2312" w:hAnsi="仿宋_GB2312" w:cs="仿宋_GB2312" w:eastAsia="仿宋_GB2312"/>
                      <w:sz w:val="19"/>
                      <w:color w:val="000000"/>
                    </w:rPr>
                    <w:t>3.规格:≥5400mm*2000mm*2000mm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二层阳台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电动遮阳棚</w:t>
                  </w:r>
                </w:p>
                <w:p>
                  <w:pPr>
                    <w:pStyle w:val="null3"/>
                    <w:jc w:val="left"/>
                  </w:pPr>
                  <w:r>
                    <w:rPr>
                      <w:rFonts w:ascii="仿宋_GB2312" w:hAnsi="仿宋_GB2312" w:cs="仿宋_GB2312" w:eastAsia="仿宋_GB2312"/>
                      <w:sz w:val="19"/>
                      <w:color w:val="000000"/>
                    </w:rPr>
                    <w:t>1.镀锌方管焊接立柱、横梁</w:t>
                  </w:r>
                </w:p>
                <w:p>
                  <w:pPr>
                    <w:pStyle w:val="null3"/>
                    <w:jc w:val="left"/>
                  </w:pPr>
                  <w:r>
                    <w:rPr>
                      <w:rFonts w:ascii="仿宋_GB2312" w:hAnsi="仿宋_GB2312" w:cs="仿宋_GB2312" w:eastAsia="仿宋_GB2312"/>
                      <w:sz w:val="19"/>
                      <w:color w:val="000000"/>
                    </w:rPr>
                    <w:t>2.面层涂刷氟碳漆</w:t>
                  </w:r>
                </w:p>
                <w:p>
                  <w:pPr>
                    <w:pStyle w:val="null3"/>
                    <w:jc w:val="left"/>
                  </w:pPr>
                  <w:r>
                    <w:rPr>
                      <w:rFonts w:ascii="仿宋_GB2312" w:hAnsi="仿宋_GB2312" w:cs="仿宋_GB2312" w:eastAsia="仿宋_GB2312"/>
                      <w:sz w:val="19"/>
                      <w:color w:val="000000"/>
                    </w:rPr>
                    <w:t>3.安装FCS电动遮阳帘</w:t>
                  </w:r>
                </w:p>
                <w:p>
                  <w:pPr>
                    <w:pStyle w:val="null3"/>
                    <w:jc w:val="left"/>
                  </w:pPr>
                  <w:r>
                    <w:rPr>
                      <w:rFonts w:ascii="仿宋_GB2312" w:hAnsi="仿宋_GB2312" w:cs="仿宋_GB2312" w:eastAsia="仿宋_GB2312"/>
                      <w:sz w:val="19"/>
                      <w:color w:val="000000"/>
                    </w:rPr>
                    <w:t>4.撑杆材质:铝合金</w:t>
                  </w:r>
                </w:p>
                <w:p>
                  <w:pPr>
                    <w:pStyle w:val="null3"/>
                    <w:jc w:val="left"/>
                  </w:pPr>
                  <w:r>
                    <w:rPr>
                      <w:rFonts w:ascii="仿宋_GB2312" w:hAnsi="仿宋_GB2312" w:cs="仿宋_GB2312" w:eastAsia="仿宋_GB2312"/>
                      <w:sz w:val="19"/>
                      <w:color w:val="000000"/>
                    </w:rPr>
                    <w:t>5.规格:≥9900mm*5650mm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56.43</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西安市雁塔区第六幼儿园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全部货物到达采购人指定地点并安装验收合格后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在项目电子化交易系统中按要求填写《响应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相关资格证明资料.docx 报价一览表.docx 中小企业声明函 残疾人福利性单位声明函 标的清单 承诺书.docx 供货服务方案.docx 报价表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相关资格证明资料.docx 报价一览表.docx 中小企业声明函 残疾人福利性单位声明函 标的清单 承诺书.docx 供货服务方案.docx 报价表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相关资格证明资料.docx 报价一览表.docx 中小企业声明函 残疾人福利性单位声明函 标的清单 承诺书.docx 供货服务方案.docx 报价表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1.要求实质性条款全部响应，不能有采购人不能接受的附加条件。2.必须响应并满足技术参数，不允许出现负偏离，出现负偏离或无响应的，视为无效文件。</w:t>
            </w:r>
          </w:p>
        </w:tc>
        <w:tc>
          <w:tcPr>
            <w:tcW w:type="dxa" w:w="1661"/>
          </w:tcPr>
          <w:p>
            <w:pPr>
              <w:pStyle w:val="null3"/>
            </w:pPr>
            <w:r>
              <w:rPr>
                <w:rFonts w:ascii="仿宋_GB2312" w:hAnsi="仿宋_GB2312" w:cs="仿宋_GB2312" w:eastAsia="仿宋_GB2312"/>
              </w:rPr>
              <w:t>响应文件封面 相关资格证明资料.docx 报价一览表.docx 中小企业声明函 残疾人福利性单位声明函 标的清单 承诺书.docx 供货服务方案.docx 报价表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