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216CE76">
      <w:pPr>
        <w:keepNext w:val="0"/>
        <w:keepLines w:val="0"/>
        <w:pageBreakBefore w:val="0"/>
        <w:widowControl/>
        <w:suppressLineNumbers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313" w:beforeLines="100" w:after="313" w:afterLines="100" w:line="360" w:lineRule="auto"/>
        <w:ind w:left="0" w:firstLine="0"/>
        <w:jc w:val="center"/>
        <w:textAlignment w:val="baseline"/>
        <w:outlineLvl w:val="9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0"/>
          <w:szCs w:val="20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0"/>
          <w:szCs w:val="20"/>
          <w:highlight w:val="none"/>
          <w:lang w:val="zh-CN" w:eastAsia="zh-CN"/>
        </w:rPr>
        <w:t>业绩的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0"/>
          <w:szCs w:val="20"/>
          <w:highlight w:val="none"/>
          <w:lang w:val="en-US" w:eastAsia="zh-CN"/>
        </w:rPr>
        <w:t>相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0"/>
          <w:szCs w:val="20"/>
          <w:highlight w:val="none"/>
          <w:lang w:val="zh-CN" w:eastAsia="zh-CN"/>
        </w:rPr>
        <w:t>关证明材料</w:t>
      </w:r>
    </w:p>
    <w:tbl>
      <w:tblPr>
        <w:tblStyle w:val="5"/>
        <w:tblW w:w="8806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7"/>
        <w:gridCol w:w="1885"/>
        <w:gridCol w:w="2229"/>
        <w:gridCol w:w="2414"/>
        <w:gridCol w:w="1531"/>
      </w:tblGrid>
      <w:tr w14:paraId="3CEEE3A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  <w:jc w:val="center"/>
        </w:trPr>
        <w:tc>
          <w:tcPr>
            <w:tcW w:w="747" w:type="dxa"/>
            <w:noWrap w:val="0"/>
            <w:vAlign w:val="center"/>
          </w:tcPr>
          <w:p w14:paraId="33F692EE">
            <w:pPr>
              <w:jc w:val="center"/>
              <w:rPr>
                <w:rFonts w:hint="eastAsia" w:ascii="宋体" w:hAnsi="宋体" w:eastAsia="宋体" w:cs="宋体"/>
                <w:b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0"/>
                <w:szCs w:val="20"/>
                <w:highlight w:val="none"/>
              </w:rPr>
              <w:t>序号</w:t>
            </w:r>
          </w:p>
        </w:tc>
        <w:tc>
          <w:tcPr>
            <w:tcW w:w="1885" w:type="dxa"/>
            <w:noWrap w:val="0"/>
            <w:vAlign w:val="center"/>
          </w:tcPr>
          <w:p w14:paraId="5D34BDF7">
            <w:pPr>
              <w:jc w:val="center"/>
              <w:rPr>
                <w:rFonts w:hint="eastAsia" w:ascii="宋体" w:hAnsi="宋体" w:eastAsia="宋体" w:cs="宋体"/>
                <w:b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0"/>
                <w:szCs w:val="20"/>
                <w:highlight w:val="none"/>
              </w:rPr>
              <w:t>合同</w:t>
            </w:r>
          </w:p>
          <w:p w14:paraId="4630B193">
            <w:pPr>
              <w:jc w:val="center"/>
              <w:rPr>
                <w:rFonts w:hint="eastAsia" w:ascii="宋体" w:hAnsi="宋体" w:eastAsia="宋体" w:cs="宋体"/>
                <w:b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0"/>
                <w:szCs w:val="20"/>
                <w:highlight w:val="none"/>
              </w:rPr>
              <w:t>签订时间</w:t>
            </w:r>
          </w:p>
        </w:tc>
        <w:tc>
          <w:tcPr>
            <w:tcW w:w="2229" w:type="dxa"/>
            <w:noWrap w:val="0"/>
            <w:vAlign w:val="center"/>
          </w:tcPr>
          <w:p w14:paraId="1779B3BF">
            <w:pPr>
              <w:jc w:val="center"/>
              <w:rPr>
                <w:rFonts w:hint="eastAsia" w:ascii="宋体" w:hAnsi="宋体" w:eastAsia="宋体" w:cs="宋体"/>
                <w:b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0"/>
                <w:szCs w:val="20"/>
                <w:highlight w:val="none"/>
              </w:rPr>
              <w:t>用户名称</w:t>
            </w:r>
          </w:p>
        </w:tc>
        <w:tc>
          <w:tcPr>
            <w:tcW w:w="2414" w:type="dxa"/>
            <w:noWrap w:val="0"/>
            <w:vAlign w:val="center"/>
          </w:tcPr>
          <w:p w14:paraId="644BCB9B">
            <w:pPr>
              <w:jc w:val="center"/>
              <w:rPr>
                <w:rFonts w:hint="eastAsia" w:ascii="宋体" w:hAnsi="宋体" w:eastAsia="宋体" w:cs="宋体"/>
                <w:b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0"/>
                <w:szCs w:val="20"/>
                <w:highlight w:val="none"/>
              </w:rPr>
              <w:t>项目名称</w:t>
            </w:r>
          </w:p>
        </w:tc>
        <w:tc>
          <w:tcPr>
            <w:tcW w:w="1531" w:type="dxa"/>
            <w:noWrap w:val="0"/>
            <w:vAlign w:val="center"/>
          </w:tcPr>
          <w:p w14:paraId="174916D5">
            <w:pPr>
              <w:jc w:val="center"/>
              <w:rPr>
                <w:rFonts w:hint="eastAsia" w:ascii="宋体" w:hAnsi="宋体" w:eastAsia="宋体" w:cs="宋体"/>
                <w:b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0"/>
                <w:szCs w:val="20"/>
                <w:highlight w:val="none"/>
              </w:rPr>
              <w:t>合同</w:t>
            </w:r>
          </w:p>
          <w:p w14:paraId="5AB27614">
            <w:pPr>
              <w:jc w:val="center"/>
              <w:rPr>
                <w:rFonts w:hint="eastAsia" w:ascii="宋体" w:hAnsi="宋体" w:eastAsia="宋体" w:cs="宋体"/>
                <w:b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0"/>
                <w:szCs w:val="20"/>
                <w:highlight w:val="none"/>
              </w:rPr>
              <w:t>金额</w:t>
            </w:r>
          </w:p>
        </w:tc>
      </w:tr>
      <w:tr w14:paraId="7E9A53D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747" w:type="dxa"/>
            <w:noWrap w:val="0"/>
            <w:vAlign w:val="top"/>
          </w:tcPr>
          <w:p w14:paraId="0E013D61"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885" w:type="dxa"/>
            <w:noWrap w:val="0"/>
            <w:vAlign w:val="top"/>
          </w:tcPr>
          <w:p w14:paraId="17DD3583"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229" w:type="dxa"/>
            <w:noWrap w:val="0"/>
            <w:vAlign w:val="top"/>
          </w:tcPr>
          <w:p w14:paraId="2DE4EEC1"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414" w:type="dxa"/>
            <w:noWrap w:val="0"/>
            <w:vAlign w:val="top"/>
          </w:tcPr>
          <w:p w14:paraId="4A50BA29"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31" w:type="dxa"/>
            <w:noWrap w:val="0"/>
            <w:vAlign w:val="top"/>
          </w:tcPr>
          <w:p w14:paraId="321A1B08"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 w14:paraId="1C3BB3F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747" w:type="dxa"/>
            <w:noWrap w:val="0"/>
            <w:vAlign w:val="top"/>
          </w:tcPr>
          <w:p w14:paraId="0F4217D1"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885" w:type="dxa"/>
            <w:noWrap w:val="0"/>
            <w:vAlign w:val="top"/>
          </w:tcPr>
          <w:p w14:paraId="44692803"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229" w:type="dxa"/>
            <w:noWrap w:val="0"/>
            <w:vAlign w:val="top"/>
          </w:tcPr>
          <w:p w14:paraId="6DB43298"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414" w:type="dxa"/>
            <w:noWrap w:val="0"/>
            <w:vAlign w:val="top"/>
          </w:tcPr>
          <w:p w14:paraId="765CDDB5"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31" w:type="dxa"/>
            <w:noWrap w:val="0"/>
            <w:vAlign w:val="top"/>
          </w:tcPr>
          <w:p w14:paraId="56AAD490"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 w14:paraId="3798486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747" w:type="dxa"/>
            <w:noWrap w:val="0"/>
            <w:vAlign w:val="top"/>
          </w:tcPr>
          <w:p w14:paraId="72ECD33E"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885" w:type="dxa"/>
            <w:noWrap w:val="0"/>
            <w:vAlign w:val="top"/>
          </w:tcPr>
          <w:p w14:paraId="7397A582"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229" w:type="dxa"/>
            <w:noWrap w:val="0"/>
            <w:vAlign w:val="top"/>
          </w:tcPr>
          <w:p w14:paraId="64B6B631"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414" w:type="dxa"/>
            <w:noWrap w:val="0"/>
            <w:vAlign w:val="top"/>
          </w:tcPr>
          <w:p w14:paraId="039824C1"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31" w:type="dxa"/>
            <w:noWrap w:val="0"/>
            <w:vAlign w:val="top"/>
          </w:tcPr>
          <w:p w14:paraId="4730FAC8"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 w14:paraId="4927B1B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747" w:type="dxa"/>
            <w:noWrap w:val="0"/>
            <w:vAlign w:val="top"/>
          </w:tcPr>
          <w:p w14:paraId="1E93CE9E"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885" w:type="dxa"/>
            <w:noWrap w:val="0"/>
            <w:vAlign w:val="top"/>
          </w:tcPr>
          <w:p w14:paraId="61756EE9"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229" w:type="dxa"/>
            <w:noWrap w:val="0"/>
            <w:vAlign w:val="top"/>
          </w:tcPr>
          <w:p w14:paraId="0B0696B3"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414" w:type="dxa"/>
            <w:noWrap w:val="0"/>
            <w:vAlign w:val="top"/>
          </w:tcPr>
          <w:p w14:paraId="6886ADDC"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31" w:type="dxa"/>
            <w:noWrap w:val="0"/>
            <w:vAlign w:val="top"/>
          </w:tcPr>
          <w:p w14:paraId="04570E00"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 w14:paraId="0B60FAD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747" w:type="dxa"/>
            <w:noWrap w:val="0"/>
            <w:vAlign w:val="top"/>
          </w:tcPr>
          <w:p w14:paraId="0E704746"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885" w:type="dxa"/>
            <w:noWrap w:val="0"/>
            <w:vAlign w:val="top"/>
          </w:tcPr>
          <w:p w14:paraId="5128305A"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229" w:type="dxa"/>
            <w:noWrap w:val="0"/>
            <w:vAlign w:val="top"/>
          </w:tcPr>
          <w:p w14:paraId="10E95FB7"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414" w:type="dxa"/>
            <w:noWrap w:val="0"/>
            <w:vAlign w:val="top"/>
          </w:tcPr>
          <w:p w14:paraId="64730A72"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31" w:type="dxa"/>
            <w:noWrap w:val="0"/>
            <w:vAlign w:val="top"/>
          </w:tcPr>
          <w:p w14:paraId="0279B6C9"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 w14:paraId="14EDFF5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747" w:type="dxa"/>
            <w:noWrap w:val="0"/>
            <w:vAlign w:val="top"/>
          </w:tcPr>
          <w:p w14:paraId="00D20F2D"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885" w:type="dxa"/>
            <w:noWrap w:val="0"/>
            <w:vAlign w:val="top"/>
          </w:tcPr>
          <w:p w14:paraId="4080A858"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229" w:type="dxa"/>
            <w:noWrap w:val="0"/>
            <w:vAlign w:val="top"/>
          </w:tcPr>
          <w:p w14:paraId="558431BD"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414" w:type="dxa"/>
            <w:noWrap w:val="0"/>
            <w:vAlign w:val="top"/>
          </w:tcPr>
          <w:p w14:paraId="621222F5"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31" w:type="dxa"/>
            <w:noWrap w:val="0"/>
            <w:vAlign w:val="top"/>
          </w:tcPr>
          <w:p w14:paraId="294852F4"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 w14:paraId="01BF3BC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747" w:type="dxa"/>
            <w:noWrap w:val="0"/>
            <w:vAlign w:val="top"/>
          </w:tcPr>
          <w:p w14:paraId="1BDC8599"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885" w:type="dxa"/>
            <w:noWrap w:val="0"/>
            <w:vAlign w:val="top"/>
          </w:tcPr>
          <w:p w14:paraId="4C66E102"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229" w:type="dxa"/>
            <w:noWrap w:val="0"/>
            <w:vAlign w:val="top"/>
          </w:tcPr>
          <w:p w14:paraId="23B8EE56"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414" w:type="dxa"/>
            <w:noWrap w:val="0"/>
            <w:vAlign w:val="top"/>
          </w:tcPr>
          <w:p w14:paraId="07590F1E"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31" w:type="dxa"/>
            <w:noWrap w:val="0"/>
            <w:vAlign w:val="top"/>
          </w:tcPr>
          <w:p w14:paraId="5871BA90"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 w14:paraId="696D3CC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747" w:type="dxa"/>
            <w:noWrap w:val="0"/>
            <w:vAlign w:val="top"/>
          </w:tcPr>
          <w:p w14:paraId="06DB0DAE"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885" w:type="dxa"/>
            <w:noWrap w:val="0"/>
            <w:vAlign w:val="top"/>
          </w:tcPr>
          <w:p w14:paraId="198A3611"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229" w:type="dxa"/>
            <w:noWrap w:val="0"/>
            <w:vAlign w:val="top"/>
          </w:tcPr>
          <w:p w14:paraId="7947FCC6"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414" w:type="dxa"/>
            <w:noWrap w:val="0"/>
            <w:vAlign w:val="top"/>
          </w:tcPr>
          <w:p w14:paraId="6032E4AC"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31" w:type="dxa"/>
            <w:noWrap w:val="0"/>
            <w:vAlign w:val="top"/>
          </w:tcPr>
          <w:p w14:paraId="43E7217D">
            <w:pP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</w:tbl>
    <w:p w14:paraId="4423238B">
      <w:pPr>
        <w:keepNext w:val="0"/>
        <w:keepLines w:val="0"/>
        <w:pageBreakBefore w:val="0"/>
        <w:widowControl/>
        <w:wordWrap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00" w:firstLineChars="200"/>
        <w:textAlignment w:val="baseline"/>
        <w:rPr>
          <w:rFonts w:hint="eastAsia" w:ascii="宋体" w:hAnsi="宋体" w:eastAsia="宋体" w:cs="宋体"/>
          <w:color w:val="auto"/>
          <w:sz w:val="20"/>
          <w:szCs w:val="20"/>
          <w:highlight w:val="none"/>
          <w:lang w:val="zh-CN"/>
        </w:rPr>
      </w:pPr>
      <w:r>
        <w:rPr>
          <w:rFonts w:hint="eastAsia" w:ascii="宋体" w:hAnsi="宋体" w:eastAsia="宋体" w:cs="宋体"/>
          <w:color w:val="auto"/>
          <w:sz w:val="20"/>
          <w:szCs w:val="20"/>
          <w:highlight w:val="none"/>
          <w:lang w:val="zh-CN"/>
        </w:rPr>
        <w:t>说明：1</w:t>
      </w:r>
      <w:r>
        <w:rPr>
          <w:rFonts w:hint="eastAsia" w:ascii="宋体" w:hAnsi="宋体" w:eastAsia="宋体" w:cs="宋体"/>
          <w:color w:val="auto"/>
          <w:sz w:val="20"/>
          <w:szCs w:val="20"/>
          <w:highlight w:val="none"/>
          <w:lang w:val="en-US" w:eastAsia="zh-CN"/>
        </w:rPr>
        <w:t>.提供合同复印件加盖公章，合同签订时间以合同中体现的内容为准。</w:t>
      </w:r>
    </w:p>
    <w:p w14:paraId="7CDD6C09">
      <w:pPr>
        <w:keepNext w:val="0"/>
        <w:keepLines w:val="0"/>
        <w:pageBreakBefore w:val="0"/>
        <w:widowControl/>
        <w:kinsoku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600" w:firstLineChars="300"/>
        <w:jc w:val="both"/>
        <w:textAlignment w:val="baseline"/>
        <w:rPr>
          <w:rFonts w:hint="eastAsia" w:ascii="宋体" w:hAnsi="宋体" w:eastAsia="宋体" w:cs="宋体"/>
          <w:color w:val="auto"/>
          <w:sz w:val="20"/>
          <w:szCs w:val="20"/>
          <w:highlight w:val="none"/>
          <w:lang w:val="zh-CN"/>
        </w:rPr>
      </w:pPr>
      <w:r>
        <w:rPr>
          <w:rFonts w:hint="eastAsia" w:ascii="宋体" w:hAnsi="宋体" w:eastAsia="宋体" w:cs="宋体"/>
          <w:color w:val="auto"/>
          <w:sz w:val="20"/>
          <w:szCs w:val="20"/>
          <w:highlight w:val="none"/>
          <w:lang w:val="zh-CN"/>
        </w:rPr>
        <w:t>2</w:t>
      </w:r>
      <w:r>
        <w:rPr>
          <w:rFonts w:hint="eastAsia" w:ascii="宋体" w:hAnsi="宋体" w:eastAsia="宋体" w:cs="宋体"/>
          <w:color w:val="auto"/>
          <w:sz w:val="20"/>
          <w:szCs w:val="20"/>
          <w:highlight w:val="none"/>
          <w:lang w:eastAsia="zh-CN"/>
        </w:rPr>
        <w:t>.</w:t>
      </w:r>
      <w:r>
        <w:rPr>
          <w:rFonts w:hint="eastAsia" w:ascii="宋体" w:hAnsi="宋体" w:eastAsia="宋体" w:cs="宋体"/>
          <w:color w:val="auto"/>
          <w:sz w:val="20"/>
          <w:szCs w:val="20"/>
          <w:highlight w:val="none"/>
          <w:lang w:val="zh-CN"/>
        </w:rPr>
        <w:t>供应商应如实列出以上情况，如有隐瞒，一经查实将导致其响应文件被拒绝。</w:t>
      </w:r>
    </w:p>
    <w:p w14:paraId="5AC33126">
      <w:pPr>
        <w:keepNext w:val="0"/>
        <w:keepLines w:val="0"/>
        <w:pageBreakBefore w:val="0"/>
        <w:widowControl/>
        <w:kinsoku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600" w:firstLineChars="300"/>
        <w:textAlignment w:val="baseline"/>
        <w:rPr>
          <w:rFonts w:hint="eastAsia" w:ascii="仿宋_GB2312" w:hAnsi="仿宋_GB2312" w:eastAsia="仿宋_GB2312" w:cs="仿宋_GB2312"/>
          <w:color w:val="auto"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宋体"/>
          <w:color w:val="auto"/>
          <w:sz w:val="20"/>
          <w:szCs w:val="20"/>
          <w:highlight w:val="none"/>
          <w:lang w:val="zh-CN"/>
        </w:rPr>
        <w:t>3</w:t>
      </w:r>
      <w:r>
        <w:rPr>
          <w:rFonts w:hint="eastAsia" w:ascii="宋体" w:hAnsi="宋体" w:eastAsia="宋体" w:cs="宋体"/>
          <w:color w:val="auto"/>
          <w:sz w:val="20"/>
          <w:szCs w:val="20"/>
          <w:highlight w:val="none"/>
          <w:lang w:eastAsia="zh-CN"/>
        </w:rPr>
        <w:t>.</w:t>
      </w:r>
      <w:r>
        <w:rPr>
          <w:rFonts w:hint="eastAsia" w:ascii="宋体" w:hAnsi="宋体" w:eastAsia="宋体" w:cs="宋体"/>
          <w:color w:val="auto"/>
          <w:sz w:val="20"/>
          <w:szCs w:val="20"/>
          <w:highlight w:val="none"/>
          <w:lang w:val="zh-CN"/>
        </w:rPr>
        <w:t>未按上述要求提供、填写的，评审时不予以考虑。</w:t>
      </w:r>
      <w:bookmarkStart w:id="0" w:name="_GoBack"/>
      <w:bookmarkEnd w:id="0"/>
    </w:p>
    <w:p w14:paraId="694BA5AC">
      <w:pPr>
        <w:spacing w:line="360" w:lineRule="auto"/>
        <w:ind w:firstLine="2240" w:firstLineChars="800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</w:pPr>
    </w:p>
    <w:p w14:paraId="2BA480D5">
      <w:pPr>
        <w:rPr>
          <w:rFonts w:hint="eastAsia" w:ascii="仿宋_GB2312" w:hAnsi="仿宋_GB2312" w:eastAsia="仿宋_GB2312" w:cs="仿宋_GB2312"/>
          <w:highlight w:val="none"/>
        </w:rPr>
      </w:pPr>
    </w:p>
    <w:p w14:paraId="768D248F">
      <w:pPr>
        <w:pStyle w:val="4"/>
        <w:widowControl w:val="0"/>
        <w:kinsoku/>
        <w:autoSpaceDE/>
        <w:autoSpaceDN/>
        <w:adjustRightInd w:val="0"/>
        <w:snapToGrid w:val="0"/>
        <w:spacing w:before="0" w:beforeAutospacing="0" w:after="0" w:afterAutospacing="0" w:line="360" w:lineRule="auto"/>
        <w:textAlignment w:val="auto"/>
        <w:rPr>
          <w:rFonts w:hint="eastAsia" w:ascii="仿宋_GB2312" w:hAnsi="仿宋_GB2312" w:eastAsia="仿宋_GB2312" w:cs="仿宋_GB2312"/>
          <w:b/>
          <w:bCs/>
          <w:snapToGrid/>
          <w:color w:val="auto"/>
          <w:sz w:val="28"/>
          <w:szCs w:val="28"/>
          <w:highlight w:val="none"/>
          <w:lang w:eastAsia="zh-CN"/>
        </w:rPr>
      </w:pPr>
    </w:p>
    <w:p w14:paraId="7BFF9367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0" w:firstLineChars="0"/>
        <w:textAlignment w:val="baseline"/>
        <w:rPr>
          <w:rFonts w:hint="eastAsia" w:ascii="宋体" w:hAnsi="宋体" w:eastAsia="宋体" w:cs="宋体"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bCs/>
          <w:sz w:val="20"/>
          <w:szCs w:val="20"/>
          <w:highlight w:val="none"/>
        </w:rPr>
        <w:t>供  应  商：</w:t>
      </w:r>
      <w:r>
        <w:rPr>
          <w:rFonts w:hint="eastAsia" w:ascii="宋体" w:hAnsi="宋体" w:eastAsia="宋体" w:cs="宋体"/>
          <w:bCs/>
          <w:sz w:val="20"/>
          <w:szCs w:val="20"/>
          <w:highlight w:val="none"/>
          <w:u w:val="single"/>
        </w:rPr>
        <w:t xml:space="preserve">                 </w:t>
      </w:r>
      <w:r>
        <w:rPr>
          <w:rFonts w:hint="eastAsia" w:ascii="宋体" w:hAnsi="宋体" w:eastAsia="宋体" w:cs="宋体"/>
          <w:bCs/>
          <w:sz w:val="20"/>
          <w:szCs w:val="20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Cs/>
          <w:sz w:val="20"/>
          <w:szCs w:val="20"/>
          <w:highlight w:val="none"/>
          <w:u w:val="single"/>
        </w:rPr>
        <w:t xml:space="preserve">       </w:t>
      </w:r>
      <w:r>
        <w:rPr>
          <w:rFonts w:hint="eastAsia" w:ascii="宋体" w:hAnsi="宋体" w:eastAsia="宋体" w:cs="宋体"/>
          <w:bCs/>
          <w:sz w:val="20"/>
          <w:szCs w:val="20"/>
          <w:highlight w:val="none"/>
        </w:rPr>
        <w:t>（盖单位章）</w:t>
      </w:r>
    </w:p>
    <w:p w14:paraId="68B5F699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0" w:firstLineChars="0"/>
        <w:jc w:val="left"/>
        <w:textAlignment w:val="baseline"/>
        <w:rPr>
          <w:rFonts w:hint="eastAsia" w:ascii="宋体" w:hAnsi="宋体" w:eastAsia="宋体" w:cs="宋体"/>
          <w:bCs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sz w:val="20"/>
          <w:szCs w:val="20"/>
          <w:highlight w:val="none"/>
        </w:rPr>
        <w:t>法定代表人或委托代理人：</w:t>
      </w:r>
      <w:r>
        <w:rPr>
          <w:rFonts w:hint="eastAsia" w:ascii="宋体" w:hAnsi="宋体" w:eastAsia="宋体" w:cs="宋体"/>
          <w:sz w:val="20"/>
          <w:szCs w:val="20"/>
          <w:highlight w:val="none"/>
          <w:u w:val="single"/>
        </w:rPr>
        <w:t xml:space="preserve">            </w:t>
      </w:r>
      <w:r>
        <w:rPr>
          <w:rFonts w:hint="eastAsia" w:ascii="宋体" w:hAnsi="宋体" w:eastAsia="宋体" w:cs="宋体"/>
          <w:sz w:val="20"/>
          <w:szCs w:val="20"/>
          <w:highlight w:val="none"/>
        </w:rPr>
        <w:t>（</w:t>
      </w:r>
      <w:r>
        <w:rPr>
          <w:rFonts w:hint="eastAsia" w:ascii="宋体" w:hAnsi="宋体" w:eastAsia="宋体" w:cs="宋体"/>
          <w:sz w:val="20"/>
          <w:szCs w:val="20"/>
          <w:highlight w:val="none"/>
          <w:lang w:eastAsia="zh-CN"/>
        </w:rPr>
        <w:t>签名或盖章</w:t>
      </w:r>
      <w:r>
        <w:rPr>
          <w:rFonts w:hint="eastAsia" w:ascii="宋体" w:hAnsi="宋体" w:eastAsia="宋体" w:cs="宋体"/>
          <w:sz w:val="20"/>
          <w:szCs w:val="20"/>
          <w:highlight w:val="none"/>
        </w:rPr>
        <w:t>）</w:t>
      </w:r>
    </w:p>
    <w:p w14:paraId="63BD4237">
      <w:pPr>
        <w:pStyle w:val="7"/>
        <w:jc w:val="both"/>
        <w:outlineLvl w:val="9"/>
        <w:rPr>
          <w:rFonts w:hint="eastAsia" w:ascii="宋体" w:hAnsi="宋体" w:eastAsia="宋体" w:cs="宋体"/>
          <w:b/>
          <w:sz w:val="20"/>
          <w:szCs w:val="20"/>
        </w:rPr>
      </w:pPr>
      <w:r>
        <w:rPr>
          <w:rFonts w:hint="eastAsia" w:ascii="宋体" w:hAnsi="宋体" w:eastAsia="宋体" w:cs="宋体"/>
          <w:bCs/>
          <w:sz w:val="20"/>
          <w:szCs w:val="20"/>
          <w:highlight w:val="none"/>
        </w:rPr>
        <w:t>日      期</w:t>
      </w:r>
      <w:r>
        <w:rPr>
          <w:rFonts w:hint="eastAsia" w:ascii="宋体" w:hAnsi="宋体" w:eastAsia="宋体" w:cs="宋体"/>
          <w:bCs/>
          <w:sz w:val="20"/>
          <w:szCs w:val="20"/>
          <w:highlight w:val="none"/>
          <w:lang w:eastAsia="zh-CN"/>
        </w:rPr>
        <w:t>：</w:t>
      </w:r>
      <w:r>
        <w:rPr>
          <w:rFonts w:hint="eastAsia" w:ascii="宋体" w:hAnsi="宋体" w:eastAsia="宋体" w:cs="宋体"/>
          <w:bCs/>
          <w:sz w:val="20"/>
          <w:szCs w:val="20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bCs/>
          <w:sz w:val="20"/>
          <w:szCs w:val="20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Cs/>
          <w:sz w:val="20"/>
          <w:szCs w:val="20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bCs/>
          <w:sz w:val="20"/>
          <w:szCs w:val="20"/>
          <w:highlight w:val="none"/>
        </w:rPr>
        <w:t>年</w:t>
      </w:r>
      <w:r>
        <w:rPr>
          <w:rFonts w:hint="eastAsia" w:ascii="宋体" w:hAnsi="宋体" w:eastAsia="宋体" w:cs="宋体"/>
          <w:bCs/>
          <w:sz w:val="20"/>
          <w:szCs w:val="20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bCs/>
          <w:sz w:val="20"/>
          <w:szCs w:val="20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Cs/>
          <w:sz w:val="20"/>
          <w:szCs w:val="20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bCs/>
          <w:sz w:val="20"/>
          <w:szCs w:val="20"/>
          <w:highlight w:val="none"/>
        </w:rPr>
        <w:t>月</w:t>
      </w:r>
      <w:r>
        <w:rPr>
          <w:rFonts w:hint="eastAsia" w:ascii="宋体" w:hAnsi="宋体" w:eastAsia="宋体" w:cs="宋体"/>
          <w:bCs/>
          <w:sz w:val="20"/>
          <w:szCs w:val="20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bCs/>
          <w:sz w:val="20"/>
          <w:szCs w:val="20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Cs/>
          <w:sz w:val="20"/>
          <w:szCs w:val="20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bCs/>
          <w:sz w:val="20"/>
          <w:szCs w:val="20"/>
          <w:highlight w:val="none"/>
        </w:rPr>
        <w:t>日</w:t>
      </w:r>
    </w:p>
    <w:p w14:paraId="3B1E35B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decorative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I4MzRiYzRhOWVmOTE3ODA3NTc3NmRiZTBjODg2YzEifQ=="/>
  </w:docVars>
  <w:rsids>
    <w:rsidRoot w:val="4A9A38AB"/>
    <w:rsid w:val="48682818"/>
    <w:rsid w:val="4A9A38AB"/>
    <w:rsid w:val="5A767731"/>
    <w:rsid w:val="623856ED"/>
    <w:rsid w:val="64077630"/>
    <w:rsid w:val="66720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autoRedefine/>
    <w:qFormat/>
    <w:uiPriority w:val="0"/>
    <w:pPr>
      <w:widowControl w:val="0"/>
      <w:autoSpaceDE w:val="0"/>
      <w:autoSpaceDN w:val="0"/>
      <w:adjustRightInd w:val="0"/>
    </w:pPr>
    <w:rPr>
      <w:rFonts w:ascii="宋体" w:hAnsi="宋体" w:eastAsia="宋体" w:cs="宋体"/>
      <w:color w:val="000000"/>
      <w:sz w:val="24"/>
      <w:szCs w:val="24"/>
      <w:lang w:val="en-US" w:eastAsia="zh-CN" w:bidi="ar-SA"/>
    </w:rPr>
  </w:style>
  <w:style w:type="paragraph" w:styleId="3">
    <w:name w:val="Body Text"/>
    <w:basedOn w:val="1"/>
    <w:next w:val="1"/>
    <w:autoRedefine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styleId="4">
    <w:name w:val="Normal (Web)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7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159</Words>
  <Characters>162</Characters>
  <Lines>0</Lines>
  <Paragraphs>0</Paragraphs>
  <TotalTime>0</TotalTime>
  <ScaleCrop>false</ScaleCrop>
  <LinksUpToDate>false</LinksUpToDate>
  <CharactersWithSpaces>222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2024-02-04T10:18:00Z</dcterms:created>
  <dc:creator>┏ ☞岗か子™</dc:creator>
  <cp:lastModifiedBy>Tend.</cp:lastModifiedBy>
  <dcterms:modified xsi:type="dcterms:W3CDTF">2025-07-29T02:10:31Z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53A0C2D4C1D144A28F2BF0862B6C46A1_11</vt:lpwstr>
  </property>
  <property fmtid="{D5CDD505-2E9C-101B-9397-08002B2CF9AE}" pid="4" name="KSOTemplateDocerSaveRecord">
    <vt:lpwstr>eyJoZGlkIjoiYzI5Zjg5NmEyNTUwODA0NzRmNmE0MTk5YmNkYWM2ZmIiLCJ1c2VySWQiOiI2NzM5ODMwMzYifQ==</vt:lpwstr>
  </property>
</Properties>
</file>