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580E5B4D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1.1.1本次采购特别要求的货物合格性证明文件；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1.1.2产品来源渠道合法的证明文件（如果有）。</w:t>
      </w:r>
      <w:bookmarkStart w:id="0" w:name="_GoBack"/>
      <w:bookmarkEnd w:id="0"/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49C52F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货物（设备）的彩色样本、使用说明书、生产厂家出具的相应的功能证明材料（包括但不限于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检测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报告、官网截图等）；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1.2.5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质量保证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供货实施方案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</w:rPr>
        <w:t>售后服务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 w14:paraId="55501621">
      <w:pPr>
        <w:spacing w:line="360" w:lineRule="auto"/>
        <w:ind w:firstLine="480" w:firstLineChars="200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3.在“备注（说明）”列中标注出相关证明材料所在页码。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D4466"/>
    <w:rsid w:val="4B125CE2"/>
    <w:rsid w:val="4BDF4AF7"/>
    <w:rsid w:val="577531F0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728</Words>
  <Characters>812</Characters>
  <Lines>0</Lines>
  <Paragraphs>0</Paragraphs>
  <TotalTime>2</TotalTime>
  <ScaleCrop>false</ScaleCrop>
  <LinksUpToDate>false</LinksUpToDate>
  <CharactersWithSpaces>885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未命名</cp:lastModifiedBy>
  <dcterms:modified xsi:type="dcterms:W3CDTF">2025-07-08T16:11:04Z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eyJoZGlkIjoiZTYwNzY2MTRjMWZlYWI1NGIwNWIwMjlmNWE5ODE3ZTciLCJ1c2VySWQiOiIzMjAxODgyOTIifQ==</vt:lpwstr>
  </property>
  <property fmtid="{D5CDD505-2E9C-101B-9397-08002B2CF9AE}" pid="4" name="ICV">
    <vt:lpwstr>70C099126FF34469B0D2ECEB3EA4965C_12</vt:lpwstr>
  </property>
</Properties>
</file>