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B5E648">
      <w:pPr>
        <w:pStyle w:val="10"/>
        <w:spacing w:line="360" w:lineRule="auto"/>
        <w:jc w:val="center"/>
        <w:outlineLvl w:val="1"/>
        <w:rPr>
          <w:sz w:val="24"/>
          <w:szCs w:val="24"/>
        </w:rPr>
      </w:pPr>
      <w:r>
        <w:rPr>
          <w:b/>
          <w:sz w:val="24"/>
          <w:szCs w:val="24"/>
        </w:rPr>
        <w:t>拟签订合同文本</w:t>
      </w:r>
    </w:p>
    <w:p w14:paraId="76B5C7A0">
      <w:pPr>
        <w:pStyle w:val="2"/>
        <w:spacing w:line="360" w:lineRule="auto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bookmarkStart w:id="0" w:name="_Toc14376"/>
      <w:bookmarkStart w:id="1" w:name="_Toc29445"/>
      <w:bookmarkStart w:id="2" w:name="_Toc16629"/>
      <w:bookmarkStart w:id="3" w:name="_Toc4174"/>
      <w:bookmarkStart w:id="4" w:name="_Toc19016"/>
      <w:bookmarkStart w:id="5" w:name="_Toc7708"/>
      <w:bookmarkStart w:id="6" w:name="_Toc11509"/>
      <w:r>
        <w:rPr>
          <w:rFonts w:hint="eastAsia" w:ascii="宋体" w:hAnsi="宋体" w:eastAsia="宋体" w:cs="宋体"/>
          <w:b w:val="0"/>
          <w:sz w:val="24"/>
          <w:szCs w:val="24"/>
          <w:highlight w:val="none"/>
        </w:rPr>
        <w:t>（合同签订时</w:t>
      </w:r>
      <w:r>
        <w:rPr>
          <w:rFonts w:hint="eastAsia" w:ascii="宋体" w:hAnsi="宋体" w:eastAsia="宋体" w:cs="宋体"/>
          <w:b w:val="0"/>
          <w:sz w:val="24"/>
          <w:szCs w:val="24"/>
          <w:highlight w:val="none"/>
          <w:lang w:eastAsia="zh-CN"/>
        </w:rPr>
        <w:t>采购人</w:t>
      </w:r>
      <w:r>
        <w:rPr>
          <w:rFonts w:hint="eastAsia" w:ascii="宋体" w:hAnsi="宋体" w:eastAsia="宋体" w:cs="宋体"/>
          <w:b w:val="0"/>
          <w:sz w:val="24"/>
          <w:szCs w:val="24"/>
          <w:highlight w:val="none"/>
        </w:rPr>
        <w:t>有权根据</w:t>
      </w:r>
      <w:r>
        <w:rPr>
          <w:rFonts w:hint="eastAsia" w:ascii="宋体" w:hAnsi="宋体" w:eastAsia="宋体" w:cs="宋体"/>
          <w:b w:val="0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 w:val="0"/>
          <w:sz w:val="24"/>
          <w:szCs w:val="24"/>
          <w:highlight w:val="none"/>
        </w:rPr>
        <w:t>提供的投标文件中内容及承诺对合同内容进行补充和完善）</w:t>
      </w:r>
      <w:bookmarkEnd w:id="0"/>
      <w:bookmarkEnd w:id="1"/>
      <w:bookmarkEnd w:id="2"/>
      <w:bookmarkEnd w:id="3"/>
      <w:bookmarkEnd w:id="4"/>
      <w:bookmarkEnd w:id="5"/>
      <w:bookmarkEnd w:id="6"/>
    </w:p>
    <w:p w14:paraId="16FB0CF3">
      <w:pPr>
        <w:pStyle w:val="2"/>
        <w:snapToGrid w:val="0"/>
        <w:spacing w:line="360" w:lineRule="auto"/>
        <w:jc w:val="both"/>
        <w:rPr>
          <w:rFonts w:hint="eastAsia"/>
          <w:sz w:val="44"/>
          <w:szCs w:val="24"/>
          <w:highlight w:val="none"/>
        </w:rPr>
      </w:pPr>
    </w:p>
    <w:p w14:paraId="4953D160">
      <w:pPr>
        <w:pStyle w:val="2"/>
        <w:snapToGrid w:val="0"/>
        <w:spacing w:line="360" w:lineRule="auto"/>
        <w:rPr>
          <w:rFonts w:hint="eastAsia"/>
          <w:sz w:val="44"/>
          <w:szCs w:val="24"/>
          <w:highlight w:val="none"/>
        </w:rPr>
      </w:pPr>
    </w:p>
    <w:p w14:paraId="140F05DF">
      <w:pPr>
        <w:rPr>
          <w:rFonts w:hint="eastAsia"/>
          <w:highlight w:val="none"/>
        </w:rPr>
      </w:pPr>
    </w:p>
    <w:p w14:paraId="67637D28">
      <w:pPr>
        <w:jc w:val="center"/>
        <w:rPr>
          <w:rFonts w:hint="eastAsia" w:ascii="宋体" w:hAnsi="宋体" w:eastAsia="宋体" w:cs="宋体"/>
          <w:b/>
          <w:kern w:val="0"/>
          <w:sz w:val="40"/>
          <w:szCs w:val="2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0"/>
          <w:sz w:val="40"/>
          <w:szCs w:val="22"/>
          <w:highlight w:val="none"/>
          <w:lang w:val="en-US" w:eastAsia="zh-CN" w:bidi="ar-SA"/>
        </w:rPr>
        <w:t>西安市雁塔区应急管理局</w:t>
      </w:r>
    </w:p>
    <w:p w14:paraId="6B6BE7C4">
      <w:pPr>
        <w:jc w:val="center"/>
        <w:rPr>
          <w:rFonts w:hint="eastAsia" w:ascii="宋体" w:hAnsi="宋体" w:eastAsia="宋体" w:cs="宋体"/>
          <w:b/>
          <w:kern w:val="0"/>
          <w:sz w:val="40"/>
          <w:szCs w:val="2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0"/>
          <w:sz w:val="40"/>
          <w:szCs w:val="22"/>
          <w:highlight w:val="none"/>
          <w:lang w:val="en-US" w:eastAsia="zh-CN" w:bidi="ar-SA"/>
        </w:rPr>
        <w:t>城中村消防安全综合提升项目</w:t>
      </w:r>
    </w:p>
    <w:p w14:paraId="42B3F2A0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84"/>
          <w:szCs w:val="84"/>
          <w:highlight w:val="none"/>
        </w:rPr>
      </w:pPr>
    </w:p>
    <w:p w14:paraId="5768BAB7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84"/>
          <w:szCs w:val="84"/>
          <w:highlight w:val="none"/>
        </w:rPr>
      </w:pPr>
      <w:r>
        <w:rPr>
          <w:rFonts w:hint="eastAsia" w:ascii="宋体" w:hAnsi="宋体" w:eastAsia="宋体" w:cs="宋体"/>
          <w:b/>
          <w:bCs/>
          <w:sz w:val="84"/>
          <w:szCs w:val="84"/>
          <w:highlight w:val="none"/>
        </w:rPr>
        <w:t>采购合同</w:t>
      </w:r>
    </w:p>
    <w:p w14:paraId="44FF7F4E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</w:p>
    <w:p w14:paraId="109F7128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</w:p>
    <w:p w14:paraId="07131613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 xml:space="preserve">项目编号： </w:t>
      </w:r>
    </w:p>
    <w:p w14:paraId="6816601A">
      <w:pPr>
        <w:pStyle w:val="3"/>
        <w:rPr>
          <w:rFonts w:hint="eastAsia" w:ascii="宋体" w:hAnsi="宋体" w:eastAsia="宋体" w:cs="宋体"/>
          <w:highlight w:val="none"/>
        </w:rPr>
      </w:pPr>
    </w:p>
    <w:p w14:paraId="2FE53A99">
      <w:pPr>
        <w:spacing w:line="360" w:lineRule="auto"/>
        <w:ind w:firstLine="964" w:firstLineChars="300"/>
        <w:rPr>
          <w:rFonts w:hint="eastAsia" w:ascii="宋体" w:hAnsi="宋体" w:eastAsia="宋体" w:cs="宋体"/>
          <w:b/>
          <w:bCs/>
          <w:sz w:val="40"/>
          <w:szCs w:val="40"/>
          <w:highlight w:val="none"/>
          <w:u w:val="single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甲方：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u w:val="single"/>
        </w:rPr>
        <w:t>西安市雁塔区应急管理局</w:t>
      </w:r>
    </w:p>
    <w:p w14:paraId="36DDC827">
      <w:pPr>
        <w:spacing w:line="360" w:lineRule="auto"/>
        <w:ind w:firstLine="964" w:firstLineChars="300"/>
        <w:rPr>
          <w:rFonts w:hint="eastAsia" w:ascii="宋体" w:hAnsi="宋体" w:eastAsia="宋体" w:cs="宋体"/>
          <w:b/>
          <w:bCs/>
          <w:sz w:val="40"/>
          <w:szCs w:val="40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乙方：</w:t>
      </w:r>
      <w:r>
        <w:rPr>
          <w:rFonts w:hint="eastAsia" w:ascii="宋体" w:hAnsi="宋体" w:eastAsia="宋体" w:cs="宋体"/>
          <w:b/>
          <w:bCs/>
          <w:sz w:val="40"/>
          <w:szCs w:val="40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b/>
          <w:bCs/>
          <w:sz w:val="40"/>
          <w:szCs w:val="40"/>
          <w:highlight w:val="none"/>
          <w:u w:val="single"/>
          <w:lang w:val="en-US" w:eastAsia="zh-CN"/>
        </w:rPr>
        <w:t xml:space="preserve"> </w:t>
      </w:r>
    </w:p>
    <w:p w14:paraId="641BA8B0">
      <w:pPr>
        <w:spacing w:line="360" w:lineRule="auto"/>
        <w:ind w:firstLine="964" w:firstLineChars="300"/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eastAsia="zh-CN"/>
        </w:rPr>
        <w:t>丙方：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u w:val="single"/>
          <w:lang w:eastAsia="zh-CN"/>
        </w:rPr>
        <w:t>西安市雁塔区消防救援大队</w:t>
      </w:r>
    </w:p>
    <w:p w14:paraId="08C0EE3B">
      <w:pPr>
        <w:spacing w:line="360" w:lineRule="auto"/>
        <w:jc w:val="center"/>
        <w:rPr>
          <w:rFonts w:hint="eastAsia" w:ascii="宋体" w:hAnsi="宋体" w:eastAsia="宋体" w:cs="宋体"/>
          <w:b/>
          <w:bCs/>
          <w:spacing w:val="26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 xml:space="preserve">  </w:t>
      </w:r>
      <w:r>
        <w:rPr>
          <w:rFonts w:hint="eastAsia" w:ascii="宋体" w:hAnsi="宋体" w:eastAsia="宋体" w:cs="宋体"/>
          <w:b/>
          <w:bCs/>
          <w:spacing w:val="26"/>
          <w:sz w:val="30"/>
          <w:szCs w:val="30"/>
          <w:highlight w:val="none"/>
        </w:rPr>
        <w:t xml:space="preserve"> </w:t>
      </w:r>
    </w:p>
    <w:p w14:paraId="69B960D2">
      <w:pPr>
        <w:spacing w:line="360" w:lineRule="auto"/>
        <w:jc w:val="center"/>
        <w:rPr>
          <w:rFonts w:hint="eastAsia" w:ascii="宋体" w:hAnsi="宋体" w:eastAsia="宋体" w:cs="宋体"/>
          <w:b/>
          <w:bCs/>
          <w:spacing w:val="26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/>
          <w:bCs/>
          <w:spacing w:val="26"/>
          <w:sz w:val="30"/>
          <w:szCs w:val="30"/>
          <w:highlight w:val="none"/>
        </w:rPr>
        <w:t>二〇二五年  月  日</w:t>
      </w:r>
    </w:p>
    <w:p w14:paraId="1B2429EA"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eastAsia="zh-CN"/>
        </w:rPr>
        <w:br w:type="page"/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eastAsia="zh-CN"/>
        </w:rPr>
        <w:t>西安市雁塔区应急管理局</w:t>
      </w:r>
    </w:p>
    <w:p w14:paraId="4684D035"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eastAsia="zh-CN"/>
        </w:rPr>
        <w:t>城中村消防安全综合提升项目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合同</w:t>
      </w:r>
    </w:p>
    <w:p w14:paraId="7D0FFACA"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145B355D"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甲方：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  <w:t>西安市雁塔区应急管理局</w:t>
      </w:r>
    </w:p>
    <w:p w14:paraId="0C6A4F43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/>
          <w:sz w:val="24"/>
          <w:szCs w:val="32"/>
          <w:u w:val="single"/>
          <w:lang w:val="en-US" w:eastAsia="zh-CN"/>
        </w:rPr>
      </w:pPr>
      <w:r>
        <w:rPr>
          <w:rFonts w:hint="eastAsia"/>
          <w:sz w:val="24"/>
          <w:szCs w:val="32"/>
          <w:u w:val="none"/>
          <w:lang w:val="en-US" w:eastAsia="zh-CN"/>
        </w:rPr>
        <w:t>地址：</w:t>
      </w:r>
      <w:r>
        <w:rPr>
          <w:rFonts w:hint="eastAsia"/>
          <w:sz w:val="24"/>
          <w:szCs w:val="32"/>
          <w:u w:val="single"/>
          <w:lang w:val="en-US" w:eastAsia="zh-CN"/>
        </w:rPr>
        <w:t>西安市雁塔区小寨东路168号机关北院1号楼2层</w:t>
      </w:r>
    </w:p>
    <w:p w14:paraId="145AEC0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乙方：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</w:t>
      </w:r>
    </w:p>
    <w:p w14:paraId="4C009877">
      <w:pPr>
        <w:spacing w:line="360" w:lineRule="auto"/>
        <w:ind w:firstLine="480" w:firstLineChars="200"/>
        <w:rPr>
          <w:rFonts w:hint="eastAsia"/>
          <w:sz w:val="24"/>
          <w:szCs w:val="32"/>
          <w:u w:val="none"/>
          <w:lang w:val="en-US" w:eastAsia="zh-CN"/>
        </w:rPr>
      </w:pPr>
      <w:r>
        <w:rPr>
          <w:rFonts w:hint="eastAsia"/>
          <w:sz w:val="24"/>
          <w:szCs w:val="32"/>
          <w:u w:val="none"/>
          <w:lang w:val="en-US" w:eastAsia="zh-CN"/>
        </w:rPr>
        <w:t>地址：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</w:t>
      </w:r>
    </w:p>
    <w:p w14:paraId="3BFAB35C">
      <w:pPr>
        <w:spacing w:line="360" w:lineRule="auto"/>
        <w:ind w:firstLine="480" w:firstLineChars="200"/>
        <w:rPr>
          <w:rFonts w:hint="eastAsia"/>
          <w:sz w:val="24"/>
          <w:szCs w:val="32"/>
          <w:u w:val="single"/>
        </w:rPr>
      </w:pPr>
      <w:r>
        <w:rPr>
          <w:rFonts w:hint="eastAsia"/>
          <w:sz w:val="24"/>
          <w:szCs w:val="32"/>
          <w:lang w:eastAsia="zh-CN"/>
        </w:rPr>
        <w:t>丙方</w:t>
      </w:r>
      <w:r>
        <w:rPr>
          <w:rFonts w:hint="eastAsia"/>
          <w:sz w:val="24"/>
          <w:szCs w:val="32"/>
        </w:rPr>
        <w:t>：</w:t>
      </w:r>
      <w:r>
        <w:rPr>
          <w:rFonts w:hint="eastAsia"/>
          <w:sz w:val="24"/>
          <w:szCs w:val="32"/>
          <w:u w:val="single"/>
        </w:rPr>
        <w:t>西安市雁塔区消防救援大队</w:t>
      </w:r>
    </w:p>
    <w:p w14:paraId="4E306A15">
      <w:pPr>
        <w:spacing w:line="360" w:lineRule="auto"/>
        <w:ind w:firstLine="480" w:firstLineChars="200"/>
        <w:rPr>
          <w:rFonts w:hint="default"/>
          <w:sz w:val="24"/>
          <w:szCs w:val="32"/>
          <w:u w:val="single"/>
          <w:lang w:val="en-US" w:eastAsia="zh-CN"/>
        </w:rPr>
      </w:pPr>
      <w:r>
        <w:rPr>
          <w:rFonts w:hint="eastAsia"/>
          <w:sz w:val="24"/>
          <w:szCs w:val="32"/>
          <w:u w:val="none"/>
          <w:lang w:val="en-US" w:eastAsia="zh-CN"/>
        </w:rPr>
        <w:t>地址：</w:t>
      </w:r>
      <w:r>
        <w:rPr>
          <w:rFonts w:hint="eastAsia"/>
          <w:sz w:val="24"/>
          <w:szCs w:val="32"/>
          <w:u w:val="single"/>
          <w:lang w:val="en-US" w:eastAsia="zh-CN"/>
        </w:rPr>
        <w:t>陕西省西安市雁塔区长安西路世家星城E区67号楼</w:t>
      </w:r>
      <w:r>
        <w:rPr>
          <w:rFonts w:hint="eastAsia"/>
          <w:sz w:val="24"/>
          <w:szCs w:val="32"/>
          <w:lang w:val="en-US" w:eastAsia="zh-CN"/>
        </w:rPr>
        <w:t xml:space="preserve"> </w:t>
      </w:r>
    </w:p>
    <w:p w14:paraId="459C506D"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429EBBCE"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依据</w:t>
      </w:r>
      <w:r>
        <w:rPr>
          <w:rFonts w:hint="eastAsia" w:ascii="宋体" w:hAnsi="宋体" w:eastAsia="宋体" w:cs="宋体"/>
          <w:color w:val="000000"/>
          <w:spacing w:val="-4"/>
          <w:sz w:val="24"/>
          <w:szCs w:val="24"/>
          <w:highlight w:val="none"/>
        </w:rPr>
        <w:t>《中华人民共和国民法典》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及其他相关法律、法规、遵循平等、自愿、公平、诚实信用的原则，双方就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  <w:t>城中村消防安全综合提升项目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协商一致，签订本合同。</w:t>
      </w:r>
    </w:p>
    <w:p w14:paraId="392D9A7B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一、项目概况</w:t>
      </w:r>
    </w:p>
    <w:p w14:paraId="4560B337">
      <w:pPr>
        <w:autoSpaceDE w:val="0"/>
        <w:autoSpaceDN w:val="0"/>
        <w:adjustRightInd w:val="0"/>
        <w:spacing w:line="360" w:lineRule="auto"/>
        <w:ind w:firstLine="600" w:firstLineChars="250"/>
        <w:jc w:val="left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1.项目名称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城中村消防安全综合提升项目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409B1CE1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2.项目实施地点：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>项目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>指定地点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。</w:t>
      </w:r>
    </w:p>
    <w:p w14:paraId="08373EFE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3.项目总体要求：完成合同中规定的各项工作内容，</w:t>
      </w:r>
      <w:r>
        <w:rPr>
          <w:rFonts w:hint="eastAsia" w:ascii="宋体" w:hAnsi="宋体" w:eastAsia="宋体" w:cs="宋体"/>
          <w:sz w:val="24"/>
          <w:szCs w:val="24"/>
          <w:highlight w:val="none"/>
          <w:shd w:val="clear" w:color="auto" w:fill="auto"/>
          <w:lang w:val="en-US" w:eastAsia="zh-CN"/>
        </w:rPr>
        <w:t>符合国家行业标准及甲方和丙方的要求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。</w:t>
      </w:r>
    </w:p>
    <w:p w14:paraId="00FB672B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4.项目完成期限：</w:t>
      </w:r>
      <w:r>
        <w:rPr>
          <w:rFonts w:hint="eastAsia" w:ascii="宋体" w:hAnsi="宋体" w:eastAsia="宋体" w:cs="宋体"/>
          <w:sz w:val="24"/>
          <w:szCs w:val="24"/>
          <w:highlight w:val="none"/>
          <w:shd w:val="clear" w:color="auto" w:fill="auto"/>
          <w:lang w:val="en-US" w:eastAsia="zh-CN"/>
        </w:rPr>
        <w:t>自合同签订之日起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  <w:shd w:val="clear" w:color="auto" w:fill="auto"/>
          <w:lang w:val="en-US" w:eastAsia="zh-CN"/>
        </w:rPr>
        <w:t>日内完成全部实施工作并验收合格</w:t>
      </w:r>
      <w:r>
        <w:rPr>
          <w:rFonts w:hint="eastAsia" w:ascii="宋体" w:hAnsi="宋体" w:eastAsia="宋体" w:cs="宋体"/>
          <w:sz w:val="24"/>
          <w:szCs w:val="24"/>
          <w:highlight w:val="none"/>
          <w:u w:val="none"/>
        </w:rPr>
        <w:t>。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</w:t>
      </w:r>
    </w:p>
    <w:p w14:paraId="31505A06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二、合同内容</w:t>
      </w:r>
    </w:p>
    <w:p w14:paraId="22CB59F8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1.产品名称(或项目名称)、品牌、型号、数量及金额</w:t>
      </w:r>
    </w:p>
    <w:tbl>
      <w:tblPr>
        <w:tblStyle w:val="8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1"/>
        <w:gridCol w:w="2016"/>
        <w:gridCol w:w="900"/>
        <w:gridCol w:w="1021"/>
        <w:gridCol w:w="1154"/>
        <w:gridCol w:w="577"/>
        <w:gridCol w:w="569"/>
        <w:gridCol w:w="1624"/>
      </w:tblGrid>
      <w:tr w14:paraId="04AD6C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1" w:type="dxa"/>
            <w:noWrap w:val="0"/>
            <w:vAlign w:val="center"/>
          </w:tcPr>
          <w:p w14:paraId="626414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016" w:type="dxa"/>
            <w:noWrap w:val="0"/>
            <w:vAlign w:val="center"/>
          </w:tcPr>
          <w:p w14:paraId="5FE9AED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产品名称</w:t>
            </w:r>
          </w:p>
          <w:p w14:paraId="0C82A03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（或项目名称）</w:t>
            </w:r>
          </w:p>
        </w:tc>
        <w:tc>
          <w:tcPr>
            <w:tcW w:w="900" w:type="dxa"/>
            <w:noWrap w:val="0"/>
            <w:vAlign w:val="center"/>
          </w:tcPr>
          <w:p w14:paraId="180A913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品牌</w:t>
            </w:r>
          </w:p>
        </w:tc>
        <w:tc>
          <w:tcPr>
            <w:tcW w:w="1021" w:type="dxa"/>
            <w:noWrap w:val="0"/>
            <w:vAlign w:val="center"/>
          </w:tcPr>
          <w:p w14:paraId="2D238C9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规格</w:t>
            </w:r>
          </w:p>
          <w:p w14:paraId="1E0269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型号</w:t>
            </w:r>
          </w:p>
        </w:tc>
        <w:tc>
          <w:tcPr>
            <w:tcW w:w="1154" w:type="dxa"/>
            <w:noWrap w:val="0"/>
            <w:vAlign w:val="center"/>
          </w:tcPr>
          <w:p w14:paraId="45DE9AB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单价（元）</w:t>
            </w:r>
          </w:p>
        </w:tc>
        <w:tc>
          <w:tcPr>
            <w:tcW w:w="577" w:type="dxa"/>
            <w:noWrap w:val="0"/>
            <w:vAlign w:val="center"/>
          </w:tcPr>
          <w:p w14:paraId="08EC69A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569" w:type="dxa"/>
            <w:noWrap w:val="0"/>
            <w:vAlign w:val="center"/>
          </w:tcPr>
          <w:p w14:paraId="3FB8F4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1624" w:type="dxa"/>
            <w:noWrap w:val="0"/>
            <w:vAlign w:val="center"/>
          </w:tcPr>
          <w:p w14:paraId="07423C8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小计（元）</w:t>
            </w:r>
          </w:p>
        </w:tc>
      </w:tr>
      <w:tr w14:paraId="65EF64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1" w:type="dxa"/>
            <w:noWrap w:val="0"/>
            <w:vAlign w:val="center"/>
          </w:tcPr>
          <w:p w14:paraId="0661ED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16" w:type="dxa"/>
            <w:noWrap w:val="0"/>
            <w:vAlign w:val="center"/>
          </w:tcPr>
          <w:p w14:paraId="77CDCB8B"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057C1310">
            <w:pPr>
              <w:pStyle w:val="4"/>
              <w:spacing w:line="360" w:lineRule="auto"/>
              <w:jc w:val="center"/>
              <w:outlineLvl w:val="3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21" w:type="dxa"/>
            <w:noWrap w:val="0"/>
            <w:vAlign w:val="center"/>
          </w:tcPr>
          <w:p w14:paraId="22FE8E15">
            <w:pPr>
              <w:pStyle w:val="4"/>
              <w:spacing w:line="360" w:lineRule="auto"/>
              <w:jc w:val="center"/>
              <w:outlineLvl w:val="3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4" w:type="dxa"/>
            <w:noWrap w:val="0"/>
            <w:vAlign w:val="center"/>
          </w:tcPr>
          <w:p w14:paraId="4A12ECC7">
            <w:pPr>
              <w:pStyle w:val="4"/>
              <w:spacing w:line="360" w:lineRule="auto"/>
              <w:jc w:val="center"/>
              <w:outlineLvl w:val="3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77" w:type="dxa"/>
            <w:noWrap w:val="0"/>
            <w:vAlign w:val="center"/>
          </w:tcPr>
          <w:p w14:paraId="75E3A8B4">
            <w:pPr>
              <w:pStyle w:val="4"/>
              <w:spacing w:line="360" w:lineRule="auto"/>
              <w:jc w:val="center"/>
              <w:outlineLvl w:val="3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69" w:type="dxa"/>
            <w:noWrap w:val="0"/>
            <w:vAlign w:val="center"/>
          </w:tcPr>
          <w:p w14:paraId="06433FF6">
            <w:pPr>
              <w:pStyle w:val="4"/>
              <w:spacing w:line="360" w:lineRule="auto"/>
              <w:jc w:val="center"/>
              <w:outlineLvl w:val="3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4" w:type="dxa"/>
            <w:noWrap w:val="0"/>
            <w:vAlign w:val="center"/>
          </w:tcPr>
          <w:p w14:paraId="2D63C42B">
            <w:pPr>
              <w:pStyle w:val="4"/>
              <w:spacing w:line="360" w:lineRule="auto"/>
              <w:jc w:val="center"/>
              <w:outlineLvl w:val="3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A4579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1" w:type="dxa"/>
            <w:noWrap w:val="0"/>
            <w:vAlign w:val="center"/>
          </w:tcPr>
          <w:p w14:paraId="3B53E495"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16" w:type="dxa"/>
            <w:noWrap w:val="0"/>
            <w:vAlign w:val="center"/>
          </w:tcPr>
          <w:p w14:paraId="139E3A5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合计金额（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元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）</w:t>
            </w:r>
          </w:p>
        </w:tc>
        <w:tc>
          <w:tcPr>
            <w:tcW w:w="5845" w:type="dxa"/>
            <w:gridSpan w:val="6"/>
            <w:noWrap w:val="0"/>
            <w:vAlign w:val="center"/>
          </w:tcPr>
          <w:p w14:paraId="23568679">
            <w:pPr>
              <w:pStyle w:val="4"/>
              <w:spacing w:line="360" w:lineRule="auto"/>
              <w:jc w:val="left"/>
              <w:outlineLvl w:val="3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  <w:lang w:val="en-US" w:eastAsia="zh-CN"/>
              </w:rPr>
              <w:t>大写：</w:t>
            </w:r>
          </w:p>
        </w:tc>
      </w:tr>
      <w:tr w14:paraId="215B12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1" w:type="dxa"/>
            <w:noWrap w:val="0"/>
            <w:vAlign w:val="center"/>
          </w:tcPr>
          <w:p w14:paraId="01C09306"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16" w:type="dxa"/>
            <w:noWrap w:val="0"/>
            <w:vAlign w:val="center"/>
          </w:tcPr>
          <w:p w14:paraId="3B21466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合计金额（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元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）</w:t>
            </w:r>
          </w:p>
        </w:tc>
        <w:tc>
          <w:tcPr>
            <w:tcW w:w="5845" w:type="dxa"/>
            <w:gridSpan w:val="6"/>
            <w:noWrap w:val="0"/>
            <w:vAlign w:val="center"/>
          </w:tcPr>
          <w:p w14:paraId="4449A569">
            <w:pPr>
              <w:pStyle w:val="4"/>
              <w:spacing w:line="360" w:lineRule="auto"/>
              <w:jc w:val="left"/>
              <w:outlineLvl w:val="3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  <w:lang w:val="en-US" w:eastAsia="zh-CN"/>
              </w:rPr>
              <w:t>小写：</w:t>
            </w:r>
          </w:p>
        </w:tc>
      </w:tr>
      <w:tr w14:paraId="73D531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1" w:type="dxa"/>
            <w:noWrap w:val="0"/>
            <w:vAlign w:val="center"/>
          </w:tcPr>
          <w:p w14:paraId="65FC2CB1"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16" w:type="dxa"/>
            <w:noWrap w:val="0"/>
            <w:vAlign w:val="center"/>
          </w:tcPr>
          <w:p w14:paraId="3B2F5FA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特别说明</w:t>
            </w:r>
          </w:p>
        </w:tc>
        <w:tc>
          <w:tcPr>
            <w:tcW w:w="5845" w:type="dxa"/>
            <w:gridSpan w:val="6"/>
            <w:noWrap w:val="0"/>
            <w:vAlign w:val="center"/>
          </w:tcPr>
          <w:p w14:paraId="7771D345">
            <w:pPr>
              <w:pStyle w:val="4"/>
              <w:spacing w:line="360" w:lineRule="auto"/>
              <w:jc w:val="center"/>
              <w:outlineLvl w:val="3"/>
              <w:rPr>
                <w:rFonts w:hint="eastAsia" w:ascii="宋体" w:hAnsi="宋体" w:eastAsia="宋体" w:cs="宋体"/>
                <w:b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highlight w:val="none"/>
              </w:rPr>
              <w:t>本合同内容包括但不限于以上内容，以实现项目整体功能、性能为准。</w:t>
            </w:r>
          </w:p>
        </w:tc>
      </w:tr>
    </w:tbl>
    <w:p w14:paraId="09CAD263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本项目为固定总价，投标报价应是完成本项目内容所需的全部费用，包括但不限于产品的报价及所发生的：</w:t>
      </w:r>
      <w:r>
        <w:rPr>
          <w:rFonts w:hint="eastAsia" w:ascii="宋体" w:hAnsi="宋体" w:eastAsia="宋体" w:cs="宋体"/>
          <w:sz w:val="24"/>
          <w:szCs w:val="24"/>
          <w:highlight w:val="none"/>
          <w:u w:val="none"/>
          <w:lang w:val="en-US" w:eastAsia="zh-CN"/>
        </w:rPr>
        <w:t>人工费、设备费、包装、运输、二次搬运、仓储、保管、装卸（卸货至项目指定地点）、辅材、安装、调试、消防产品责任险及实施人员安全保险等保险、税金、利润、运杂费（含保险）、培训费、检测费、售后服务费、市场价格风险、社会干扰因素排除费用等完成本项目所需直接费用、间接费用等相关一切费用。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要求的其他相关费用以本招标文件的内容和要求作为投标依据。</w:t>
      </w:r>
    </w:p>
    <w:p w14:paraId="5756B623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3.合同总价为项目执行完毕的全部费用。</w:t>
      </w:r>
    </w:p>
    <w:p w14:paraId="61AA1F1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4.设备详细配置清单及技术指标见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附件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。</w:t>
      </w:r>
    </w:p>
    <w:p w14:paraId="54C6AC12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三、合同价款</w:t>
      </w:r>
    </w:p>
    <w:p w14:paraId="0BD1FE4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1.合同总价：</w:t>
      </w:r>
    </w:p>
    <w:p w14:paraId="06108991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人民币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（大写）：                      </w:t>
      </w:r>
    </w:p>
    <w:p w14:paraId="4901FDD4">
      <w:pPr>
        <w:autoSpaceDE w:val="0"/>
        <w:autoSpaceDN w:val="0"/>
        <w:adjustRightInd w:val="0"/>
        <w:spacing w:line="360" w:lineRule="auto"/>
        <w:ind w:firstLine="1200" w:firstLineChars="500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（小写）：                      </w:t>
      </w:r>
    </w:p>
    <w:p w14:paraId="115AD09F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2.合同价格形式：固定总价合同。</w:t>
      </w:r>
    </w:p>
    <w:p w14:paraId="05CE6548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3.合同总价即成交价，包括但不限于</w:t>
      </w:r>
      <w:r>
        <w:rPr>
          <w:rFonts w:hint="eastAsia" w:ascii="宋体" w:hAnsi="宋体" w:eastAsia="宋体" w:cs="宋体"/>
          <w:sz w:val="24"/>
          <w:szCs w:val="24"/>
          <w:highlight w:val="none"/>
          <w:u w:val="none"/>
          <w:lang w:val="en-US" w:eastAsia="zh-CN"/>
        </w:rPr>
        <w:t>人工费、设备费、包装、运输、二次搬运、仓储、保管、装卸（卸货至项目指定地点）、辅材、安装、调试、消防产品责任险及实施人员安全保险等保险、税金、利润、运杂费（含保险）、培训费、检测费、售后服务费、市场价格风险、社会干扰因素排除费用等完成本项目所需直接费用、间接费用等相关一切费用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。合同总价一次包死，合同价格为含税价，乙方（成交人）提供销售服务所发生的一切税（包括增值税）费等都已包含于合同价款中。</w:t>
      </w:r>
    </w:p>
    <w:p w14:paraId="3BDA5EC0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四、结算方式</w:t>
      </w:r>
    </w:p>
    <w:p w14:paraId="62E43374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项目安装完成并验收合格后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，甲方向乙方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支付合同价款的97%，剩余3%待质保期满后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支付</w:t>
      </w:r>
      <w:r>
        <w:rPr>
          <w:sz w:val="24"/>
          <w:szCs w:val="24"/>
          <w:highlight w:val="none"/>
        </w:rPr>
        <w:t>。</w:t>
      </w:r>
      <w:r>
        <w:rPr>
          <w:rFonts w:hint="eastAsia"/>
          <w:sz w:val="24"/>
          <w:szCs w:val="24"/>
          <w:highlight w:val="none"/>
          <w:lang w:eastAsia="zh-CN"/>
        </w:rPr>
        <w:t>每次支付款项前需供应商提供同等等额的发票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。</w:t>
      </w:r>
    </w:p>
    <w:p w14:paraId="7CD8A605">
      <w:pPr>
        <w:autoSpaceDE w:val="0"/>
        <w:autoSpaceDN w:val="0"/>
        <w:adjustRightInd w:val="0"/>
        <w:spacing w:line="360" w:lineRule="auto"/>
        <w:ind w:firstLine="361" w:firstLineChars="150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五、质量保证</w:t>
      </w:r>
    </w:p>
    <w:p w14:paraId="1FE30AC1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1.项目采购货物的质量应符合产品制造厂商有关技术手册、产品说明书的标准；所供货物的技术参数功能完全满足招标文件要求，招标文件中没有规定的应不低于国家或行业相关标准。</w:t>
      </w:r>
    </w:p>
    <w:p w14:paraId="3091ABAF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2.乙方保证提供给甲方的货物是产品原生产厂商制造的，是全新、未使用过的并完全符合甲方在采购时提出的工作需求。</w:t>
      </w:r>
    </w:p>
    <w:p w14:paraId="6ACD828F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3.乙方提供货物采用厂商出厂包装，并且符合该货物的包装运输要求，在甲方验收前不得拆封。</w:t>
      </w:r>
    </w:p>
    <w:p w14:paraId="72F38FFF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4.本项目质量保证期为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自项目验收合格之日起整体质保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。质量保证期内乙方负责免费对其提供的设备、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设计改造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进行维护或维修，包括设备维修所需的配件及返厂维修等情况所需的一切费用。</w:t>
      </w:r>
    </w:p>
    <w:p w14:paraId="12B6687B">
      <w:pPr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 xml:space="preserve">   六、甲方的权利和义务</w:t>
      </w:r>
    </w:p>
    <w:p w14:paraId="2108B0A6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.根据本合同规定，向乙方支付应付合同款。</w:t>
      </w:r>
    </w:p>
    <w:p w14:paraId="72CB5BCC">
      <w:pPr>
        <w:autoSpaceDE w:val="0"/>
        <w:autoSpaceDN w:val="0"/>
        <w:adjustRightInd w:val="0"/>
        <w:spacing w:line="360" w:lineRule="auto"/>
        <w:ind w:firstLine="361" w:firstLineChars="15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七、乙方的权利和义务</w:t>
      </w:r>
    </w:p>
    <w:p w14:paraId="291FBEEC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1.按法律法规和合同约定完成项目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实施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，并在质保期内承担保修义务；</w:t>
      </w:r>
    </w:p>
    <w:p w14:paraId="3F9B50DC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2.根据项目内容，完成设备采购、安装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、调试、配合检测、配合验收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等。</w:t>
      </w:r>
    </w:p>
    <w:p w14:paraId="68A85C8B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3.严格执行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实施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规范、安全操作规程、防火安全规定、环境保护规定。安全责任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>由乙方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负责。</w:t>
      </w:r>
    </w:p>
    <w:p w14:paraId="1EC50CF5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4.严格按照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实施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说明进行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实施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，做好各项质量检查记录。</w:t>
      </w:r>
    </w:p>
    <w:p w14:paraId="7F023814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5.遵守国家或地方政府对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实施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现场管理的规定，文明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实施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。妥善保护好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实施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现场周围建筑物及设备设施，使其不受损坏。做好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实施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现场保卫和垃圾清理等工作。</w:t>
      </w:r>
    </w:p>
    <w:p w14:paraId="032CF294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6.法律、法规所规定由乙方承担的其它责任。</w:t>
      </w:r>
    </w:p>
    <w:p w14:paraId="4BE84C53">
      <w:pPr>
        <w:autoSpaceDE w:val="0"/>
        <w:autoSpaceDN w:val="0"/>
        <w:adjustRightInd w:val="0"/>
        <w:spacing w:line="360" w:lineRule="auto"/>
        <w:ind w:firstLine="361" w:firstLineChars="150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八、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丙方的权利和义务</w:t>
      </w:r>
    </w:p>
    <w:p w14:paraId="34941118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1.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丙方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应安排现场项目负责人，协调各方关系，及时处理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实施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过程中出现的属于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丙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方的各种问题。</w:t>
      </w:r>
    </w:p>
    <w:p w14:paraId="0A48747F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2.对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项目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相关事项进行检查、检验、审核、验收，并签发相关指示。</w:t>
      </w:r>
    </w:p>
    <w:p w14:paraId="27B9D430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3.向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乙方移交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实施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现场，提供基础资料。</w:t>
      </w:r>
    </w:p>
    <w:p w14:paraId="65C6A305">
      <w:pPr>
        <w:autoSpaceDE w:val="0"/>
        <w:autoSpaceDN w:val="0"/>
        <w:adjustRightInd w:val="0"/>
        <w:spacing w:line="360" w:lineRule="auto"/>
        <w:ind w:firstLine="361" w:firstLineChars="150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九、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违约条款</w:t>
      </w:r>
    </w:p>
    <w:p w14:paraId="61515B7C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如因乙方责任而造成延期，每超过一天按合同总价款的（1‰）支付甲方误期赔偿金，直至项目交付结束为止，所有因延期而产生的费用由乙方承担；乙方逾期超过30日的，甲方有权解除本合同。</w:t>
      </w:r>
    </w:p>
    <w:p w14:paraId="08C796E6">
      <w:pPr>
        <w:autoSpaceDE w:val="0"/>
        <w:autoSpaceDN w:val="0"/>
        <w:adjustRightInd w:val="0"/>
        <w:spacing w:line="360" w:lineRule="auto"/>
        <w:ind w:firstLine="361" w:firstLineChars="150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十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、保修期、售后服务及培训</w:t>
      </w:r>
    </w:p>
    <w:p w14:paraId="76EDDB13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1.保修约定：本项目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自项目验收合格之日起整体质保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。乙方公司将指派专人负责与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丙方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联系售后服务事宜；质保期内，乙方对合同产品质量负责，提供合同产品售后保修服务。</w:t>
      </w:r>
    </w:p>
    <w:p w14:paraId="1DD18FE6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.培训：乙方免费提供人员的培训，结合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丙方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实际情况，拟定详细的实施计划。项目在正式使用前，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丙方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根据时间安排乙方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专业人员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进行实操培训，培训内容主要为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设备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操作流程、设备启动流程、简单故障排除方法等，最终达到设备管理员能够熟练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使用为止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。培训对象包括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设备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管理员、管理人员、操作员和相关使用人员，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设备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管理人员培训内容为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设备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中涉及的相关技术内容；管理人员培训内容为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设备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流程和相关管理思想；操作员及使用人员培训为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设备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的操作培训。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br w:type="textWrapping"/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 xml:space="preserve">    十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一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、验收要求</w:t>
      </w:r>
    </w:p>
    <w:p w14:paraId="1134EF61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乙方提供的设备要求：满足招标文件参数要求。 </w:t>
      </w:r>
    </w:p>
    <w:p w14:paraId="68A0375A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货物到达指定地点后，丙方根据合同要求，进行外观验收，确认规格、型号和数量。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乙方和丙方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须在约定的时间和地点共同开箱检验。 </w:t>
      </w:r>
    </w:p>
    <w:p w14:paraId="082E094D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3.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货物安装、调试并正常运行后，由乙方进行自检，合格后能够正常使用时通知丙方。</w:t>
      </w:r>
    </w:p>
    <w:p w14:paraId="48EEC904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4.丙方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确认乙方的自检内容后，进行最终验收，验收合格后，填写验收单作为对货物的最终认可。</w:t>
      </w:r>
    </w:p>
    <w:p w14:paraId="0BAE371A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5.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乙方向丙方提交货物实施过程中的所有资料，以便丙方日后管理和维护。 </w:t>
      </w:r>
    </w:p>
    <w:p w14:paraId="42057C61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6.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若合同设备外箱包装受损、包装箱件数不符、设备有质量或技术问题，乙方应按照丙方要求，采取补足、更换或退货处理措施，并承担由此发生的一切损失和费用。</w:t>
      </w:r>
    </w:p>
    <w:p w14:paraId="00CE4BAD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7.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验收依据：合同正文、合同附件、招标文件、投标文件。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十一、争议解决</w:t>
      </w:r>
    </w:p>
    <w:p w14:paraId="36D99AA2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1.本协议履行过程中，未尽事宜，双方应另行签订补充协议，补充协议与本合同具有同等的法律效力。</w:t>
      </w:r>
    </w:p>
    <w:p w14:paraId="715B3936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2.甲乙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丙三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方在履行合同中发生争议的，双方应协商解决，协商不成的，任何一方均应向甲方所在地人民法院提起诉讼。</w:t>
      </w:r>
    </w:p>
    <w:p w14:paraId="40352BC0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十二、合同订立</w:t>
      </w:r>
    </w:p>
    <w:p w14:paraId="7F8AD142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1.订立时间：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日。</w:t>
      </w:r>
    </w:p>
    <w:p w14:paraId="20032E6B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2.订立地点：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西安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。</w:t>
      </w:r>
    </w:p>
    <w:p w14:paraId="0FA2FB0C">
      <w:pPr>
        <w:tabs>
          <w:tab w:val="left" w:pos="980"/>
        </w:tabs>
        <w:kinsoku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3.本合同一式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份，具有同等法律效力，甲方持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贰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份，乙方持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贰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份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，丙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方持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贰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份。自各方签字盖章后生效，合同执行完毕自动失效。（合同的服务承诺则长期有效）</w:t>
      </w:r>
    </w:p>
    <w:p w14:paraId="47BCC6CA">
      <w:pPr>
        <w:pStyle w:val="6"/>
        <w:tabs>
          <w:tab w:val="left" w:pos="4900"/>
        </w:tabs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000000"/>
          <w:kern w:val="2"/>
          <w:sz w:val="24"/>
          <w:szCs w:val="24"/>
          <w:highlight w:val="none"/>
          <w:lang w:val="en-US" w:eastAsia="zh-CN" w:bidi="ar-SA"/>
        </w:rPr>
      </w:pPr>
    </w:p>
    <w:p w14:paraId="55942907">
      <w:pPr>
        <w:pStyle w:val="6"/>
        <w:tabs>
          <w:tab w:val="left" w:pos="4900"/>
        </w:tabs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000000"/>
          <w:kern w:val="2"/>
          <w:sz w:val="24"/>
          <w:szCs w:val="24"/>
          <w:highlight w:val="none"/>
          <w:lang w:val="en-US" w:eastAsia="zh-CN" w:bidi="ar-SA"/>
        </w:rPr>
      </w:pPr>
    </w:p>
    <w:p w14:paraId="046FB714">
      <w:pPr>
        <w:pStyle w:val="6"/>
        <w:tabs>
          <w:tab w:val="left" w:pos="4900"/>
        </w:tabs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00000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highlight w:val="none"/>
          <w:lang w:val="en-US" w:eastAsia="zh-CN" w:bidi="ar-SA"/>
        </w:rPr>
        <w:t>（签章页）</w:t>
      </w:r>
    </w:p>
    <w:tbl>
      <w:tblPr>
        <w:tblStyle w:val="8"/>
        <w:tblW w:w="3305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33"/>
      </w:tblGrid>
      <w:tr w14:paraId="35FBE9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5000" w:type="pct"/>
            <w:tcBorders>
              <w:top w:val="dotted" w:color="E7E6E6" w:themeColor="background2" w:sz="2" w:space="0"/>
              <w:left w:val="dotted" w:color="E7E6E6" w:themeColor="background2" w:sz="2" w:space="0"/>
              <w:bottom w:val="dotted" w:color="E7E6E6" w:themeColor="background2" w:sz="2" w:space="0"/>
              <w:right w:val="dotted" w:color="E7E6E6" w:themeColor="background2" w:sz="2" w:space="0"/>
            </w:tcBorders>
            <w:vAlign w:val="top"/>
          </w:tcPr>
          <w:p w14:paraId="422DAC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6120" w:leftChars="0" w:hanging="6120" w:hangingChars="2550"/>
              <w:jc w:val="left"/>
              <w:textAlignment w:val="auto"/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eastAsia="zh-CN"/>
              </w:rPr>
              <w:t>甲方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：西安市雁塔区应急管理局（公章）</w:t>
            </w:r>
          </w:p>
        </w:tc>
      </w:tr>
      <w:tr w14:paraId="5309F1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5000" w:type="pct"/>
            <w:tcBorders>
              <w:top w:val="dotted" w:color="E7E6E6" w:themeColor="background2" w:sz="2" w:space="0"/>
              <w:left w:val="dotted" w:color="E7E6E6" w:themeColor="background2" w:sz="2" w:space="0"/>
              <w:bottom w:val="dotted" w:color="E7E6E6" w:themeColor="background2" w:sz="2" w:space="0"/>
              <w:right w:val="dotted" w:color="E7E6E6" w:themeColor="background2" w:sz="2" w:space="0"/>
            </w:tcBorders>
            <w:vAlign w:val="top"/>
          </w:tcPr>
          <w:p w14:paraId="60D548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/>
              <w:jc w:val="left"/>
              <w:textAlignment w:val="auto"/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eastAsia="zh-CN"/>
              </w:rPr>
              <w:t>甲方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授权代表：（签字）</w:t>
            </w:r>
          </w:p>
        </w:tc>
      </w:tr>
      <w:tr w14:paraId="0BD8AB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5000" w:type="pct"/>
            <w:tcBorders>
              <w:top w:val="dotted" w:color="E7E6E6" w:themeColor="background2" w:sz="2" w:space="0"/>
              <w:left w:val="dotted" w:color="E7E6E6" w:themeColor="background2" w:sz="2" w:space="0"/>
              <w:bottom w:val="dotted" w:color="E7E6E6" w:themeColor="background2" w:sz="2" w:space="0"/>
              <w:right w:val="dotted" w:color="E7E6E6" w:themeColor="background2" w:sz="2" w:space="0"/>
            </w:tcBorders>
            <w:vAlign w:val="top"/>
          </w:tcPr>
          <w:p w14:paraId="61911C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6120" w:leftChars="0" w:hanging="6120" w:hangingChars="255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eastAsia="zh-CN"/>
              </w:rPr>
              <w:t>乙方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：（公章）</w:t>
            </w:r>
          </w:p>
        </w:tc>
      </w:tr>
      <w:tr w14:paraId="1C397B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5000" w:type="pct"/>
            <w:tcBorders>
              <w:top w:val="dotted" w:color="E7E6E6" w:themeColor="background2" w:sz="2" w:space="0"/>
              <w:left w:val="dotted" w:color="E7E6E6" w:themeColor="background2" w:sz="2" w:space="0"/>
              <w:bottom w:val="dotted" w:color="E7E6E6" w:themeColor="background2" w:sz="2" w:space="0"/>
              <w:right w:val="dotted" w:color="E7E6E6" w:themeColor="background2" w:sz="2" w:space="0"/>
            </w:tcBorders>
            <w:vAlign w:val="top"/>
          </w:tcPr>
          <w:p w14:paraId="18CC41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eastAsia="zh-CN"/>
              </w:rPr>
              <w:t>乙方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授权代表：（签字）</w:t>
            </w:r>
          </w:p>
        </w:tc>
      </w:tr>
      <w:tr w14:paraId="716646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5000" w:type="pct"/>
            <w:tcBorders>
              <w:top w:val="dotted" w:color="E7E6E6" w:themeColor="background2" w:sz="2" w:space="0"/>
              <w:left w:val="dotted" w:color="E7E6E6" w:themeColor="background2" w:sz="2" w:space="0"/>
              <w:bottom w:val="dotted" w:color="E7E6E6" w:themeColor="background2" w:sz="2" w:space="0"/>
              <w:right w:val="dotted" w:color="E7E6E6" w:themeColor="background2" w:sz="2" w:space="0"/>
            </w:tcBorders>
            <w:vAlign w:val="top"/>
          </w:tcPr>
          <w:p w14:paraId="726209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6120" w:leftChars="0" w:hanging="6120" w:hangingChars="2550"/>
              <w:jc w:val="left"/>
              <w:textAlignment w:val="auto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eastAsia="zh-CN"/>
              </w:rPr>
              <w:t>丙方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：西安市雁塔区消防救援大队（公章）</w:t>
            </w:r>
          </w:p>
        </w:tc>
      </w:tr>
      <w:tr w14:paraId="08FBAD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5000" w:type="pct"/>
            <w:tcBorders>
              <w:top w:val="dotted" w:color="E7E6E6" w:themeColor="background2" w:sz="2" w:space="0"/>
              <w:left w:val="dotted" w:color="E7E6E6" w:themeColor="background2" w:sz="2" w:space="0"/>
              <w:bottom w:val="dotted" w:color="E7E6E6" w:themeColor="background2" w:sz="2" w:space="0"/>
              <w:right w:val="dotted" w:color="E7E6E6" w:themeColor="background2" w:sz="2" w:space="0"/>
            </w:tcBorders>
            <w:vAlign w:val="top"/>
          </w:tcPr>
          <w:p w14:paraId="37B762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/>
              <w:jc w:val="left"/>
              <w:textAlignment w:val="auto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eastAsia="zh-CN"/>
              </w:rPr>
              <w:t>丙方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授权代表：（签字）</w:t>
            </w:r>
          </w:p>
        </w:tc>
      </w:tr>
      <w:tr w14:paraId="4455EE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5000" w:type="pct"/>
            <w:tcBorders>
              <w:top w:val="dotted" w:color="E7E6E6" w:themeColor="background2" w:sz="2" w:space="0"/>
              <w:left w:val="dotted" w:color="E7E6E6" w:themeColor="background2" w:sz="2" w:space="0"/>
              <w:bottom w:val="dotted" w:color="E7E6E6" w:themeColor="background2" w:sz="2" w:space="0"/>
              <w:right w:val="dotted" w:color="E7E6E6" w:themeColor="background2" w:sz="2" w:space="0"/>
            </w:tcBorders>
            <w:vAlign w:val="top"/>
          </w:tcPr>
          <w:p w14:paraId="2E3963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firstLine="1200" w:firstLineChars="500"/>
              <w:jc w:val="left"/>
              <w:textAlignment w:val="auto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年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 月    日</w:t>
            </w:r>
          </w:p>
        </w:tc>
      </w:tr>
    </w:tbl>
    <w:p w14:paraId="69747F27">
      <w:bookmarkStart w:id="7" w:name="_GoBack"/>
      <w:bookmarkEnd w:id="7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AE7B6A"/>
    <w:rsid w:val="21AE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jc w:val="center"/>
      <w:outlineLvl w:val="0"/>
    </w:pPr>
    <w:rPr>
      <w:rFonts w:ascii="Times New Roman" w:hAnsi="Times New Roman" w:eastAsia="黑体"/>
      <w:b/>
      <w:kern w:val="0"/>
      <w:sz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4"/>
    <w:basedOn w:val="1"/>
    <w:next w:val="1"/>
    <w:qFormat/>
    <w:uiPriority w:val="0"/>
    <w:pPr>
      <w:spacing w:before="100" w:beforeAutospacing="1" w:after="100" w:afterAutospacing="1"/>
      <w:jc w:val="left"/>
      <w:outlineLvl w:val="3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 Indent"/>
    <w:basedOn w:val="1"/>
    <w:qFormat/>
    <w:uiPriority w:val="0"/>
    <w:pPr>
      <w:ind w:firstLine="552"/>
    </w:pPr>
    <w:rPr>
      <w:rFonts w:ascii="宋体"/>
      <w:sz w:val="28"/>
    </w:rPr>
  </w:style>
  <w:style w:type="paragraph" w:styleId="6">
    <w:name w:val="Body Text First Indent 2"/>
    <w:basedOn w:val="5"/>
    <w:qFormat/>
    <w:uiPriority w:val="0"/>
    <w:pPr>
      <w:ind w:firstLine="420" w:firstLineChars="200"/>
    </w:pPr>
  </w:style>
  <w:style w:type="table" w:styleId="8">
    <w:name w:val="Table Grid"/>
    <w:basedOn w:val="7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2025-08-05T07:53:00Z</dcterms:created>
  <dc:creator>樱桃小晨子 </dc:creator>
  <cp:lastModifiedBy>樱桃小晨子 </cp:lastModifiedBy>
  <dcterms:modified xsi:type="dcterms:W3CDTF">2025-08-05T07:54:17Z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8055EE56D37940ED93177BF818063C71_11</vt:lpwstr>
  </property>
  <property fmtid="{D5CDD505-2E9C-101B-9397-08002B2CF9AE}" pid="4" name="KSOTemplateDocerSaveRecord">
    <vt:lpwstr>eyJoZGlkIjoiM2M3YzY2MTJlM2NiOWMzYTQ2OTAxM2ExNTQ1NzRkYTQiLCJ1c2VySWQiOiIxMjkzNTU3MjkzIn0=</vt:lpwstr>
  </property>
</Properties>
</file>