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分项报价表</w:t>
      </w:r>
    </w:p>
    <w:p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>
      <w:pPr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5307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1227"/>
        <w:gridCol w:w="1257"/>
        <w:gridCol w:w="1436"/>
        <w:gridCol w:w="952"/>
        <w:gridCol w:w="673"/>
        <w:gridCol w:w="1019"/>
        <w:gridCol w:w="1111"/>
        <w:gridCol w:w="68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规格</w:t>
            </w:r>
          </w:p>
          <w:p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或型号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4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</w:trPr>
        <w:tc>
          <w:tcPr>
            <w:tcW w:w="2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</w:trPr>
        <w:tc>
          <w:tcPr>
            <w:tcW w:w="398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合计（元）（即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highlight w:val="none"/>
              </w:rPr>
              <w:t>总价）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注：1、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根据第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章谈判项目技术、服务、商务及其他要求编制分项报价表；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2、分项报价表合计金额应与报价表中的总价一致。</w:t>
      </w:r>
    </w:p>
    <w:p>
      <w:pPr>
        <w:rPr>
          <w:rFonts w:hint="eastAsia" w:ascii="宋体" w:hAnsi="宋体"/>
          <w:b/>
          <w:color w:val="auto"/>
          <w:sz w:val="36"/>
          <w:szCs w:val="36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>
      <w:pPr>
        <w:tabs>
          <w:tab w:val="left" w:pos="3045"/>
        </w:tabs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7222D"/>
    <w:rsid w:val="49D5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4</TotalTime>
  <ScaleCrop>false</ScaleCrop>
  <LinksUpToDate>false</LinksUpToDate>
  <CharactersWithSpaces>274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2025-05-19T07:50:00Z</dcterms:created>
  <dc:creator>xb19</dc:creator>
  <cp:lastModifiedBy>你猜我猜猜不猜</cp:lastModifiedBy>
  <dcterms:modified xsi:type="dcterms:W3CDTF">2025-09-03T07:14:16Z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eyJoZGlkIjoiZTA1OTEyZDI1Y2RmODkxZWU5ZGZiODZmZTBlMjkxMTEiLCJ1c2VySWQiOiIzMjAxODgyOTIifQ==</vt:lpwstr>
  </property>
  <property fmtid="{D5CDD505-2E9C-101B-9397-08002B2CF9AE}" pid="4" name="ICV">
    <vt:lpwstr>9692B941BB884C1D9839C22884344458_13</vt:lpwstr>
  </property>
</Properties>
</file>