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0F219">
      <w:pPr>
        <w:spacing w:before="117" w:line="219" w:lineRule="auto"/>
        <w:jc w:val="center"/>
        <w:outlineLvl w:val="0"/>
        <w:rPr>
          <w:rFonts w:ascii="宋体" w:hAnsi="宋体" w:eastAsia="宋体" w:cs="宋体"/>
          <w:sz w:val="36"/>
          <w:szCs w:val="36"/>
          <w:highlight w:val="none"/>
        </w:rPr>
      </w:pPr>
      <w:r>
        <w:rPr>
          <w:rFonts w:ascii="宋体" w:hAnsi="宋体" w:eastAsia="宋体" w:cs="宋体"/>
          <w:b/>
          <w:bCs/>
          <w:spacing w:val="13"/>
          <w:sz w:val="36"/>
          <w:szCs w:val="36"/>
          <w:highlight w:val="none"/>
        </w:rPr>
        <w:t>合同条款及格式</w:t>
      </w:r>
    </w:p>
    <w:p w14:paraId="11D27956">
      <w:pPr>
        <w:pStyle w:val="3"/>
        <w:spacing w:line="259" w:lineRule="auto"/>
        <w:jc w:val="center"/>
      </w:pPr>
    </w:p>
    <w:p w14:paraId="10FAB60B">
      <w:pPr>
        <w:pStyle w:val="3"/>
        <w:spacing w:line="259" w:lineRule="auto"/>
        <w:jc w:val="center"/>
      </w:pPr>
    </w:p>
    <w:p w14:paraId="5E9F6F82">
      <w:pPr>
        <w:pStyle w:val="3"/>
        <w:spacing w:line="259" w:lineRule="auto"/>
        <w:jc w:val="center"/>
      </w:pPr>
    </w:p>
    <w:p w14:paraId="1F262A63">
      <w:pPr>
        <w:pStyle w:val="3"/>
        <w:spacing w:line="259" w:lineRule="auto"/>
        <w:jc w:val="center"/>
      </w:pPr>
    </w:p>
    <w:p w14:paraId="7445E94F">
      <w:pPr>
        <w:pStyle w:val="3"/>
        <w:spacing w:line="260" w:lineRule="auto"/>
        <w:jc w:val="center"/>
      </w:pPr>
    </w:p>
    <w:p w14:paraId="32A87F0D">
      <w:pPr>
        <w:pStyle w:val="3"/>
        <w:spacing w:line="260" w:lineRule="auto"/>
        <w:jc w:val="center"/>
      </w:pPr>
    </w:p>
    <w:p w14:paraId="0678285C">
      <w:pPr>
        <w:pStyle w:val="3"/>
        <w:spacing w:line="260" w:lineRule="auto"/>
        <w:jc w:val="center"/>
      </w:pPr>
    </w:p>
    <w:p w14:paraId="42073D3F">
      <w:pPr>
        <w:pStyle w:val="3"/>
        <w:spacing w:line="251" w:lineRule="auto"/>
        <w:jc w:val="center"/>
        <w:rPr>
          <w:rFonts w:hint="eastAsia" w:ascii="宋体" w:hAnsi="宋体" w:eastAsia="宋体" w:cs="宋体"/>
          <w:b/>
          <w:bCs/>
          <w:spacing w:val="5"/>
          <w:sz w:val="40"/>
          <w:szCs w:val="40"/>
          <w:lang w:eastAsia="zh-CN"/>
        </w:rPr>
      </w:pPr>
      <w:r>
        <w:rPr>
          <w:rFonts w:hint="eastAsia" w:ascii="宋体" w:hAnsi="宋体" w:eastAsia="宋体" w:cs="宋体"/>
          <w:b/>
          <w:bCs/>
          <w:spacing w:val="5"/>
          <w:sz w:val="40"/>
          <w:szCs w:val="40"/>
          <w:lang w:eastAsia="zh-CN"/>
        </w:rPr>
        <w:t>雁塔区政务服务中心物业服务项目</w:t>
      </w:r>
    </w:p>
    <w:p w14:paraId="60D3FACE">
      <w:pPr>
        <w:pStyle w:val="3"/>
        <w:spacing w:line="251" w:lineRule="auto"/>
        <w:jc w:val="center"/>
        <w:rPr>
          <w:sz w:val="28"/>
          <w:szCs w:val="28"/>
        </w:rPr>
      </w:pPr>
    </w:p>
    <w:p w14:paraId="20351142">
      <w:pPr>
        <w:spacing w:before="72" w:line="221" w:lineRule="auto"/>
        <w:rPr>
          <w:rFonts w:ascii="宋体" w:hAnsi="宋体" w:eastAsia="宋体" w:cs="宋体"/>
          <w:b/>
          <w:bCs/>
          <w:spacing w:val="-16"/>
          <w:sz w:val="22"/>
          <w:szCs w:val="22"/>
        </w:rPr>
      </w:pPr>
    </w:p>
    <w:p w14:paraId="2D56B45E">
      <w:pPr>
        <w:spacing w:before="72" w:line="221" w:lineRule="auto"/>
        <w:rPr>
          <w:rFonts w:ascii="宋体" w:hAnsi="宋体" w:eastAsia="宋体" w:cs="宋体"/>
          <w:b/>
          <w:bCs/>
          <w:spacing w:val="-16"/>
          <w:sz w:val="22"/>
          <w:szCs w:val="22"/>
        </w:rPr>
      </w:pPr>
    </w:p>
    <w:p w14:paraId="0040455E">
      <w:pPr>
        <w:spacing w:before="72" w:line="221" w:lineRule="auto"/>
        <w:rPr>
          <w:rFonts w:ascii="宋体" w:hAnsi="宋体" w:eastAsia="宋体" w:cs="宋体"/>
          <w:b/>
          <w:bCs/>
          <w:spacing w:val="-16"/>
          <w:sz w:val="22"/>
          <w:szCs w:val="22"/>
        </w:rPr>
      </w:pPr>
    </w:p>
    <w:p w14:paraId="7B229AAD">
      <w:pPr>
        <w:spacing w:before="72" w:line="221" w:lineRule="auto"/>
        <w:rPr>
          <w:rFonts w:ascii="宋体" w:hAnsi="宋体" w:eastAsia="宋体" w:cs="宋体"/>
          <w:b/>
          <w:bCs/>
          <w:spacing w:val="-16"/>
          <w:sz w:val="22"/>
          <w:szCs w:val="22"/>
        </w:rPr>
      </w:pPr>
    </w:p>
    <w:p w14:paraId="44787B21">
      <w:pPr>
        <w:spacing w:before="117" w:line="219" w:lineRule="auto"/>
        <w:jc w:val="center"/>
        <w:outlineLvl w:val="0"/>
        <w:rPr>
          <w:rFonts w:ascii="宋体" w:hAnsi="宋体" w:eastAsia="宋体" w:cs="宋体"/>
          <w:b/>
          <w:bCs/>
          <w:spacing w:val="13"/>
          <w:sz w:val="36"/>
          <w:szCs w:val="36"/>
        </w:rPr>
      </w:pPr>
      <w:r>
        <w:rPr>
          <w:rFonts w:ascii="宋体" w:hAnsi="宋体" w:eastAsia="宋体" w:cs="宋体"/>
          <w:b/>
          <w:bCs/>
          <w:spacing w:val="13"/>
          <w:sz w:val="36"/>
          <w:szCs w:val="36"/>
        </w:rPr>
        <w:t>合</w:t>
      </w:r>
    </w:p>
    <w:p w14:paraId="70EE9643">
      <w:pPr>
        <w:spacing w:before="117" w:line="219" w:lineRule="auto"/>
        <w:jc w:val="center"/>
        <w:outlineLvl w:val="0"/>
        <w:rPr>
          <w:rFonts w:ascii="宋体" w:hAnsi="宋体" w:eastAsia="宋体" w:cs="宋体"/>
          <w:b/>
          <w:bCs/>
          <w:spacing w:val="13"/>
          <w:sz w:val="36"/>
          <w:szCs w:val="36"/>
        </w:rPr>
      </w:pPr>
      <w:r>
        <w:rPr>
          <w:rFonts w:ascii="宋体" w:hAnsi="宋体" w:eastAsia="宋体" w:cs="宋体"/>
          <w:b/>
          <w:bCs/>
          <w:spacing w:val="13"/>
          <w:sz w:val="36"/>
          <w:szCs w:val="36"/>
        </w:rPr>
        <w:t>同</w:t>
      </w:r>
    </w:p>
    <w:p w14:paraId="061E3EDC">
      <w:pPr>
        <w:spacing w:before="117" w:line="219" w:lineRule="auto"/>
        <w:jc w:val="center"/>
        <w:outlineLvl w:val="0"/>
        <w:rPr>
          <w:rFonts w:ascii="宋体" w:hAnsi="宋体" w:eastAsia="宋体" w:cs="宋体"/>
          <w:b/>
          <w:bCs/>
          <w:spacing w:val="13"/>
          <w:sz w:val="36"/>
          <w:szCs w:val="36"/>
        </w:rPr>
      </w:pPr>
      <w:r>
        <w:rPr>
          <w:rFonts w:ascii="宋体" w:hAnsi="宋体" w:eastAsia="宋体" w:cs="宋体"/>
          <w:b/>
          <w:bCs/>
          <w:spacing w:val="13"/>
          <w:sz w:val="36"/>
          <w:szCs w:val="36"/>
        </w:rPr>
        <w:t>条</w:t>
      </w:r>
    </w:p>
    <w:p w14:paraId="79EB18DA">
      <w:pPr>
        <w:spacing w:before="117" w:line="219" w:lineRule="auto"/>
        <w:jc w:val="center"/>
        <w:outlineLvl w:val="0"/>
        <w:rPr>
          <w:rFonts w:ascii="宋体" w:hAnsi="宋体" w:eastAsia="宋体" w:cs="宋体"/>
          <w:b/>
          <w:bCs/>
          <w:spacing w:val="13"/>
          <w:sz w:val="36"/>
          <w:szCs w:val="36"/>
        </w:rPr>
      </w:pPr>
      <w:r>
        <w:rPr>
          <w:rFonts w:ascii="宋体" w:hAnsi="宋体" w:eastAsia="宋体" w:cs="宋体"/>
          <w:b/>
          <w:bCs/>
          <w:spacing w:val="13"/>
          <w:sz w:val="36"/>
          <w:szCs w:val="36"/>
        </w:rPr>
        <w:t>款</w:t>
      </w:r>
    </w:p>
    <w:p w14:paraId="08306294">
      <w:pPr>
        <w:spacing w:before="117" w:line="219" w:lineRule="auto"/>
        <w:jc w:val="center"/>
        <w:outlineLvl w:val="0"/>
        <w:rPr>
          <w:rFonts w:ascii="宋体" w:hAnsi="宋体" w:eastAsia="宋体" w:cs="宋体"/>
          <w:b/>
          <w:bCs/>
          <w:spacing w:val="13"/>
          <w:sz w:val="36"/>
          <w:szCs w:val="36"/>
        </w:rPr>
      </w:pPr>
      <w:r>
        <w:rPr>
          <w:rFonts w:ascii="宋体" w:hAnsi="宋体" w:eastAsia="宋体" w:cs="宋体"/>
          <w:b/>
          <w:bCs/>
          <w:spacing w:val="13"/>
          <w:sz w:val="36"/>
          <w:szCs w:val="36"/>
        </w:rPr>
        <w:t>及</w:t>
      </w:r>
    </w:p>
    <w:p w14:paraId="509E1F60">
      <w:pPr>
        <w:spacing w:before="117" w:line="219" w:lineRule="auto"/>
        <w:jc w:val="center"/>
        <w:outlineLvl w:val="0"/>
        <w:rPr>
          <w:rFonts w:ascii="宋体" w:hAnsi="宋体" w:eastAsia="宋体" w:cs="宋体"/>
          <w:b/>
          <w:bCs/>
          <w:spacing w:val="13"/>
          <w:sz w:val="36"/>
          <w:szCs w:val="36"/>
        </w:rPr>
      </w:pPr>
      <w:r>
        <w:rPr>
          <w:rFonts w:ascii="宋体" w:hAnsi="宋体" w:eastAsia="宋体" w:cs="宋体"/>
          <w:b/>
          <w:bCs/>
          <w:spacing w:val="13"/>
          <w:sz w:val="36"/>
          <w:szCs w:val="36"/>
        </w:rPr>
        <w:t>格</w:t>
      </w:r>
    </w:p>
    <w:p w14:paraId="178ED477">
      <w:pPr>
        <w:spacing w:before="117" w:line="219" w:lineRule="auto"/>
        <w:jc w:val="center"/>
        <w:outlineLvl w:val="0"/>
        <w:rPr>
          <w:rFonts w:ascii="宋体" w:hAnsi="宋体" w:eastAsia="宋体" w:cs="宋体"/>
          <w:sz w:val="36"/>
          <w:szCs w:val="36"/>
        </w:rPr>
      </w:pPr>
      <w:r>
        <w:rPr>
          <w:rFonts w:ascii="宋体" w:hAnsi="宋体" w:eastAsia="宋体" w:cs="宋体"/>
          <w:b/>
          <w:bCs/>
          <w:spacing w:val="13"/>
          <w:sz w:val="36"/>
          <w:szCs w:val="36"/>
        </w:rPr>
        <w:t>式</w:t>
      </w:r>
    </w:p>
    <w:p w14:paraId="39946B78">
      <w:pPr>
        <w:spacing w:before="72" w:line="221" w:lineRule="auto"/>
        <w:rPr>
          <w:rFonts w:ascii="宋体" w:hAnsi="宋体" w:eastAsia="宋体" w:cs="宋体"/>
          <w:b/>
          <w:bCs/>
          <w:spacing w:val="-16"/>
          <w:sz w:val="22"/>
          <w:szCs w:val="22"/>
        </w:rPr>
      </w:pPr>
    </w:p>
    <w:p w14:paraId="34F7FC24">
      <w:pPr>
        <w:spacing w:before="72" w:line="221" w:lineRule="auto"/>
        <w:rPr>
          <w:rFonts w:ascii="宋体" w:hAnsi="宋体" w:eastAsia="宋体" w:cs="宋体"/>
          <w:b/>
          <w:bCs/>
          <w:spacing w:val="-16"/>
          <w:sz w:val="22"/>
          <w:szCs w:val="22"/>
        </w:rPr>
      </w:pPr>
    </w:p>
    <w:p w14:paraId="430385D1">
      <w:pPr>
        <w:spacing w:before="72" w:line="221" w:lineRule="auto"/>
        <w:rPr>
          <w:rFonts w:ascii="宋体" w:hAnsi="宋体" w:eastAsia="宋体" w:cs="宋体"/>
          <w:b/>
          <w:bCs/>
          <w:spacing w:val="-16"/>
          <w:sz w:val="22"/>
          <w:szCs w:val="22"/>
        </w:rPr>
      </w:pPr>
    </w:p>
    <w:p w14:paraId="694ABBEA">
      <w:pPr>
        <w:spacing w:before="72" w:line="221" w:lineRule="auto"/>
        <w:rPr>
          <w:rFonts w:ascii="宋体" w:hAnsi="宋体" w:eastAsia="宋体" w:cs="宋体"/>
          <w:b/>
          <w:bCs/>
          <w:spacing w:val="-16"/>
          <w:sz w:val="22"/>
          <w:szCs w:val="22"/>
        </w:rPr>
      </w:pPr>
    </w:p>
    <w:p w14:paraId="2503C798">
      <w:pPr>
        <w:spacing w:before="72" w:line="221" w:lineRule="auto"/>
        <w:rPr>
          <w:rFonts w:ascii="宋体" w:hAnsi="宋体" w:eastAsia="宋体" w:cs="宋体"/>
          <w:b/>
          <w:bCs/>
          <w:spacing w:val="-16"/>
          <w:sz w:val="22"/>
          <w:szCs w:val="22"/>
        </w:rPr>
      </w:pPr>
    </w:p>
    <w:p w14:paraId="60552532">
      <w:pPr>
        <w:spacing w:before="72" w:line="221" w:lineRule="auto"/>
        <w:rPr>
          <w:rFonts w:ascii="宋体" w:hAnsi="宋体" w:eastAsia="宋体" w:cs="宋体"/>
          <w:b/>
          <w:bCs/>
          <w:spacing w:val="-16"/>
          <w:sz w:val="22"/>
          <w:szCs w:val="22"/>
        </w:rPr>
      </w:pPr>
    </w:p>
    <w:p w14:paraId="476A12D9">
      <w:pPr>
        <w:ind w:firstLine="1314" w:firstLineChars="500"/>
        <w:rPr>
          <w:rFonts w:hint="default" w:ascii="宋体" w:hAnsi="宋体" w:eastAsia="宋体" w:cs="宋体"/>
          <w:b/>
          <w:bCs/>
          <w:spacing w:val="16"/>
          <w:sz w:val="23"/>
          <w:szCs w:val="23"/>
          <w:u w:val="single"/>
          <w:lang w:val="en-US" w:eastAsia="zh-CN"/>
        </w:rPr>
      </w:pPr>
      <w:r>
        <w:rPr>
          <w:rFonts w:ascii="宋体" w:hAnsi="宋体" w:eastAsia="宋体" w:cs="宋体"/>
          <w:b/>
          <w:bCs/>
          <w:spacing w:val="16"/>
          <w:sz w:val="23"/>
          <w:szCs w:val="23"/>
        </w:rPr>
        <w:t>甲</w:t>
      </w:r>
      <w:r>
        <w:rPr>
          <w:rFonts w:hint="eastAsia" w:ascii="宋体" w:hAnsi="宋体" w:eastAsia="宋体" w:cs="宋体"/>
          <w:b/>
          <w:bCs/>
          <w:spacing w:val="16"/>
          <w:sz w:val="23"/>
          <w:szCs w:val="23"/>
          <w:lang w:val="en-US" w:eastAsia="zh-CN"/>
        </w:rPr>
        <w:t xml:space="preserve"> </w:t>
      </w:r>
      <w:r>
        <w:rPr>
          <w:rFonts w:ascii="宋体" w:hAnsi="宋体" w:eastAsia="宋体" w:cs="宋体"/>
          <w:b/>
          <w:bCs/>
          <w:spacing w:val="16"/>
          <w:sz w:val="23"/>
          <w:szCs w:val="23"/>
        </w:rPr>
        <w:t xml:space="preserve"> 方 ：</w:t>
      </w:r>
      <w:r>
        <w:rPr>
          <w:rFonts w:hint="eastAsia" w:ascii="宋体" w:hAnsi="宋体" w:eastAsia="宋体" w:cs="宋体"/>
          <w:b/>
          <w:bCs/>
          <w:spacing w:val="16"/>
          <w:sz w:val="23"/>
          <w:szCs w:val="23"/>
          <w:u w:val="single"/>
          <w:lang w:val="en-US" w:eastAsia="zh-CN"/>
        </w:rPr>
        <w:t xml:space="preserve">                               </w:t>
      </w:r>
    </w:p>
    <w:p w14:paraId="6B5D708A">
      <w:pPr>
        <w:rPr>
          <w:rFonts w:ascii="宋体" w:hAnsi="宋体" w:eastAsia="宋体" w:cs="宋体"/>
          <w:b/>
          <w:bCs/>
          <w:spacing w:val="16"/>
          <w:sz w:val="23"/>
          <w:szCs w:val="23"/>
        </w:rPr>
      </w:pPr>
    </w:p>
    <w:p w14:paraId="17A020F2">
      <w:pPr>
        <w:ind w:firstLine="1314" w:firstLineChars="500"/>
        <w:rPr>
          <w:rFonts w:hint="default" w:ascii="宋体" w:hAnsi="宋体" w:eastAsia="宋体" w:cs="宋体"/>
          <w:b/>
          <w:bCs/>
          <w:spacing w:val="16"/>
          <w:sz w:val="23"/>
          <w:szCs w:val="23"/>
          <w:u w:val="single"/>
          <w:lang w:val="en-US" w:eastAsia="zh-CN"/>
        </w:rPr>
      </w:pPr>
      <w:r>
        <w:rPr>
          <w:rFonts w:ascii="宋体" w:hAnsi="宋体" w:eastAsia="宋体" w:cs="宋体"/>
          <w:b/>
          <w:bCs/>
          <w:spacing w:val="16"/>
          <w:sz w:val="23"/>
          <w:szCs w:val="23"/>
        </w:rPr>
        <w:t>乙</w:t>
      </w:r>
      <w:r>
        <w:rPr>
          <w:rFonts w:hint="eastAsia" w:ascii="宋体" w:hAnsi="宋体" w:eastAsia="宋体" w:cs="宋体"/>
          <w:b/>
          <w:bCs/>
          <w:spacing w:val="16"/>
          <w:sz w:val="23"/>
          <w:szCs w:val="23"/>
          <w:lang w:val="en-US" w:eastAsia="zh-CN"/>
        </w:rPr>
        <w:t xml:space="preserve"> </w:t>
      </w:r>
      <w:r>
        <w:rPr>
          <w:rFonts w:ascii="宋体" w:hAnsi="宋体" w:eastAsia="宋体" w:cs="宋体"/>
          <w:b/>
          <w:bCs/>
          <w:spacing w:val="16"/>
          <w:sz w:val="23"/>
          <w:szCs w:val="23"/>
        </w:rPr>
        <w:t xml:space="preserve"> </w:t>
      </w:r>
      <w:r>
        <w:rPr>
          <w:rFonts w:hint="eastAsia" w:ascii="宋体" w:hAnsi="宋体" w:eastAsia="宋体" w:cs="宋体"/>
          <w:b/>
          <w:bCs/>
          <w:spacing w:val="16"/>
          <w:sz w:val="23"/>
          <w:szCs w:val="23"/>
          <w:lang w:val="en-US" w:eastAsia="zh-CN"/>
        </w:rPr>
        <w:t xml:space="preserve"> </w:t>
      </w:r>
      <w:r>
        <w:rPr>
          <w:rFonts w:ascii="宋体" w:hAnsi="宋体" w:eastAsia="宋体" w:cs="宋体"/>
          <w:b/>
          <w:bCs/>
          <w:spacing w:val="16"/>
          <w:sz w:val="23"/>
          <w:szCs w:val="23"/>
        </w:rPr>
        <w:t>方 ：</w:t>
      </w:r>
      <w:r>
        <w:rPr>
          <w:rFonts w:hint="eastAsia" w:ascii="宋体" w:hAnsi="宋体" w:eastAsia="宋体" w:cs="宋体"/>
          <w:b/>
          <w:bCs/>
          <w:spacing w:val="16"/>
          <w:sz w:val="23"/>
          <w:szCs w:val="23"/>
          <w:u w:val="single"/>
          <w:lang w:val="en-US" w:eastAsia="zh-CN"/>
        </w:rPr>
        <w:t xml:space="preserve">                              </w:t>
      </w:r>
    </w:p>
    <w:p w14:paraId="7301C5E9">
      <w:pPr>
        <w:rPr>
          <w:rFonts w:ascii="宋体" w:hAnsi="宋体" w:eastAsia="宋体" w:cs="宋体"/>
          <w:b/>
          <w:bCs/>
          <w:spacing w:val="16"/>
          <w:sz w:val="23"/>
          <w:szCs w:val="23"/>
        </w:rPr>
      </w:pPr>
    </w:p>
    <w:p w14:paraId="08E229D9">
      <w:pPr>
        <w:ind w:firstLine="1314" w:firstLineChars="500"/>
        <w:rPr>
          <w:rFonts w:hint="default" w:ascii="宋体" w:hAnsi="宋体" w:eastAsia="宋体" w:cs="宋体"/>
          <w:b/>
          <w:bCs/>
          <w:spacing w:val="16"/>
          <w:sz w:val="23"/>
          <w:szCs w:val="23"/>
          <w:u w:val="single"/>
          <w:lang w:val="en-US" w:eastAsia="zh-CN"/>
        </w:rPr>
      </w:pPr>
      <w:r>
        <w:rPr>
          <w:rFonts w:ascii="宋体" w:hAnsi="宋体" w:eastAsia="宋体" w:cs="宋体"/>
          <w:b/>
          <w:bCs/>
          <w:spacing w:val="16"/>
          <w:sz w:val="23"/>
          <w:szCs w:val="23"/>
        </w:rPr>
        <w:t>签订时间：</w:t>
      </w:r>
      <w:r>
        <w:rPr>
          <w:rFonts w:hint="eastAsia" w:ascii="宋体" w:hAnsi="宋体" w:eastAsia="宋体" w:cs="宋体"/>
          <w:b/>
          <w:bCs/>
          <w:spacing w:val="16"/>
          <w:sz w:val="23"/>
          <w:szCs w:val="23"/>
          <w:u w:val="single"/>
          <w:lang w:val="en-US" w:eastAsia="zh-CN"/>
        </w:rPr>
        <w:t xml:space="preserve">                              </w:t>
      </w:r>
    </w:p>
    <w:p w14:paraId="32EC0547">
      <w:pPr>
        <w:rPr>
          <w:rFonts w:ascii="宋体" w:hAnsi="宋体" w:eastAsia="宋体" w:cs="宋体"/>
          <w:b/>
          <w:bCs/>
          <w:spacing w:val="16"/>
          <w:sz w:val="23"/>
          <w:szCs w:val="23"/>
        </w:rPr>
      </w:pPr>
      <w:r>
        <w:rPr>
          <w:rFonts w:ascii="宋体" w:hAnsi="宋体" w:eastAsia="宋体" w:cs="宋体"/>
          <w:b/>
          <w:bCs/>
          <w:spacing w:val="16"/>
          <w:sz w:val="23"/>
          <w:szCs w:val="23"/>
        </w:rPr>
        <w:br w:type="page"/>
      </w:r>
    </w:p>
    <w:p w14:paraId="30555E9A">
      <w:pPr>
        <w:jc w:val="center"/>
        <w:rPr>
          <w:rFonts w:ascii="宋体" w:hAnsi="宋体" w:eastAsia="宋体" w:cs="宋体"/>
          <w:spacing w:val="-12"/>
          <w:sz w:val="28"/>
          <w:szCs w:val="28"/>
        </w:rPr>
      </w:pPr>
      <w:r>
        <w:rPr>
          <w:rFonts w:ascii="宋体" w:hAnsi="宋体" w:eastAsia="宋体" w:cs="宋体"/>
          <w:spacing w:val="39"/>
          <w:sz w:val="28"/>
          <w:szCs w:val="28"/>
        </w:rPr>
        <w:t xml:space="preserve"> </w:t>
      </w:r>
      <w:r>
        <w:rPr>
          <w:rFonts w:ascii="宋体" w:hAnsi="宋体" w:eastAsia="宋体" w:cs="宋体"/>
          <w:spacing w:val="-12"/>
          <w:sz w:val="28"/>
          <w:szCs w:val="28"/>
        </w:rPr>
        <w:t>协</w:t>
      </w:r>
      <w:r>
        <w:rPr>
          <w:rFonts w:ascii="宋体" w:hAnsi="宋体" w:eastAsia="宋体" w:cs="宋体"/>
          <w:spacing w:val="-26"/>
          <w:sz w:val="28"/>
          <w:szCs w:val="28"/>
        </w:rPr>
        <w:t xml:space="preserve"> </w:t>
      </w:r>
      <w:r>
        <w:rPr>
          <w:rFonts w:ascii="宋体" w:hAnsi="宋体" w:eastAsia="宋体" w:cs="宋体"/>
          <w:spacing w:val="-12"/>
          <w:sz w:val="28"/>
          <w:szCs w:val="28"/>
        </w:rPr>
        <w:t>议</w:t>
      </w:r>
      <w:r>
        <w:rPr>
          <w:rFonts w:ascii="宋体" w:hAnsi="宋体" w:eastAsia="宋体" w:cs="宋体"/>
          <w:spacing w:val="-23"/>
          <w:sz w:val="28"/>
          <w:szCs w:val="28"/>
        </w:rPr>
        <w:t xml:space="preserve"> </w:t>
      </w:r>
      <w:r>
        <w:rPr>
          <w:rFonts w:ascii="宋体" w:hAnsi="宋体" w:eastAsia="宋体" w:cs="宋体"/>
          <w:spacing w:val="-12"/>
          <w:sz w:val="28"/>
          <w:szCs w:val="28"/>
        </w:rPr>
        <w:t>书</w:t>
      </w:r>
    </w:p>
    <w:p w14:paraId="3A93FD42">
      <w:pPr>
        <w:jc w:val="center"/>
        <w:rPr>
          <w:rFonts w:ascii="宋体" w:hAnsi="宋体" w:eastAsia="宋体" w:cs="宋体"/>
          <w:spacing w:val="-12"/>
          <w:sz w:val="28"/>
          <w:szCs w:val="28"/>
        </w:rPr>
      </w:pPr>
    </w:p>
    <w:p w14:paraId="218BA7A9">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16"/>
          <w:sz w:val="24"/>
          <w:szCs w:val="24"/>
        </w:rPr>
        <w:t>采购人(甲方)：</w:t>
      </w:r>
      <w:r>
        <w:rPr>
          <w:rFonts w:hint="eastAsia" w:asciiTheme="majorEastAsia" w:hAnsiTheme="majorEastAsia" w:eastAsiaTheme="majorEastAsia" w:cstheme="majorEastAsia"/>
          <w:b/>
          <w:bCs/>
          <w:spacing w:val="16"/>
          <w:sz w:val="24"/>
          <w:szCs w:val="24"/>
          <w:u w:val="single"/>
          <w:lang w:val="en-US" w:eastAsia="zh-CN"/>
        </w:rPr>
        <w:t xml:space="preserve">                       </w:t>
      </w:r>
    </w:p>
    <w:p w14:paraId="26B99D13">
      <w:pPr>
        <w:keepNext w:val="0"/>
        <w:keepLines w:val="0"/>
        <w:pageBreakBefore w:val="0"/>
        <w:widowControl/>
        <w:kinsoku w:val="0"/>
        <w:wordWrap/>
        <w:overflowPunct/>
        <w:topLinePunct w:val="0"/>
        <w:autoSpaceDE w:val="0"/>
        <w:autoSpaceDN w:val="0"/>
        <w:bidi w:val="0"/>
        <w:adjustRightInd w:val="0"/>
        <w:snapToGrid w:val="0"/>
        <w:spacing w:before="75" w:line="400" w:lineRule="exact"/>
        <w:textAlignment w:val="baseline"/>
        <w:rPr>
          <w:rFonts w:hint="eastAsia"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b/>
          <w:bCs/>
          <w:spacing w:val="13"/>
          <w:sz w:val="24"/>
          <w:szCs w:val="24"/>
          <w:lang w:val="en-US" w:eastAsia="zh-CN"/>
        </w:rPr>
        <w:t>供应商</w:t>
      </w:r>
      <w:r>
        <w:rPr>
          <w:rFonts w:hint="eastAsia" w:asciiTheme="majorEastAsia" w:hAnsiTheme="majorEastAsia" w:eastAsiaTheme="majorEastAsia" w:cstheme="majorEastAsia"/>
          <w:b/>
          <w:bCs/>
          <w:spacing w:val="13"/>
          <w:sz w:val="24"/>
          <w:szCs w:val="24"/>
        </w:rPr>
        <w:t>(乙方)：</w:t>
      </w:r>
      <w:r>
        <w:rPr>
          <w:rFonts w:hint="eastAsia" w:asciiTheme="majorEastAsia" w:hAnsiTheme="majorEastAsia" w:eastAsiaTheme="majorEastAsia" w:cstheme="majorEastAsia"/>
          <w:b/>
          <w:bCs/>
          <w:spacing w:val="13"/>
          <w:sz w:val="24"/>
          <w:szCs w:val="24"/>
          <w:u w:val="single"/>
          <w:lang w:val="en-US" w:eastAsia="zh-CN"/>
        </w:rPr>
        <w:t xml:space="preserve">                        </w:t>
      </w:r>
    </w:p>
    <w:p w14:paraId="408E1E9F">
      <w:pPr>
        <w:keepNext w:val="0"/>
        <w:keepLines w:val="0"/>
        <w:pageBreakBefore w:val="0"/>
        <w:widowControl/>
        <w:kinsoku w:val="0"/>
        <w:wordWrap/>
        <w:overflowPunct/>
        <w:topLinePunct w:val="0"/>
        <w:autoSpaceDE w:val="0"/>
        <w:autoSpaceDN w:val="0"/>
        <w:bidi w:val="0"/>
        <w:adjustRightInd w:val="0"/>
        <w:snapToGrid w:val="0"/>
        <w:spacing w:before="237" w:line="400" w:lineRule="exact"/>
        <w:ind w:firstLine="492" w:firstLineChars="200"/>
        <w:textAlignment w:val="baseline"/>
        <w:rPr>
          <w:rFonts w:hint="eastAsia" w:asciiTheme="majorEastAsia" w:hAnsiTheme="majorEastAsia" w:eastAsiaTheme="majorEastAsia" w:cstheme="majorEastAsia"/>
          <w:spacing w:val="3"/>
          <w:sz w:val="24"/>
          <w:szCs w:val="24"/>
        </w:rPr>
      </w:pPr>
      <w:r>
        <w:rPr>
          <w:rFonts w:hint="eastAsia" w:asciiTheme="majorEastAsia" w:hAnsiTheme="majorEastAsia" w:eastAsiaTheme="majorEastAsia" w:cstheme="majorEastAsia"/>
          <w:spacing w:val="3"/>
          <w:sz w:val="24"/>
          <w:szCs w:val="24"/>
        </w:rPr>
        <w:t>根据《中华人民共和国民法典》及其他有关法律、法规，遵循平等、自愿、公平和诚信的原则，双方就下述项目范围与相关服务事项协商一致，订立本合同。</w:t>
      </w:r>
    </w:p>
    <w:p w14:paraId="0C94F7FD">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88"/>
        <w:textAlignment w:val="baseline"/>
        <w:rPr>
          <w:rFonts w:hint="eastAsia" w:asciiTheme="majorEastAsia" w:hAnsiTheme="majorEastAsia" w:eastAsiaTheme="majorEastAsia" w:cstheme="majorEastAsia"/>
          <w:b/>
          <w:bCs/>
          <w:spacing w:val="3"/>
          <w:sz w:val="24"/>
          <w:szCs w:val="24"/>
        </w:rPr>
      </w:pPr>
      <w:r>
        <w:rPr>
          <w:rFonts w:hint="eastAsia" w:asciiTheme="majorEastAsia" w:hAnsiTheme="majorEastAsia" w:eastAsiaTheme="majorEastAsia" w:cstheme="majorEastAsia"/>
          <w:b/>
          <w:bCs/>
          <w:spacing w:val="3"/>
          <w:sz w:val="24"/>
          <w:szCs w:val="24"/>
        </w:rPr>
        <w:t>一 、项目概况</w:t>
      </w:r>
    </w:p>
    <w:p w14:paraId="06704303">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88"/>
        <w:textAlignment w:val="baseline"/>
        <w:rPr>
          <w:rFonts w:hint="eastAsia" w:asciiTheme="majorEastAsia" w:hAnsiTheme="majorEastAsia" w:eastAsiaTheme="majorEastAsia" w:cstheme="majorEastAsia"/>
          <w:spacing w:val="3"/>
          <w:sz w:val="24"/>
          <w:szCs w:val="24"/>
        </w:rPr>
      </w:pPr>
      <w:r>
        <w:rPr>
          <w:rFonts w:hint="eastAsia" w:asciiTheme="majorEastAsia" w:hAnsiTheme="majorEastAsia" w:eastAsiaTheme="majorEastAsia" w:cstheme="majorEastAsia"/>
          <w:spacing w:val="3"/>
          <w:sz w:val="24"/>
          <w:szCs w:val="24"/>
        </w:rPr>
        <w:t>1. 项目名称：</w:t>
      </w:r>
      <w:r>
        <w:rPr>
          <w:rFonts w:hint="eastAsia" w:asciiTheme="majorEastAsia" w:hAnsiTheme="majorEastAsia" w:eastAsiaTheme="majorEastAsia" w:cstheme="majorEastAsia"/>
          <w:spacing w:val="3"/>
          <w:sz w:val="24"/>
          <w:szCs w:val="24"/>
          <w:u w:val="single"/>
          <w:lang w:val="en-US" w:eastAsia="zh-CN"/>
        </w:rPr>
        <w:t xml:space="preserve">                          </w:t>
      </w:r>
      <w:r>
        <w:rPr>
          <w:rFonts w:hint="eastAsia" w:asciiTheme="majorEastAsia" w:hAnsiTheme="majorEastAsia" w:eastAsiaTheme="majorEastAsia" w:cstheme="majorEastAsia"/>
          <w:spacing w:val="3"/>
          <w:sz w:val="24"/>
          <w:szCs w:val="24"/>
        </w:rPr>
        <w:t xml:space="preserve">                               </w:t>
      </w:r>
    </w:p>
    <w:p w14:paraId="08BD9C09">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88"/>
        <w:textAlignment w:val="baseline"/>
        <w:rPr>
          <w:rFonts w:hint="eastAsia" w:asciiTheme="majorEastAsia" w:hAnsiTheme="majorEastAsia" w:eastAsiaTheme="majorEastAsia" w:cstheme="majorEastAsia"/>
          <w:spacing w:val="3"/>
          <w:sz w:val="24"/>
          <w:szCs w:val="24"/>
        </w:rPr>
      </w:pPr>
      <w:r>
        <w:rPr>
          <w:rFonts w:hint="eastAsia" w:asciiTheme="majorEastAsia" w:hAnsiTheme="majorEastAsia" w:eastAsiaTheme="majorEastAsia" w:cstheme="majorEastAsia"/>
          <w:spacing w:val="3"/>
          <w:sz w:val="24"/>
          <w:szCs w:val="24"/>
        </w:rPr>
        <w:t>2. 项目地点：</w:t>
      </w:r>
      <w:r>
        <w:rPr>
          <w:rFonts w:hint="eastAsia" w:asciiTheme="majorEastAsia" w:hAnsiTheme="majorEastAsia" w:eastAsiaTheme="majorEastAsia" w:cstheme="majorEastAsia"/>
          <w:spacing w:val="3"/>
          <w:sz w:val="24"/>
          <w:szCs w:val="24"/>
          <w:u w:val="single"/>
        </w:rPr>
        <w:t xml:space="preserve">  雁塔区政务服务中心 </w:t>
      </w:r>
      <w:r>
        <w:rPr>
          <w:rFonts w:hint="eastAsia" w:asciiTheme="majorEastAsia" w:hAnsiTheme="majorEastAsia" w:eastAsiaTheme="majorEastAsia" w:cstheme="majorEastAsia"/>
          <w:spacing w:val="3"/>
          <w:sz w:val="24"/>
          <w:szCs w:val="24"/>
        </w:rPr>
        <w:t xml:space="preserve"> </w:t>
      </w:r>
    </w:p>
    <w:p w14:paraId="09C969B5">
      <w:pPr>
        <w:keepNext w:val="0"/>
        <w:keepLines w:val="0"/>
        <w:pageBreakBefore w:val="0"/>
        <w:widowControl/>
        <w:kinsoku w:val="0"/>
        <w:wordWrap/>
        <w:overflowPunct/>
        <w:topLinePunct w:val="0"/>
        <w:autoSpaceDE w:val="0"/>
        <w:autoSpaceDN w:val="0"/>
        <w:bidi w:val="0"/>
        <w:adjustRightInd w:val="0"/>
        <w:snapToGrid w:val="0"/>
        <w:spacing w:before="206" w:line="400" w:lineRule="exact"/>
        <w:ind w:firstLine="492" w:firstLineChars="200"/>
        <w:textAlignment w:val="baseline"/>
        <w:rPr>
          <w:rFonts w:hint="eastAsia" w:asciiTheme="majorEastAsia" w:hAnsiTheme="majorEastAsia" w:eastAsiaTheme="majorEastAsia" w:cstheme="majorEastAsia"/>
          <w:spacing w:val="22"/>
          <w:sz w:val="24"/>
          <w:szCs w:val="24"/>
          <w:u w:val="single"/>
          <w:lang w:eastAsia="zh-CN"/>
        </w:rPr>
      </w:pPr>
      <w:r>
        <w:rPr>
          <w:rFonts w:hint="eastAsia" w:asciiTheme="majorEastAsia" w:hAnsiTheme="majorEastAsia" w:eastAsiaTheme="majorEastAsia" w:cstheme="majorEastAsia"/>
          <w:spacing w:val="3"/>
          <w:sz w:val="24"/>
          <w:szCs w:val="24"/>
          <w:lang w:val="en-US" w:eastAsia="zh-CN"/>
        </w:rPr>
        <w:t>3.</w:t>
      </w:r>
      <w:r>
        <w:rPr>
          <w:rFonts w:hint="eastAsia" w:asciiTheme="majorEastAsia" w:hAnsiTheme="majorEastAsia" w:eastAsiaTheme="majorEastAsia" w:cstheme="majorEastAsia"/>
          <w:spacing w:val="3"/>
          <w:sz w:val="24"/>
          <w:szCs w:val="24"/>
        </w:rPr>
        <w:t xml:space="preserve"> </w:t>
      </w:r>
      <w:r>
        <w:rPr>
          <w:rFonts w:hint="eastAsia" w:asciiTheme="majorEastAsia" w:hAnsiTheme="majorEastAsia" w:eastAsiaTheme="majorEastAsia" w:cstheme="majorEastAsia"/>
          <w:spacing w:val="22"/>
          <w:sz w:val="24"/>
          <w:szCs w:val="24"/>
        </w:rPr>
        <w:t>本项目合同期限：</w:t>
      </w:r>
      <w:r>
        <w:rPr>
          <w:rFonts w:hint="eastAsia" w:asciiTheme="majorEastAsia" w:hAnsiTheme="majorEastAsia" w:eastAsiaTheme="majorEastAsia" w:cstheme="majorEastAsia"/>
          <w:spacing w:val="22"/>
          <w:sz w:val="24"/>
          <w:szCs w:val="24"/>
          <w:u w:val="single"/>
        </w:rPr>
        <w:t>一年， 以双方签订合同时约定的起止日期为准</w:t>
      </w:r>
      <w:r>
        <w:rPr>
          <w:rFonts w:hint="eastAsia" w:asciiTheme="majorEastAsia" w:hAnsiTheme="majorEastAsia" w:eastAsiaTheme="majorEastAsia" w:cstheme="majorEastAsia"/>
          <w:spacing w:val="22"/>
          <w:sz w:val="24"/>
          <w:szCs w:val="24"/>
          <w:u w:val="single"/>
          <w:lang w:eastAsia="zh-CN"/>
        </w:rPr>
        <w:t>。</w:t>
      </w:r>
    </w:p>
    <w:p w14:paraId="1D135584">
      <w:pPr>
        <w:keepNext w:val="0"/>
        <w:keepLines w:val="0"/>
        <w:pageBreakBefore w:val="0"/>
        <w:widowControl/>
        <w:kinsoku w:val="0"/>
        <w:wordWrap/>
        <w:overflowPunct/>
        <w:topLinePunct w:val="0"/>
        <w:autoSpaceDE w:val="0"/>
        <w:autoSpaceDN w:val="0"/>
        <w:bidi w:val="0"/>
        <w:adjustRightInd w:val="0"/>
        <w:snapToGrid w:val="0"/>
        <w:spacing w:before="206" w:line="400" w:lineRule="exact"/>
        <w:ind w:firstLine="568" w:firstLineChars="200"/>
        <w:textAlignment w:val="baseline"/>
        <w:rPr>
          <w:rFonts w:hint="eastAsia" w:asciiTheme="majorEastAsia" w:hAnsiTheme="majorEastAsia" w:eastAsiaTheme="majorEastAsia" w:cstheme="majorEastAsia"/>
          <w:spacing w:val="3"/>
          <w:sz w:val="24"/>
          <w:szCs w:val="24"/>
          <w:lang w:val="en-US"/>
        </w:rPr>
      </w:pPr>
      <w:r>
        <w:rPr>
          <w:rFonts w:hint="eastAsia" w:asciiTheme="majorEastAsia" w:hAnsiTheme="majorEastAsia" w:eastAsiaTheme="majorEastAsia" w:cstheme="majorEastAsia"/>
          <w:spacing w:val="22"/>
          <w:sz w:val="24"/>
          <w:szCs w:val="24"/>
          <w:u w:val="none"/>
          <w:lang w:val="en-US" w:eastAsia="zh-CN"/>
        </w:rPr>
        <w:t xml:space="preserve"> </w:t>
      </w:r>
      <w:r>
        <w:rPr>
          <w:rFonts w:hint="eastAsia" w:asciiTheme="majorEastAsia" w:hAnsiTheme="majorEastAsia" w:eastAsiaTheme="majorEastAsia" w:cstheme="majorEastAsia"/>
          <w:spacing w:val="22"/>
          <w:sz w:val="24"/>
          <w:szCs w:val="24"/>
          <w:u w:val="single"/>
          <w:lang w:val="en-US" w:eastAsia="zh-CN"/>
        </w:rPr>
        <w:t xml:space="preserve">      </w:t>
      </w:r>
      <w:r>
        <w:rPr>
          <w:rFonts w:hint="eastAsia" w:asciiTheme="majorEastAsia" w:hAnsiTheme="majorEastAsia" w:eastAsiaTheme="majorEastAsia" w:cstheme="majorEastAsia"/>
          <w:spacing w:val="22"/>
          <w:sz w:val="24"/>
          <w:szCs w:val="24"/>
          <w:u w:val="none"/>
          <w:lang w:val="en-US" w:eastAsia="zh-CN"/>
        </w:rPr>
        <w:t>年</w:t>
      </w:r>
      <w:r>
        <w:rPr>
          <w:rFonts w:hint="eastAsia" w:asciiTheme="majorEastAsia" w:hAnsiTheme="majorEastAsia" w:eastAsiaTheme="majorEastAsia" w:cstheme="majorEastAsia"/>
          <w:spacing w:val="22"/>
          <w:sz w:val="24"/>
          <w:szCs w:val="24"/>
          <w:u w:val="single"/>
          <w:lang w:val="en-US" w:eastAsia="zh-CN"/>
        </w:rPr>
        <w:t xml:space="preserve">    </w:t>
      </w:r>
      <w:r>
        <w:rPr>
          <w:rFonts w:hint="eastAsia" w:asciiTheme="majorEastAsia" w:hAnsiTheme="majorEastAsia" w:eastAsiaTheme="majorEastAsia" w:cstheme="majorEastAsia"/>
          <w:spacing w:val="22"/>
          <w:sz w:val="24"/>
          <w:szCs w:val="24"/>
          <w:u w:val="none"/>
          <w:lang w:val="en-US" w:eastAsia="zh-CN"/>
        </w:rPr>
        <w:t>月</w:t>
      </w:r>
      <w:r>
        <w:rPr>
          <w:rFonts w:hint="eastAsia" w:asciiTheme="majorEastAsia" w:hAnsiTheme="majorEastAsia" w:eastAsiaTheme="majorEastAsia" w:cstheme="majorEastAsia"/>
          <w:spacing w:val="22"/>
          <w:sz w:val="24"/>
          <w:szCs w:val="24"/>
          <w:u w:val="single"/>
          <w:lang w:val="en-US" w:eastAsia="zh-CN"/>
        </w:rPr>
        <w:t xml:space="preserve">   </w:t>
      </w:r>
      <w:r>
        <w:rPr>
          <w:rFonts w:hint="eastAsia" w:asciiTheme="majorEastAsia" w:hAnsiTheme="majorEastAsia" w:eastAsiaTheme="majorEastAsia" w:cstheme="majorEastAsia"/>
          <w:spacing w:val="22"/>
          <w:sz w:val="24"/>
          <w:szCs w:val="24"/>
          <w:u w:val="none"/>
          <w:lang w:val="en-US" w:eastAsia="zh-CN"/>
        </w:rPr>
        <w:t>日起至</w:t>
      </w:r>
      <w:r>
        <w:rPr>
          <w:rFonts w:hint="eastAsia" w:asciiTheme="majorEastAsia" w:hAnsiTheme="majorEastAsia" w:eastAsiaTheme="majorEastAsia" w:cstheme="majorEastAsia"/>
          <w:spacing w:val="22"/>
          <w:sz w:val="24"/>
          <w:szCs w:val="24"/>
          <w:u w:val="single"/>
          <w:lang w:val="en-US" w:eastAsia="zh-CN"/>
        </w:rPr>
        <w:t xml:space="preserve">      </w:t>
      </w:r>
      <w:r>
        <w:rPr>
          <w:rFonts w:hint="eastAsia" w:asciiTheme="majorEastAsia" w:hAnsiTheme="majorEastAsia" w:eastAsiaTheme="majorEastAsia" w:cstheme="majorEastAsia"/>
          <w:spacing w:val="22"/>
          <w:sz w:val="24"/>
          <w:szCs w:val="24"/>
          <w:u w:val="none"/>
          <w:lang w:val="en-US" w:eastAsia="zh-CN"/>
        </w:rPr>
        <w:t>年</w:t>
      </w:r>
      <w:r>
        <w:rPr>
          <w:rFonts w:hint="eastAsia" w:asciiTheme="majorEastAsia" w:hAnsiTheme="majorEastAsia" w:eastAsiaTheme="majorEastAsia" w:cstheme="majorEastAsia"/>
          <w:spacing w:val="22"/>
          <w:sz w:val="24"/>
          <w:szCs w:val="24"/>
          <w:u w:val="single"/>
          <w:lang w:val="en-US" w:eastAsia="zh-CN"/>
        </w:rPr>
        <w:t xml:space="preserve">   </w:t>
      </w:r>
      <w:r>
        <w:rPr>
          <w:rFonts w:hint="eastAsia" w:asciiTheme="majorEastAsia" w:hAnsiTheme="majorEastAsia" w:eastAsiaTheme="majorEastAsia" w:cstheme="majorEastAsia"/>
          <w:spacing w:val="22"/>
          <w:sz w:val="24"/>
          <w:szCs w:val="24"/>
          <w:u w:val="none"/>
          <w:lang w:val="en-US" w:eastAsia="zh-CN"/>
        </w:rPr>
        <w:t>月</w:t>
      </w:r>
      <w:bookmarkStart w:id="0" w:name="_GoBack"/>
      <w:bookmarkEnd w:id="0"/>
      <w:r>
        <w:rPr>
          <w:rFonts w:hint="eastAsia" w:asciiTheme="majorEastAsia" w:hAnsiTheme="majorEastAsia" w:eastAsiaTheme="majorEastAsia" w:cstheme="majorEastAsia"/>
          <w:spacing w:val="22"/>
          <w:sz w:val="24"/>
          <w:szCs w:val="24"/>
          <w:u w:val="single"/>
          <w:lang w:val="en-US" w:eastAsia="zh-CN"/>
        </w:rPr>
        <w:t xml:space="preserve">   </w:t>
      </w:r>
      <w:r>
        <w:rPr>
          <w:rFonts w:hint="eastAsia" w:asciiTheme="majorEastAsia" w:hAnsiTheme="majorEastAsia" w:eastAsiaTheme="majorEastAsia" w:cstheme="majorEastAsia"/>
          <w:spacing w:val="22"/>
          <w:sz w:val="24"/>
          <w:szCs w:val="24"/>
          <w:u w:val="none"/>
          <w:lang w:val="en-US" w:eastAsia="zh-CN"/>
        </w:rPr>
        <w:t>日止。</w:t>
      </w:r>
    </w:p>
    <w:p w14:paraId="69379586">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88"/>
        <w:textAlignment w:val="baseline"/>
        <w:rPr>
          <w:rFonts w:hint="eastAsia" w:asciiTheme="majorEastAsia" w:hAnsiTheme="majorEastAsia" w:eastAsiaTheme="majorEastAsia" w:cstheme="majorEastAsia"/>
          <w:spacing w:val="3"/>
          <w:sz w:val="24"/>
          <w:szCs w:val="24"/>
        </w:rPr>
      </w:pPr>
      <w:r>
        <w:rPr>
          <w:rFonts w:hint="eastAsia" w:asciiTheme="majorEastAsia" w:hAnsiTheme="majorEastAsia" w:eastAsiaTheme="majorEastAsia" w:cstheme="majorEastAsia"/>
          <w:spacing w:val="3"/>
          <w:sz w:val="24"/>
          <w:szCs w:val="24"/>
          <w:lang w:val="en-US" w:eastAsia="zh-CN"/>
        </w:rPr>
        <w:t>4</w:t>
      </w:r>
      <w:r>
        <w:rPr>
          <w:rFonts w:hint="eastAsia" w:asciiTheme="majorEastAsia" w:hAnsiTheme="majorEastAsia" w:eastAsiaTheme="majorEastAsia" w:cstheme="majorEastAsia"/>
          <w:spacing w:val="3"/>
          <w:sz w:val="24"/>
          <w:szCs w:val="24"/>
        </w:rPr>
        <w:t>. 项目内容：</w:t>
      </w:r>
    </w:p>
    <w:p w14:paraId="10BAFD4B">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89"/>
        <w:textAlignment w:val="baseline"/>
        <w:rPr>
          <w:rFonts w:hint="eastAsia" w:asciiTheme="majorEastAsia" w:hAnsiTheme="majorEastAsia" w:eastAsiaTheme="majorEastAsia" w:cstheme="majorEastAsia"/>
          <w:b w:val="0"/>
          <w:bCs w:val="0"/>
          <w:spacing w:val="3"/>
          <w:sz w:val="24"/>
          <w:szCs w:val="24"/>
        </w:rPr>
      </w:pPr>
      <w:r>
        <w:rPr>
          <w:rFonts w:hint="eastAsia" w:asciiTheme="majorEastAsia" w:hAnsiTheme="majorEastAsia" w:eastAsiaTheme="majorEastAsia" w:cstheme="majorEastAsia"/>
          <w:b w:val="0"/>
          <w:bCs w:val="0"/>
          <w:spacing w:val="3"/>
          <w:sz w:val="24"/>
          <w:szCs w:val="24"/>
        </w:rPr>
        <w:t xml:space="preserve">（1）物业管理区域内物业共用部位的维修、养护和管理； </w:t>
      </w:r>
    </w:p>
    <w:p w14:paraId="0D787AEB">
      <w:pPr>
        <w:keepNext w:val="0"/>
        <w:keepLines w:val="0"/>
        <w:pageBreakBefore w:val="0"/>
        <w:widowControl/>
        <w:kinsoku w:val="0"/>
        <w:wordWrap/>
        <w:overflowPunct/>
        <w:topLinePunct w:val="0"/>
        <w:autoSpaceDE w:val="0"/>
        <w:autoSpaceDN w:val="0"/>
        <w:bidi w:val="0"/>
        <w:adjustRightInd w:val="0"/>
        <w:snapToGrid w:val="0"/>
        <w:spacing w:before="237" w:line="400" w:lineRule="exact"/>
        <w:ind w:firstLine="492" w:firstLineChars="200"/>
        <w:textAlignment w:val="baseline"/>
        <w:rPr>
          <w:rFonts w:hint="eastAsia" w:asciiTheme="majorEastAsia" w:hAnsiTheme="majorEastAsia" w:eastAsiaTheme="majorEastAsia" w:cstheme="majorEastAsia"/>
          <w:b w:val="0"/>
          <w:bCs w:val="0"/>
          <w:spacing w:val="3"/>
          <w:sz w:val="24"/>
          <w:szCs w:val="24"/>
        </w:rPr>
      </w:pPr>
      <w:r>
        <w:rPr>
          <w:rFonts w:hint="eastAsia" w:asciiTheme="majorEastAsia" w:hAnsiTheme="majorEastAsia" w:eastAsiaTheme="majorEastAsia" w:cstheme="majorEastAsia"/>
          <w:b w:val="0"/>
          <w:bCs w:val="0"/>
          <w:spacing w:val="3"/>
          <w:sz w:val="24"/>
          <w:szCs w:val="24"/>
        </w:rPr>
        <w:t>（2）物业管理区域内物业共用设施设备的运行、维修、养护和管理（含电梯日常运行管理、定期保养及检修）；</w:t>
      </w:r>
    </w:p>
    <w:p w14:paraId="7EBC097F">
      <w:pPr>
        <w:keepNext w:val="0"/>
        <w:keepLines w:val="0"/>
        <w:pageBreakBefore w:val="0"/>
        <w:widowControl/>
        <w:kinsoku w:val="0"/>
        <w:wordWrap/>
        <w:overflowPunct/>
        <w:topLinePunct w:val="0"/>
        <w:autoSpaceDE w:val="0"/>
        <w:autoSpaceDN w:val="0"/>
        <w:bidi w:val="0"/>
        <w:adjustRightInd w:val="0"/>
        <w:snapToGrid w:val="0"/>
        <w:spacing w:before="237" w:line="400" w:lineRule="exact"/>
        <w:ind w:firstLine="492" w:firstLineChars="200"/>
        <w:textAlignment w:val="baseline"/>
        <w:rPr>
          <w:rFonts w:hint="eastAsia" w:asciiTheme="majorEastAsia" w:hAnsiTheme="majorEastAsia" w:eastAsiaTheme="majorEastAsia" w:cstheme="majorEastAsia"/>
          <w:b w:val="0"/>
          <w:bCs w:val="0"/>
          <w:spacing w:val="3"/>
          <w:sz w:val="24"/>
          <w:szCs w:val="24"/>
        </w:rPr>
      </w:pPr>
      <w:r>
        <w:rPr>
          <w:rFonts w:hint="eastAsia" w:asciiTheme="majorEastAsia" w:hAnsiTheme="majorEastAsia" w:eastAsiaTheme="majorEastAsia" w:cstheme="majorEastAsia"/>
          <w:b w:val="0"/>
          <w:bCs w:val="0"/>
          <w:spacing w:val="3"/>
          <w:sz w:val="24"/>
          <w:szCs w:val="24"/>
        </w:rPr>
        <w:t>（3）物业管理区域内物业共用部位和相关场地的清洁卫生，垃圾的收集、清运及雨、污水管道的疏通；</w:t>
      </w:r>
    </w:p>
    <w:p w14:paraId="26AE2AF0">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89"/>
        <w:textAlignment w:val="baseline"/>
        <w:rPr>
          <w:rFonts w:hint="eastAsia" w:asciiTheme="majorEastAsia" w:hAnsiTheme="majorEastAsia" w:eastAsiaTheme="majorEastAsia" w:cstheme="majorEastAsia"/>
          <w:b w:val="0"/>
          <w:bCs w:val="0"/>
          <w:spacing w:val="3"/>
          <w:sz w:val="24"/>
          <w:szCs w:val="24"/>
        </w:rPr>
      </w:pPr>
      <w:r>
        <w:rPr>
          <w:rFonts w:hint="eastAsia" w:asciiTheme="majorEastAsia" w:hAnsiTheme="majorEastAsia" w:eastAsiaTheme="majorEastAsia" w:cstheme="majorEastAsia"/>
          <w:b w:val="0"/>
          <w:bCs w:val="0"/>
          <w:spacing w:val="3"/>
          <w:sz w:val="24"/>
          <w:szCs w:val="24"/>
        </w:rPr>
        <w:t>（4）物业管理区域内公共绿化的养护和管理；</w:t>
      </w:r>
    </w:p>
    <w:p w14:paraId="56A1216C">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89"/>
        <w:textAlignment w:val="baseline"/>
        <w:rPr>
          <w:rFonts w:hint="eastAsia" w:asciiTheme="majorEastAsia" w:hAnsiTheme="majorEastAsia" w:eastAsiaTheme="majorEastAsia" w:cstheme="majorEastAsia"/>
          <w:b w:val="0"/>
          <w:bCs w:val="0"/>
          <w:spacing w:val="3"/>
          <w:sz w:val="24"/>
          <w:szCs w:val="24"/>
        </w:rPr>
      </w:pPr>
      <w:r>
        <w:rPr>
          <w:rFonts w:hint="eastAsia" w:asciiTheme="majorEastAsia" w:hAnsiTheme="majorEastAsia" w:eastAsiaTheme="majorEastAsia" w:cstheme="majorEastAsia"/>
          <w:b w:val="0"/>
          <w:bCs w:val="0"/>
          <w:spacing w:val="3"/>
          <w:sz w:val="24"/>
          <w:szCs w:val="24"/>
        </w:rPr>
        <w:t>（5）物业管理区域内车辆停放管理；</w:t>
      </w:r>
    </w:p>
    <w:p w14:paraId="7F5A793D">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89"/>
        <w:textAlignment w:val="baseline"/>
        <w:rPr>
          <w:rFonts w:hint="eastAsia" w:asciiTheme="majorEastAsia" w:hAnsiTheme="majorEastAsia" w:eastAsiaTheme="majorEastAsia" w:cstheme="majorEastAsia"/>
          <w:b w:val="0"/>
          <w:bCs w:val="0"/>
          <w:spacing w:val="3"/>
          <w:sz w:val="24"/>
          <w:szCs w:val="24"/>
        </w:rPr>
      </w:pPr>
      <w:r>
        <w:rPr>
          <w:rFonts w:hint="eastAsia" w:asciiTheme="majorEastAsia" w:hAnsiTheme="majorEastAsia" w:eastAsiaTheme="majorEastAsia" w:cstheme="majorEastAsia"/>
          <w:b w:val="0"/>
          <w:bCs w:val="0"/>
          <w:spacing w:val="3"/>
          <w:sz w:val="24"/>
          <w:szCs w:val="24"/>
        </w:rPr>
        <w:t>（6）物业管理区域内公共秩序维护、安全防范等事项的协助管理；</w:t>
      </w:r>
    </w:p>
    <w:p w14:paraId="68E06FDE">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89"/>
        <w:textAlignment w:val="baseline"/>
        <w:rPr>
          <w:rFonts w:hint="eastAsia" w:asciiTheme="majorEastAsia" w:hAnsiTheme="majorEastAsia" w:eastAsiaTheme="majorEastAsia" w:cstheme="majorEastAsia"/>
          <w:b w:val="0"/>
          <w:bCs w:val="0"/>
          <w:spacing w:val="3"/>
          <w:sz w:val="24"/>
          <w:szCs w:val="24"/>
        </w:rPr>
      </w:pPr>
      <w:r>
        <w:rPr>
          <w:rFonts w:hint="eastAsia" w:asciiTheme="majorEastAsia" w:hAnsiTheme="majorEastAsia" w:eastAsiaTheme="majorEastAsia" w:cstheme="majorEastAsia"/>
          <w:b w:val="0"/>
          <w:bCs w:val="0"/>
          <w:spacing w:val="3"/>
          <w:sz w:val="24"/>
          <w:szCs w:val="24"/>
        </w:rPr>
        <w:t>（7）会务服务（会务所需材料由采购方提供）；</w:t>
      </w:r>
    </w:p>
    <w:p w14:paraId="2A6D49B6">
      <w:pPr>
        <w:keepNext w:val="0"/>
        <w:keepLines w:val="0"/>
        <w:pageBreakBefore w:val="0"/>
        <w:widowControl/>
        <w:kinsoku w:val="0"/>
        <w:wordWrap/>
        <w:overflowPunct/>
        <w:topLinePunct w:val="0"/>
        <w:autoSpaceDE w:val="0"/>
        <w:autoSpaceDN w:val="0"/>
        <w:bidi w:val="0"/>
        <w:adjustRightInd w:val="0"/>
        <w:snapToGrid w:val="0"/>
        <w:spacing w:before="237" w:line="400" w:lineRule="exact"/>
        <w:ind w:firstLine="492" w:firstLineChars="200"/>
        <w:textAlignment w:val="baseline"/>
        <w:rPr>
          <w:rFonts w:hint="eastAsia" w:asciiTheme="majorEastAsia" w:hAnsiTheme="majorEastAsia" w:eastAsiaTheme="majorEastAsia" w:cstheme="majorEastAsia"/>
          <w:b w:val="0"/>
          <w:bCs w:val="0"/>
          <w:spacing w:val="3"/>
          <w:sz w:val="24"/>
          <w:szCs w:val="24"/>
        </w:rPr>
      </w:pPr>
      <w:r>
        <w:rPr>
          <w:rFonts w:hint="eastAsia" w:asciiTheme="majorEastAsia" w:hAnsiTheme="majorEastAsia" w:eastAsiaTheme="majorEastAsia" w:cstheme="majorEastAsia"/>
          <w:b w:val="0"/>
          <w:bCs w:val="0"/>
          <w:spacing w:val="3"/>
          <w:sz w:val="24"/>
          <w:szCs w:val="24"/>
        </w:rPr>
        <w:t>（8）公共卫生消毒：外环境、垃圾台、楼宇内公共区域、卫生间、定期消毒；</w:t>
      </w:r>
    </w:p>
    <w:p w14:paraId="34439FDA">
      <w:pPr>
        <w:keepNext w:val="0"/>
        <w:keepLines w:val="0"/>
        <w:pageBreakBefore w:val="0"/>
        <w:widowControl/>
        <w:kinsoku w:val="0"/>
        <w:wordWrap/>
        <w:overflowPunct/>
        <w:topLinePunct w:val="0"/>
        <w:autoSpaceDE w:val="0"/>
        <w:autoSpaceDN w:val="0"/>
        <w:bidi w:val="0"/>
        <w:adjustRightInd w:val="0"/>
        <w:snapToGrid w:val="0"/>
        <w:spacing w:before="237" w:line="400" w:lineRule="exact"/>
        <w:ind w:firstLine="492" w:firstLineChars="200"/>
        <w:textAlignment w:val="baseline"/>
        <w:rPr>
          <w:rFonts w:hint="eastAsia" w:asciiTheme="majorEastAsia" w:hAnsiTheme="majorEastAsia" w:eastAsiaTheme="majorEastAsia" w:cstheme="majorEastAsia"/>
          <w:b w:val="0"/>
          <w:bCs w:val="0"/>
          <w:spacing w:val="3"/>
          <w:sz w:val="24"/>
          <w:szCs w:val="24"/>
        </w:rPr>
      </w:pPr>
      <w:r>
        <w:rPr>
          <w:rFonts w:hint="eastAsia" w:asciiTheme="majorEastAsia" w:hAnsiTheme="majorEastAsia" w:eastAsiaTheme="majorEastAsia" w:cstheme="majorEastAsia"/>
          <w:b w:val="0"/>
          <w:bCs w:val="0"/>
          <w:spacing w:val="3"/>
          <w:sz w:val="24"/>
          <w:szCs w:val="24"/>
        </w:rPr>
        <w:t>（9）有害生物防治：污水井、垃圾台、卫生间等不定期消杀，防止有害生物的孽生（材料由采购方提供）；</w:t>
      </w:r>
    </w:p>
    <w:p w14:paraId="0057DB92">
      <w:pPr>
        <w:keepNext w:val="0"/>
        <w:keepLines w:val="0"/>
        <w:pageBreakBefore w:val="0"/>
        <w:widowControl/>
        <w:kinsoku w:val="0"/>
        <w:wordWrap/>
        <w:overflowPunct/>
        <w:topLinePunct w:val="0"/>
        <w:autoSpaceDE w:val="0"/>
        <w:autoSpaceDN w:val="0"/>
        <w:bidi w:val="0"/>
        <w:adjustRightInd w:val="0"/>
        <w:snapToGrid w:val="0"/>
        <w:spacing w:before="237" w:line="400" w:lineRule="exact"/>
        <w:ind w:left="489"/>
        <w:textAlignment w:val="baseline"/>
        <w:rPr>
          <w:rFonts w:hint="eastAsia" w:asciiTheme="majorEastAsia" w:hAnsiTheme="majorEastAsia" w:eastAsiaTheme="majorEastAsia" w:cstheme="majorEastAsia"/>
          <w:b w:val="0"/>
          <w:bCs w:val="0"/>
          <w:spacing w:val="3"/>
          <w:sz w:val="24"/>
          <w:szCs w:val="24"/>
        </w:rPr>
      </w:pPr>
      <w:r>
        <w:rPr>
          <w:rFonts w:hint="eastAsia" w:asciiTheme="majorEastAsia" w:hAnsiTheme="majorEastAsia" w:eastAsiaTheme="majorEastAsia" w:cstheme="majorEastAsia"/>
          <w:b w:val="0"/>
          <w:bCs w:val="0"/>
          <w:spacing w:val="3"/>
          <w:sz w:val="24"/>
          <w:szCs w:val="24"/>
        </w:rPr>
        <w:t>（10）物业档案资料管理。</w:t>
      </w:r>
    </w:p>
    <w:p w14:paraId="5DC00D74">
      <w:pPr>
        <w:keepNext w:val="0"/>
        <w:keepLines w:val="0"/>
        <w:pageBreakBefore w:val="0"/>
        <w:widowControl/>
        <w:kinsoku w:val="0"/>
        <w:wordWrap/>
        <w:overflowPunct/>
        <w:topLinePunct w:val="0"/>
        <w:autoSpaceDE w:val="0"/>
        <w:autoSpaceDN w:val="0"/>
        <w:bidi w:val="0"/>
        <w:adjustRightInd w:val="0"/>
        <w:snapToGrid w:val="0"/>
        <w:spacing w:before="237" w:line="400" w:lineRule="exact"/>
        <w:ind w:firstLine="492" w:firstLineChars="200"/>
        <w:textAlignment w:val="baseline"/>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3"/>
          <w:sz w:val="24"/>
          <w:szCs w:val="24"/>
        </w:rPr>
        <w:t>（11）按照国家疫情防控政策，需物业开展的疫情防控措施，包括但不限门禁、消杀、疫情防控宣传等工作。</w:t>
      </w:r>
    </w:p>
    <w:p w14:paraId="0748A97E">
      <w:pPr>
        <w:keepNext w:val="0"/>
        <w:keepLines w:val="0"/>
        <w:pageBreakBefore w:val="0"/>
        <w:widowControl/>
        <w:kinsoku w:val="0"/>
        <w:wordWrap/>
        <w:overflowPunct/>
        <w:topLinePunct w:val="0"/>
        <w:autoSpaceDE w:val="0"/>
        <w:autoSpaceDN w:val="0"/>
        <w:bidi w:val="0"/>
        <w:adjustRightInd w:val="0"/>
        <w:snapToGrid w:val="0"/>
        <w:spacing w:before="256" w:line="400" w:lineRule="exact"/>
        <w:ind w:firstLine="554" w:firstLineChars="200"/>
        <w:jc w:val="left"/>
        <w:textAlignment w:val="baseline"/>
        <w:rPr>
          <w:rFonts w:hint="eastAsia" w:asciiTheme="majorEastAsia" w:hAnsiTheme="majorEastAsia" w:eastAsiaTheme="majorEastAsia" w:cstheme="majorEastAsia"/>
          <w:b/>
          <w:bCs/>
          <w:spacing w:val="18"/>
          <w:sz w:val="24"/>
          <w:szCs w:val="24"/>
          <w:lang w:val="en-US" w:eastAsia="zh-CN"/>
        </w:rPr>
      </w:pPr>
      <w:r>
        <w:rPr>
          <w:rFonts w:hint="eastAsia" w:asciiTheme="majorEastAsia" w:hAnsiTheme="majorEastAsia" w:eastAsiaTheme="majorEastAsia" w:cstheme="majorEastAsia"/>
          <w:b/>
          <w:bCs/>
          <w:spacing w:val="18"/>
          <w:sz w:val="24"/>
          <w:szCs w:val="24"/>
          <w:lang w:val="en-US" w:eastAsia="zh-CN"/>
        </w:rPr>
        <w:t>二、组成本合同的文件</w:t>
      </w:r>
    </w:p>
    <w:p w14:paraId="0AFA4A5F">
      <w:pPr>
        <w:keepNext w:val="0"/>
        <w:keepLines w:val="0"/>
        <w:pageBreakBefore w:val="0"/>
        <w:widowControl/>
        <w:kinsoku w:val="0"/>
        <w:wordWrap/>
        <w:overflowPunct/>
        <w:topLinePunct w:val="0"/>
        <w:autoSpaceDE w:val="0"/>
        <w:autoSpaceDN w:val="0"/>
        <w:bidi w:val="0"/>
        <w:adjustRightInd w:val="0"/>
        <w:snapToGrid w:val="0"/>
        <w:spacing w:before="237" w:line="400" w:lineRule="exact"/>
        <w:ind w:firstLine="492" w:firstLineChars="200"/>
        <w:textAlignment w:val="baseline"/>
        <w:rPr>
          <w:rFonts w:hint="eastAsia" w:asciiTheme="majorEastAsia" w:hAnsiTheme="majorEastAsia" w:eastAsiaTheme="majorEastAsia" w:cstheme="majorEastAsia"/>
          <w:b w:val="0"/>
          <w:bCs w:val="0"/>
          <w:spacing w:val="3"/>
          <w:sz w:val="24"/>
          <w:szCs w:val="24"/>
          <w:lang w:val="en-US" w:eastAsia="zh-CN"/>
        </w:rPr>
      </w:pPr>
      <w:r>
        <w:rPr>
          <w:rFonts w:hint="eastAsia" w:asciiTheme="majorEastAsia" w:hAnsiTheme="majorEastAsia" w:eastAsiaTheme="majorEastAsia" w:cstheme="majorEastAsia"/>
          <w:b w:val="0"/>
          <w:bCs w:val="0"/>
          <w:spacing w:val="3"/>
          <w:sz w:val="24"/>
          <w:szCs w:val="24"/>
          <w:lang w:val="en-US" w:eastAsia="zh-CN"/>
        </w:rPr>
        <w:t>1. 协议书；</w:t>
      </w:r>
    </w:p>
    <w:p w14:paraId="5379B170">
      <w:pPr>
        <w:keepNext w:val="0"/>
        <w:keepLines w:val="0"/>
        <w:pageBreakBefore w:val="0"/>
        <w:widowControl/>
        <w:kinsoku w:val="0"/>
        <w:wordWrap/>
        <w:overflowPunct/>
        <w:topLinePunct w:val="0"/>
        <w:autoSpaceDE w:val="0"/>
        <w:autoSpaceDN w:val="0"/>
        <w:bidi w:val="0"/>
        <w:adjustRightInd w:val="0"/>
        <w:snapToGrid w:val="0"/>
        <w:spacing w:before="237" w:line="400" w:lineRule="exact"/>
        <w:ind w:firstLine="492" w:firstLineChars="200"/>
        <w:textAlignment w:val="baseline"/>
        <w:rPr>
          <w:rFonts w:hint="eastAsia" w:asciiTheme="majorEastAsia" w:hAnsiTheme="majorEastAsia" w:eastAsiaTheme="majorEastAsia" w:cstheme="majorEastAsia"/>
          <w:b w:val="0"/>
          <w:bCs w:val="0"/>
          <w:spacing w:val="3"/>
          <w:sz w:val="24"/>
          <w:szCs w:val="24"/>
          <w:lang w:val="en-US" w:eastAsia="zh-CN"/>
        </w:rPr>
      </w:pPr>
      <w:r>
        <w:rPr>
          <w:rFonts w:hint="eastAsia" w:asciiTheme="majorEastAsia" w:hAnsiTheme="majorEastAsia" w:eastAsiaTheme="majorEastAsia" w:cstheme="majorEastAsia"/>
          <w:b w:val="0"/>
          <w:bCs w:val="0"/>
          <w:spacing w:val="3"/>
          <w:sz w:val="24"/>
          <w:szCs w:val="24"/>
          <w:lang w:val="en-US" w:eastAsia="zh-CN"/>
        </w:rPr>
        <w:t>2. 中标（成交）通知书、响应文件、采购文件、澄清、补充文件；</w:t>
      </w:r>
    </w:p>
    <w:p w14:paraId="08614F17">
      <w:pPr>
        <w:keepNext w:val="0"/>
        <w:keepLines w:val="0"/>
        <w:pageBreakBefore w:val="0"/>
        <w:widowControl/>
        <w:kinsoku w:val="0"/>
        <w:wordWrap/>
        <w:overflowPunct/>
        <w:topLinePunct w:val="0"/>
        <w:autoSpaceDE w:val="0"/>
        <w:autoSpaceDN w:val="0"/>
        <w:bidi w:val="0"/>
        <w:adjustRightInd w:val="0"/>
        <w:snapToGrid w:val="0"/>
        <w:spacing w:before="237" w:line="400" w:lineRule="exact"/>
        <w:ind w:firstLine="492" w:firstLineChars="200"/>
        <w:textAlignment w:val="baseline"/>
        <w:rPr>
          <w:rFonts w:hint="eastAsia" w:asciiTheme="majorEastAsia" w:hAnsiTheme="majorEastAsia" w:eastAsiaTheme="majorEastAsia" w:cstheme="majorEastAsia"/>
          <w:b w:val="0"/>
          <w:bCs w:val="0"/>
          <w:spacing w:val="3"/>
          <w:sz w:val="24"/>
          <w:szCs w:val="24"/>
          <w:lang w:val="en-US" w:eastAsia="zh-CN"/>
        </w:rPr>
      </w:pPr>
      <w:r>
        <w:rPr>
          <w:rFonts w:hint="eastAsia" w:asciiTheme="majorEastAsia" w:hAnsiTheme="majorEastAsia" w:eastAsiaTheme="majorEastAsia" w:cstheme="majorEastAsia"/>
          <w:b w:val="0"/>
          <w:bCs w:val="0"/>
          <w:spacing w:val="3"/>
          <w:sz w:val="24"/>
          <w:szCs w:val="24"/>
          <w:lang w:val="en-US" w:eastAsia="zh-CN"/>
        </w:rPr>
        <w:t>3. 相关服务建议书</w:t>
      </w:r>
    </w:p>
    <w:p w14:paraId="30CD0F0C">
      <w:pPr>
        <w:keepNext w:val="0"/>
        <w:keepLines w:val="0"/>
        <w:pageBreakBefore w:val="0"/>
        <w:widowControl/>
        <w:kinsoku w:val="0"/>
        <w:wordWrap/>
        <w:overflowPunct/>
        <w:topLinePunct w:val="0"/>
        <w:autoSpaceDE w:val="0"/>
        <w:autoSpaceDN w:val="0"/>
        <w:bidi w:val="0"/>
        <w:adjustRightInd w:val="0"/>
        <w:snapToGrid w:val="0"/>
        <w:spacing w:before="237" w:line="400" w:lineRule="exact"/>
        <w:ind w:firstLine="492" w:firstLineChars="200"/>
        <w:textAlignment w:val="baseline"/>
        <w:rPr>
          <w:rFonts w:hint="eastAsia" w:asciiTheme="majorEastAsia" w:hAnsiTheme="majorEastAsia" w:eastAsiaTheme="majorEastAsia" w:cstheme="majorEastAsia"/>
          <w:b w:val="0"/>
          <w:bCs w:val="0"/>
          <w:spacing w:val="3"/>
          <w:sz w:val="24"/>
          <w:szCs w:val="24"/>
          <w:lang w:val="en-US" w:eastAsia="zh-CN"/>
        </w:rPr>
      </w:pPr>
      <w:r>
        <w:rPr>
          <w:rFonts w:hint="eastAsia" w:asciiTheme="majorEastAsia" w:hAnsiTheme="majorEastAsia" w:eastAsiaTheme="majorEastAsia" w:cstheme="majorEastAsia"/>
          <w:b w:val="0"/>
          <w:bCs w:val="0"/>
          <w:spacing w:val="3"/>
          <w:sz w:val="24"/>
          <w:szCs w:val="24"/>
          <w:lang w:val="en-US" w:eastAsia="zh-CN"/>
        </w:rPr>
        <w:t>4. 附录，即：附表内相关服务的范围和内容；</w:t>
      </w:r>
    </w:p>
    <w:p w14:paraId="1AE61898">
      <w:pPr>
        <w:keepNext w:val="0"/>
        <w:keepLines w:val="0"/>
        <w:pageBreakBefore w:val="0"/>
        <w:widowControl/>
        <w:kinsoku w:val="0"/>
        <w:wordWrap/>
        <w:overflowPunct/>
        <w:topLinePunct w:val="0"/>
        <w:autoSpaceDE w:val="0"/>
        <w:autoSpaceDN w:val="0"/>
        <w:bidi w:val="0"/>
        <w:adjustRightInd w:val="0"/>
        <w:snapToGrid w:val="0"/>
        <w:spacing w:before="237" w:line="400" w:lineRule="exact"/>
        <w:ind w:firstLine="492" w:firstLineChars="200"/>
        <w:textAlignment w:val="baseline"/>
        <w:rPr>
          <w:rFonts w:hint="eastAsia" w:asciiTheme="majorEastAsia" w:hAnsiTheme="majorEastAsia" w:eastAsiaTheme="majorEastAsia" w:cstheme="majorEastAsia"/>
          <w:b w:val="0"/>
          <w:bCs w:val="0"/>
          <w:spacing w:val="3"/>
          <w:sz w:val="24"/>
          <w:szCs w:val="24"/>
          <w:lang w:val="en-US" w:eastAsia="zh-CN"/>
        </w:rPr>
      </w:pPr>
      <w:r>
        <w:rPr>
          <w:rFonts w:hint="eastAsia" w:asciiTheme="majorEastAsia" w:hAnsiTheme="majorEastAsia" w:eastAsiaTheme="majorEastAsia" w:cstheme="majorEastAsia"/>
          <w:b w:val="0"/>
          <w:bCs w:val="0"/>
          <w:spacing w:val="3"/>
          <w:sz w:val="24"/>
          <w:szCs w:val="24"/>
          <w:lang w:val="en-US" w:eastAsia="zh-CN"/>
        </w:rPr>
        <w:t>本合同签订后，双方依法签订的补充协议也是本合同文件的组成部分。</w:t>
      </w:r>
    </w:p>
    <w:p w14:paraId="59F6E8D8">
      <w:pPr>
        <w:keepNext w:val="0"/>
        <w:keepLines w:val="0"/>
        <w:pageBreakBefore w:val="0"/>
        <w:widowControl/>
        <w:kinsoku w:val="0"/>
        <w:wordWrap/>
        <w:overflowPunct/>
        <w:topLinePunct w:val="0"/>
        <w:autoSpaceDE w:val="0"/>
        <w:autoSpaceDN w:val="0"/>
        <w:bidi w:val="0"/>
        <w:adjustRightInd w:val="0"/>
        <w:snapToGrid w:val="0"/>
        <w:spacing w:before="256" w:line="400" w:lineRule="exact"/>
        <w:ind w:firstLine="554" w:firstLineChars="200"/>
        <w:jc w:val="left"/>
        <w:textAlignment w:val="baseline"/>
        <w:rPr>
          <w:rFonts w:hint="eastAsia" w:asciiTheme="majorEastAsia" w:hAnsiTheme="majorEastAsia" w:eastAsiaTheme="majorEastAsia" w:cstheme="majorEastAsia"/>
          <w:b/>
          <w:bCs/>
          <w:spacing w:val="18"/>
          <w:sz w:val="24"/>
          <w:szCs w:val="24"/>
          <w:lang w:val="en-US" w:eastAsia="zh-CN"/>
        </w:rPr>
      </w:pPr>
      <w:r>
        <w:rPr>
          <w:rFonts w:hint="eastAsia" w:asciiTheme="majorEastAsia" w:hAnsiTheme="majorEastAsia" w:eastAsiaTheme="majorEastAsia" w:cstheme="majorEastAsia"/>
          <w:b/>
          <w:bCs/>
          <w:spacing w:val="18"/>
          <w:sz w:val="24"/>
          <w:szCs w:val="24"/>
          <w:lang w:val="en-US" w:eastAsia="zh-CN"/>
        </w:rPr>
        <w:t>三、合同金额</w:t>
      </w:r>
    </w:p>
    <w:p w14:paraId="5530E172">
      <w:pPr>
        <w:keepNext w:val="0"/>
        <w:keepLines w:val="0"/>
        <w:pageBreakBefore w:val="0"/>
        <w:widowControl/>
        <w:kinsoku w:val="0"/>
        <w:wordWrap/>
        <w:overflowPunct/>
        <w:topLinePunct w:val="0"/>
        <w:autoSpaceDE w:val="0"/>
        <w:autoSpaceDN w:val="0"/>
        <w:bidi w:val="0"/>
        <w:adjustRightInd w:val="0"/>
        <w:snapToGrid w:val="0"/>
        <w:spacing w:before="256" w:line="400" w:lineRule="exact"/>
        <w:ind w:firstLine="552" w:firstLineChars="200"/>
        <w:jc w:val="left"/>
        <w:textAlignment w:val="baseline"/>
        <w:rPr>
          <w:rFonts w:hint="eastAsia" w:asciiTheme="majorEastAsia" w:hAnsiTheme="majorEastAsia" w:eastAsiaTheme="majorEastAsia" w:cstheme="majorEastAsia"/>
          <w:spacing w:val="18"/>
          <w:sz w:val="24"/>
          <w:szCs w:val="24"/>
          <w:lang w:val="en-US" w:eastAsia="zh-CN"/>
        </w:rPr>
      </w:pPr>
      <w:r>
        <w:rPr>
          <w:rFonts w:hint="eastAsia" w:asciiTheme="majorEastAsia" w:hAnsiTheme="majorEastAsia" w:eastAsiaTheme="majorEastAsia" w:cstheme="majorEastAsia"/>
          <w:spacing w:val="18"/>
          <w:sz w:val="24"/>
          <w:szCs w:val="24"/>
          <w:lang w:val="en-US" w:eastAsia="zh-CN"/>
        </w:rPr>
        <w:t>合同金额(大写)</w:t>
      </w:r>
      <w:r>
        <w:rPr>
          <w:rFonts w:hint="eastAsia" w:asciiTheme="majorEastAsia" w:hAnsiTheme="majorEastAsia" w:eastAsiaTheme="majorEastAsia" w:cstheme="majorEastAsia"/>
          <w:spacing w:val="18"/>
          <w:sz w:val="24"/>
          <w:szCs w:val="24"/>
          <w:u w:val="single"/>
          <w:lang w:val="en-US" w:eastAsia="zh-CN"/>
        </w:rPr>
        <w:t xml:space="preserve">                    </w:t>
      </w:r>
      <w:r>
        <w:rPr>
          <w:rFonts w:hint="eastAsia" w:asciiTheme="majorEastAsia" w:hAnsiTheme="majorEastAsia" w:eastAsiaTheme="majorEastAsia" w:cstheme="majorEastAsia"/>
          <w:spacing w:val="18"/>
          <w:sz w:val="24"/>
          <w:szCs w:val="24"/>
          <w:lang w:val="en-US" w:eastAsia="zh-CN"/>
        </w:rPr>
        <w:t>(¥</w:t>
      </w:r>
      <w:r>
        <w:rPr>
          <w:rFonts w:hint="eastAsia" w:asciiTheme="majorEastAsia" w:hAnsiTheme="majorEastAsia" w:eastAsiaTheme="majorEastAsia" w:cstheme="majorEastAsia"/>
          <w:spacing w:val="18"/>
          <w:sz w:val="24"/>
          <w:szCs w:val="24"/>
          <w:u w:val="single"/>
          <w:lang w:val="en-US" w:eastAsia="zh-CN"/>
        </w:rPr>
        <w:t xml:space="preserve">       </w:t>
      </w:r>
      <w:r>
        <w:rPr>
          <w:rFonts w:hint="eastAsia" w:asciiTheme="majorEastAsia" w:hAnsiTheme="majorEastAsia" w:eastAsiaTheme="majorEastAsia" w:cstheme="majorEastAsia"/>
          <w:spacing w:val="18"/>
          <w:sz w:val="24"/>
          <w:szCs w:val="24"/>
          <w:lang w:val="en-US" w:eastAsia="zh-CN"/>
        </w:rPr>
        <w:t xml:space="preserve">元)。  </w:t>
      </w:r>
    </w:p>
    <w:p w14:paraId="46C9EC80">
      <w:pPr>
        <w:keepNext w:val="0"/>
        <w:keepLines w:val="0"/>
        <w:pageBreakBefore w:val="0"/>
        <w:widowControl/>
        <w:kinsoku w:val="0"/>
        <w:wordWrap/>
        <w:overflowPunct/>
        <w:topLinePunct w:val="0"/>
        <w:autoSpaceDE w:val="0"/>
        <w:autoSpaceDN w:val="0"/>
        <w:bidi w:val="0"/>
        <w:adjustRightInd w:val="0"/>
        <w:snapToGrid w:val="0"/>
        <w:spacing w:before="256" w:line="400" w:lineRule="exact"/>
        <w:ind w:firstLine="552" w:firstLineChars="200"/>
        <w:jc w:val="left"/>
        <w:textAlignment w:val="baseline"/>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pacing w:val="18"/>
          <w:sz w:val="24"/>
          <w:szCs w:val="24"/>
          <w:lang w:val="en-US" w:eastAsia="zh-CN"/>
        </w:rPr>
        <w:t>合同总价即中标价，为一次性报价，不受市场价变化或实际工作量变化的影响。合同价格为含税价。该价格包含供应商为履行本合同所需采购的基本设施设备、清洁用品等，除此之外采购人就本合同不再另行支付任何费用。</w:t>
      </w:r>
    </w:p>
    <w:p w14:paraId="6969BEF4">
      <w:pPr>
        <w:keepNext w:val="0"/>
        <w:keepLines w:val="0"/>
        <w:pageBreakBefore w:val="0"/>
        <w:widowControl/>
        <w:kinsoku w:val="0"/>
        <w:wordWrap/>
        <w:overflowPunct/>
        <w:topLinePunct w:val="0"/>
        <w:autoSpaceDE w:val="0"/>
        <w:autoSpaceDN w:val="0"/>
        <w:bidi w:val="0"/>
        <w:adjustRightInd w:val="0"/>
        <w:snapToGrid w:val="0"/>
        <w:spacing w:before="196" w:line="400" w:lineRule="exact"/>
        <w:ind w:firstLine="482" w:firstLineChars="200"/>
        <w:textAlignment w:val="baseline"/>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四、结算方式</w:t>
      </w:r>
    </w:p>
    <w:p w14:paraId="56519805">
      <w:pPr>
        <w:keepNext w:val="0"/>
        <w:keepLines w:val="0"/>
        <w:pageBreakBefore w:val="0"/>
        <w:widowControl/>
        <w:kinsoku w:val="0"/>
        <w:wordWrap/>
        <w:overflowPunct/>
        <w:topLinePunct w:val="0"/>
        <w:autoSpaceDE w:val="0"/>
        <w:autoSpaceDN w:val="0"/>
        <w:bidi w:val="0"/>
        <w:adjustRightInd w:val="0"/>
        <w:snapToGrid w:val="0"/>
        <w:spacing w:before="256" w:line="400" w:lineRule="exact"/>
        <w:ind w:firstLine="552" w:firstLineChars="200"/>
        <w:jc w:val="left"/>
        <w:textAlignment w:val="baseline"/>
        <w:rPr>
          <w:rFonts w:hint="eastAsia" w:asciiTheme="majorEastAsia" w:hAnsiTheme="majorEastAsia" w:eastAsiaTheme="majorEastAsia" w:cstheme="majorEastAsia"/>
          <w:spacing w:val="18"/>
          <w:sz w:val="24"/>
          <w:szCs w:val="24"/>
          <w:lang w:val="en-US" w:eastAsia="zh-CN"/>
        </w:rPr>
      </w:pPr>
      <w:r>
        <w:rPr>
          <w:rFonts w:hint="eastAsia" w:asciiTheme="majorEastAsia" w:hAnsiTheme="majorEastAsia" w:eastAsiaTheme="majorEastAsia" w:cstheme="majorEastAsia"/>
          <w:spacing w:val="18"/>
          <w:sz w:val="24"/>
          <w:szCs w:val="24"/>
          <w:lang w:val="en-US" w:eastAsia="zh-CN"/>
        </w:rPr>
        <w:t>1、结算方式：银行转账。</w:t>
      </w:r>
    </w:p>
    <w:p w14:paraId="438E57C5">
      <w:pPr>
        <w:keepNext w:val="0"/>
        <w:keepLines w:val="0"/>
        <w:pageBreakBefore w:val="0"/>
        <w:widowControl/>
        <w:kinsoku w:val="0"/>
        <w:wordWrap/>
        <w:overflowPunct/>
        <w:topLinePunct w:val="0"/>
        <w:autoSpaceDE w:val="0"/>
        <w:autoSpaceDN w:val="0"/>
        <w:bidi w:val="0"/>
        <w:adjustRightInd w:val="0"/>
        <w:snapToGrid w:val="0"/>
        <w:spacing w:before="256" w:line="400" w:lineRule="exact"/>
        <w:ind w:firstLine="552" w:firstLineChars="200"/>
        <w:jc w:val="left"/>
        <w:textAlignment w:val="baseline"/>
        <w:rPr>
          <w:rFonts w:hint="eastAsia" w:asciiTheme="majorEastAsia" w:hAnsiTheme="majorEastAsia" w:eastAsiaTheme="majorEastAsia" w:cstheme="majorEastAsia"/>
          <w:spacing w:val="18"/>
          <w:sz w:val="24"/>
          <w:szCs w:val="24"/>
          <w:lang w:val="en-US" w:eastAsia="zh-CN"/>
        </w:rPr>
      </w:pPr>
      <w:r>
        <w:rPr>
          <w:rFonts w:hint="eastAsia" w:asciiTheme="majorEastAsia" w:hAnsiTheme="majorEastAsia" w:eastAsiaTheme="majorEastAsia" w:cstheme="majorEastAsia"/>
          <w:spacing w:val="18"/>
          <w:sz w:val="24"/>
          <w:szCs w:val="24"/>
          <w:lang w:val="en-US" w:eastAsia="zh-CN"/>
        </w:rPr>
        <w:t>2、结算说明：每月5日前，供应商给采购人出具上月服务费用的有效发票，采购人报上级财政部门申请资金，资金拨付后，采购人于20日前以银行转账的形式支付上月费用。（合同价款的5%作为服务保证金, 服务期满验收合格，绩效评价合格后 ，达到付款条件后，支付剩余的5%）。</w:t>
      </w:r>
    </w:p>
    <w:p w14:paraId="0728762C">
      <w:pPr>
        <w:keepNext w:val="0"/>
        <w:keepLines w:val="0"/>
        <w:pageBreakBefore w:val="0"/>
        <w:widowControl/>
        <w:kinsoku w:val="0"/>
        <w:wordWrap/>
        <w:overflowPunct/>
        <w:topLinePunct w:val="0"/>
        <w:autoSpaceDE w:val="0"/>
        <w:autoSpaceDN w:val="0"/>
        <w:bidi w:val="0"/>
        <w:adjustRightInd w:val="0"/>
        <w:snapToGrid w:val="0"/>
        <w:spacing w:before="196" w:line="400" w:lineRule="exact"/>
        <w:ind w:firstLine="482" w:firstLineChars="200"/>
        <w:textAlignment w:val="baseline"/>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五、内容及要求</w:t>
      </w:r>
    </w:p>
    <w:p w14:paraId="15A15DDF">
      <w:pPr>
        <w:numPr>
          <w:ilvl w:val="0"/>
          <w:numId w:val="0"/>
        </w:numPr>
        <w:adjustRightInd w:val="0"/>
        <w:snapToGrid w:val="0"/>
        <w:spacing w:line="360" w:lineRule="auto"/>
        <w:ind w:firstLine="482" w:firstLineChars="200"/>
        <w:jc w:val="left"/>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lang w:val="en-US" w:eastAsia="zh-CN"/>
        </w:rPr>
        <w:t>1.</w:t>
      </w:r>
      <w:r>
        <w:rPr>
          <w:rFonts w:hint="eastAsia" w:asciiTheme="majorEastAsia" w:hAnsiTheme="majorEastAsia" w:eastAsiaTheme="majorEastAsia" w:cstheme="majorEastAsia"/>
          <w:b/>
          <w:kern w:val="0"/>
          <w:sz w:val="24"/>
          <w:szCs w:val="24"/>
        </w:rPr>
        <w:t>政务</w:t>
      </w:r>
      <w:r>
        <w:rPr>
          <w:rFonts w:hint="eastAsia" w:asciiTheme="majorEastAsia" w:hAnsiTheme="majorEastAsia" w:eastAsiaTheme="majorEastAsia" w:cstheme="majorEastAsia"/>
          <w:b/>
          <w:kern w:val="0"/>
          <w:sz w:val="24"/>
          <w:szCs w:val="24"/>
          <w:lang w:val="en-US" w:eastAsia="zh-CN"/>
        </w:rPr>
        <w:t>服务</w:t>
      </w:r>
      <w:r>
        <w:rPr>
          <w:rFonts w:hint="eastAsia" w:asciiTheme="majorEastAsia" w:hAnsiTheme="majorEastAsia" w:eastAsiaTheme="majorEastAsia" w:cstheme="majorEastAsia"/>
          <w:b/>
          <w:kern w:val="0"/>
          <w:sz w:val="24"/>
          <w:szCs w:val="24"/>
        </w:rPr>
        <w:t>中心基本情况</w:t>
      </w:r>
    </w:p>
    <w:p w14:paraId="366D75A2">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 xml:space="preserve">物业类型：办公写字楼  </w:t>
      </w:r>
    </w:p>
    <w:p w14:paraId="389F7EE8">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 xml:space="preserve">建筑面积：38693.5㎡  </w:t>
      </w:r>
    </w:p>
    <w:p w14:paraId="456E37D5">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 xml:space="preserve">政务中心广场面积：约2200㎡    </w:t>
      </w:r>
      <w:r>
        <w:rPr>
          <w:rFonts w:hint="eastAsia" w:asciiTheme="majorEastAsia" w:hAnsiTheme="majorEastAsia" w:eastAsiaTheme="majorEastAsia" w:cstheme="majorEastAsia"/>
          <w:bCs/>
          <w:color w:val="C00000"/>
          <w:kern w:val="0"/>
          <w:sz w:val="24"/>
          <w:szCs w:val="24"/>
        </w:rPr>
        <w:t xml:space="preserve">  </w:t>
      </w:r>
      <w:r>
        <w:rPr>
          <w:rFonts w:hint="eastAsia" w:asciiTheme="majorEastAsia" w:hAnsiTheme="majorEastAsia" w:eastAsiaTheme="majorEastAsia" w:cstheme="majorEastAsia"/>
          <w:bCs/>
          <w:kern w:val="0"/>
          <w:sz w:val="24"/>
          <w:szCs w:val="24"/>
        </w:rPr>
        <w:t xml:space="preserve">           </w:t>
      </w:r>
    </w:p>
    <w:p w14:paraId="74BD99F9">
      <w:pPr>
        <w:numPr>
          <w:ilvl w:val="0"/>
          <w:numId w:val="0"/>
        </w:numPr>
        <w:adjustRightInd w:val="0"/>
        <w:snapToGrid w:val="0"/>
        <w:spacing w:line="360" w:lineRule="auto"/>
        <w:ind w:firstLine="482" w:firstLineChars="200"/>
        <w:jc w:val="left"/>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lang w:val="en-US" w:eastAsia="zh-CN"/>
        </w:rPr>
        <w:t>2.楼层</w:t>
      </w:r>
      <w:r>
        <w:rPr>
          <w:rFonts w:hint="eastAsia" w:asciiTheme="majorEastAsia" w:hAnsiTheme="majorEastAsia" w:eastAsiaTheme="majorEastAsia" w:cstheme="majorEastAsia"/>
          <w:b/>
          <w:kern w:val="0"/>
          <w:sz w:val="24"/>
          <w:szCs w:val="24"/>
        </w:rPr>
        <w:t>介绍</w:t>
      </w:r>
    </w:p>
    <w:p w14:paraId="6B039FD4">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建筑层数：6层，地下一层，地上5层。</w:t>
      </w:r>
    </w:p>
    <w:p w14:paraId="4E7225B1">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各层用途：-1层</w:t>
      </w:r>
      <w:r>
        <w:rPr>
          <w:rFonts w:hint="eastAsia" w:asciiTheme="majorEastAsia" w:hAnsiTheme="majorEastAsia" w:eastAsiaTheme="majorEastAsia" w:cstheme="majorEastAsia"/>
          <w:bCs/>
          <w:kern w:val="0"/>
          <w:sz w:val="24"/>
          <w:szCs w:val="24"/>
          <w:lang w:eastAsia="zh-Hans"/>
        </w:rPr>
        <w:t>地</w:t>
      </w:r>
      <w:r>
        <w:rPr>
          <w:rFonts w:hint="eastAsia" w:asciiTheme="majorEastAsia" w:hAnsiTheme="majorEastAsia" w:eastAsiaTheme="majorEastAsia" w:cstheme="majorEastAsia"/>
          <w:bCs/>
          <w:kern w:val="0"/>
          <w:sz w:val="24"/>
          <w:szCs w:val="24"/>
        </w:rPr>
        <w:t>下车库、设备层。1-5层为办公区</w:t>
      </w:r>
    </w:p>
    <w:p w14:paraId="039FA15C">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客梯：4部</w:t>
      </w:r>
    </w:p>
    <w:p w14:paraId="1C65EF4D">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扶手电梯：8部</w:t>
      </w:r>
    </w:p>
    <w:p w14:paraId="6626D90B">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观光电梯：2部</w:t>
      </w:r>
    </w:p>
    <w:p w14:paraId="25B3E2AE">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消防楼梯：4部消防通道</w:t>
      </w:r>
    </w:p>
    <w:p w14:paraId="04941E0A">
      <w:pPr>
        <w:adjustRightInd w:val="0"/>
        <w:snapToGrid w:val="0"/>
        <w:spacing w:line="360" w:lineRule="auto"/>
        <w:ind w:firstLine="482"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
          <w:kern w:val="0"/>
          <w:sz w:val="24"/>
          <w:szCs w:val="24"/>
        </w:rPr>
        <w:t>①地下一层：</w:t>
      </w:r>
      <w:r>
        <w:rPr>
          <w:rFonts w:hint="eastAsia" w:asciiTheme="majorEastAsia" w:hAnsiTheme="majorEastAsia" w:eastAsiaTheme="majorEastAsia" w:cstheme="majorEastAsia"/>
          <w:bCs/>
          <w:kern w:val="0"/>
          <w:sz w:val="24"/>
          <w:szCs w:val="24"/>
        </w:rPr>
        <w:t>面积8764㎡</w:t>
      </w:r>
      <w:r>
        <w:rPr>
          <w:rFonts w:hint="eastAsia" w:asciiTheme="majorEastAsia" w:hAnsiTheme="majorEastAsia" w:eastAsiaTheme="majorEastAsia" w:cstheme="majorEastAsia"/>
          <w:bCs/>
          <w:kern w:val="0"/>
          <w:sz w:val="24"/>
          <w:szCs w:val="24"/>
          <w:lang w:eastAsia="zh-CN"/>
        </w:rPr>
        <w:t>，</w:t>
      </w:r>
      <w:r>
        <w:rPr>
          <w:rFonts w:hint="eastAsia" w:asciiTheme="majorEastAsia" w:hAnsiTheme="majorEastAsia" w:eastAsiaTheme="majorEastAsia" w:cstheme="majorEastAsia"/>
          <w:bCs/>
          <w:kern w:val="0"/>
          <w:sz w:val="24"/>
          <w:szCs w:val="24"/>
        </w:rPr>
        <w:t>公共区域面积：约7000㎡。</w:t>
      </w:r>
    </w:p>
    <w:p w14:paraId="123061DC">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车库：车位：173个，车库入口、出口</w:t>
      </w:r>
      <w:r>
        <w:rPr>
          <w:rFonts w:hint="eastAsia" w:asciiTheme="majorEastAsia" w:hAnsiTheme="majorEastAsia" w:eastAsiaTheme="majorEastAsia" w:cstheme="majorEastAsia"/>
          <w:bCs/>
          <w:kern w:val="0"/>
          <w:sz w:val="24"/>
          <w:szCs w:val="24"/>
          <w:lang w:val="en-US" w:eastAsia="zh-CN"/>
        </w:rPr>
        <w:t>共用</w:t>
      </w:r>
      <w:r>
        <w:rPr>
          <w:rFonts w:hint="eastAsia" w:asciiTheme="majorEastAsia" w:hAnsiTheme="majorEastAsia" w:eastAsiaTheme="majorEastAsia" w:cstheme="majorEastAsia"/>
          <w:bCs/>
          <w:kern w:val="0"/>
          <w:sz w:val="24"/>
          <w:szCs w:val="24"/>
        </w:rPr>
        <w:t>一个（单车道红绿灯限制）。</w:t>
      </w:r>
    </w:p>
    <w:p w14:paraId="3DDB81B6">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设备层：配电室2间，电井4个，弱电室2间，送风排烟机房8间，变电所1间，水泵房2间，直燃机房1间，变配电室、控制室、维修间4间，卫生间、洗消间2间。</w:t>
      </w:r>
    </w:p>
    <w:p w14:paraId="2FFFB828">
      <w:pPr>
        <w:adjustRightInd w:val="0"/>
        <w:snapToGrid w:val="0"/>
        <w:spacing w:line="360" w:lineRule="auto"/>
        <w:ind w:firstLine="482"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
          <w:kern w:val="0"/>
          <w:sz w:val="24"/>
          <w:szCs w:val="24"/>
        </w:rPr>
        <w:t>②政务</w:t>
      </w:r>
      <w:r>
        <w:rPr>
          <w:rFonts w:hint="eastAsia" w:asciiTheme="majorEastAsia" w:hAnsiTheme="majorEastAsia" w:eastAsiaTheme="majorEastAsia" w:cstheme="majorEastAsia"/>
          <w:b/>
          <w:kern w:val="0"/>
          <w:sz w:val="24"/>
          <w:szCs w:val="24"/>
          <w:lang w:val="en-US" w:eastAsia="zh-CN"/>
        </w:rPr>
        <w:t>服务</w:t>
      </w:r>
      <w:r>
        <w:rPr>
          <w:rFonts w:hint="eastAsia" w:asciiTheme="majorEastAsia" w:hAnsiTheme="majorEastAsia" w:eastAsiaTheme="majorEastAsia" w:cstheme="majorEastAsia"/>
          <w:b/>
          <w:kern w:val="0"/>
          <w:sz w:val="24"/>
          <w:szCs w:val="24"/>
        </w:rPr>
        <w:t>中心广场</w:t>
      </w:r>
    </w:p>
    <w:p w14:paraId="32FE7376">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广场面积：约2200㎡</w:t>
      </w:r>
    </w:p>
    <w:p w14:paraId="75FF3045">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lang w:eastAsia="zh-CN"/>
        </w:rPr>
      </w:pPr>
      <w:r>
        <w:rPr>
          <w:rFonts w:hint="eastAsia" w:asciiTheme="majorEastAsia" w:hAnsiTheme="majorEastAsia" w:eastAsiaTheme="majorEastAsia" w:cstheme="majorEastAsia"/>
          <w:bCs/>
          <w:kern w:val="0"/>
          <w:sz w:val="24"/>
          <w:szCs w:val="24"/>
        </w:rPr>
        <w:t>地面停车场入口、出口各1个</w:t>
      </w:r>
      <w:r>
        <w:rPr>
          <w:rFonts w:hint="eastAsia" w:asciiTheme="majorEastAsia" w:hAnsiTheme="majorEastAsia" w:eastAsiaTheme="majorEastAsia" w:cstheme="majorEastAsia"/>
          <w:bCs/>
          <w:kern w:val="0"/>
          <w:sz w:val="24"/>
          <w:szCs w:val="24"/>
          <w:lang w:eastAsia="zh-CN"/>
        </w:rPr>
        <w:t>。</w:t>
      </w:r>
    </w:p>
    <w:p w14:paraId="2D4F2372">
      <w:pPr>
        <w:adjustRightInd w:val="0"/>
        <w:snapToGrid w:val="0"/>
        <w:spacing w:line="360" w:lineRule="auto"/>
        <w:ind w:firstLine="482" w:firstLineChars="200"/>
        <w:jc w:val="left"/>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rPr>
        <w:t>③办公楼</w:t>
      </w:r>
    </w:p>
    <w:p w14:paraId="19168BF6">
      <w:pPr>
        <w:adjustRightInd w:val="0"/>
        <w:snapToGrid w:val="0"/>
        <w:spacing w:line="360" w:lineRule="auto"/>
        <w:ind w:firstLine="482"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
          <w:kern w:val="0"/>
          <w:sz w:val="24"/>
          <w:szCs w:val="24"/>
        </w:rPr>
        <w:t>一层：</w:t>
      </w:r>
      <w:r>
        <w:rPr>
          <w:rFonts w:hint="eastAsia" w:asciiTheme="majorEastAsia" w:hAnsiTheme="majorEastAsia" w:eastAsiaTheme="majorEastAsia" w:cstheme="majorEastAsia"/>
          <w:kern w:val="0"/>
          <w:sz w:val="24"/>
          <w:szCs w:val="24"/>
        </w:rPr>
        <w:t>公共区域面积约3500</w:t>
      </w:r>
      <w:r>
        <w:rPr>
          <w:rFonts w:hint="eastAsia" w:asciiTheme="majorEastAsia" w:hAnsiTheme="majorEastAsia" w:eastAsiaTheme="majorEastAsia" w:cstheme="majorEastAsia"/>
          <w:bCs/>
          <w:kern w:val="0"/>
          <w:sz w:val="24"/>
          <w:szCs w:val="24"/>
        </w:rPr>
        <w:t>㎡，卫生间2个(男坑位9个、女坑位8个)，会议室1间（79㎡），空调机房1间，大门出入口2个。</w:t>
      </w:r>
    </w:p>
    <w:p w14:paraId="03699762">
      <w:pPr>
        <w:adjustRightInd w:val="0"/>
        <w:snapToGrid w:val="0"/>
        <w:spacing w:line="360" w:lineRule="auto"/>
        <w:ind w:firstLine="482"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
          <w:kern w:val="0"/>
          <w:sz w:val="24"/>
          <w:szCs w:val="24"/>
        </w:rPr>
        <w:t>二层</w:t>
      </w:r>
      <w:r>
        <w:rPr>
          <w:rFonts w:hint="eastAsia" w:asciiTheme="majorEastAsia" w:hAnsiTheme="majorEastAsia" w:eastAsiaTheme="majorEastAsia" w:cstheme="majorEastAsia"/>
          <w:bCs/>
          <w:kern w:val="0"/>
          <w:sz w:val="24"/>
          <w:szCs w:val="24"/>
        </w:rPr>
        <w:t>：公共区域面积约3000㎡，卫生间2个（男坑位15个、女坑位16个），大会议室1间（135.8㎡），监控室1间（140㎡），空调机房2间。</w:t>
      </w:r>
    </w:p>
    <w:p w14:paraId="09201354">
      <w:pPr>
        <w:adjustRightInd w:val="0"/>
        <w:snapToGrid w:val="0"/>
        <w:spacing w:line="360" w:lineRule="auto"/>
        <w:ind w:firstLine="482" w:firstLineChars="200"/>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
          <w:kern w:val="0"/>
          <w:sz w:val="24"/>
          <w:szCs w:val="24"/>
        </w:rPr>
        <w:t>三层：</w:t>
      </w:r>
      <w:r>
        <w:rPr>
          <w:rFonts w:hint="eastAsia" w:asciiTheme="majorEastAsia" w:hAnsiTheme="majorEastAsia" w:eastAsiaTheme="majorEastAsia" w:cstheme="majorEastAsia"/>
          <w:bCs/>
          <w:kern w:val="0"/>
          <w:sz w:val="24"/>
          <w:szCs w:val="24"/>
        </w:rPr>
        <w:t>公共区域面积约3000㎡，卫生间2个(男坑位19个、女坑位17个)，会议室1间（71㎡），多功能厅1间（429㎡），会客厅1间（105㎡），办公室2间，空调机房2间。</w:t>
      </w:r>
    </w:p>
    <w:p w14:paraId="234D4312">
      <w:pPr>
        <w:adjustRightInd w:val="0"/>
        <w:snapToGrid w:val="0"/>
        <w:spacing w:line="360" w:lineRule="auto"/>
        <w:ind w:firstLine="482" w:firstLineChars="200"/>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
          <w:kern w:val="0"/>
          <w:sz w:val="24"/>
          <w:szCs w:val="24"/>
        </w:rPr>
        <w:t>四层：</w:t>
      </w:r>
      <w:r>
        <w:rPr>
          <w:rFonts w:hint="eastAsia" w:asciiTheme="majorEastAsia" w:hAnsiTheme="majorEastAsia" w:eastAsiaTheme="majorEastAsia" w:cstheme="majorEastAsia"/>
          <w:bCs/>
          <w:kern w:val="0"/>
          <w:sz w:val="24"/>
          <w:szCs w:val="24"/>
        </w:rPr>
        <w:t>公共区域面积约2000㎡，卫生间2个(男坑位19个、女坑位17个)，洗消间1个，各处室15间。</w:t>
      </w:r>
    </w:p>
    <w:p w14:paraId="34AC2B51">
      <w:pPr>
        <w:adjustRightInd w:val="0"/>
        <w:snapToGrid w:val="0"/>
        <w:spacing w:line="360" w:lineRule="auto"/>
        <w:ind w:firstLine="482" w:firstLineChars="200"/>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
          <w:kern w:val="0"/>
          <w:sz w:val="24"/>
          <w:szCs w:val="24"/>
        </w:rPr>
        <w:t>五层：</w:t>
      </w:r>
      <w:r>
        <w:rPr>
          <w:rFonts w:hint="eastAsia" w:asciiTheme="majorEastAsia" w:hAnsiTheme="majorEastAsia" w:eastAsiaTheme="majorEastAsia" w:cstheme="majorEastAsia"/>
          <w:bCs/>
          <w:kern w:val="0"/>
          <w:sz w:val="24"/>
          <w:szCs w:val="24"/>
        </w:rPr>
        <w:t>公共区域面积约2000㎡，卫生间2个（男坑位20个、女坑位17个），会议室3间（73.4㎡,70.8㎡,55㎡），空调机房2间。</w:t>
      </w:r>
    </w:p>
    <w:p w14:paraId="33BCDECC">
      <w:pPr>
        <w:adjustRightInd w:val="0"/>
        <w:snapToGrid w:val="0"/>
        <w:spacing w:line="360" w:lineRule="auto"/>
        <w:ind w:firstLine="482" w:firstLineChars="200"/>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lang w:eastAsia="zh-CN"/>
        </w:rPr>
        <w:t>（</w:t>
      </w:r>
      <w:r>
        <w:rPr>
          <w:rFonts w:hint="eastAsia" w:asciiTheme="majorEastAsia" w:hAnsiTheme="majorEastAsia" w:eastAsiaTheme="majorEastAsia" w:cstheme="majorEastAsia"/>
          <w:b/>
          <w:kern w:val="0"/>
          <w:sz w:val="24"/>
          <w:szCs w:val="24"/>
          <w:lang w:val="en-US" w:eastAsia="zh-CN"/>
        </w:rPr>
        <w:t>二</w:t>
      </w:r>
      <w:r>
        <w:rPr>
          <w:rFonts w:hint="eastAsia" w:asciiTheme="majorEastAsia" w:hAnsiTheme="majorEastAsia" w:eastAsiaTheme="majorEastAsia" w:cstheme="majorEastAsia"/>
          <w:b/>
          <w:kern w:val="0"/>
          <w:sz w:val="24"/>
          <w:szCs w:val="24"/>
          <w:lang w:eastAsia="zh-CN"/>
        </w:rPr>
        <w:t>）</w:t>
      </w:r>
      <w:r>
        <w:rPr>
          <w:rFonts w:hint="eastAsia" w:asciiTheme="majorEastAsia" w:hAnsiTheme="majorEastAsia" w:eastAsiaTheme="majorEastAsia" w:cstheme="majorEastAsia"/>
          <w:b/>
          <w:kern w:val="0"/>
          <w:sz w:val="24"/>
          <w:szCs w:val="24"/>
        </w:rPr>
        <w:t>服务内容</w:t>
      </w:r>
    </w:p>
    <w:p w14:paraId="08F24280">
      <w:pPr>
        <w:adjustRightInd w:val="0"/>
        <w:snapToGrid w:val="0"/>
        <w:spacing w:line="360" w:lineRule="auto"/>
        <w:ind w:firstLine="496" w:firstLineChars="207"/>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 xml:space="preserve">1.物业管理区域内物业共用部位的维修、养护和管理； </w:t>
      </w:r>
    </w:p>
    <w:p w14:paraId="65BF8046">
      <w:pPr>
        <w:adjustRightInd w:val="0"/>
        <w:snapToGrid w:val="0"/>
        <w:spacing w:line="360" w:lineRule="auto"/>
        <w:ind w:firstLine="496" w:firstLineChars="207"/>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2.物业管理区域内物业共用设施设备的运行、维修、养护和管理（含电梯日常运行管理、定期保养及检修）；</w:t>
      </w:r>
    </w:p>
    <w:p w14:paraId="25AEB90E">
      <w:pPr>
        <w:adjustRightInd w:val="0"/>
        <w:snapToGrid w:val="0"/>
        <w:spacing w:line="360" w:lineRule="auto"/>
        <w:ind w:firstLine="496" w:firstLineChars="207"/>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3.物业管理区域内物业共用部位和相关场地的清洁卫生，垃圾的收集、清运及雨、污水管道的疏通；</w:t>
      </w:r>
    </w:p>
    <w:p w14:paraId="337660CE">
      <w:pPr>
        <w:adjustRightInd w:val="0"/>
        <w:snapToGrid w:val="0"/>
        <w:spacing w:line="360" w:lineRule="auto"/>
        <w:ind w:firstLine="496" w:firstLineChars="207"/>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4.物业管理区域内公共绿化的养护和管理；</w:t>
      </w:r>
    </w:p>
    <w:p w14:paraId="64C15FE2">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5.物业管理区域内车辆停放管理；</w:t>
      </w:r>
    </w:p>
    <w:p w14:paraId="26F08DAC">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6.物业管理区域内公共秩序维护、安全防范等事项的协助管理；</w:t>
      </w:r>
    </w:p>
    <w:p w14:paraId="3A5B2436">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7.会务服务（会务所需材料由采购方提供）；</w:t>
      </w:r>
    </w:p>
    <w:p w14:paraId="1666A17D">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8.公共卫生消毒：外环境、垃圾台、楼宇内公共区域、卫生间、定期消毒；</w:t>
      </w:r>
    </w:p>
    <w:p w14:paraId="5C8EFD09">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9.有害生物防治：污水井、垃圾台、卫生间等不定期消杀，防止有害生物的孽生（材料由采购方提供）；</w:t>
      </w:r>
    </w:p>
    <w:p w14:paraId="2F6EA3FB">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10.物业档案资料管理。</w:t>
      </w:r>
    </w:p>
    <w:p w14:paraId="4F059551">
      <w:pPr>
        <w:adjustRightInd w:val="0"/>
        <w:snapToGrid w:val="0"/>
        <w:spacing w:line="360" w:lineRule="auto"/>
        <w:ind w:firstLine="480" w:firstLineChars="200"/>
        <w:jc w:val="left"/>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bCs/>
          <w:kern w:val="0"/>
          <w:sz w:val="24"/>
          <w:szCs w:val="24"/>
        </w:rPr>
        <w:t>11.按照国家疫情防控政策，需物业开展的疫情防控措施，包括但不限门禁、消杀、疫情防控宣传等工作。</w:t>
      </w:r>
    </w:p>
    <w:p w14:paraId="5C016AFF">
      <w:pPr>
        <w:pStyle w:val="3"/>
        <w:spacing w:before="88" w:line="222" w:lineRule="auto"/>
        <w:ind w:left="23"/>
        <w:outlineLvl w:val="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三</w:t>
      </w:r>
      <w:r>
        <w:rPr>
          <w:rFonts w:hint="eastAsia" w:asciiTheme="majorEastAsia" w:hAnsiTheme="majorEastAsia" w:eastAsiaTheme="majorEastAsia" w:cstheme="majorEastAsia"/>
          <w:b/>
          <w:bCs/>
          <w:spacing w:val="13"/>
          <w:sz w:val="24"/>
          <w:szCs w:val="24"/>
        </w:rPr>
        <w:t>、服务要求(如对人员配置、专业设备、服</w:t>
      </w:r>
      <w:r>
        <w:rPr>
          <w:rFonts w:hint="eastAsia" w:asciiTheme="majorEastAsia" w:hAnsiTheme="majorEastAsia" w:eastAsiaTheme="majorEastAsia" w:cstheme="majorEastAsia"/>
          <w:b/>
          <w:bCs/>
          <w:spacing w:val="12"/>
          <w:sz w:val="24"/>
          <w:szCs w:val="24"/>
        </w:rPr>
        <w:t>务标准等)</w:t>
      </w:r>
    </w:p>
    <w:p w14:paraId="621CC035">
      <w:pPr>
        <w:pStyle w:val="2"/>
        <w:rPr>
          <w:rFonts w:hint="eastAsia" w:asciiTheme="majorEastAsia" w:hAnsiTheme="majorEastAsia" w:eastAsiaTheme="majorEastAsia" w:cstheme="majorEastAsia"/>
          <w:sz w:val="24"/>
          <w:szCs w:val="24"/>
        </w:rPr>
      </w:pPr>
    </w:p>
    <w:p w14:paraId="266442FE">
      <w:pPr>
        <w:pStyle w:val="3"/>
        <w:numPr>
          <w:ilvl w:val="0"/>
          <w:numId w:val="0"/>
        </w:numPr>
        <w:ind w:leftChars="200"/>
        <w:rPr>
          <w:rFonts w:hint="eastAsia" w:asciiTheme="majorEastAsia" w:hAnsiTheme="majorEastAsia" w:eastAsiaTheme="majorEastAsia" w:cstheme="majorEastAsia"/>
          <w:b/>
          <w:bCs/>
          <w:spacing w:val="3"/>
          <w:sz w:val="24"/>
          <w:szCs w:val="24"/>
        </w:rPr>
      </w:pPr>
      <w:r>
        <w:rPr>
          <w:rFonts w:hint="eastAsia" w:asciiTheme="majorEastAsia" w:hAnsiTheme="majorEastAsia" w:eastAsiaTheme="majorEastAsia" w:cstheme="majorEastAsia"/>
          <w:b/>
          <w:bCs/>
          <w:spacing w:val="3"/>
          <w:sz w:val="24"/>
          <w:szCs w:val="24"/>
          <w:lang w:eastAsia="zh-CN"/>
        </w:rPr>
        <w:t>（</w:t>
      </w:r>
      <w:r>
        <w:rPr>
          <w:rFonts w:hint="eastAsia" w:asciiTheme="majorEastAsia" w:hAnsiTheme="majorEastAsia" w:eastAsiaTheme="majorEastAsia" w:cstheme="majorEastAsia"/>
          <w:b/>
          <w:bCs/>
          <w:spacing w:val="3"/>
          <w:sz w:val="24"/>
          <w:szCs w:val="24"/>
          <w:lang w:val="en-US" w:eastAsia="zh-CN"/>
        </w:rPr>
        <w:t>一</w:t>
      </w:r>
      <w:r>
        <w:rPr>
          <w:rFonts w:hint="eastAsia" w:asciiTheme="majorEastAsia" w:hAnsiTheme="majorEastAsia" w:eastAsiaTheme="majorEastAsia" w:cstheme="majorEastAsia"/>
          <w:b/>
          <w:bCs/>
          <w:spacing w:val="3"/>
          <w:sz w:val="24"/>
          <w:szCs w:val="24"/>
          <w:lang w:eastAsia="zh-CN"/>
        </w:rPr>
        <w:t>）</w:t>
      </w:r>
      <w:r>
        <w:rPr>
          <w:rFonts w:hint="eastAsia" w:asciiTheme="majorEastAsia" w:hAnsiTheme="majorEastAsia" w:eastAsiaTheme="majorEastAsia" w:cstheme="majorEastAsia"/>
          <w:b/>
          <w:bCs/>
          <w:spacing w:val="3"/>
          <w:sz w:val="24"/>
          <w:szCs w:val="24"/>
        </w:rPr>
        <w:t>人员要求</w:t>
      </w:r>
    </w:p>
    <w:p w14:paraId="2401BFB4">
      <w:pPr>
        <w:wordWrap w:val="0"/>
        <w:adjustRightInd w:val="0"/>
        <w:snapToGrid w:val="0"/>
        <w:spacing w:line="360" w:lineRule="auto"/>
        <w:ind w:firstLine="482" w:firstLineChars="200"/>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lang w:val="en-US" w:eastAsia="zh-CN"/>
        </w:rPr>
        <w:t>1.</w:t>
      </w:r>
      <w:r>
        <w:rPr>
          <w:rFonts w:hint="eastAsia" w:asciiTheme="majorEastAsia" w:hAnsiTheme="majorEastAsia" w:eastAsiaTheme="majorEastAsia" w:cstheme="majorEastAsia"/>
          <w:b/>
          <w:bCs/>
          <w:kern w:val="0"/>
          <w:sz w:val="24"/>
          <w:szCs w:val="24"/>
        </w:rPr>
        <w:t>人员配置（不少于41人）</w:t>
      </w:r>
    </w:p>
    <w:tbl>
      <w:tblPr>
        <w:tblStyle w:val="5"/>
        <w:tblpPr w:leftFromText="180" w:rightFromText="180" w:vertAnchor="text" w:horzAnchor="page" w:tblpX="1830" w:tblpY="132"/>
        <w:tblOverlap w:val="never"/>
        <w:tblW w:w="86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624"/>
        <w:gridCol w:w="2580"/>
        <w:gridCol w:w="1827"/>
        <w:gridCol w:w="1769"/>
      </w:tblGrid>
      <w:tr w14:paraId="37FFF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vAlign w:val="center"/>
          </w:tcPr>
          <w:p w14:paraId="0A6C553E">
            <w:pPr>
              <w:adjustRightInd w:val="0"/>
              <w:snapToGrid w:val="0"/>
              <w:jc w:val="center"/>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rPr>
              <w:t>序号</w:t>
            </w:r>
          </w:p>
        </w:tc>
        <w:tc>
          <w:tcPr>
            <w:tcW w:w="1624" w:type="dxa"/>
            <w:vAlign w:val="center"/>
          </w:tcPr>
          <w:p w14:paraId="2AE95AEA">
            <w:pPr>
              <w:adjustRightInd w:val="0"/>
              <w:snapToGrid w:val="0"/>
              <w:jc w:val="center"/>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rPr>
              <w:t>服务项目</w:t>
            </w:r>
          </w:p>
        </w:tc>
        <w:tc>
          <w:tcPr>
            <w:tcW w:w="2580" w:type="dxa"/>
            <w:vAlign w:val="center"/>
          </w:tcPr>
          <w:p w14:paraId="30402520">
            <w:pPr>
              <w:adjustRightInd w:val="0"/>
              <w:snapToGrid w:val="0"/>
              <w:jc w:val="center"/>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rPr>
              <w:t>岗位</w:t>
            </w:r>
          </w:p>
        </w:tc>
        <w:tc>
          <w:tcPr>
            <w:tcW w:w="1827" w:type="dxa"/>
            <w:vAlign w:val="center"/>
          </w:tcPr>
          <w:p w14:paraId="31818595">
            <w:pPr>
              <w:adjustRightInd w:val="0"/>
              <w:snapToGrid w:val="0"/>
              <w:jc w:val="center"/>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rPr>
              <w:t>人数</w:t>
            </w:r>
          </w:p>
        </w:tc>
        <w:tc>
          <w:tcPr>
            <w:tcW w:w="1769" w:type="dxa"/>
            <w:vAlign w:val="center"/>
          </w:tcPr>
          <w:p w14:paraId="123C4BCE">
            <w:pPr>
              <w:adjustRightInd w:val="0"/>
              <w:snapToGrid w:val="0"/>
              <w:jc w:val="center"/>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rPr>
              <w:t>备注</w:t>
            </w:r>
          </w:p>
        </w:tc>
      </w:tr>
      <w:tr w14:paraId="43ED5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vAlign w:val="center"/>
          </w:tcPr>
          <w:p w14:paraId="7E75D6E2">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1</w:t>
            </w:r>
          </w:p>
        </w:tc>
        <w:tc>
          <w:tcPr>
            <w:tcW w:w="1624" w:type="dxa"/>
            <w:vAlign w:val="center"/>
          </w:tcPr>
          <w:p w14:paraId="189FA7E2">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管理</w:t>
            </w:r>
          </w:p>
        </w:tc>
        <w:tc>
          <w:tcPr>
            <w:tcW w:w="2580" w:type="dxa"/>
            <w:vAlign w:val="center"/>
          </w:tcPr>
          <w:p w14:paraId="35A3DECC">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项目管理</w:t>
            </w:r>
          </w:p>
        </w:tc>
        <w:tc>
          <w:tcPr>
            <w:tcW w:w="1827" w:type="dxa"/>
            <w:vAlign w:val="center"/>
          </w:tcPr>
          <w:p w14:paraId="16D14B57">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2人</w:t>
            </w:r>
          </w:p>
        </w:tc>
        <w:tc>
          <w:tcPr>
            <w:tcW w:w="1769" w:type="dxa"/>
            <w:vAlign w:val="center"/>
          </w:tcPr>
          <w:p w14:paraId="7EB1D03E">
            <w:pPr>
              <w:adjustRightInd w:val="0"/>
              <w:snapToGrid w:val="0"/>
              <w:jc w:val="center"/>
              <w:rPr>
                <w:rFonts w:hint="eastAsia" w:asciiTheme="majorEastAsia" w:hAnsiTheme="majorEastAsia" w:eastAsiaTheme="majorEastAsia" w:cstheme="majorEastAsia"/>
                <w:bCs/>
                <w:kern w:val="0"/>
                <w:sz w:val="24"/>
                <w:szCs w:val="24"/>
              </w:rPr>
            </w:pPr>
          </w:p>
        </w:tc>
      </w:tr>
      <w:tr w14:paraId="2E371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vAlign w:val="center"/>
          </w:tcPr>
          <w:p w14:paraId="251CF19D">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2</w:t>
            </w:r>
          </w:p>
        </w:tc>
        <w:tc>
          <w:tcPr>
            <w:tcW w:w="1624" w:type="dxa"/>
            <w:vAlign w:val="center"/>
          </w:tcPr>
          <w:p w14:paraId="464BCCB7">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保洁服务</w:t>
            </w:r>
          </w:p>
        </w:tc>
        <w:tc>
          <w:tcPr>
            <w:tcW w:w="2580" w:type="dxa"/>
            <w:vAlign w:val="center"/>
          </w:tcPr>
          <w:p w14:paraId="66B1A0D3">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办公楼、车库、广场等</w:t>
            </w:r>
          </w:p>
        </w:tc>
        <w:tc>
          <w:tcPr>
            <w:tcW w:w="1827" w:type="dxa"/>
            <w:vAlign w:val="center"/>
          </w:tcPr>
          <w:p w14:paraId="7725A425">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16人</w:t>
            </w:r>
          </w:p>
        </w:tc>
        <w:tc>
          <w:tcPr>
            <w:tcW w:w="1769" w:type="dxa"/>
            <w:vAlign w:val="center"/>
          </w:tcPr>
          <w:p w14:paraId="32ED9F2A">
            <w:pPr>
              <w:adjustRightInd w:val="0"/>
              <w:snapToGrid w:val="0"/>
              <w:jc w:val="center"/>
              <w:rPr>
                <w:rFonts w:hint="eastAsia" w:asciiTheme="majorEastAsia" w:hAnsiTheme="majorEastAsia" w:eastAsiaTheme="majorEastAsia" w:cstheme="majorEastAsia"/>
                <w:bCs/>
                <w:kern w:val="0"/>
                <w:sz w:val="24"/>
                <w:szCs w:val="24"/>
              </w:rPr>
            </w:pPr>
          </w:p>
        </w:tc>
      </w:tr>
      <w:tr w14:paraId="0C437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vAlign w:val="center"/>
          </w:tcPr>
          <w:p w14:paraId="5B6AB45C">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3</w:t>
            </w:r>
          </w:p>
        </w:tc>
        <w:tc>
          <w:tcPr>
            <w:tcW w:w="1624" w:type="dxa"/>
            <w:vAlign w:val="center"/>
          </w:tcPr>
          <w:p w14:paraId="7819A55C">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会务服务</w:t>
            </w:r>
          </w:p>
        </w:tc>
        <w:tc>
          <w:tcPr>
            <w:tcW w:w="2580" w:type="dxa"/>
            <w:vAlign w:val="center"/>
          </w:tcPr>
          <w:p w14:paraId="0209428E">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会场</w:t>
            </w:r>
          </w:p>
        </w:tc>
        <w:tc>
          <w:tcPr>
            <w:tcW w:w="1827" w:type="dxa"/>
            <w:vAlign w:val="center"/>
          </w:tcPr>
          <w:p w14:paraId="52EEDADB">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2人</w:t>
            </w:r>
          </w:p>
        </w:tc>
        <w:tc>
          <w:tcPr>
            <w:tcW w:w="1769" w:type="dxa"/>
            <w:vAlign w:val="center"/>
          </w:tcPr>
          <w:p w14:paraId="0836081A">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1人兼音响师</w:t>
            </w:r>
          </w:p>
        </w:tc>
      </w:tr>
      <w:tr w14:paraId="598D6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66" w:type="dxa"/>
            <w:vAlign w:val="center"/>
          </w:tcPr>
          <w:p w14:paraId="7A8B2902">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4</w:t>
            </w:r>
          </w:p>
        </w:tc>
        <w:tc>
          <w:tcPr>
            <w:tcW w:w="1624" w:type="dxa"/>
            <w:vAlign w:val="center"/>
          </w:tcPr>
          <w:p w14:paraId="3DCD7413">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spacing w:val="6"/>
                <w:kern w:val="0"/>
                <w:sz w:val="24"/>
                <w:szCs w:val="24"/>
              </w:rPr>
              <w:t>设施设备维修维护</w:t>
            </w:r>
          </w:p>
        </w:tc>
        <w:tc>
          <w:tcPr>
            <w:tcW w:w="2580" w:type="dxa"/>
            <w:vAlign w:val="center"/>
          </w:tcPr>
          <w:p w14:paraId="2DBB3CD4">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水电工</w:t>
            </w:r>
          </w:p>
        </w:tc>
        <w:tc>
          <w:tcPr>
            <w:tcW w:w="1827" w:type="dxa"/>
            <w:vAlign w:val="center"/>
          </w:tcPr>
          <w:p w14:paraId="164B5C39">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4人</w:t>
            </w:r>
          </w:p>
        </w:tc>
        <w:tc>
          <w:tcPr>
            <w:tcW w:w="1769" w:type="dxa"/>
            <w:vAlign w:val="center"/>
          </w:tcPr>
          <w:p w14:paraId="34967463">
            <w:pPr>
              <w:adjustRightInd w:val="0"/>
              <w:snapToGrid w:val="0"/>
              <w:jc w:val="center"/>
              <w:rPr>
                <w:rFonts w:hint="eastAsia" w:asciiTheme="majorEastAsia" w:hAnsiTheme="majorEastAsia" w:eastAsiaTheme="majorEastAsia" w:cstheme="majorEastAsia"/>
                <w:bCs/>
                <w:kern w:val="0"/>
                <w:sz w:val="24"/>
                <w:szCs w:val="24"/>
              </w:rPr>
            </w:pPr>
          </w:p>
        </w:tc>
      </w:tr>
      <w:tr w14:paraId="7C4AD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866" w:type="dxa"/>
            <w:vAlign w:val="center"/>
          </w:tcPr>
          <w:p w14:paraId="37BF3D29">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5</w:t>
            </w:r>
          </w:p>
        </w:tc>
        <w:tc>
          <w:tcPr>
            <w:tcW w:w="1624" w:type="dxa"/>
            <w:vAlign w:val="center"/>
          </w:tcPr>
          <w:p w14:paraId="7119BC2A">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安全管理</w:t>
            </w:r>
          </w:p>
        </w:tc>
        <w:tc>
          <w:tcPr>
            <w:tcW w:w="2580" w:type="dxa"/>
            <w:vAlign w:val="center"/>
          </w:tcPr>
          <w:p w14:paraId="43217BCA">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停车场、办公楼、监控室等</w:t>
            </w:r>
          </w:p>
        </w:tc>
        <w:tc>
          <w:tcPr>
            <w:tcW w:w="1827" w:type="dxa"/>
            <w:vAlign w:val="center"/>
          </w:tcPr>
          <w:p w14:paraId="33450D2A">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17人</w:t>
            </w:r>
          </w:p>
        </w:tc>
        <w:tc>
          <w:tcPr>
            <w:tcW w:w="1769" w:type="dxa"/>
            <w:vAlign w:val="center"/>
          </w:tcPr>
          <w:p w14:paraId="71BD26DF">
            <w:pPr>
              <w:adjustRightInd w:val="0"/>
              <w:snapToGrid w:val="0"/>
              <w:jc w:val="center"/>
              <w:rPr>
                <w:rFonts w:hint="eastAsia" w:asciiTheme="majorEastAsia" w:hAnsiTheme="majorEastAsia" w:eastAsiaTheme="majorEastAsia" w:cstheme="majorEastAsia"/>
                <w:bCs/>
                <w:kern w:val="0"/>
                <w:sz w:val="24"/>
                <w:szCs w:val="24"/>
              </w:rPr>
            </w:pPr>
          </w:p>
        </w:tc>
      </w:tr>
      <w:tr w14:paraId="08E2D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vAlign w:val="center"/>
          </w:tcPr>
          <w:p w14:paraId="2B59C06E">
            <w:pPr>
              <w:adjustRightInd w:val="0"/>
              <w:snapToGrid w:val="0"/>
              <w:jc w:val="center"/>
              <w:rPr>
                <w:rFonts w:hint="eastAsia" w:asciiTheme="majorEastAsia" w:hAnsiTheme="majorEastAsia" w:eastAsiaTheme="majorEastAsia" w:cstheme="majorEastAsia"/>
                <w:bCs/>
                <w:kern w:val="0"/>
                <w:sz w:val="24"/>
                <w:szCs w:val="24"/>
              </w:rPr>
            </w:pPr>
          </w:p>
        </w:tc>
        <w:tc>
          <w:tcPr>
            <w:tcW w:w="1624" w:type="dxa"/>
            <w:vAlign w:val="center"/>
          </w:tcPr>
          <w:p w14:paraId="35CB9D2E">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合计</w:t>
            </w:r>
          </w:p>
        </w:tc>
        <w:tc>
          <w:tcPr>
            <w:tcW w:w="2580" w:type="dxa"/>
            <w:vAlign w:val="center"/>
          </w:tcPr>
          <w:p w14:paraId="78781572">
            <w:pPr>
              <w:adjustRightInd w:val="0"/>
              <w:snapToGrid w:val="0"/>
              <w:jc w:val="center"/>
              <w:rPr>
                <w:rFonts w:hint="eastAsia" w:asciiTheme="majorEastAsia" w:hAnsiTheme="majorEastAsia" w:eastAsiaTheme="majorEastAsia" w:cstheme="majorEastAsia"/>
                <w:bCs/>
                <w:kern w:val="0"/>
                <w:sz w:val="24"/>
                <w:szCs w:val="24"/>
              </w:rPr>
            </w:pPr>
          </w:p>
        </w:tc>
        <w:tc>
          <w:tcPr>
            <w:tcW w:w="1827" w:type="dxa"/>
            <w:vAlign w:val="center"/>
          </w:tcPr>
          <w:p w14:paraId="10BDE91C">
            <w:pPr>
              <w:adjustRightInd w:val="0"/>
              <w:snapToGrid w:val="0"/>
              <w:jc w:val="center"/>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41人</w:t>
            </w:r>
          </w:p>
        </w:tc>
        <w:tc>
          <w:tcPr>
            <w:tcW w:w="1769" w:type="dxa"/>
            <w:vAlign w:val="center"/>
          </w:tcPr>
          <w:p w14:paraId="69757998">
            <w:pPr>
              <w:adjustRightInd w:val="0"/>
              <w:snapToGrid w:val="0"/>
              <w:jc w:val="center"/>
              <w:rPr>
                <w:rFonts w:hint="eastAsia" w:asciiTheme="majorEastAsia" w:hAnsiTheme="majorEastAsia" w:eastAsiaTheme="majorEastAsia" w:cstheme="majorEastAsia"/>
                <w:bCs/>
                <w:kern w:val="0"/>
                <w:sz w:val="24"/>
                <w:szCs w:val="24"/>
              </w:rPr>
            </w:pPr>
          </w:p>
        </w:tc>
      </w:tr>
    </w:tbl>
    <w:p w14:paraId="4CF27460">
      <w:pPr>
        <w:adjustRightInd w:val="0"/>
        <w:snapToGrid w:val="0"/>
        <w:jc w:val="left"/>
        <w:rPr>
          <w:rFonts w:hint="eastAsia" w:asciiTheme="majorEastAsia" w:hAnsiTheme="majorEastAsia" w:eastAsiaTheme="majorEastAsia" w:cstheme="majorEastAsia"/>
          <w:kern w:val="0"/>
          <w:sz w:val="24"/>
          <w:szCs w:val="24"/>
        </w:rPr>
      </w:pPr>
    </w:p>
    <w:p w14:paraId="07AF6F8E">
      <w:pPr>
        <w:pStyle w:val="2"/>
        <w:ind w:firstLine="482" w:firstLineChars="200"/>
        <w:rPr>
          <w:rFonts w:hint="eastAsia" w:asciiTheme="majorEastAsia" w:hAnsiTheme="majorEastAsia" w:eastAsiaTheme="majorEastAsia" w:cstheme="majorEastAsia"/>
          <w:b/>
          <w:bCs/>
          <w:snapToGrid w:val="0"/>
          <w:color w:val="000000"/>
          <w:kern w:val="0"/>
          <w:sz w:val="24"/>
          <w:szCs w:val="24"/>
          <w:lang w:val="en-US" w:eastAsia="zh-CN" w:bidi="ar-SA"/>
        </w:rPr>
      </w:pPr>
      <w:r>
        <w:rPr>
          <w:rFonts w:hint="eastAsia" w:asciiTheme="majorEastAsia" w:hAnsiTheme="majorEastAsia" w:eastAsiaTheme="majorEastAsia" w:cstheme="majorEastAsia"/>
          <w:b/>
          <w:bCs/>
          <w:snapToGrid w:val="0"/>
          <w:color w:val="000000"/>
          <w:kern w:val="0"/>
          <w:sz w:val="24"/>
          <w:szCs w:val="24"/>
          <w:lang w:val="en-US" w:eastAsia="zh-CN" w:bidi="ar-SA"/>
        </w:rPr>
        <w:t>2、工作要求</w:t>
      </w:r>
    </w:p>
    <w:p w14:paraId="4637D239">
      <w:pPr>
        <w:adjustRightInd w:val="0"/>
        <w:snapToGrid w:val="0"/>
        <w:spacing w:line="360" w:lineRule="auto"/>
        <w:ind w:firstLine="480" w:firstLineChars="200"/>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lang w:eastAsia="zh-CN"/>
        </w:rPr>
        <w:t>（</w:t>
      </w:r>
      <w:r>
        <w:rPr>
          <w:rFonts w:hint="eastAsia" w:asciiTheme="majorEastAsia" w:hAnsiTheme="majorEastAsia" w:eastAsiaTheme="majorEastAsia" w:cstheme="majorEastAsia"/>
          <w:kern w:val="0"/>
          <w:sz w:val="24"/>
          <w:szCs w:val="24"/>
          <w:lang w:val="en-US" w:eastAsia="zh-CN"/>
        </w:rPr>
        <w:t>1</w:t>
      </w:r>
      <w:r>
        <w:rPr>
          <w:rFonts w:hint="eastAsia" w:asciiTheme="majorEastAsia" w:hAnsiTheme="majorEastAsia" w:eastAsiaTheme="majorEastAsia" w:cstheme="majorEastAsia"/>
          <w:kern w:val="0"/>
          <w:sz w:val="24"/>
          <w:szCs w:val="24"/>
          <w:lang w:eastAsia="zh-CN"/>
        </w:rPr>
        <w:t>）</w:t>
      </w:r>
      <w:r>
        <w:rPr>
          <w:rFonts w:hint="eastAsia" w:asciiTheme="majorEastAsia" w:hAnsiTheme="majorEastAsia" w:eastAsiaTheme="majorEastAsia" w:cstheme="majorEastAsia"/>
          <w:kern w:val="0"/>
          <w:sz w:val="24"/>
          <w:szCs w:val="24"/>
        </w:rPr>
        <w:t>物业服务人员统一着装、佩戴标志，行为规范，服务主动、热情。</w:t>
      </w:r>
    </w:p>
    <w:p w14:paraId="51ED823E">
      <w:pPr>
        <w:adjustRightInd w:val="0"/>
        <w:snapToGrid w:val="0"/>
        <w:spacing w:line="360" w:lineRule="auto"/>
        <w:ind w:firstLine="480" w:firstLineChars="200"/>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lang w:eastAsia="zh-CN"/>
        </w:rPr>
        <w:t>（</w:t>
      </w:r>
      <w:r>
        <w:rPr>
          <w:rFonts w:hint="eastAsia" w:asciiTheme="majorEastAsia" w:hAnsiTheme="majorEastAsia" w:eastAsiaTheme="majorEastAsia" w:cstheme="majorEastAsia"/>
          <w:kern w:val="0"/>
          <w:sz w:val="24"/>
          <w:szCs w:val="24"/>
          <w:lang w:val="en-US" w:eastAsia="zh-CN"/>
        </w:rPr>
        <w:t>2</w:t>
      </w:r>
      <w:r>
        <w:rPr>
          <w:rFonts w:hint="eastAsia" w:asciiTheme="majorEastAsia" w:hAnsiTheme="majorEastAsia" w:eastAsiaTheme="majorEastAsia" w:cstheme="majorEastAsia"/>
          <w:kern w:val="0"/>
          <w:sz w:val="24"/>
          <w:szCs w:val="24"/>
          <w:lang w:eastAsia="zh-CN"/>
        </w:rPr>
        <w:t>）</w:t>
      </w:r>
      <w:r>
        <w:rPr>
          <w:rFonts w:hint="eastAsia" w:asciiTheme="majorEastAsia" w:hAnsiTheme="majorEastAsia" w:eastAsiaTheme="majorEastAsia" w:cstheme="majorEastAsia"/>
          <w:kern w:val="0"/>
          <w:sz w:val="24"/>
          <w:szCs w:val="24"/>
        </w:rPr>
        <w:t>管理人员按照国家有关规定取得物业管理资格证书或岗位证书。</w:t>
      </w:r>
    </w:p>
    <w:p w14:paraId="0C5E224A">
      <w:pPr>
        <w:adjustRightInd w:val="0"/>
        <w:snapToGrid w:val="0"/>
        <w:spacing w:line="360" w:lineRule="auto"/>
        <w:ind w:firstLine="480" w:firstLineChars="200"/>
        <w:jc w:val="left"/>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lang w:eastAsia="zh-CN"/>
        </w:rPr>
        <w:t>（</w:t>
      </w:r>
      <w:r>
        <w:rPr>
          <w:rFonts w:hint="eastAsia" w:asciiTheme="majorEastAsia" w:hAnsiTheme="majorEastAsia" w:eastAsiaTheme="majorEastAsia" w:cstheme="majorEastAsia"/>
          <w:bCs/>
          <w:kern w:val="0"/>
          <w:sz w:val="24"/>
          <w:szCs w:val="24"/>
          <w:lang w:val="en-US" w:eastAsia="zh-CN"/>
        </w:rPr>
        <w:t>3</w:t>
      </w:r>
      <w:r>
        <w:rPr>
          <w:rFonts w:hint="eastAsia" w:asciiTheme="majorEastAsia" w:hAnsiTheme="majorEastAsia" w:eastAsiaTheme="majorEastAsia" w:cstheme="majorEastAsia"/>
          <w:bCs/>
          <w:kern w:val="0"/>
          <w:sz w:val="24"/>
          <w:szCs w:val="24"/>
          <w:lang w:eastAsia="zh-CN"/>
        </w:rPr>
        <w:t>）</w:t>
      </w:r>
      <w:r>
        <w:rPr>
          <w:rFonts w:hint="eastAsia" w:asciiTheme="majorEastAsia" w:hAnsiTheme="majorEastAsia" w:eastAsiaTheme="majorEastAsia" w:cstheme="majorEastAsia"/>
          <w:bCs/>
          <w:kern w:val="0"/>
          <w:sz w:val="24"/>
          <w:szCs w:val="24"/>
        </w:rPr>
        <w:t>水电维修工、</w:t>
      </w:r>
      <w:r>
        <w:rPr>
          <w:rFonts w:hint="eastAsia" w:asciiTheme="majorEastAsia" w:hAnsiTheme="majorEastAsia" w:eastAsiaTheme="majorEastAsia" w:cstheme="majorEastAsia"/>
          <w:bCs/>
          <w:kern w:val="0"/>
          <w:sz w:val="24"/>
          <w:szCs w:val="24"/>
          <w:lang w:val="en-US" w:eastAsia="zh-CN"/>
        </w:rPr>
        <w:t>空调工、</w:t>
      </w:r>
      <w:r>
        <w:rPr>
          <w:rFonts w:hint="eastAsia" w:asciiTheme="majorEastAsia" w:hAnsiTheme="majorEastAsia" w:eastAsiaTheme="majorEastAsia" w:cstheme="majorEastAsia"/>
          <w:bCs/>
          <w:kern w:val="0"/>
          <w:sz w:val="24"/>
          <w:szCs w:val="24"/>
        </w:rPr>
        <w:t>电梯管理员等特殊岗位必须持有岗位证书。</w:t>
      </w:r>
    </w:p>
    <w:p w14:paraId="5322A4B4">
      <w:pPr>
        <w:adjustRightInd w:val="0"/>
        <w:snapToGrid w:val="0"/>
        <w:spacing w:line="360" w:lineRule="auto"/>
        <w:ind w:firstLine="480" w:firstLineChars="200"/>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lang w:eastAsia="zh-CN"/>
        </w:rPr>
        <w:t>（</w:t>
      </w:r>
      <w:r>
        <w:rPr>
          <w:rFonts w:hint="eastAsia" w:asciiTheme="majorEastAsia" w:hAnsiTheme="majorEastAsia" w:eastAsiaTheme="majorEastAsia" w:cstheme="majorEastAsia"/>
          <w:kern w:val="0"/>
          <w:sz w:val="24"/>
          <w:szCs w:val="24"/>
          <w:lang w:val="en-US" w:eastAsia="zh-CN"/>
        </w:rPr>
        <w:t>4</w:t>
      </w:r>
      <w:r>
        <w:rPr>
          <w:rFonts w:hint="eastAsia" w:asciiTheme="majorEastAsia" w:hAnsiTheme="majorEastAsia" w:eastAsiaTheme="majorEastAsia" w:cstheme="majorEastAsia"/>
          <w:kern w:val="0"/>
          <w:sz w:val="24"/>
          <w:szCs w:val="24"/>
          <w:lang w:eastAsia="zh-CN"/>
        </w:rPr>
        <w:t>）</w:t>
      </w:r>
      <w:r>
        <w:rPr>
          <w:rFonts w:hint="eastAsia" w:asciiTheme="majorEastAsia" w:hAnsiTheme="majorEastAsia" w:eastAsiaTheme="majorEastAsia" w:cstheme="majorEastAsia"/>
          <w:kern w:val="0"/>
          <w:sz w:val="24"/>
          <w:szCs w:val="24"/>
        </w:rPr>
        <w:t>设有服务接待中心，公示服务接待电话。急修10分钟内，其它报修按双方约定时间到达现场，有设施设备登记台账，有完整的报修、维修和材料领用记录。</w:t>
      </w:r>
    </w:p>
    <w:p w14:paraId="5B171E15">
      <w:pPr>
        <w:wordWrap w:val="0"/>
        <w:adjustRightInd w:val="0"/>
        <w:snapToGrid w:val="0"/>
        <w:spacing w:line="360" w:lineRule="auto"/>
        <w:ind w:firstLine="480" w:firstLineChars="200"/>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lang w:eastAsia="zh-CN"/>
        </w:rPr>
        <w:t>（</w:t>
      </w:r>
      <w:r>
        <w:rPr>
          <w:rFonts w:hint="eastAsia" w:asciiTheme="majorEastAsia" w:hAnsiTheme="majorEastAsia" w:eastAsiaTheme="majorEastAsia" w:cstheme="majorEastAsia"/>
          <w:kern w:val="0"/>
          <w:sz w:val="24"/>
          <w:szCs w:val="24"/>
          <w:lang w:val="en-US" w:eastAsia="zh-CN"/>
        </w:rPr>
        <w:t>5</w:t>
      </w:r>
      <w:r>
        <w:rPr>
          <w:rFonts w:hint="eastAsia" w:asciiTheme="majorEastAsia" w:hAnsiTheme="majorEastAsia" w:eastAsiaTheme="majorEastAsia" w:cstheme="majorEastAsia"/>
          <w:kern w:val="0"/>
          <w:sz w:val="24"/>
          <w:szCs w:val="24"/>
          <w:lang w:eastAsia="zh-CN"/>
        </w:rPr>
        <w:t>）</w:t>
      </w:r>
      <w:r>
        <w:rPr>
          <w:rFonts w:hint="eastAsia" w:asciiTheme="majorEastAsia" w:hAnsiTheme="majorEastAsia" w:eastAsiaTheme="majorEastAsia" w:cstheme="majorEastAsia"/>
          <w:kern w:val="0"/>
          <w:sz w:val="24"/>
          <w:szCs w:val="24"/>
        </w:rPr>
        <w:t>物业档案资料齐全，查阅方便。</w:t>
      </w:r>
    </w:p>
    <w:p w14:paraId="5D970F6D">
      <w:pPr>
        <w:widowControl/>
        <w:spacing w:line="360" w:lineRule="auto"/>
        <w:ind w:firstLine="723" w:firstLineChars="300"/>
        <w:jc w:val="left"/>
        <w:rPr>
          <w:rFonts w:hint="eastAsia" w:asciiTheme="majorEastAsia" w:hAnsiTheme="majorEastAsia" w:eastAsiaTheme="majorEastAsia" w:cstheme="majorEastAsia"/>
          <w:b/>
          <w:bCs/>
          <w:color w:val="000000"/>
          <w:kern w:val="0"/>
          <w:sz w:val="24"/>
          <w:szCs w:val="24"/>
        </w:rPr>
      </w:pPr>
      <w:r>
        <w:rPr>
          <w:rFonts w:hint="eastAsia" w:asciiTheme="majorEastAsia" w:hAnsiTheme="majorEastAsia" w:eastAsiaTheme="majorEastAsia" w:cstheme="majorEastAsia"/>
          <w:b/>
          <w:bCs/>
          <w:color w:val="000000"/>
          <w:kern w:val="0"/>
          <w:sz w:val="24"/>
          <w:szCs w:val="24"/>
          <w:lang w:val="en-US" w:eastAsia="zh-CN"/>
        </w:rPr>
        <w:t>3、</w:t>
      </w:r>
      <w:r>
        <w:rPr>
          <w:rFonts w:hint="eastAsia" w:asciiTheme="majorEastAsia" w:hAnsiTheme="majorEastAsia" w:eastAsiaTheme="majorEastAsia" w:cstheme="majorEastAsia"/>
          <w:b/>
          <w:bCs/>
          <w:color w:val="000000"/>
          <w:kern w:val="0"/>
          <w:sz w:val="24"/>
          <w:szCs w:val="24"/>
        </w:rPr>
        <w:t>其它规定</w:t>
      </w:r>
    </w:p>
    <w:p w14:paraId="31F5523C">
      <w:pPr>
        <w:widowControl/>
        <w:spacing w:line="360" w:lineRule="auto"/>
        <w:ind w:firstLine="480" w:firstLineChars="200"/>
        <w:jc w:val="left"/>
        <w:rPr>
          <w:rFonts w:hint="eastAsia" w:asciiTheme="majorEastAsia" w:hAnsiTheme="majorEastAsia" w:eastAsiaTheme="majorEastAsia" w:cstheme="majorEastAsia"/>
          <w:snapToGrid w:val="0"/>
          <w:color w:val="000000"/>
          <w:kern w:val="0"/>
          <w:sz w:val="24"/>
          <w:szCs w:val="24"/>
          <w:lang w:val="en-US" w:eastAsia="zh-CN" w:bidi="ar-SA"/>
        </w:rPr>
      </w:pPr>
      <w:r>
        <w:rPr>
          <w:rFonts w:hint="eastAsia" w:asciiTheme="majorEastAsia" w:hAnsiTheme="majorEastAsia" w:eastAsiaTheme="majorEastAsia" w:cstheme="majorEastAsia"/>
          <w:snapToGrid w:val="0"/>
          <w:color w:val="000000"/>
          <w:kern w:val="0"/>
          <w:sz w:val="24"/>
          <w:szCs w:val="24"/>
          <w:lang w:val="en-US" w:eastAsia="zh-CN" w:bidi="ar-SA"/>
        </w:rPr>
        <w:t>（1）供应商所聘保洁男员工不得超过60周岁，女员工不得超过55周岁；所聘安全管理人员年龄原则上不超过40周岁；会场服务人员年龄不超过35周岁。</w:t>
      </w:r>
    </w:p>
    <w:p w14:paraId="3DB8EC2E">
      <w:pPr>
        <w:widowControl/>
        <w:spacing w:line="360" w:lineRule="auto"/>
        <w:ind w:firstLine="480" w:firstLineChars="200"/>
        <w:jc w:val="left"/>
        <w:rPr>
          <w:rFonts w:hint="eastAsia" w:asciiTheme="majorEastAsia" w:hAnsiTheme="majorEastAsia" w:eastAsiaTheme="majorEastAsia" w:cstheme="majorEastAsia"/>
          <w:snapToGrid w:val="0"/>
          <w:color w:val="000000"/>
          <w:kern w:val="0"/>
          <w:sz w:val="24"/>
          <w:szCs w:val="24"/>
          <w:highlight w:val="yellow"/>
          <w:lang w:val="en-US" w:eastAsia="zh-CN" w:bidi="ar-SA"/>
        </w:rPr>
      </w:pPr>
      <w:r>
        <w:rPr>
          <w:rFonts w:hint="eastAsia" w:asciiTheme="majorEastAsia" w:hAnsiTheme="majorEastAsia" w:eastAsiaTheme="majorEastAsia" w:cstheme="majorEastAsia"/>
          <w:snapToGrid w:val="0"/>
          <w:color w:val="000000"/>
          <w:kern w:val="0"/>
          <w:sz w:val="24"/>
          <w:szCs w:val="24"/>
          <w:lang w:val="en-US" w:eastAsia="zh-CN" w:bidi="ar-SA"/>
        </w:rPr>
        <w:t>（2）供应商应按照国家相关标准给所聘员工购买社保及</w:t>
      </w:r>
      <w:r>
        <w:rPr>
          <w:rFonts w:hint="eastAsia" w:asciiTheme="majorEastAsia" w:hAnsiTheme="majorEastAsia" w:eastAsiaTheme="majorEastAsia" w:cstheme="majorEastAsia"/>
          <w:snapToGrid w:val="0"/>
          <w:color w:val="000000"/>
          <w:kern w:val="0"/>
          <w:sz w:val="24"/>
          <w:szCs w:val="24"/>
          <w:highlight w:val="none"/>
          <w:lang w:val="en-US" w:eastAsia="zh-CN" w:bidi="ar-SA"/>
        </w:rPr>
        <w:t>相关保险。</w:t>
      </w:r>
    </w:p>
    <w:p w14:paraId="36CE3E47">
      <w:pPr>
        <w:widowControl/>
        <w:spacing w:line="360" w:lineRule="auto"/>
        <w:ind w:firstLine="480" w:firstLineChars="200"/>
        <w:jc w:val="left"/>
        <w:rPr>
          <w:rFonts w:hint="eastAsia" w:asciiTheme="majorEastAsia" w:hAnsiTheme="majorEastAsia" w:eastAsiaTheme="majorEastAsia" w:cstheme="majorEastAsia"/>
          <w:snapToGrid w:val="0"/>
          <w:color w:val="000000"/>
          <w:kern w:val="0"/>
          <w:sz w:val="24"/>
          <w:szCs w:val="24"/>
          <w:lang w:val="en-US" w:eastAsia="zh-CN" w:bidi="ar-SA"/>
        </w:rPr>
      </w:pPr>
      <w:r>
        <w:rPr>
          <w:rFonts w:hint="eastAsia" w:asciiTheme="majorEastAsia" w:hAnsiTheme="majorEastAsia" w:eastAsiaTheme="majorEastAsia" w:cstheme="majorEastAsia"/>
          <w:snapToGrid w:val="0"/>
          <w:color w:val="000000"/>
          <w:kern w:val="0"/>
          <w:sz w:val="24"/>
          <w:szCs w:val="24"/>
          <w:lang w:val="en-US" w:eastAsia="zh-CN" w:bidi="ar-SA"/>
        </w:rPr>
        <w:t>（3）接受采购人监督指导，配合采购人或政府部门做好各项检查，并完成采购人临时交给的任务。</w:t>
      </w:r>
    </w:p>
    <w:p w14:paraId="3E942252">
      <w:pPr>
        <w:widowControl/>
        <w:spacing w:line="360" w:lineRule="auto"/>
        <w:ind w:firstLine="480" w:firstLineChars="200"/>
        <w:jc w:val="left"/>
        <w:rPr>
          <w:rFonts w:hint="eastAsia" w:asciiTheme="majorEastAsia" w:hAnsiTheme="majorEastAsia" w:eastAsiaTheme="majorEastAsia" w:cstheme="majorEastAsia"/>
          <w:snapToGrid w:val="0"/>
          <w:color w:val="000000"/>
          <w:kern w:val="0"/>
          <w:sz w:val="24"/>
          <w:szCs w:val="24"/>
          <w:lang w:val="en-US" w:eastAsia="zh-CN" w:bidi="ar-SA"/>
        </w:rPr>
      </w:pPr>
      <w:r>
        <w:rPr>
          <w:rFonts w:hint="eastAsia" w:asciiTheme="majorEastAsia" w:hAnsiTheme="majorEastAsia" w:eastAsiaTheme="majorEastAsia" w:cstheme="majorEastAsia"/>
          <w:snapToGrid w:val="0"/>
          <w:color w:val="000000"/>
          <w:kern w:val="0"/>
          <w:sz w:val="24"/>
          <w:szCs w:val="24"/>
          <w:lang w:val="en-US" w:eastAsia="zh-CN" w:bidi="ar-SA"/>
        </w:rPr>
        <w:t>（4）供应商所聘人员相关安全责任由供应商承担，与采购人无关。</w:t>
      </w:r>
    </w:p>
    <w:p w14:paraId="1C266596">
      <w:pPr>
        <w:widowControl/>
        <w:spacing w:line="360" w:lineRule="auto"/>
        <w:ind w:firstLine="480" w:firstLineChars="200"/>
        <w:jc w:val="left"/>
        <w:rPr>
          <w:rFonts w:hint="eastAsia" w:asciiTheme="majorEastAsia" w:hAnsiTheme="majorEastAsia" w:eastAsiaTheme="majorEastAsia" w:cstheme="majorEastAsia"/>
          <w:snapToGrid w:val="0"/>
          <w:color w:val="000000"/>
          <w:kern w:val="0"/>
          <w:sz w:val="24"/>
          <w:szCs w:val="24"/>
          <w:lang w:val="en-US" w:eastAsia="zh-CN" w:bidi="ar-SA"/>
        </w:rPr>
      </w:pPr>
      <w:r>
        <w:rPr>
          <w:rFonts w:hint="eastAsia" w:asciiTheme="majorEastAsia" w:hAnsiTheme="majorEastAsia" w:eastAsiaTheme="majorEastAsia" w:cstheme="majorEastAsia"/>
          <w:snapToGrid w:val="0"/>
          <w:color w:val="000000"/>
          <w:kern w:val="0"/>
          <w:sz w:val="24"/>
          <w:szCs w:val="24"/>
          <w:lang w:val="en-US" w:eastAsia="zh-CN" w:bidi="ar-SA"/>
        </w:rPr>
        <w:t>（5）双休日、节假日期间物业服务费用已包括在采购预算费用内。</w:t>
      </w:r>
    </w:p>
    <w:p w14:paraId="0DC6F454">
      <w:pPr>
        <w:widowControl/>
        <w:spacing w:line="360" w:lineRule="auto"/>
        <w:ind w:firstLine="480" w:firstLineChars="200"/>
        <w:jc w:val="left"/>
        <w:rPr>
          <w:rFonts w:hint="eastAsia" w:asciiTheme="majorEastAsia" w:hAnsiTheme="majorEastAsia" w:eastAsiaTheme="majorEastAsia" w:cstheme="majorEastAsia"/>
          <w:snapToGrid w:val="0"/>
          <w:color w:val="000000"/>
          <w:kern w:val="0"/>
          <w:sz w:val="24"/>
          <w:szCs w:val="24"/>
          <w:lang w:val="en-US" w:eastAsia="zh-CN" w:bidi="ar-SA"/>
        </w:rPr>
      </w:pPr>
      <w:r>
        <w:rPr>
          <w:rFonts w:hint="eastAsia" w:asciiTheme="majorEastAsia" w:hAnsiTheme="majorEastAsia" w:eastAsiaTheme="majorEastAsia" w:cstheme="majorEastAsia"/>
          <w:snapToGrid w:val="0"/>
          <w:color w:val="000000"/>
          <w:kern w:val="0"/>
          <w:sz w:val="24"/>
          <w:szCs w:val="24"/>
          <w:lang w:val="en-US" w:eastAsia="zh-CN" w:bidi="ar-SA"/>
        </w:rPr>
        <w:t>（6）、供应商应与相邻物业衔接协调好水电入户、使用等相关工作。</w:t>
      </w:r>
    </w:p>
    <w:p w14:paraId="2D775299">
      <w:pPr>
        <w:widowControl/>
        <w:spacing w:line="360" w:lineRule="auto"/>
        <w:ind w:firstLine="480" w:firstLineChars="200"/>
        <w:jc w:val="left"/>
        <w:rPr>
          <w:rFonts w:hint="eastAsia" w:asciiTheme="majorEastAsia" w:hAnsiTheme="majorEastAsia" w:eastAsiaTheme="majorEastAsia" w:cstheme="majorEastAsia"/>
          <w:snapToGrid w:val="0"/>
          <w:color w:val="000000"/>
          <w:kern w:val="0"/>
          <w:sz w:val="24"/>
          <w:szCs w:val="24"/>
          <w:lang w:val="en-US" w:eastAsia="zh-CN" w:bidi="ar-SA"/>
        </w:rPr>
      </w:pPr>
      <w:r>
        <w:rPr>
          <w:rFonts w:hint="eastAsia" w:asciiTheme="majorEastAsia" w:hAnsiTheme="majorEastAsia" w:eastAsiaTheme="majorEastAsia" w:cstheme="majorEastAsia"/>
          <w:snapToGrid w:val="0"/>
          <w:color w:val="000000"/>
          <w:kern w:val="0"/>
          <w:sz w:val="24"/>
          <w:szCs w:val="24"/>
          <w:lang w:val="en-US" w:eastAsia="zh-CN" w:bidi="ar-SA"/>
        </w:rPr>
        <w:t>（7）采购方如需供应商代收费，双方可签订补充协议。</w:t>
      </w:r>
    </w:p>
    <w:p w14:paraId="3E8972DE">
      <w:pPr>
        <w:pStyle w:val="3"/>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napToGrid w:val="0"/>
          <w:color w:val="000000"/>
          <w:kern w:val="0"/>
          <w:sz w:val="24"/>
          <w:szCs w:val="24"/>
          <w:lang w:val="en-US" w:eastAsia="zh-CN" w:bidi="ar-SA"/>
        </w:rPr>
        <w:t>（8）供应商进驻政务服务中心时间由采购方根据政务服务中心要求确定。</w:t>
      </w:r>
      <w:r>
        <w:rPr>
          <w:rFonts w:hint="eastAsia" w:asciiTheme="majorEastAsia" w:hAnsiTheme="majorEastAsia" w:eastAsiaTheme="majorEastAsia" w:cstheme="majorEastAsia"/>
          <w:sz w:val="24"/>
          <w:szCs w:val="24"/>
          <w:lang w:val="en-US" w:eastAsia="zh-CN"/>
        </w:rPr>
        <w:t xml:space="preserve">               </w:t>
      </w:r>
    </w:p>
    <w:p w14:paraId="48704DC3">
      <w:pPr>
        <w:pStyle w:val="2"/>
        <w:rPr>
          <w:rFonts w:hint="eastAsia" w:asciiTheme="majorEastAsia" w:hAnsiTheme="majorEastAsia" w:eastAsiaTheme="majorEastAsia" w:cstheme="majorEastAsia"/>
          <w:sz w:val="24"/>
          <w:szCs w:val="24"/>
        </w:rPr>
      </w:pPr>
    </w:p>
    <w:p w14:paraId="14EDE250">
      <w:pPr>
        <w:keepNext w:val="0"/>
        <w:keepLines w:val="0"/>
        <w:pageBreakBefore w:val="0"/>
        <w:widowControl/>
        <w:kinsoku w:val="0"/>
        <w:wordWrap/>
        <w:overflowPunct/>
        <w:topLinePunct w:val="0"/>
        <w:autoSpaceDE w:val="0"/>
        <w:autoSpaceDN w:val="0"/>
        <w:bidi w:val="0"/>
        <w:adjustRightInd w:val="0"/>
        <w:snapToGrid w:val="0"/>
        <w:spacing w:before="51" w:line="400" w:lineRule="exact"/>
        <w:ind w:left="473"/>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1"/>
          <w:sz w:val="24"/>
          <w:szCs w:val="24"/>
        </w:rPr>
        <w:t>六、</w:t>
      </w:r>
      <w:r>
        <w:rPr>
          <w:rFonts w:hint="eastAsia" w:asciiTheme="majorEastAsia" w:hAnsiTheme="majorEastAsia" w:eastAsiaTheme="majorEastAsia" w:cstheme="majorEastAsia"/>
          <w:b/>
          <w:bCs/>
          <w:spacing w:val="1"/>
          <w:sz w:val="24"/>
          <w:szCs w:val="24"/>
          <w:lang w:val="en-US" w:eastAsia="zh-CN"/>
        </w:rPr>
        <w:t>质量</w:t>
      </w:r>
      <w:r>
        <w:rPr>
          <w:rFonts w:hint="eastAsia" w:asciiTheme="majorEastAsia" w:hAnsiTheme="majorEastAsia" w:eastAsiaTheme="majorEastAsia" w:cstheme="majorEastAsia"/>
          <w:b/>
          <w:bCs/>
          <w:spacing w:val="1"/>
          <w:sz w:val="24"/>
          <w:szCs w:val="24"/>
        </w:rPr>
        <w:t>保证</w:t>
      </w:r>
    </w:p>
    <w:p w14:paraId="120F7E0D">
      <w:pPr>
        <w:keepNext w:val="0"/>
        <w:keepLines w:val="0"/>
        <w:pageBreakBefore w:val="0"/>
        <w:widowControl/>
        <w:kinsoku w:val="0"/>
        <w:wordWrap/>
        <w:overflowPunct/>
        <w:topLinePunct w:val="0"/>
        <w:autoSpaceDE w:val="0"/>
        <w:autoSpaceDN w:val="0"/>
        <w:bidi w:val="0"/>
        <w:adjustRightInd w:val="0"/>
        <w:snapToGrid w:val="0"/>
        <w:spacing w:before="215" w:line="400" w:lineRule="exact"/>
        <w:ind w:firstLine="496" w:firstLineChars="200"/>
        <w:textAlignment w:val="baseline"/>
        <w:rPr>
          <w:rFonts w:hint="eastAsia" w:asciiTheme="majorEastAsia" w:hAnsiTheme="majorEastAsia" w:eastAsiaTheme="majorEastAsia" w:cstheme="majorEastAsia"/>
          <w:spacing w:val="4"/>
          <w:sz w:val="24"/>
          <w:szCs w:val="24"/>
        </w:rPr>
      </w:pPr>
      <w:r>
        <w:rPr>
          <w:rFonts w:hint="eastAsia" w:asciiTheme="majorEastAsia" w:hAnsiTheme="majorEastAsia" w:eastAsiaTheme="majorEastAsia" w:cstheme="majorEastAsia"/>
          <w:spacing w:val="4"/>
          <w:sz w:val="24"/>
          <w:szCs w:val="24"/>
        </w:rPr>
        <w:t>供应商提供的服务，应全面满足</w:t>
      </w:r>
      <w:r>
        <w:rPr>
          <w:rFonts w:hint="eastAsia" w:asciiTheme="majorEastAsia" w:hAnsiTheme="majorEastAsia" w:eastAsiaTheme="majorEastAsia" w:cstheme="majorEastAsia"/>
          <w:spacing w:val="4"/>
          <w:sz w:val="24"/>
          <w:szCs w:val="24"/>
          <w:lang w:val="en-US" w:eastAsia="zh-CN"/>
        </w:rPr>
        <w:t>采购</w:t>
      </w:r>
      <w:r>
        <w:rPr>
          <w:rFonts w:hint="eastAsia" w:asciiTheme="majorEastAsia" w:hAnsiTheme="majorEastAsia" w:eastAsiaTheme="majorEastAsia" w:cstheme="majorEastAsia"/>
          <w:spacing w:val="4"/>
          <w:sz w:val="24"/>
          <w:szCs w:val="24"/>
        </w:rPr>
        <w:t>文件的要求。</w:t>
      </w:r>
    </w:p>
    <w:p w14:paraId="7D9A11C7">
      <w:pPr>
        <w:keepNext w:val="0"/>
        <w:keepLines w:val="0"/>
        <w:pageBreakBefore w:val="0"/>
        <w:widowControl/>
        <w:kinsoku w:val="0"/>
        <w:wordWrap/>
        <w:overflowPunct/>
        <w:topLinePunct w:val="0"/>
        <w:autoSpaceDE w:val="0"/>
        <w:autoSpaceDN w:val="0"/>
        <w:bidi w:val="0"/>
        <w:adjustRightInd w:val="0"/>
        <w:snapToGrid w:val="0"/>
        <w:spacing w:before="215" w:line="400" w:lineRule="exact"/>
        <w:ind w:firstLine="496" w:firstLineChars="200"/>
        <w:textAlignment w:val="baseline"/>
        <w:rPr>
          <w:rFonts w:hint="eastAsia" w:asciiTheme="majorEastAsia" w:hAnsiTheme="majorEastAsia" w:eastAsiaTheme="majorEastAsia" w:cstheme="majorEastAsia"/>
          <w:spacing w:val="4"/>
          <w:sz w:val="24"/>
          <w:szCs w:val="24"/>
        </w:rPr>
      </w:pPr>
      <w:r>
        <w:rPr>
          <w:rFonts w:hint="eastAsia" w:asciiTheme="majorEastAsia" w:hAnsiTheme="majorEastAsia" w:eastAsiaTheme="majorEastAsia" w:cstheme="majorEastAsia"/>
          <w:spacing w:val="4"/>
          <w:sz w:val="24"/>
          <w:szCs w:val="24"/>
        </w:rPr>
        <w:t>质量标准:</w:t>
      </w:r>
    </w:p>
    <w:p w14:paraId="4862E099">
      <w:pPr>
        <w:adjustRightInd w:val="0"/>
        <w:snapToGrid w:val="0"/>
        <w:spacing w:line="360" w:lineRule="auto"/>
        <w:jc w:val="center"/>
        <w:rPr>
          <w:rFonts w:hint="eastAsia" w:asciiTheme="majorEastAsia" w:hAnsiTheme="majorEastAsia" w:eastAsiaTheme="majorEastAsia" w:cstheme="majorEastAsia"/>
          <w:b/>
          <w:color w:val="000000"/>
          <w:kern w:val="0"/>
          <w:sz w:val="24"/>
          <w:szCs w:val="24"/>
        </w:rPr>
      </w:pPr>
      <w:r>
        <w:rPr>
          <w:rFonts w:hint="eastAsia" w:asciiTheme="majorEastAsia" w:hAnsiTheme="majorEastAsia" w:eastAsiaTheme="majorEastAsia" w:cstheme="majorEastAsia"/>
          <w:b/>
          <w:color w:val="000000"/>
          <w:kern w:val="0"/>
          <w:sz w:val="24"/>
          <w:szCs w:val="24"/>
          <w:lang w:val="en-US" w:eastAsia="zh-CN"/>
        </w:rPr>
        <w:t>1、</w:t>
      </w:r>
      <w:r>
        <w:rPr>
          <w:rFonts w:hint="eastAsia" w:asciiTheme="majorEastAsia" w:hAnsiTheme="majorEastAsia" w:eastAsiaTheme="majorEastAsia" w:cstheme="majorEastAsia"/>
          <w:b/>
          <w:color w:val="000000"/>
          <w:kern w:val="0"/>
          <w:sz w:val="24"/>
          <w:szCs w:val="24"/>
        </w:rPr>
        <w:t>物业管理基本服务要求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513"/>
        <w:gridCol w:w="957"/>
      </w:tblGrid>
      <w:tr w14:paraId="6C468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C968A65">
            <w:pPr>
              <w:spacing w:after="120"/>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序号</w:t>
            </w:r>
          </w:p>
        </w:tc>
        <w:tc>
          <w:tcPr>
            <w:tcW w:w="7513" w:type="dxa"/>
          </w:tcPr>
          <w:p w14:paraId="0EC9FF52">
            <w:pPr>
              <w:spacing w:after="120"/>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sz w:val="24"/>
                <w:szCs w:val="24"/>
              </w:rPr>
              <w:t>基本服务要求</w:t>
            </w:r>
          </w:p>
        </w:tc>
        <w:tc>
          <w:tcPr>
            <w:tcW w:w="957" w:type="dxa"/>
          </w:tcPr>
          <w:p w14:paraId="76B98EFC">
            <w:pPr>
              <w:spacing w:after="120"/>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备注</w:t>
            </w:r>
          </w:p>
        </w:tc>
      </w:tr>
      <w:tr w14:paraId="2B88F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9225AE6">
            <w:pPr>
              <w:spacing w:after="120"/>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1</w:t>
            </w:r>
          </w:p>
        </w:tc>
        <w:tc>
          <w:tcPr>
            <w:tcW w:w="7513" w:type="dxa"/>
          </w:tcPr>
          <w:p w14:paraId="315FF8F5">
            <w:pPr>
              <w:spacing w:after="120"/>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sz w:val="24"/>
                <w:szCs w:val="24"/>
              </w:rPr>
              <w:t>按规定签定 “物业服务合同”（以下简称“合同”），公示服务标准。</w:t>
            </w:r>
          </w:p>
        </w:tc>
        <w:tc>
          <w:tcPr>
            <w:tcW w:w="957" w:type="dxa"/>
          </w:tcPr>
          <w:p w14:paraId="0FD8A9C6">
            <w:pPr>
              <w:spacing w:after="120"/>
              <w:rPr>
                <w:rFonts w:hint="eastAsia" w:asciiTheme="majorEastAsia" w:hAnsiTheme="majorEastAsia" w:eastAsiaTheme="majorEastAsia" w:cstheme="majorEastAsia"/>
                <w:color w:val="000000"/>
                <w:kern w:val="0"/>
                <w:sz w:val="24"/>
                <w:szCs w:val="24"/>
              </w:rPr>
            </w:pPr>
          </w:p>
        </w:tc>
      </w:tr>
      <w:tr w14:paraId="3BE50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A5F07F3">
            <w:pPr>
              <w:spacing w:after="120"/>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2</w:t>
            </w:r>
          </w:p>
        </w:tc>
        <w:tc>
          <w:tcPr>
            <w:tcW w:w="7513" w:type="dxa"/>
          </w:tcPr>
          <w:p w14:paraId="669FF5B9">
            <w:pPr>
              <w:spacing w:after="120"/>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sz w:val="24"/>
                <w:szCs w:val="24"/>
              </w:rPr>
              <w:t>建立健全质量管理、财务管理、档案管理等制度，承接项目有完善的物业管理服务方案。</w:t>
            </w:r>
          </w:p>
        </w:tc>
        <w:tc>
          <w:tcPr>
            <w:tcW w:w="957" w:type="dxa"/>
          </w:tcPr>
          <w:p w14:paraId="2D9BADA3">
            <w:pPr>
              <w:spacing w:after="120"/>
              <w:rPr>
                <w:rFonts w:hint="eastAsia" w:asciiTheme="majorEastAsia" w:hAnsiTheme="majorEastAsia" w:eastAsiaTheme="majorEastAsia" w:cstheme="majorEastAsia"/>
                <w:color w:val="000000"/>
                <w:kern w:val="0"/>
                <w:sz w:val="24"/>
                <w:szCs w:val="24"/>
              </w:rPr>
            </w:pPr>
          </w:p>
        </w:tc>
      </w:tr>
      <w:tr w14:paraId="52445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1356840">
            <w:pPr>
              <w:spacing w:after="120"/>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3</w:t>
            </w:r>
          </w:p>
        </w:tc>
        <w:tc>
          <w:tcPr>
            <w:tcW w:w="7513" w:type="dxa"/>
          </w:tcPr>
          <w:p w14:paraId="037BD875">
            <w:pPr>
              <w:spacing w:after="120"/>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sz w:val="24"/>
                <w:szCs w:val="24"/>
              </w:rPr>
              <w:t>承接项目时，按规定履行查验共用部位、共用设施设备职责，承接手续齐全。</w:t>
            </w:r>
          </w:p>
        </w:tc>
        <w:tc>
          <w:tcPr>
            <w:tcW w:w="957" w:type="dxa"/>
          </w:tcPr>
          <w:p w14:paraId="33A1791C">
            <w:pPr>
              <w:spacing w:after="120"/>
              <w:rPr>
                <w:rFonts w:hint="eastAsia" w:asciiTheme="majorEastAsia" w:hAnsiTheme="majorEastAsia" w:eastAsiaTheme="majorEastAsia" w:cstheme="majorEastAsia"/>
                <w:color w:val="000000"/>
                <w:kern w:val="0"/>
                <w:sz w:val="24"/>
                <w:szCs w:val="24"/>
              </w:rPr>
            </w:pPr>
          </w:p>
        </w:tc>
      </w:tr>
      <w:tr w14:paraId="1DC51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4E1CA84">
            <w:pPr>
              <w:spacing w:after="120"/>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4</w:t>
            </w:r>
          </w:p>
        </w:tc>
        <w:tc>
          <w:tcPr>
            <w:tcW w:w="7513" w:type="dxa"/>
          </w:tcPr>
          <w:p w14:paraId="2C86C28F">
            <w:pPr>
              <w:spacing w:after="120"/>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sz w:val="24"/>
                <w:szCs w:val="24"/>
              </w:rPr>
              <w:t>房屋及其共用设施设备档案、资料档案齐全，分类成册，管理有序，查阅方便。</w:t>
            </w:r>
          </w:p>
        </w:tc>
        <w:tc>
          <w:tcPr>
            <w:tcW w:w="957" w:type="dxa"/>
          </w:tcPr>
          <w:p w14:paraId="408477A0">
            <w:pPr>
              <w:spacing w:after="120"/>
              <w:rPr>
                <w:rFonts w:hint="eastAsia" w:asciiTheme="majorEastAsia" w:hAnsiTheme="majorEastAsia" w:eastAsiaTheme="majorEastAsia" w:cstheme="majorEastAsia"/>
                <w:color w:val="000000"/>
                <w:kern w:val="0"/>
                <w:sz w:val="24"/>
                <w:szCs w:val="24"/>
              </w:rPr>
            </w:pPr>
          </w:p>
        </w:tc>
      </w:tr>
      <w:tr w14:paraId="3C13A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984AFE2">
            <w:pPr>
              <w:spacing w:after="120"/>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5</w:t>
            </w:r>
          </w:p>
        </w:tc>
        <w:tc>
          <w:tcPr>
            <w:tcW w:w="7513" w:type="dxa"/>
          </w:tcPr>
          <w:p w14:paraId="3C9EE7A0">
            <w:pPr>
              <w:spacing w:after="120"/>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sz w:val="24"/>
                <w:szCs w:val="24"/>
              </w:rPr>
              <w:t>物业服务企业所有员工统一着装，佩戴标牌，行为规范，服务主动、热情。</w:t>
            </w:r>
          </w:p>
        </w:tc>
        <w:tc>
          <w:tcPr>
            <w:tcW w:w="957" w:type="dxa"/>
          </w:tcPr>
          <w:p w14:paraId="331C2CAA">
            <w:pPr>
              <w:spacing w:after="120"/>
              <w:rPr>
                <w:rFonts w:hint="eastAsia" w:asciiTheme="majorEastAsia" w:hAnsiTheme="majorEastAsia" w:eastAsiaTheme="majorEastAsia" w:cstheme="majorEastAsia"/>
                <w:color w:val="000000"/>
                <w:kern w:val="0"/>
                <w:sz w:val="24"/>
                <w:szCs w:val="24"/>
              </w:rPr>
            </w:pPr>
          </w:p>
        </w:tc>
      </w:tr>
      <w:tr w14:paraId="71A3C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C4EA153">
            <w:pPr>
              <w:spacing w:after="120"/>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6</w:t>
            </w:r>
          </w:p>
        </w:tc>
        <w:tc>
          <w:tcPr>
            <w:tcW w:w="7513" w:type="dxa"/>
          </w:tcPr>
          <w:p w14:paraId="197B7CC9">
            <w:pPr>
              <w:spacing w:after="120"/>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sz w:val="24"/>
                <w:szCs w:val="24"/>
              </w:rPr>
              <w:t>从事物业服务的专业人员应当按照国家有关规定，取得与其岗位要求相一致的资格证书。</w:t>
            </w:r>
          </w:p>
        </w:tc>
        <w:tc>
          <w:tcPr>
            <w:tcW w:w="957" w:type="dxa"/>
          </w:tcPr>
          <w:p w14:paraId="2C2F45C4">
            <w:pPr>
              <w:spacing w:after="120"/>
              <w:rPr>
                <w:rFonts w:hint="eastAsia" w:asciiTheme="majorEastAsia" w:hAnsiTheme="majorEastAsia" w:eastAsiaTheme="majorEastAsia" w:cstheme="majorEastAsia"/>
                <w:color w:val="000000"/>
                <w:kern w:val="0"/>
                <w:sz w:val="24"/>
                <w:szCs w:val="24"/>
              </w:rPr>
            </w:pPr>
          </w:p>
        </w:tc>
      </w:tr>
      <w:tr w14:paraId="6B567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AA8963E">
            <w:pPr>
              <w:spacing w:after="120"/>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7</w:t>
            </w:r>
          </w:p>
        </w:tc>
        <w:tc>
          <w:tcPr>
            <w:tcW w:w="7513" w:type="dxa"/>
          </w:tcPr>
          <w:p w14:paraId="4CE714EA">
            <w:pPr>
              <w:spacing w:after="120"/>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sz w:val="24"/>
                <w:szCs w:val="24"/>
              </w:rPr>
              <w:t>物业管理区域设有服务接待中心，有固定的办公场所，公示 24 小时服务电话，受理业主、物业使用人报修、投诉。建立回访制度，有回访记录，年回访率98%以上。</w:t>
            </w:r>
          </w:p>
        </w:tc>
        <w:tc>
          <w:tcPr>
            <w:tcW w:w="957" w:type="dxa"/>
          </w:tcPr>
          <w:p w14:paraId="08D8A3E4">
            <w:pPr>
              <w:spacing w:after="120"/>
              <w:rPr>
                <w:rFonts w:hint="eastAsia" w:asciiTheme="majorEastAsia" w:hAnsiTheme="majorEastAsia" w:eastAsiaTheme="majorEastAsia" w:cstheme="majorEastAsia"/>
                <w:color w:val="000000"/>
                <w:kern w:val="0"/>
                <w:sz w:val="24"/>
                <w:szCs w:val="24"/>
              </w:rPr>
            </w:pPr>
          </w:p>
        </w:tc>
      </w:tr>
      <w:tr w14:paraId="55538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5C4E685">
            <w:pPr>
              <w:spacing w:after="120"/>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8</w:t>
            </w:r>
          </w:p>
        </w:tc>
        <w:tc>
          <w:tcPr>
            <w:tcW w:w="7513" w:type="dxa"/>
          </w:tcPr>
          <w:p w14:paraId="10CED214">
            <w:pPr>
              <w:spacing w:after="120"/>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sz w:val="24"/>
                <w:szCs w:val="24"/>
              </w:rPr>
              <w:t>每年至少1次征询采购方对物业服务的意见，满意率90%以上。</w:t>
            </w:r>
          </w:p>
        </w:tc>
        <w:tc>
          <w:tcPr>
            <w:tcW w:w="957" w:type="dxa"/>
          </w:tcPr>
          <w:p w14:paraId="34300B94">
            <w:pPr>
              <w:spacing w:after="120"/>
              <w:rPr>
                <w:rFonts w:hint="eastAsia" w:asciiTheme="majorEastAsia" w:hAnsiTheme="majorEastAsia" w:eastAsiaTheme="majorEastAsia" w:cstheme="majorEastAsia"/>
                <w:color w:val="000000"/>
                <w:kern w:val="0"/>
                <w:sz w:val="24"/>
                <w:szCs w:val="24"/>
              </w:rPr>
            </w:pPr>
          </w:p>
        </w:tc>
      </w:tr>
    </w:tbl>
    <w:p w14:paraId="74B29603">
      <w:pPr>
        <w:adjustRightInd w:val="0"/>
        <w:snapToGrid w:val="0"/>
        <w:spacing w:line="360" w:lineRule="auto"/>
        <w:rPr>
          <w:rFonts w:hint="eastAsia" w:asciiTheme="majorEastAsia" w:hAnsiTheme="majorEastAsia" w:eastAsiaTheme="majorEastAsia" w:cstheme="majorEastAsia"/>
          <w:b/>
          <w:kern w:val="0"/>
          <w:sz w:val="24"/>
          <w:szCs w:val="24"/>
        </w:rPr>
      </w:pPr>
    </w:p>
    <w:p w14:paraId="0FE63CC6">
      <w:pPr>
        <w:adjustRightInd w:val="0"/>
        <w:snapToGrid w:val="0"/>
        <w:spacing w:line="360" w:lineRule="auto"/>
        <w:jc w:val="center"/>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lang w:val="en-US" w:eastAsia="zh-CN"/>
        </w:rPr>
        <w:t>2、</w:t>
      </w:r>
      <w:r>
        <w:rPr>
          <w:rFonts w:hint="eastAsia" w:asciiTheme="majorEastAsia" w:hAnsiTheme="majorEastAsia" w:eastAsiaTheme="majorEastAsia" w:cstheme="majorEastAsia"/>
          <w:b/>
          <w:kern w:val="0"/>
          <w:sz w:val="24"/>
          <w:szCs w:val="24"/>
        </w:rPr>
        <w:t>保洁服务</w:t>
      </w:r>
    </w:p>
    <w:p w14:paraId="2E39AA2A">
      <w:pPr>
        <w:adjustRightInd w:val="0"/>
        <w:snapToGrid w:val="0"/>
        <w:spacing w:line="360" w:lineRule="auto"/>
        <w:jc w:val="center"/>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rPr>
        <w:t>楼内环境保洁服务内容及标准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110"/>
        <w:gridCol w:w="1440"/>
        <w:gridCol w:w="1455"/>
        <w:gridCol w:w="2304"/>
        <w:gridCol w:w="2196"/>
      </w:tblGrid>
      <w:tr w14:paraId="10FC3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645" w:type="dxa"/>
            <w:vAlign w:val="center"/>
          </w:tcPr>
          <w:p w14:paraId="1C7D48F6">
            <w:pPr>
              <w:adjustRightInd w:val="0"/>
              <w:snapToGrid w:val="0"/>
              <w:spacing w:line="360" w:lineRule="auto"/>
              <w:ind w:right="-97" w:rightChars="-46"/>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序号</w:t>
            </w:r>
          </w:p>
        </w:tc>
        <w:tc>
          <w:tcPr>
            <w:tcW w:w="1110" w:type="dxa"/>
            <w:vAlign w:val="center"/>
          </w:tcPr>
          <w:p w14:paraId="62DDB3FC">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w:t>
            </w:r>
          </w:p>
          <w:p w14:paraId="52979697">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项目</w:t>
            </w:r>
          </w:p>
        </w:tc>
        <w:tc>
          <w:tcPr>
            <w:tcW w:w="1440" w:type="dxa"/>
            <w:vAlign w:val="center"/>
          </w:tcPr>
          <w:p w14:paraId="32C32547">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服务内容</w:t>
            </w:r>
          </w:p>
        </w:tc>
        <w:tc>
          <w:tcPr>
            <w:tcW w:w="1455" w:type="dxa"/>
            <w:vAlign w:val="center"/>
          </w:tcPr>
          <w:p w14:paraId="0092A093">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服务范围</w:t>
            </w:r>
          </w:p>
        </w:tc>
        <w:tc>
          <w:tcPr>
            <w:tcW w:w="2304" w:type="dxa"/>
            <w:vAlign w:val="center"/>
          </w:tcPr>
          <w:p w14:paraId="146541A5">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目标及要求</w:t>
            </w:r>
          </w:p>
        </w:tc>
        <w:tc>
          <w:tcPr>
            <w:tcW w:w="2196" w:type="dxa"/>
            <w:vAlign w:val="center"/>
          </w:tcPr>
          <w:p w14:paraId="197827D7">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验收标准</w:t>
            </w:r>
          </w:p>
        </w:tc>
      </w:tr>
      <w:tr w14:paraId="7A040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6" w:hRule="atLeast"/>
        </w:trPr>
        <w:tc>
          <w:tcPr>
            <w:tcW w:w="645" w:type="dxa"/>
            <w:vAlign w:val="center"/>
          </w:tcPr>
          <w:p w14:paraId="60EE0756">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w:t>
            </w:r>
          </w:p>
        </w:tc>
        <w:tc>
          <w:tcPr>
            <w:tcW w:w="1110" w:type="dxa"/>
            <w:vAlign w:val="center"/>
          </w:tcPr>
          <w:p w14:paraId="18FE1CE8">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公共区域地面清扫保洁</w:t>
            </w:r>
          </w:p>
        </w:tc>
        <w:tc>
          <w:tcPr>
            <w:tcW w:w="1440" w:type="dxa"/>
            <w:vAlign w:val="center"/>
          </w:tcPr>
          <w:p w14:paraId="6F56C2A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清扫地面、清理地面杂物、垃圾</w:t>
            </w:r>
          </w:p>
        </w:tc>
        <w:tc>
          <w:tcPr>
            <w:tcW w:w="1455" w:type="dxa"/>
            <w:vAlign w:val="center"/>
          </w:tcPr>
          <w:p w14:paraId="5E02F47C">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楼宇公共区域地面</w:t>
            </w:r>
          </w:p>
        </w:tc>
        <w:tc>
          <w:tcPr>
            <w:tcW w:w="2304" w:type="dxa"/>
            <w:vAlign w:val="center"/>
          </w:tcPr>
          <w:p w14:paraId="3086889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每日湿拖清洁，全天保洁；早晨要在8:00之前完成清洁；下午在2:00之前完成。</w:t>
            </w:r>
          </w:p>
        </w:tc>
        <w:tc>
          <w:tcPr>
            <w:tcW w:w="2196" w:type="dxa"/>
            <w:vAlign w:val="center"/>
          </w:tcPr>
          <w:p w14:paraId="03E54A9D">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地面干净整洁；无积灰、无废弃物、无污迹、无痰迹及粘附物、无垃圾、无泥沙等；无卫生死角干净整洁。</w:t>
            </w:r>
          </w:p>
        </w:tc>
      </w:tr>
      <w:tr w14:paraId="04863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5" w:hRule="atLeast"/>
        </w:trPr>
        <w:tc>
          <w:tcPr>
            <w:tcW w:w="645" w:type="dxa"/>
            <w:vAlign w:val="center"/>
          </w:tcPr>
          <w:p w14:paraId="71E9FDF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w:t>
            </w:r>
          </w:p>
        </w:tc>
        <w:tc>
          <w:tcPr>
            <w:tcW w:w="1110" w:type="dxa"/>
            <w:vAlign w:val="center"/>
          </w:tcPr>
          <w:p w14:paraId="401E723A">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垃圾桶、箱清洁及垃圾收集</w:t>
            </w:r>
          </w:p>
        </w:tc>
        <w:tc>
          <w:tcPr>
            <w:tcW w:w="1440" w:type="dxa"/>
            <w:vAlign w:val="center"/>
          </w:tcPr>
          <w:p w14:paraId="09C93BE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清洗垃圾桶、垃圾箱</w:t>
            </w:r>
          </w:p>
        </w:tc>
        <w:tc>
          <w:tcPr>
            <w:tcW w:w="1455" w:type="dxa"/>
            <w:vAlign w:val="center"/>
          </w:tcPr>
          <w:p w14:paraId="115A861A">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楼内公共区域所有垃圾桶、垃圾箱</w:t>
            </w:r>
          </w:p>
        </w:tc>
        <w:tc>
          <w:tcPr>
            <w:tcW w:w="2304" w:type="dxa"/>
            <w:vAlign w:val="center"/>
          </w:tcPr>
          <w:p w14:paraId="3F93287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垃圾桶、箱每周擦洗一次；每日收集垃圾桶、箱内的垃圾袋装收集至垃圾暂存点，垃圾日产日清。</w:t>
            </w:r>
          </w:p>
        </w:tc>
        <w:tc>
          <w:tcPr>
            <w:tcW w:w="2196" w:type="dxa"/>
            <w:vAlign w:val="center"/>
          </w:tcPr>
          <w:p w14:paraId="1A3B251C">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垃圾桶、箱及周围干净整洁，无杂物堆放、无污渍，无破损、无乱涂乱贴现象；垃圾桶无垃圾堆积现象。</w:t>
            </w:r>
          </w:p>
        </w:tc>
      </w:tr>
      <w:tr w14:paraId="57BFC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45" w:type="dxa"/>
            <w:vAlign w:val="center"/>
          </w:tcPr>
          <w:p w14:paraId="7BF41AD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3</w:t>
            </w:r>
          </w:p>
        </w:tc>
        <w:tc>
          <w:tcPr>
            <w:tcW w:w="1110" w:type="dxa"/>
            <w:vAlign w:val="center"/>
          </w:tcPr>
          <w:p w14:paraId="59CD847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楼宇周围散水清理</w:t>
            </w:r>
          </w:p>
        </w:tc>
        <w:tc>
          <w:tcPr>
            <w:tcW w:w="1440" w:type="dxa"/>
            <w:vAlign w:val="center"/>
          </w:tcPr>
          <w:p w14:paraId="4F94DF3D">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清扫散水地面杂物、垃圾，清理散水沟内的垃圾，淤泥等堵塞物</w:t>
            </w:r>
          </w:p>
        </w:tc>
        <w:tc>
          <w:tcPr>
            <w:tcW w:w="1455" w:type="dxa"/>
            <w:vAlign w:val="center"/>
          </w:tcPr>
          <w:p w14:paraId="66B1FD3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楼宇周围所有散水</w:t>
            </w:r>
          </w:p>
        </w:tc>
        <w:tc>
          <w:tcPr>
            <w:tcW w:w="2304" w:type="dxa"/>
            <w:vAlign w:val="center"/>
          </w:tcPr>
          <w:p w14:paraId="4BA8F81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每天清理楼宇周围散水，全天保洁。</w:t>
            </w:r>
          </w:p>
        </w:tc>
        <w:tc>
          <w:tcPr>
            <w:tcW w:w="2196" w:type="dxa"/>
            <w:vAlign w:val="center"/>
          </w:tcPr>
          <w:p w14:paraId="4F3934D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散水地面，干净整洁，无堆积物、无淤泥等，确保雨水排水畅通。</w:t>
            </w:r>
          </w:p>
        </w:tc>
      </w:tr>
      <w:tr w14:paraId="12BD4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45" w:type="dxa"/>
            <w:vAlign w:val="center"/>
          </w:tcPr>
          <w:p w14:paraId="193A326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4</w:t>
            </w:r>
          </w:p>
        </w:tc>
        <w:tc>
          <w:tcPr>
            <w:tcW w:w="1110" w:type="dxa"/>
            <w:vAlign w:val="center"/>
          </w:tcPr>
          <w:p w14:paraId="05DD457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宣传牌、标示牌等楼内设施表面保洁</w:t>
            </w:r>
          </w:p>
        </w:tc>
        <w:tc>
          <w:tcPr>
            <w:tcW w:w="1440" w:type="dxa"/>
            <w:vAlign w:val="center"/>
          </w:tcPr>
          <w:p w14:paraId="165BD4A9">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擦洗宣传牌、标示牌等所有楼层公共区域设施表面</w:t>
            </w:r>
          </w:p>
        </w:tc>
        <w:tc>
          <w:tcPr>
            <w:tcW w:w="1455" w:type="dxa"/>
            <w:vAlign w:val="center"/>
          </w:tcPr>
          <w:p w14:paraId="7E73CCA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楼层公区所有墙面悬挂、摆放物品</w:t>
            </w:r>
          </w:p>
        </w:tc>
        <w:tc>
          <w:tcPr>
            <w:tcW w:w="2304" w:type="dxa"/>
            <w:vAlign w:val="center"/>
          </w:tcPr>
          <w:p w14:paraId="2FB9532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每周擦抹两次，保持干净整洁</w:t>
            </w:r>
          </w:p>
        </w:tc>
        <w:tc>
          <w:tcPr>
            <w:tcW w:w="2196" w:type="dxa"/>
            <w:vAlign w:val="center"/>
          </w:tcPr>
          <w:p w14:paraId="4250503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护栏、宣传牌、标示牌等设施完好无损、干净整洁，无积灰、无污渍，无乱涂乱贴现象；</w:t>
            </w:r>
          </w:p>
        </w:tc>
      </w:tr>
      <w:tr w14:paraId="4736C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45" w:type="dxa"/>
            <w:vAlign w:val="center"/>
          </w:tcPr>
          <w:p w14:paraId="1D797036">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5</w:t>
            </w:r>
          </w:p>
        </w:tc>
        <w:tc>
          <w:tcPr>
            <w:tcW w:w="1110" w:type="dxa"/>
            <w:vAlign w:val="center"/>
          </w:tcPr>
          <w:p w14:paraId="717C971F">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墙面、墙裙、窗台、天花板保洁</w:t>
            </w:r>
          </w:p>
        </w:tc>
        <w:tc>
          <w:tcPr>
            <w:tcW w:w="1440" w:type="dxa"/>
            <w:vAlign w:val="center"/>
          </w:tcPr>
          <w:p w14:paraId="0185BCE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清洁墙面、墙裙、墙角、窗台、天花板并保洁</w:t>
            </w:r>
          </w:p>
        </w:tc>
        <w:tc>
          <w:tcPr>
            <w:tcW w:w="1455" w:type="dxa"/>
            <w:vAlign w:val="center"/>
          </w:tcPr>
          <w:p w14:paraId="4350F26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楼层公区所有墙面、墙裙、窗台、天花板</w:t>
            </w:r>
          </w:p>
        </w:tc>
        <w:tc>
          <w:tcPr>
            <w:tcW w:w="2304" w:type="dxa"/>
            <w:vAlign w:val="center"/>
          </w:tcPr>
          <w:p w14:paraId="2B021709">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每天擦抹一次窗台，每周清洁一次墙面、墙裙；每月清洁一次天花板</w:t>
            </w:r>
          </w:p>
        </w:tc>
        <w:tc>
          <w:tcPr>
            <w:tcW w:w="2196" w:type="dxa"/>
            <w:vAlign w:val="center"/>
          </w:tcPr>
          <w:p w14:paraId="5AF6AEFF">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墙面、墙裙、窗台、墙角无污渍、无积尘、无蜘蛛网；无乱写乱画、乱张贴等；</w:t>
            </w:r>
          </w:p>
        </w:tc>
      </w:tr>
      <w:tr w14:paraId="0B0A7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645" w:type="dxa"/>
            <w:vAlign w:val="center"/>
          </w:tcPr>
          <w:p w14:paraId="03A68D32">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6</w:t>
            </w:r>
          </w:p>
        </w:tc>
        <w:tc>
          <w:tcPr>
            <w:tcW w:w="1110" w:type="dxa"/>
            <w:vAlign w:val="center"/>
          </w:tcPr>
          <w:p w14:paraId="578DA75C">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楼梯扶手、楼梯下清扫保洁</w:t>
            </w:r>
          </w:p>
        </w:tc>
        <w:tc>
          <w:tcPr>
            <w:tcW w:w="1440" w:type="dxa"/>
            <w:vAlign w:val="center"/>
          </w:tcPr>
          <w:p w14:paraId="4C21494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擦抹楼梯扶手，清理楼梯下堆放的杂物、垃圾。</w:t>
            </w:r>
          </w:p>
        </w:tc>
        <w:tc>
          <w:tcPr>
            <w:tcW w:w="1455" w:type="dxa"/>
            <w:vAlign w:val="center"/>
          </w:tcPr>
          <w:p w14:paraId="1EE89AC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楼内所有楼梯扶手，楼梯下空间。</w:t>
            </w:r>
          </w:p>
        </w:tc>
        <w:tc>
          <w:tcPr>
            <w:tcW w:w="2304" w:type="dxa"/>
            <w:vAlign w:val="center"/>
          </w:tcPr>
          <w:p w14:paraId="6E40A68D">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每天擦抹一次楼梯扶手，及时发现并清理楼梯下堆放的杂物、垃圾。</w:t>
            </w:r>
          </w:p>
        </w:tc>
        <w:tc>
          <w:tcPr>
            <w:tcW w:w="2196" w:type="dxa"/>
            <w:vAlign w:val="center"/>
          </w:tcPr>
          <w:p w14:paraId="2638EFD9">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 xml:space="preserve">楼梯扶手干净无积灰，无污物；楼梯下无堆放杂物。 </w:t>
            </w:r>
          </w:p>
        </w:tc>
      </w:tr>
      <w:tr w14:paraId="25D5B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45" w:type="dxa"/>
            <w:vAlign w:val="center"/>
          </w:tcPr>
          <w:p w14:paraId="7D4042D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7</w:t>
            </w:r>
          </w:p>
        </w:tc>
        <w:tc>
          <w:tcPr>
            <w:tcW w:w="1110" w:type="dxa"/>
            <w:vAlign w:val="center"/>
          </w:tcPr>
          <w:p w14:paraId="5B3621A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公共区域的门窗、玻璃、照明</w:t>
            </w:r>
          </w:p>
        </w:tc>
        <w:tc>
          <w:tcPr>
            <w:tcW w:w="1440" w:type="dxa"/>
            <w:vAlign w:val="center"/>
          </w:tcPr>
          <w:p w14:paraId="0463656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擦洗公共区域的门窗、玻璃、照明系统</w:t>
            </w:r>
          </w:p>
        </w:tc>
        <w:tc>
          <w:tcPr>
            <w:tcW w:w="1455" w:type="dxa"/>
            <w:vAlign w:val="center"/>
          </w:tcPr>
          <w:p w14:paraId="271D58F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楼内所有公共区域的门窗、玻璃、照明系统</w:t>
            </w:r>
          </w:p>
        </w:tc>
        <w:tc>
          <w:tcPr>
            <w:tcW w:w="2304" w:type="dxa"/>
            <w:vAlign w:val="center"/>
          </w:tcPr>
          <w:p w14:paraId="6C4AD36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每天擦洗门厅玻璃门；每月擦洗一次公区的门窗、玻璃；</w:t>
            </w:r>
          </w:p>
        </w:tc>
        <w:tc>
          <w:tcPr>
            <w:tcW w:w="2196" w:type="dxa"/>
            <w:vAlign w:val="center"/>
          </w:tcPr>
          <w:p w14:paraId="7FCC017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楼内所有公共区域的玻璃干净明亮、门窗、照明系统无污迹。</w:t>
            </w:r>
          </w:p>
        </w:tc>
      </w:tr>
      <w:tr w14:paraId="1FB18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45" w:type="dxa"/>
            <w:vAlign w:val="center"/>
          </w:tcPr>
          <w:p w14:paraId="3CC2BC0F">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8</w:t>
            </w:r>
          </w:p>
        </w:tc>
        <w:tc>
          <w:tcPr>
            <w:tcW w:w="1110" w:type="dxa"/>
            <w:vAlign w:val="center"/>
          </w:tcPr>
          <w:p w14:paraId="0D5D6B12">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卫生间</w:t>
            </w:r>
          </w:p>
        </w:tc>
        <w:tc>
          <w:tcPr>
            <w:tcW w:w="1440" w:type="dxa"/>
            <w:vAlign w:val="center"/>
          </w:tcPr>
          <w:p w14:paraId="55883B8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清洁卫生间内所有设施设备</w:t>
            </w:r>
          </w:p>
        </w:tc>
        <w:tc>
          <w:tcPr>
            <w:tcW w:w="1455" w:type="dxa"/>
            <w:vAlign w:val="center"/>
          </w:tcPr>
          <w:p w14:paraId="430221B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所有卫生间内设施设备</w:t>
            </w:r>
          </w:p>
        </w:tc>
        <w:tc>
          <w:tcPr>
            <w:tcW w:w="2304" w:type="dxa"/>
            <w:vAlign w:val="center"/>
          </w:tcPr>
          <w:p w14:paraId="53C2BFDD">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水池，台面，镜面每天清洁一次；每个格挡内的垃圾桶每天倒，随满随倒；地面每天湿拖两次，随时保洁；门板及拉手每天擦一次；随时冲洗未冲便池；有黄色或污物沉积及时用清洗剂或洁厕剂清洗。随时清理各种乱贴乱画现象。</w:t>
            </w:r>
          </w:p>
        </w:tc>
        <w:tc>
          <w:tcPr>
            <w:tcW w:w="2196" w:type="dxa"/>
            <w:vAlign w:val="center"/>
          </w:tcPr>
          <w:p w14:paraId="67065C4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洗手盆、台面、镜面干净无水迹，污物，便池干净无污物，纸篓干净、无蚊蝇孽生，门拉手、门板、窗户干净无积灰，墙面、墙裙无积灰、无蛛网；地漏或其他地面无漏水、积水，无各种乱贴乱画现象。</w:t>
            </w:r>
          </w:p>
        </w:tc>
      </w:tr>
      <w:tr w14:paraId="008AD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45" w:type="dxa"/>
            <w:vAlign w:val="center"/>
          </w:tcPr>
          <w:p w14:paraId="5A40DC8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9</w:t>
            </w:r>
          </w:p>
        </w:tc>
        <w:tc>
          <w:tcPr>
            <w:tcW w:w="1110" w:type="dxa"/>
            <w:vAlign w:val="center"/>
          </w:tcPr>
          <w:p w14:paraId="7B4EEA99">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消防系统、意见箱、信报箱、排风系统</w:t>
            </w:r>
          </w:p>
        </w:tc>
        <w:tc>
          <w:tcPr>
            <w:tcW w:w="1440" w:type="dxa"/>
            <w:vAlign w:val="center"/>
          </w:tcPr>
          <w:p w14:paraId="65A3E6A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清洁楼内公区消防系统、意见箱、信报箱、排风系统等设施表面</w:t>
            </w:r>
          </w:p>
        </w:tc>
        <w:tc>
          <w:tcPr>
            <w:tcW w:w="1455" w:type="dxa"/>
            <w:vAlign w:val="center"/>
          </w:tcPr>
          <w:p w14:paraId="47B96370">
            <w:pPr>
              <w:adjustRightInd w:val="0"/>
              <w:snapToGrid w:val="0"/>
              <w:spacing w:line="360" w:lineRule="auto"/>
              <w:ind w:right="-21" w:rightChars="-10"/>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楼内公区消防系统、信报箱、意见箱、排风系统</w:t>
            </w:r>
          </w:p>
        </w:tc>
        <w:tc>
          <w:tcPr>
            <w:tcW w:w="2304" w:type="dxa"/>
            <w:vAlign w:val="center"/>
          </w:tcPr>
          <w:p w14:paraId="2F5533A8">
            <w:pPr>
              <w:adjustRightInd w:val="0"/>
              <w:snapToGrid w:val="0"/>
              <w:spacing w:line="360" w:lineRule="auto"/>
              <w:ind w:right="53" w:rightChars="25"/>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消防管道、灭火器箱、意见箱顶面、排风系统外表面每周擦一次</w:t>
            </w:r>
          </w:p>
        </w:tc>
        <w:tc>
          <w:tcPr>
            <w:tcW w:w="2196" w:type="dxa"/>
            <w:vAlign w:val="center"/>
          </w:tcPr>
          <w:p w14:paraId="64DCA97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消防系统、意见箱、信报箱外表面无积灰，无污迹。</w:t>
            </w:r>
          </w:p>
        </w:tc>
      </w:tr>
      <w:tr w14:paraId="39557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45" w:type="dxa"/>
            <w:vAlign w:val="center"/>
          </w:tcPr>
          <w:p w14:paraId="58CB9D58">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10</w:t>
            </w:r>
          </w:p>
        </w:tc>
        <w:tc>
          <w:tcPr>
            <w:tcW w:w="1110" w:type="dxa"/>
            <w:vAlign w:val="center"/>
          </w:tcPr>
          <w:p w14:paraId="7E08DCC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会议室、</w:t>
            </w:r>
          </w:p>
          <w:p w14:paraId="3D9D5376">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接待室</w:t>
            </w:r>
          </w:p>
        </w:tc>
        <w:tc>
          <w:tcPr>
            <w:tcW w:w="1440" w:type="dxa"/>
            <w:vAlign w:val="center"/>
          </w:tcPr>
          <w:p w14:paraId="6D02060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会议室、接待室地面、墙面及其内部设施设备进行保洁</w:t>
            </w:r>
          </w:p>
        </w:tc>
        <w:tc>
          <w:tcPr>
            <w:tcW w:w="1455" w:type="dxa"/>
            <w:vAlign w:val="center"/>
          </w:tcPr>
          <w:p w14:paraId="546B6B12">
            <w:pPr>
              <w:adjustRightInd w:val="0"/>
              <w:snapToGrid w:val="0"/>
              <w:spacing w:line="360" w:lineRule="auto"/>
              <w:ind w:right="-141" w:rightChars="-67"/>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会议室</w:t>
            </w:r>
          </w:p>
          <w:p w14:paraId="4A3E47FF">
            <w:pPr>
              <w:adjustRightInd w:val="0"/>
              <w:snapToGrid w:val="0"/>
              <w:spacing w:line="360" w:lineRule="auto"/>
              <w:ind w:right="-141" w:rightChars="-67"/>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接待室</w:t>
            </w:r>
          </w:p>
        </w:tc>
        <w:tc>
          <w:tcPr>
            <w:tcW w:w="2304" w:type="dxa"/>
            <w:vAlign w:val="center"/>
          </w:tcPr>
          <w:p w14:paraId="3FFC95E3">
            <w:pPr>
              <w:adjustRightInd w:val="0"/>
              <w:snapToGrid w:val="0"/>
              <w:spacing w:line="360" w:lineRule="auto"/>
              <w:ind w:right="53" w:rightChars="25"/>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会议室内会前会后清洁干净，接待室每天清洁干净，墙面、墙裙每周清洁干净。门窗玻璃每月擦一次。</w:t>
            </w:r>
          </w:p>
        </w:tc>
        <w:tc>
          <w:tcPr>
            <w:tcW w:w="2196" w:type="dxa"/>
            <w:vAlign w:val="center"/>
          </w:tcPr>
          <w:p w14:paraId="4EE71A7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会议室、接待室地面干净、无污迹；墙面、墙裙干净无积灰，接待室设施设备表面每天擦抹干净。</w:t>
            </w:r>
          </w:p>
        </w:tc>
      </w:tr>
      <w:tr w14:paraId="00D97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5" w:type="dxa"/>
            <w:vAlign w:val="center"/>
          </w:tcPr>
          <w:p w14:paraId="4239CB23">
            <w:pPr>
              <w:adjustRightInd w:val="0"/>
              <w:snapToGrid w:val="0"/>
              <w:spacing w:line="360" w:lineRule="auto"/>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11</w:t>
            </w:r>
          </w:p>
        </w:tc>
        <w:tc>
          <w:tcPr>
            <w:tcW w:w="1110" w:type="dxa"/>
            <w:vAlign w:val="center"/>
          </w:tcPr>
          <w:p w14:paraId="475E3784">
            <w:pPr>
              <w:adjustRightInd w:val="0"/>
              <w:snapToGrid w:val="0"/>
              <w:spacing w:line="360" w:lineRule="auto"/>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天窗、幕墙、内墙墙面、台阶、踢脚线管护，外墙及观光梯幕墙清洗。</w:t>
            </w:r>
          </w:p>
        </w:tc>
        <w:tc>
          <w:tcPr>
            <w:tcW w:w="1440" w:type="dxa"/>
            <w:vAlign w:val="center"/>
          </w:tcPr>
          <w:p w14:paraId="7F0DD774">
            <w:pPr>
              <w:adjustRightInd w:val="0"/>
              <w:snapToGrid w:val="0"/>
              <w:spacing w:line="360" w:lineRule="auto"/>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巡视、检查，发现安全隐患及时上报采购人</w:t>
            </w:r>
          </w:p>
        </w:tc>
        <w:tc>
          <w:tcPr>
            <w:tcW w:w="1455" w:type="dxa"/>
            <w:vAlign w:val="center"/>
          </w:tcPr>
          <w:p w14:paraId="066C1C34">
            <w:pPr>
              <w:adjustRightInd w:val="0"/>
              <w:snapToGrid w:val="0"/>
              <w:spacing w:line="360" w:lineRule="auto"/>
              <w:ind w:right="-21" w:rightChars="-10"/>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楼宇内墙面定期清洁、天窗、幕墙清洁、台阶、踢脚线管护</w:t>
            </w:r>
          </w:p>
        </w:tc>
        <w:tc>
          <w:tcPr>
            <w:tcW w:w="2304" w:type="dxa"/>
            <w:vAlign w:val="center"/>
          </w:tcPr>
          <w:p w14:paraId="3BA9F201">
            <w:pPr>
              <w:adjustRightInd w:val="0"/>
              <w:snapToGrid w:val="0"/>
              <w:spacing w:line="360" w:lineRule="auto"/>
              <w:ind w:right="53" w:rightChars="25"/>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及时巡查，发现墙砖脱落、墙面、地面、屋面漏水、漏雨及时上报采购人。外墙及观光梯幕墙清洗一年两次。</w:t>
            </w:r>
          </w:p>
        </w:tc>
        <w:tc>
          <w:tcPr>
            <w:tcW w:w="2196" w:type="dxa"/>
            <w:vAlign w:val="center"/>
          </w:tcPr>
          <w:p w14:paraId="2D53486B">
            <w:pPr>
              <w:adjustRightInd w:val="0"/>
              <w:snapToGrid w:val="0"/>
              <w:spacing w:line="360" w:lineRule="auto"/>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保证内外墙面、天窗、幕墙干净；外墙面、台阶、踢脚线完好无损、发现安全隐患及时上报。</w:t>
            </w:r>
          </w:p>
        </w:tc>
      </w:tr>
      <w:tr w14:paraId="0BDEA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5" w:type="dxa"/>
            <w:vAlign w:val="center"/>
          </w:tcPr>
          <w:p w14:paraId="20FBDE42">
            <w:pPr>
              <w:adjustRightInd w:val="0"/>
              <w:snapToGrid w:val="0"/>
              <w:spacing w:line="360" w:lineRule="auto"/>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12</w:t>
            </w:r>
          </w:p>
        </w:tc>
        <w:tc>
          <w:tcPr>
            <w:tcW w:w="1110" w:type="dxa"/>
            <w:vAlign w:val="center"/>
          </w:tcPr>
          <w:p w14:paraId="3F8EDC2D">
            <w:pPr>
              <w:adjustRightInd w:val="0"/>
              <w:snapToGrid w:val="0"/>
              <w:spacing w:line="360" w:lineRule="auto"/>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楼内</w:t>
            </w:r>
          </w:p>
          <w:p w14:paraId="20C7B071">
            <w:pPr>
              <w:adjustRightInd w:val="0"/>
              <w:snapToGrid w:val="0"/>
              <w:spacing w:line="360" w:lineRule="auto"/>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消杀</w:t>
            </w:r>
          </w:p>
        </w:tc>
        <w:tc>
          <w:tcPr>
            <w:tcW w:w="1440" w:type="dxa"/>
            <w:vAlign w:val="center"/>
          </w:tcPr>
          <w:p w14:paraId="5C79A55E">
            <w:pPr>
              <w:adjustRightInd w:val="0"/>
              <w:snapToGrid w:val="0"/>
              <w:spacing w:line="360" w:lineRule="auto"/>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楼内公共区域消杀</w:t>
            </w:r>
          </w:p>
        </w:tc>
        <w:tc>
          <w:tcPr>
            <w:tcW w:w="1455" w:type="dxa"/>
            <w:vAlign w:val="center"/>
          </w:tcPr>
          <w:p w14:paraId="4625F4C9">
            <w:pPr>
              <w:adjustRightInd w:val="0"/>
              <w:snapToGrid w:val="0"/>
              <w:spacing w:line="360" w:lineRule="auto"/>
              <w:ind w:right="-141" w:rightChars="-67"/>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楼层公共区域、卫生间</w:t>
            </w:r>
          </w:p>
        </w:tc>
        <w:tc>
          <w:tcPr>
            <w:tcW w:w="2304" w:type="dxa"/>
            <w:vAlign w:val="center"/>
          </w:tcPr>
          <w:p w14:paraId="195DCF92">
            <w:pPr>
              <w:adjustRightInd w:val="0"/>
              <w:snapToGrid w:val="0"/>
              <w:spacing w:line="360" w:lineRule="auto"/>
              <w:ind w:right="53" w:rightChars="25"/>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定期做好季节性蚊蝇消杀工作，药物由采购方统一管理发放。</w:t>
            </w:r>
          </w:p>
        </w:tc>
        <w:tc>
          <w:tcPr>
            <w:tcW w:w="2196" w:type="dxa"/>
            <w:vAlign w:val="center"/>
          </w:tcPr>
          <w:p w14:paraId="1E5980C3">
            <w:pPr>
              <w:adjustRightInd w:val="0"/>
              <w:snapToGrid w:val="0"/>
              <w:spacing w:line="360" w:lineRule="auto"/>
              <w:jc w:val="left"/>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楼内无蚊虫孽生</w:t>
            </w:r>
          </w:p>
        </w:tc>
      </w:tr>
      <w:tr w14:paraId="0E908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645" w:type="dxa"/>
            <w:vAlign w:val="center"/>
          </w:tcPr>
          <w:p w14:paraId="5161A43C">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13</w:t>
            </w:r>
          </w:p>
        </w:tc>
        <w:tc>
          <w:tcPr>
            <w:tcW w:w="1110" w:type="dxa"/>
            <w:vAlign w:val="center"/>
          </w:tcPr>
          <w:p w14:paraId="7D5F672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地下停车场，设备层公共区域</w:t>
            </w:r>
          </w:p>
        </w:tc>
        <w:tc>
          <w:tcPr>
            <w:tcW w:w="1440" w:type="dxa"/>
            <w:vAlign w:val="center"/>
          </w:tcPr>
          <w:p w14:paraId="7ADF8A3F">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停车场地面清洁，设备层公共区域地面清洁保洁</w:t>
            </w:r>
          </w:p>
        </w:tc>
        <w:tc>
          <w:tcPr>
            <w:tcW w:w="1455" w:type="dxa"/>
            <w:vAlign w:val="center"/>
          </w:tcPr>
          <w:p w14:paraId="26CFC9A4">
            <w:pPr>
              <w:adjustRightInd w:val="0"/>
              <w:snapToGrid w:val="0"/>
              <w:spacing w:line="360" w:lineRule="auto"/>
              <w:ind w:right="-21" w:rightChars="-10"/>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地面、墙裙、卫生间</w:t>
            </w:r>
          </w:p>
        </w:tc>
        <w:tc>
          <w:tcPr>
            <w:tcW w:w="2304" w:type="dxa"/>
            <w:vAlign w:val="center"/>
          </w:tcPr>
          <w:p w14:paraId="0639EB53">
            <w:pPr>
              <w:adjustRightInd w:val="0"/>
              <w:snapToGrid w:val="0"/>
              <w:spacing w:line="360" w:lineRule="auto"/>
              <w:ind w:right="53" w:rightChars="25" w:firstLine="2400" w:firstLineChars="1000"/>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每每天清扫地下车库公共区域地面、设备层公共区域地面，卫生间每天清洁干净。</w:t>
            </w:r>
          </w:p>
        </w:tc>
        <w:tc>
          <w:tcPr>
            <w:tcW w:w="2196" w:type="dxa"/>
            <w:vAlign w:val="center"/>
          </w:tcPr>
          <w:p w14:paraId="7D6097B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地下停车场地面干净，设备层公区地面干净，卫生间干净无垃圾、无杂物堆积。</w:t>
            </w:r>
          </w:p>
        </w:tc>
      </w:tr>
      <w:tr w14:paraId="00318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trPr>
        <w:tc>
          <w:tcPr>
            <w:tcW w:w="645" w:type="dxa"/>
            <w:vAlign w:val="center"/>
          </w:tcPr>
          <w:p w14:paraId="557D50A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14</w:t>
            </w:r>
          </w:p>
        </w:tc>
        <w:tc>
          <w:tcPr>
            <w:tcW w:w="1110" w:type="dxa"/>
            <w:vAlign w:val="center"/>
          </w:tcPr>
          <w:p w14:paraId="207ECAD2">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检查、上报楼内所有设施设备</w:t>
            </w:r>
          </w:p>
        </w:tc>
        <w:tc>
          <w:tcPr>
            <w:tcW w:w="1440" w:type="dxa"/>
            <w:vAlign w:val="center"/>
          </w:tcPr>
          <w:p w14:paraId="6572F50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配合有关部门巡视、检查、上报楼捏所有设施设备缺损</w:t>
            </w:r>
          </w:p>
        </w:tc>
        <w:tc>
          <w:tcPr>
            <w:tcW w:w="1455" w:type="dxa"/>
            <w:vAlign w:val="center"/>
          </w:tcPr>
          <w:p w14:paraId="1764AE83">
            <w:pPr>
              <w:adjustRightInd w:val="0"/>
              <w:snapToGrid w:val="0"/>
              <w:spacing w:line="360" w:lineRule="auto"/>
              <w:ind w:right="-21" w:rightChars="-10"/>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楼内供电照明系统、给排水系统消防系统设施设备等</w:t>
            </w:r>
          </w:p>
        </w:tc>
        <w:tc>
          <w:tcPr>
            <w:tcW w:w="2304" w:type="dxa"/>
            <w:vAlign w:val="center"/>
          </w:tcPr>
          <w:p w14:paraId="71AAF8A5">
            <w:pPr>
              <w:adjustRightInd w:val="0"/>
              <w:snapToGrid w:val="0"/>
              <w:spacing w:line="360" w:lineRule="auto"/>
              <w:ind w:right="53" w:rightChars="25" w:firstLine="2400" w:firstLineChars="1000"/>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 xml:space="preserve"> 检查楼内公共区域各设施设备有无损坏</w:t>
            </w:r>
          </w:p>
        </w:tc>
        <w:tc>
          <w:tcPr>
            <w:tcW w:w="2196" w:type="dxa"/>
            <w:vAlign w:val="center"/>
          </w:tcPr>
          <w:p w14:paraId="31F6DD1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及时上报</w:t>
            </w:r>
          </w:p>
        </w:tc>
      </w:tr>
    </w:tbl>
    <w:p w14:paraId="2E70B5A3">
      <w:pPr>
        <w:spacing w:line="360" w:lineRule="auto"/>
        <w:jc w:val="center"/>
        <w:rPr>
          <w:rFonts w:hint="eastAsia" w:asciiTheme="majorEastAsia" w:hAnsiTheme="majorEastAsia" w:eastAsiaTheme="majorEastAsia" w:cstheme="majorEastAsia"/>
          <w:b/>
          <w:kern w:val="0"/>
          <w:sz w:val="24"/>
          <w:szCs w:val="24"/>
        </w:rPr>
      </w:pPr>
    </w:p>
    <w:p w14:paraId="258E2E0C">
      <w:pPr>
        <w:spacing w:line="360" w:lineRule="auto"/>
        <w:jc w:val="center"/>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rPr>
        <w:t>室外环境保洁服务项目及标准</w:t>
      </w:r>
    </w:p>
    <w:tbl>
      <w:tblPr>
        <w:tblStyle w:val="5"/>
        <w:tblpPr w:leftFromText="180" w:rightFromText="180" w:vertAnchor="text" w:horzAnchor="page" w:tblpX="1748" w:tblpY="45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960"/>
        <w:gridCol w:w="1790"/>
        <w:gridCol w:w="1305"/>
        <w:gridCol w:w="1230"/>
        <w:gridCol w:w="2625"/>
        <w:gridCol w:w="814"/>
      </w:tblGrid>
      <w:tr w14:paraId="7141A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555" w:type="dxa"/>
            <w:vAlign w:val="center"/>
          </w:tcPr>
          <w:p w14:paraId="39B6C7D9">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序号</w:t>
            </w:r>
          </w:p>
        </w:tc>
        <w:tc>
          <w:tcPr>
            <w:tcW w:w="960" w:type="dxa"/>
            <w:vAlign w:val="center"/>
          </w:tcPr>
          <w:p w14:paraId="2AC0B7A3">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w:t>
            </w:r>
          </w:p>
          <w:p w14:paraId="18925B0D">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项目</w:t>
            </w:r>
          </w:p>
        </w:tc>
        <w:tc>
          <w:tcPr>
            <w:tcW w:w="1790" w:type="dxa"/>
            <w:vAlign w:val="center"/>
          </w:tcPr>
          <w:p w14:paraId="5E7E120D">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服务内容</w:t>
            </w:r>
          </w:p>
        </w:tc>
        <w:tc>
          <w:tcPr>
            <w:tcW w:w="1305" w:type="dxa"/>
            <w:vAlign w:val="center"/>
          </w:tcPr>
          <w:p w14:paraId="77801F6A">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服务范围</w:t>
            </w:r>
          </w:p>
        </w:tc>
        <w:tc>
          <w:tcPr>
            <w:tcW w:w="1230" w:type="dxa"/>
            <w:vAlign w:val="center"/>
          </w:tcPr>
          <w:p w14:paraId="5B971824">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目标及要求</w:t>
            </w:r>
          </w:p>
        </w:tc>
        <w:tc>
          <w:tcPr>
            <w:tcW w:w="2625" w:type="dxa"/>
            <w:vAlign w:val="center"/>
          </w:tcPr>
          <w:p w14:paraId="438B63B7">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验收标准</w:t>
            </w:r>
          </w:p>
        </w:tc>
        <w:tc>
          <w:tcPr>
            <w:tcW w:w="814" w:type="dxa"/>
            <w:vAlign w:val="center"/>
          </w:tcPr>
          <w:p w14:paraId="060D7E6C">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备注</w:t>
            </w:r>
          </w:p>
        </w:tc>
      </w:tr>
      <w:tr w14:paraId="7D445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555" w:type="dxa"/>
            <w:vAlign w:val="center"/>
          </w:tcPr>
          <w:p w14:paraId="3E788B5D">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w:t>
            </w:r>
          </w:p>
        </w:tc>
        <w:tc>
          <w:tcPr>
            <w:tcW w:w="960" w:type="dxa"/>
            <w:vAlign w:val="center"/>
          </w:tcPr>
          <w:p w14:paraId="6C265DA2">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政务中心广场、停车场</w:t>
            </w:r>
          </w:p>
          <w:p w14:paraId="3FD8F9B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保洁</w:t>
            </w:r>
          </w:p>
        </w:tc>
        <w:tc>
          <w:tcPr>
            <w:tcW w:w="1790" w:type="dxa"/>
            <w:vAlign w:val="center"/>
          </w:tcPr>
          <w:p w14:paraId="0DDC1F78">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清扫路面、清理路面杂物、堆积物；检查上报维修室外设施设备</w:t>
            </w:r>
          </w:p>
        </w:tc>
        <w:tc>
          <w:tcPr>
            <w:tcW w:w="1305" w:type="dxa"/>
            <w:vAlign w:val="center"/>
          </w:tcPr>
          <w:p w14:paraId="7D730F2F">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楼宇散水以外（除绿地外）的所有部分</w:t>
            </w:r>
          </w:p>
        </w:tc>
        <w:tc>
          <w:tcPr>
            <w:tcW w:w="1230" w:type="dxa"/>
            <w:vAlign w:val="center"/>
          </w:tcPr>
          <w:p w14:paraId="0185F4DF">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每日两扫，全天保洁；早晨要在8:00上班之前完成清扫；下午在2:00完成</w:t>
            </w:r>
          </w:p>
        </w:tc>
        <w:tc>
          <w:tcPr>
            <w:tcW w:w="2625" w:type="dxa"/>
            <w:vAlign w:val="center"/>
          </w:tcPr>
          <w:p w14:paraId="7696C6AE">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路面干净整洁；无垃圾、无烟头、砖头瓦块、无积水泥沙等；不遗漏，无卫生死角</w:t>
            </w:r>
          </w:p>
        </w:tc>
        <w:tc>
          <w:tcPr>
            <w:tcW w:w="814" w:type="dxa"/>
            <w:vAlign w:val="center"/>
          </w:tcPr>
          <w:p w14:paraId="19FE7EF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1、秋季树叶及时清理；            2、下雪等极端天气应提前做好准备，及时清障除雪。</w:t>
            </w:r>
          </w:p>
        </w:tc>
      </w:tr>
      <w:tr w14:paraId="06997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555" w:type="dxa"/>
            <w:vAlign w:val="center"/>
          </w:tcPr>
          <w:p w14:paraId="1A9F76E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w:t>
            </w:r>
          </w:p>
        </w:tc>
        <w:tc>
          <w:tcPr>
            <w:tcW w:w="960" w:type="dxa"/>
            <w:vAlign w:val="center"/>
          </w:tcPr>
          <w:p w14:paraId="06EAD6E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垃圾桶垃圾箱</w:t>
            </w:r>
          </w:p>
          <w:p w14:paraId="01551568">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清洁</w:t>
            </w:r>
          </w:p>
        </w:tc>
        <w:tc>
          <w:tcPr>
            <w:tcW w:w="1790" w:type="dxa"/>
            <w:vAlign w:val="center"/>
          </w:tcPr>
          <w:p w14:paraId="026DE6BF">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清洗垃圾桶、垃圾箱；及时检查垃圾桶上报并维修、更换设施设备</w:t>
            </w:r>
          </w:p>
        </w:tc>
        <w:tc>
          <w:tcPr>
            <w:tcW w:w="1305" w:type="dxa"/>
            <w:vAlign w:val="center"/>
          </w:tcPr>
          <w:p w14:paraId="5E612779">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室外所有垃圾桶、垃圾箱</w:t>
            </w:r>
          </w:p>
        </w:tc>
        <w:tc>
          <w:tcPr>
            <w:tcW w:w="1230" w:type="dxa"/>
            <w:vAlign w:val="center"/>
          </w:tcPr>
          <w:p w14:paraId="50AA732A">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垃圾桶、垃圾箱每周冲洗一遍；</w:t>
            </w:r>
          </w:p>
        </w:tc>
        <w:tc>
          <w:tcPr>
            <w:tcW w:w="2625" w:type="dxa"/>
            <w:vAlign w:val="center"/>
          </w:tcPr>
          <w:p w14:paraId="53A7F4E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垃圾桶、垃圾箱表面干净整洁，无污渍，无破损、无乱涂乱贴现象；垃圾台周围无死角卫生现象。</w:t>
            </w:r>
          </w:p>
        </w:tc>
        <w:tc>
          <w:tcPr>
            <w:tcW w:w="814" w:type="dxa"/>
            <w:vAlign w:val="center"/>
          </w:tcPr>
          <w:p w14:paraId="242A8D4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　</w:t>
            </w:r>
          </w:p>
        </w:tc>
      </w:tr>
      <w:tr w14:paraId="2F6F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555" w:type="dxa"/>
            <w:vAlign w:val="center"/>
          </w:tcPr>
          <w:p w14:paraId="7E6C557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3</w:t>
            </w:r>
          </w:p>
        </w:tc>
        <w:tc>
          <w:tcPr>
            <w:tcW w:w="960" w:type="dxa"/>
            <w:vAlign w:val="center"/>
          </w:tcPr>
          <w:p w14:paraId="74584F8F">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室外雨水井、雨水排水沟清理及化粪池隔油池清掏</w:t>
            </w:r>
          </w:p>
        </w:tc>
        <w:tc>
          <w:tcPr>
            <w:tcW w:w="1790" w:type="dxa"/>
            <w:vAlign w:val="center"/>
          </w:tcPr>
          <w:p w14:paraId="44CEF37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清理雨水井、雨水排水沟积物，及时检查上报并维修更换雨水井盖</w:t>
            </w:r>
          </w:p>
        </w:tc>
        <w:tc>
          <w:tcPr>
            <w:tcW w:w="1305" w:type="dxa"/>
            <w:vAlign w:val="center"/>
          </w:tcPr>
          <w:p w14:paraId="265CD54C">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室外所有雨水井、雨水排水沟</w:t>
            </w:r>
          </w:p>
        </w:tc>
        <w:tc>
          <w:tcPr>
            <w:tcW w:w="1230" w:type="dxa"/>
            <w:vAlign w:val="center"/>
          </w:tcPr>
          <w:p w14:paraId="32CC3802">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每月清理一次雨水井、雨水排水沟。化粪池隔油池清掏一年两次。</w:t>
            </w:r>
          </w:p>
        </w:tc>
        <w:tc>
          <w:tcPr>
            <w:tcW w:w="2625" w:type="dxa"/>
            <w:vAlign w:val="center"/>
          </w:tcPr>
          <w:p w14:paraId="02248E3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雨水井、雨水排水沟井盖完好无损，井内干净无堆积物、淤泥等，确保雨水排水畅通。</w:t>
            </w:r>
          </w:p>
        </w:tc>
        <w:tc>
          <w:tcPr>
            <w:tcW w:w="814" w:type="dxa"/>
            <w:vAlign w:val="center"/>
          </w:tcPr>
          <w:p w14:paraId="120E2D9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　</w:t>
            </w:r>
          </w:p>
        </w:tc>
      </w:tr>
      <w:tr w14:paraId="36BEE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555" w:type="dxa"/>
            <w:vAlign w:val="center"/>
          </w:tcPr>
          <w:p w14:paraId="1D648176">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4</w:t>
            </w:r>
          </w:p>
        </w:tc>
        <w:tc>
          <w:tcPr>
            <w:tcW w:w="960" w:type="dxa"/>
            <w:vAlign w:val="center"/>
          </w:tcPr>
          <w:p w14:paraId="09DE2A45">
            <w:pPr>
              <w:adjustRightInd w:val="0"/>
              <w:snapToGrid w:val="0"/>
              <w:spacing w:line="360" w:lineRule="auto"/>
              <w:ind w:right="-94" w:rightChars="-45"/>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护栏、宣传牌、标示牌、路牌、等表面</w:t>
            </w:r>
          </w:p>
        </w:tc>
        <w:tc>
          <w:tcPr>
            <w:tcW w:w="1790" w:type="dxa"/>
            <w:vAlign w:val="center"/>
          </w:tcPr>
          <w:p w14:paraId="2F5D3A5E">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清理护栏、宣传牌、标示牌等表面广告；擦洗宣传牌、标示牌等表面积灰；发现损坏及时上报并维修。</w:t>
            </w:r>
          </w:p>
        </w:tc>
        <w:tc>
          <w:tcPr>
            <w:tcW w:w="1305" w:type="dxa"/>
            <w:vAlign w:val="center"/>
          </w:tcPr>
          <w:p w14:paraId="0778E14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楼宇散水以外所有标示牌、建筑物三米一下的装饰材料</w:t>
            </w:r>
          </w:p>
        </w:tc>
        <w:tc>
          <w:tcPr>
            <w:tcW w:w="1230" w:type="dxa"/>
            <w:vAlign w:val="center"/>
          </w:tcPr>
          <w:p w14:paraId="7F795BF2">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每周擦洗一次</w:t>
            </w:r>
          </w:p>
        </w:tc>
        <w:tc>
          <w:tcPr>
            <w:tcW w:w="2625" w:type="dxa"/>
            <w:vAlign w:val="center"/>
          </w:tcPr>
          <w:p w14:paraId="153CA7BF">
            <w:pPr>
              <w:tabs>
                <w:tab w:val="left" w:pos="1260"/>
              </w:tabs>
              <w:adjustRightInd w:val="0"/>
              <w:snapToGrid w:val="0"/>
              <w:spacing w:line="360" w:lineRule="auto"/>
              <w:ind w:right="9"/>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护栏、宣传牌、标示牌等表面干净，无污渍，完好无损、无乱涂乱贴现象；无遗漏现象。</w:t>
            </w:r>
          </w:p>
        </w:tc>
        <w:tc>
          <w:tcPr>
            <w:tcW w:w="814" w:type="dxa"/>
            <w:vAlign w:val="center"/>
          </w:tcPr>
          <w:p w14:paraId="6C1E6AE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　</w:t>
            </w:r>
          </w:p>
        </w:tc>
      </w:tr>
      <w:tr w14:paraId="20A6E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55" w:type="dxa"/>
            <w:vAlign w:val="center"/>
          </w:tcPr>
          <w:p w14:paraId="1581607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5</w:t>
            </w:r>
          </w:p>
        </w:tc>
        <w:tc>
          <w:tcPr>
            <w:tcW w:w="960" w:type="dxa"/>
            <w:vAlign w:val="center"/>
          </w:tcPr>
          <w:p w14:paraId="65EC9AD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垃圾</w:t>
            </w:r>
          </w:p>
          <w:p w14:paraId="3D88EF9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场地</w:t>
            </w:r>
          </w:p>
        </w:tc>
        <w:tc>
          <w:tcPr>
            <w:tcW w:w="1790" w:type="dxa"/>
            <w:vAlign w:val="center"/>
          </w:tcPr>
          <w:p w14:paraId="0FEA887E">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清理垃圾场地卫生；夏季垃圾场地灭蚊蝇消杀；</w:t>
            </w:r>
          </w:p>
        </w:tc>
        <w:tc>
          <w:tcPr>
            <w:tcW w:w="1305" w:type="dxa"/>
            <w:vAlign w:val="center"/>
          </w:tcPr>
          <w:p w14:paraId="6E05C8ED">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院内垃圾堆放点</w:t>
            </w:r>
          </w:p>
        </w:tc>
        <w:tc>
          <w:tcPr>
            <w:tcW w:w="1230" w:type="dxa"/>
            <w:vAlign w:val="center"/>
          </w:tcPr>
          <w:p w14:paraId="6BEE8CED">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保持垃圾场地干净整洁，做到日产日清；无建筑垃圾及树枝；做好消杀灭蚊蝇工作。</w:t>
            </w:r>
          </w:p>
        </w:tc>
        <w:tc>
          <w:tcPr>
            <w:tcW w:w="2625" w:type="dxa"/>
            <w:vAlign w:val="center"/>
          </w:tcPr>
          <w:p w14:paraId="4973469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垃圾场地干净整洁，无垃圾堆放，无建筑垃圾堆放。</w:t>
            </w:r>
          </w:p>
        </w:tc>
        <w:tc>
          <w:tcPr>
            <w:tcW w:w="814" w:type="dxa"/>
            <w:vAlign w:val="center"/>
          </w:tcPr>
          <w:p w14:paraId="0D9F6CC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配合环卫垃圾运输部门，做好垃圾外运工作；</w:t>
            </w:r>
          </w:p>
        </w:tc>
      </w:tr>
    </w:tbl>
    <w:p w14:paraId="374F96BF">
      <w:pPr>
        <w:pStyle w:val="2"/>
        <w:rPr>
          <w:rFonts w:hint="eastAsia" w:eastAsiaTheme="majorEastAsia"/>
          <w:lang w:eastAsia="zh-CN"/>
        </w:rPr>
      </w:pPr>
      <w:r>
        <w:rPr>
          <w:rFonts w:hint="eastAsia" w:asciiTheme="majorEastAsia" w:hAnsiTheme="majorEastAsia" w:eastAsiaTheme="majorEastAsia" w:cstheme="majorEastAsia"/>
          <w:b/>
          <w:kern w:val="0"/>
          <w:sz w:val="24"/>
          <w:szCs w:val="24"/>
          <w:lang w:eastAsia="zh-CN"/>
        </w:rPr>
        <w:t>、</w:t>
      </w:r>
    </w:p>
    <w:p w14:paraId="7C75F71B">
      <w:pPr>
        <w:spacing w:line="360" w:lineRule="auto"/>
        <w:rPr>
          <w:rFonts w:hint="eastAsia" w:asciiTheme="majorEastAsia" w:hAnsiTheme="majorEastAsia" w:eastAsiaTheme="majorEastAsia" w:cstheme="majorEastAsia"/>
          <w:b/>
          <w:kern w:val="0"/>
          <w:sz w:val="24"/>
          <w:szCs w:val="24"/>
          <w:highlight w:val="none"/>
        </w:rPr>
      </w:pPr>
    </w:p>
    <w:p w14:paraId="3719658C">
      <w:pPr>
        <w:spacing w:line="360" w:lineRule="auto"/>
        <w:jc w:val="center"/>
        <w:rPr>
          <w:rFonts w:hint="eastAsia" w:asciiTheme="majorEastAsia" w:hAnsiTheme="majorEastAsia" w:eastAsiaTheme="majorEastAsia" w:cstheme="majorEastAsia"/>
          <w:b/>
          <w:color w:val="000000"/>
          <w:kern w:val="0"/>
          <w:sz w:val="24"/>
          <w:szCs w:val="24"/>
          <w:highlight w:val="none"/>
        </w:rPr>
      </w:pPr>
      <w:r>
        <w:rPr>
          <w:rFonts w:hint="eastAsia" w:asciiTheme="majorEastAsia" w:hAnsiTheme="majorEastAsia" w:eastAsiaTheme="majorEastAsia" w:cstheme="majorEastAsia"/>
          <w:b/>
          <w:color w:val="000000"/>
          <w:kern w:val="0"/>
          <w:sz w:val="24"/>
          <w:szCs w:val="24"/>
          <w:highlight w:val="none"/>
          <w:lang w:val="en-US" w:eastAsia="zh-CN"/>
        </w:rPr>
        <w:t>3、</w:t>
      </w:r>
      <w:r>
        <w:rPr>
          <w:rFonts w:hint="eastAsia" w:asciiTheme="majorEastAsia" w:hAnsiTheme="majorEastAsia" w:eastAsiaTheme="majorEastAsia" w:cstheme="majorEastAsia"/>
          <w:b/>
          <w:color w:val="000000"/>
          <w:kern w:val="0"/>
          <w:sz w:val="24"/>
          <w:szCs w:val="24"/>
          <w:highlight w:val="none"/>
        </w:rPr>
        <w:t>绿墙、盆栽养护标准</w:t>
      </w:r>
    </w:p>
    <w:p w14:paraId="4520E233">
      <w:pPr>
        <w:spacing w:line="360" w:lineRule="auto"/>
        <w:rPr>
          <w:rFonts w:hint="eastAsia" w:asciiTheme="majorEastAsia" w:hAnsiTheme="majorEastAsia" w:eastAsiaTheme="majorEastAsia" w:cstheme="majorEastAsia"/>
          <w:b/>
          <w:color w:val="000000"/>
          <w:kern w:val="0"/>
          <w:sz w:val="24"/>
          <w:szCs w:val="24"/>
          <w:highlight w:val="none"/>
        </w:rPr>
      </w:pPr>
    </w:p>
    <w:tbl>
      <w:tblPr>
        <w:tblStyle w:val="5"/>
        <w:tblW w:w="0" w:type="auto"/>
        <w:tblInd w:w="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
        <w:gridCol w:w="1215"/>
        <w:gridCol w:w="718"/>
        <w:gridCol w:w="795"/>
        <w:gridCol w:w="797"/>
        <w:gridCol w:w="772"/>
        <w:gridCol w:w="3818"/>
      </w:tblGrid>
      <w:tr w14:paraId="17844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10" w:type="dxa"/>
            <w:vMerge w:val="restart"/>
            <w:vAlign w:val="center"/>
          </w:tcPr>
          <w:p w14:paraId="010987AF">
            <w:pPr>
              <w:spacing w:line="360" w:lineRule="auto"/>
              <w:jc w:val="left"/>
              <w:rPr>
                <w:rFonts w:hint="eastAsia" w:asciiTheme="majorEastAsia" w:hAnsiTheme="majorEastAsia" w:eastAsiaTheme="majorEastAsia" w:cstheme="majorEastAsia"/>
                <w:b/>
                <w:color w:val="000000"/>
                <w:kern w:val="0"/>
                <w:sz w:val="24"/>
                <w:szCs w:val="24"/>
                <w:highlight w:val="none"/>
              </w:rPr>
            </w:pPr>
            <w:r>
              <w:rPr>
                <w:rFonts w:hint="eastAsia" w:asciiTheme="majorEastAsia" w:hAnsiTheme="majorEastAsia" w:eastAsiaTheme="majorEastAsia" w:cstheme="majorEastAsia"/>
                <w:b/>
                <w:color w:val="000000"/>
                <w:kern w:val="0"/>
                <w:sz w:val="24"/>
                <w:szCs w:val="24"/>
                <w:highlight w:val="none"/>
              </w:rPr>
              <w:t>类别</w:t>
            </w:r>
          </w:p>
        </w:tc>
        <w:tc>
          <w:tcPr>
            <w:tcW w:w="1215" w:type="dxa"/>
            <w:vMerge w:val="restart"/>
            <w:vAlign w:val="center"/>
          </w:tcPr>
          <w:p w14:paraId="6F105040">
            <w:pPr>
              <w:spacing w:line="360" w:lineRule="auto"/>
              <w:jc w:val="center"/>
              <w:rPr>
                <w:rFonts w:hint="eastAsia" w:asciiTheme="majorEastAsia" w:hAnsiTheme="majorEastAsia" w:eastAsiaTheme="majorEastAsia" w:cstheme="majorEastAsia"/>
                <w:b/>
                <w:color w:val="000000"/>
                <w:kern w:val="0"/>
                <w:sz w:val="24"/>
                <w:szCs w:val="24"/>
                <w:highlight w:val="none"/>
              </w:rPr>
            </w:pPr>
            <w:r>
              <w:rPr>
                <w:rFonts w:hint="eastAsia" w:asciiTheme="majorEastAsia" w:hAnsiTheme="majorEastAsia" w:eastAsiaTheme="majorEastAsia" w:cstheme="majorEastAsia"/>
                <w:b/>
                <w:color w:val="000000"/>
                <w:kern w:val="0"/>
                <w:sz w:val="24"/>
                <w:szCs w:val="24"/>
                <w:highlight w:val="none"/>
              </w:rPr>
              <w:t>养护内容</w:t>
            </w:r>
          </w:p>
        </w:tc>
        <w:tc>
          <w:tcPr>
            <w:tcW w:w="3082" w:type="dxa"/>
            <w:gridSpan w:val="4"/>
            <w:vAlign w:val="center"/>
          </w:tcPr>
          <w:p w14:paraId="45994CA8">
            <w:pPr>
              <w:spacing w:line="360" w:lineRule="auto"/>
              <w:jc w:val="center"/>
              <w:rPr>
                <w:rFonts w:hint="eastAsia" w:asciiTheme="majorEastAsia" w:hAnsiTheme="majorEastAsia" w:eastAsiaTheme="majorEastAsia" w:cstheme="majorEastAsia"/>
                <w:b/>
                <w:color w:val="000000"/>
                <w:kern w:val="0"/>
                <w:sz w:val="24"/>
                <w:szCs w:val="24"/>
                <w:highlight w:val="none"/>
              </w:rPr>
            </w:pPr>
            <w:r>
              <w:rPr>
                <w:rFonts w:hint="eastAsia" w:asciiTheme="majorEastAsia" w:hAnsiTheme="majorEastAsia" w:eastAsiaTheme="majorEastAsia" w:cstheme="majorEastAsia"/>
                <w:b/>
                <w:color w:val="000000"/>
                <w:kern w:val="0"/>
                <w:sz w:val="24"/>
                <w:szCs w:val="24"/>
                <w:highlight w:val="none"/>
              </w:rPr>
              <w:t>工作频率（次）</w:t>
            </w:r>
          </w:p>
        </w:tc>
        <w:tc>
          <w:tcPr>
            <w:tcW w:w="3818" w:type="dxa"/>
            <w:vMerge w:val="restart"/>
            <w:vAlign w:val="center"/>
          </w:tcPr>
          <w:p w14:paraId="74F936B3">
            <w:pPr>
              <w:spacing w:line="360" w:lineRule="auto"/>
              <w:jc w:val="center"/>
              <w:rPr>
                <w:rFonts w:hint="eastAsia" w:asciiTheme="majorEastAsia" w:hAnsiTheme="majorEastAsia" w:eastAsiaTheme="majorEastAsia" w:cstheme="majorEastAsia"/>
                <w:b/>
                <w:color w:val="000000"/>
                <w:kern w:val="0"/>
                <w:sz w:val="24"/>
                <w:szCs w:val="24"/>
                <w:highlight w:val="none"/>
              </w:rPr>
            </w:pPr>
            <w:r>
              <w:rPr>
                <w:rFonts w:hint="eastAsia" w:asciiTheme="majorEastAsia" w:hAnsiTheme="majorEastAsia" w:eastAsiaTheme="majorEastAsia" w:cstheme="majorEastAsia"/>
                <w:b/>
                <w:color w:val="000000"/>
                <w:kern w:val="0"/>
                <w:sz w:val="24"/>
                <w:szCs w:val="24"/>
                <w:highlight w:val="none"/>
              </w:rPr>
              <w:t>质量标准</w:t>
            </w:r>
          </w:p>
        </w:tc>
      </w:tr>
      <w:tr w14:paraId="2BCE2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10" w:type="dxa"/>
            <w:vMerge w:val="continue"/>
            <w:vAlign w:val="center"/>
          </w:tcPr>
          <w:p w14:paraId="61187BAC">
            <w:pPr>
              <w:spacing w:line="360" w:lineRule="auto"/>
              <w:jc w:val="left"/>
              <w:rPr>
                <w:rFonts w:hint="eastAsia" w:asciiTheme="majorEastAsia" w:hAnsiTheme="majorEastAsia" w:eastAsiaTheme="majorEastAsia" w:cstheme="majorEastAsia"/>
                <w:b/>
                <w:color w:val="000000"/>
                <w:kern w:val="0"/>
                <w:sz w:val="24"/>
                <w:szCs w:val="24"/>
                <w:highlight w:val="none"/>
              </w:rPr>
            </w:pPr>
          </w:p>
        </w:tc>
        <w:tc>
          <w:tcPr>
            <w:tcW w:w="1215" w:type="dxa"/>
            <w:vMerge w:val="continue"/>
            <w:vAlign w:val="center"/>
          </w:tcPr>
          <w:p w14:paraId="6532CD0E">
            <w:pPr>
              <w:spacing w:line="360" w:lineRule="auto"/>
              <w:rPr>
                <w:rFonts w:hint="eastAsia" w:asciiTheme="majorEastAsia" w:hAnsiTheme="majorEastAsia" w:eastAsiaTheme="majorEastAsia" w:cstheme="majorEastAsia"/>
                <w:bCs/>
                <w:color w:val="000000"/>
                <w:kern w:val="0"/>
                <w:sz w:val="24"/>
                <w:szCs w:val="24"/>
                <w:highlight w:val="none"/>
              </w:rPr>
            </w:pPr>
          </w:p>
        </w:tc>
        <w:tc>
          <w:tcPr>
            <w:tcW w:w="718" w:type="dxa"/>
            <w:vAlign w:val="center"/>
          </w:tcPr>
          <w:p w14:paraId="7B9A30D8">
            <w:pPr>
              <w:spacing w:line="360" w:lineRule="auto"/>
              <w:rPr>
                <w:rFonts w:hint="eastAsia" w:asciiTheme="majorEastAsia" w:hAnsiTheme="majorEastAsia" w:eastAsiaTheme="majorEastAsia" w:cstheme="majorEastAsia"/>
                <w:b/>
                <w:color w:val="000000"/>
                <w:kern w:val="0"/>
                <w:sz w:val="24"/>
                <w:szCs w:val="24"/>
                <w:highlight w:val="none"/>
              </w:rPr>
            </w:pPr>
            <w:r>
              <w:rPr>
                <w:rFonts w:hint="eastAsia" w:asciiTheme="majorEastAsia" w:hAnsiTheme="majorEastAsia" w:eastAsiaTheme="majorEastAsia" w:cstheme="majorEastAsia"/>
                <w:b/>
                <w:color w:val="000000"/>
                <w:kern w:val="0"/>
                <w:sz w:val="24"/>
                <w:szCs w:val="24"/>
                <w:highlight w:val="none"/>
              </w:rPr>
              <w:t>每周</w:t>
            </w:r>
          </w:p>
        </w:tc>
        <w:tc>
          <w:tcPr>
            <w:tcW w:w="795" w:type="dxa"/>
            <w:vAlign w:val="center"/>
          </w:tcPr>
          <w:p w14:paraId="2E627C0F">
            <w:pPr>
              <w:spacing w:line="360" w:lineRule="auto"/>
              <w:rPr>
                <w:rFonts w:hint="eastAsia" w:asciiTheme="majorEastAsia" w:hAnsiTheme="majorEastAsia" w:eastAsiaTheme="majorEastAsia" w:cstheme="majorEastAsia"/>
                <w:b/>
                <w:color w:val="000000"/>
                <w:kern w:val="0"/>
                <w:sz w:val="24"/>
                <w:szCs w:val="24"/>
                <w:highlight w:val="none"/>
              </w:rPr>
            </w:pPr>
            <w:r>
              <w:rPr>
                <w:rFonts w:hint="eastAsia" w:asciiTheme="majorEastAsia" w:hAnsiTheme="majorEastAsia" w:eastAsiaTheme="majorEastAsia" w:cstheme="majorEastAsia"/>
                <w:b/>
                <w:color w:val="000000"/>
                <w:kern w:val="0"/>
                <w:sz w:val="24"/>
                <w:szCs w:val="24"/>
                <w:highlight w:val="none"/>
              </w:rPr>
              <w:t>每月</w:t>
            </w:r>
          </w:p>
        </w:tc>
        <w:tc>
          <w:tcPr>
            <w:tcW w:w="797" w:type="dxa"/>
            <w:vAlign w:val="center"/>
          </w:tcPr>
          <w:p w14:paraId="0C2E65DA">
            <w:pPr>
              <w:spacing w:line="360" w:lineRule="auto"/>
              <w:rPr>
                <w:rFonts w:hint="eastAsia" w:asciiTheme="majorEastAsia" w:hAnsiTheme="majorEastAsia" w:eastAsiaTheme="majorEastAsia" w:cstheme="majorEastAsia"/>
                <w:b/>
                <w:color w:val="000000"/>
                <w:kern w:val="0"/>
                <w:sz w:val="24"/>
                <w:szCs w:val="24"/>
                <w:highlight w:val="none"/>
              </w:rPr>
            </w:pPr>
            <w:r>
              <w:rPr>
                <w:rFonts w:hint="eastAsia" w:asciiTheme="majorEastAsia" w:hAnsiTheme="majorEastAsia" w:eastAsiaTheme="majorEastAsia" w:cstheme="majorEastAsia"/>
                <w:b/>
                <w:color w:val="000000"/>
                <w:kern w:val="0"/>
                <w:sz w:val="24"/>
                <w:szCs w:val="24"/>
                <w:highlight w:val="none"/>
              </w:rPr>
              <w:t>每季</w:t>
            </w:r>
          </w:p>
        </w:tc>
        <w:tc>
          <w:tcPr>
            <w:tcW w:w="772" w:type="dxa"/>
            <w:vAlign w:val="center"/>
          </w:tcPr>
          <w:p w14:paraId="0DF35F83">
            <w:pPr>
              <w:spacing w:line="360" w:lineRule="auto"/>
              <w:rPr>
                <w:rFonts w:hint="eastAsia" w:asciiTheme="majorEastAsia" w:hAnsiTheme="majorEastAsia" w:eastAsiaTheme="majorEastAsia" w:cstheme="majorEastAsia"/>
                <w:b/>
                <w:color w:val="000000"/>
                <w:kern w:val="0"/>
                <w:sz w:val="24"/>
                <w:szCs w:val="24"/>
                <w:highlight w:val="none"/>
              </w:rPr>
            </w:pPr>
            <w:r>
              <w:rPr>
                <w:rFonts w:hint="eastAsia" w:asciiTheme="majorEastAsia" w:hAnsiTheme="majorEastAsia" w:eastAsiaTheme="majorEastAsia" w:cstheme="majorEastAsia"/>
                <w:b/>
                <w:color w:val="000000"/>
                <w:kern w:val="0"/>
                <w:sz w:val="24"/>
                <w:szCs w:val="24"/>
                <w:highlight w:val="none"/>
              </w:rPr>
              <w:t>每年</w:t>
            </w:r>
          </w:p>
        </w:tc>
        <w:tc>
          <w:tcPr>
            <w:tcW w:w="3818" w:type="dxa"/>
            <w:vMerge w:val="continue"/>
            <w:vAlign w:val="center"/>
          </w:tcPr>
          <w:p w14:paraId="2B4245DD">
            <w:pPr>
              <w:spacing w:line="360" w:lineRule="auto"/>
              <w:rPr>
                <w:rFonts w:hint="eastAsia" w:asciiTheme="majorEastAsia" w:hAnsiTheme="majorEastAsia" w:eastAsiaTheme="majorEastAsia" w:cstheme="majorEastAsia"/>
                <w:bCs/>
                <w:color w:val="000000"/>
                <w:kern w:val="0"/>
                <w:sz w:val="24"/>
                <w:szCs w:val="24"/>
                <w:highlight w:val="none"/>
              </w:rPr>
            </w:pPr>
          </w:p>
        </w:tc>
      </w:tr>
      <w:tr w14:paraId="098DF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910" w:type="dxa"/>
            <w:vMerge w:val="restart"/>
            <w:vAlign w:val="center"/>
          </w:tcPr>
          <w:p w14:paraId="749E9D29">
            <w:pPr>
              <w:spacing w:line="360" w:lineRule="auto"/>
              <w:jc w:val="center"/>
              <w:rPr>
                <w:rFonts w:hint="eastAsia" w:asciiTheme="majorEastAsia" w:hAnsiTheme="majorEastAsia" w:eastAsiaTheme="majorEastAsia" w:cstheme="majorEastAsia"/>
                <w:b/>
                <w:color w:val="000000"/>
                <w:kern w:val="0"/>
                <w:sz w:val="24"/>
                <w:szCs w:val="24"/>
                <w:highlight w:val="none"/>
              </w:rPr>
            </w:pPr>
            <w:r>
              <w:rPr>
                <w:rFonts w:hint="eastAsia" w:asciiTheme="majorEastAsia" w:hAnsiTheme="majorEastAsia" w:eastAsiaTheme="majorEastAsia" w:cstheme="majorEastAsia"/>
                <w:b/>
                <w:color w:val="000000"/>
                <w:kern w:val="0"/>
                <w:sz w:val="24"/>
                <w:szCs w:val="24"/>
                <w:highlight w:val="none"/>
              </w:rPr>
              <w:t>公共区域绿墙、</w:t>
            </w:r>
          </w:p>
          <w:p w14:paraId="663DE151">
            <w:pPr>
              <w:spacing w:line="360" w:lineRule="auto"/>
              <w:jc w:val="center"/>
              <w:rPr>
                <w:rFonts w:hint="eastAsia" w:asciiTheme="majorEastAsia" w:hAnsiTheme="majorEastAsia" w:eastAsiaTheme="majorEastAsia" w:cstheme="majorEastAsia"/>
                <w:b/>
                <w:color w:val="000000"/>
                <w:kern w:val="0"/>
                <w:sz w:val="24"/>
                <w:szCs w:val="24"/>
                <w:highlight w:val="none"/>
              </w:rPr>
            </w:pPr>
            <w:r>
              <w:rPr>
                <w:rFonts w:hint="eastAsia" w:asciiTheme="majorEastAsia" w:hAnsiTheme="majorEastAsia" w:eastAsiaTheme="majorEastAsia" w:cstheme="majorEastAsia"/>
                <w:b/>
                <w:color w:val="000000"/>
                <w:kern w:val="0"/>
                <w:sz w:val="24"/>
                <w:szCs w:val="24"/>
                <w:highlight w:val="none"/>
              </w:rPr>
              <w:t>盆栽</w:t>
            </w:r>
          </w:p>
        </w:tc>
        <w:tc>
          <w:tcPr>
            <w:tcW w:w="1215" w:type="dxa"/>
            <w:vAlign w:val="center"/>
          </w:tcPr>
          <w:p w14:paraId="6940F1D2">
            <w:pPr>
              <w:spacing w:line="360" w:lineRule="auto"/>
              <w:jc w:val="center"/>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施肥</w:t>
            </w:r>
          </w:p>
        </w:tc>
        <w:tc>
          <w:tcPr>
            <w:tcW w:w="718" w:type="dxa"/>
            <w:vAlign w:val="center"/>
          </w:tcPr>
          <w:p w14:paraId="2349A48D">
            <w:pPr>
              <w:spacing w:line="360" w:lineRule="auto"/>
              <w:jc w:val="center"/>
              <w:rPr>
                <w:rFonts w:hint="eastAsia" w:asciiTheme="majorEastAsia" w:hAnsiTheme="majorEastAsia" w:eastAsiaTheme="majorEastAsia" w:cstheme="majorEastAsia"/>
                <w:bCs/>
                <w:color w:val="000000"/>
                <w:kern w:val="0"/>
                <w:sz w:val="24"/>
                <w:szCs w:val="24"/>
                <w:highlight w:val="none"/>
              </w:rPr>
            </w:pPr>
          </w:p>
        </w:tc>
        <w:tc>
          <w:tcPr>
            <w:tcW w:w="795" w:type="dxa"/>
            <w:vAlign w:val="center"/>
          </w:tcPr>
          <w:p w14:paraId="71FEE3D9">
            <w:pPr>
              <w:spacing w:line="360" w:lineRule="auto"/>
              <w:jc w:val="center"/>
              <w:rPr>
                <w:rFonts w:hint="eastAsia" w:asciiTheme="majorEastAsia" w:hAnsiTheme="majorEastAsia" w:eastAsiaTheme="majorEastAsia" w:cstheme="majorEastAsia"/>
                <w:bCs/>
                <w:color w:val="000000"/>
                <w:kern w:val="0"/>
                <w:sz w:val="24"/>
                <w:szCs w:val="24"/>
                <w:highlight w:val="none"/>
              </w:rPr>
            </w:pPr>
          </w:p>
        </w:tc>
        <w:tc>
          <w:tcPr>
            <w:tcW w:w="797" w:type="dxa"/>
            <w:vAlign w:val="center"/>
          </w:tcPr>
          <w:p w14:paraId="511DCC92">
            <w:pPr>
              <w:spacing w:line="360" w:lineRule="auto"/>
              <w:jc w:val="center"/>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1</w:t>
            </w:r>
          </w:p>
        </w:tc>
        <w:tc>
          <w:tcPr>
            <w:tcW w:w="772" w:type="dxa"/>
            <w:vAlign w:val="center"/>
          </w:tcPr>
          <w:p w14:paraId="7E0A38AD">
            <w:pPr>
              <w:spacing w:line="360" w:lineRule="auto"/>
              <w:rPr>
                <w:rFonts w:hint="eastAsia" w:asciiTheme="majorEastAsia" w:hAnsiTheme="majorEastAsia" w:eastAsiaTheme="majorEastAsia" w:cstheme="majorEastAsia"/>
                <w:bCs/>
                <w:color w:val="000000"/>
                <w:kern w:val="0"/>
                <w:sz w:val="24"/>
                <w:szCs w:val="24"/>
                <w:highlight w:val="none"/>
              </w:rPr>
            </w:pPr>
          </w:p>
        </w:tc>
        <w:tc>
          <w:tcPr>
            <w:tcW w:w="3818" w:type="dxa"/>
            <w:vAlign w:val="center"/>
          </w:tcPr>
          <w:p w14:paraId="13981D6C">
            <w:pPr>
              <w:spacing w:line="360" w:lineRule="auto"/>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养分适量、无缺肥、不徒长。</w:t>
            </w:r>
          </w:p>
        </w:tc>
      </w:tr>
      <w:tr w14:paraId="573E2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10" w:type="dxa"/>
            <w:vMerge w:val="continue"/>
            <w:vAlign w:val="center"/>
          </w:tcPr>
          <w:p w14:paraId="7DEFEF3D">
            <w:pPr>
              <w:spacing w:line="360" w:lineRule="auto"/>
              <w:jc w:val="left"/>
              <w:rPr>
                <w:rFonts w:hint="eastAsia" w:asciiTheme="majorEastAsia" w:hAnsiTheme="majorEastAsia" w:eastAsiaTheme="majorEastAsia" w:cstheme="majorEastAsia"/>
                <w:b/>
                <w:color w:val="000000"/>
                <w:kern w:val="0"/>
                <w:sz w:val="24"/>
                <w:szCs w:val="24"/>
                <w:highlight w:val="none"/>
              </w:rPr>
            </w:pPr>
          </w:p>
        </w:tc>
        <w:tc>
          <w:tcPr>
            <w:tcW w:w="1215" w:type="dxa"/>
            <w:vAlign w:val="center"/>
          </w:tcPr>
          <w:p w14:paraId="34379C75">
            <w:pPr>
              <w:spacing w:line="360" w:lineRule="auto"/>
              <w:jc w:val="center"/>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松土</w:t>
            </w:r>
          </w:p>
        </w:tc>
        <w:tc>
          <w:tcPr>
            <w:tcW w:w="718" w:type="dxa"/>
            <w:vAlign w:val="center"/>
          </w:tcPr>
          <w:p w14:paraId="42F0808D">
            <w:pPr>
              <w:spacing w:line="360" w:lineRule="auto"/>
              <w:jc w:val="center"/>
              <w:rPr>
                <w:rFonts w:hint="eastAsia" w:asciiTheme="majorEastAsia" w:hAnsiTheme="majorEastAsia" w:eastAsiaTheme="majorEastAsia" w:cstheme="majorEastAsia"/>
                <w:bCs/>
                <w:color w:val="000000"/>
                <w:kern w:val="0"/>
                <w:sz w:val="24"/>
                <w:szCs w:val="24"/>
                <w:highlight w:val="none"/>
              </w:rPr>
            </w:pPr>
          </w:p>
        </w:tc>
        <w:tc>
          <w:tcPr>
            <w:tcW w:w="795" w:type="dxa"/>
            <w:vAlign w:val="center"/>
          </w:tcPr>
          <w:p w14:paraId="193EA107">
            <w:pPr>
              <w:spacing w:line="360" w:lineRule="auto"/>
              <w:jc w:val="center"/>
              <w:rPr>
                <w:rFonts w:hint="eastAsia" w:asciiTheme="majorEastAsia" w:hAnsiTheme="majorEastAsia" w:eastAsiaTheme="majorEastAsia" w:cstheme="majorEastAsia"/>
                <w:bCs/>
                <w:color w:val="000000"/>
                <w:kern w:val="0"/>
                <w:sz w:val="24"/>
                <w:szCs w:val="24"/>
                <w:highlight w:val="none"/>
              </w:rPr>
            </w:pPr>
          </w:p>
        </w:tc>
        <w:tc>
          <w:tcPr>
            <w:tcW w:w="797" w:type="dxa"/>
            <w:vAlign w:val="center"/>
          </w:tcPr>
          <w:p w14:paraId="40B12FFB">
            <w:pPr>
              <w:spacing w:line="360" w:lineRule="auto"/>
              <w:jc w:val="center"/>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1</w:t>
            </w:r>
          </w:p>
        </w:tc>
        <w:tc>
          <w:tcPr>
            <w:tcW w:w="772" w:type="dxa"/>
            <w:vAlign w:val="center"/>
          </w:tcPr>
          <w:p w14:paraId="4BB5CBB7">
            <w:pPr>
              <w:spacing w:line="360" w:lineRule="auto"/>
              <w:rPr>
                <w:rFonts w:hint="eastAsia" w:asciiTheme="majorEastAsia" w:hAnsiTheme="majorEastAsia" w:eastAsiaTheme="majorEastAsia" w:cstheme="majorEastAsia"/>
                <w:bCs/>
                <w:color w:val="000000"/>
                <w:kern w:val="0"/>
                <w:sz w:val="24"/>
                <w:szCs w:val="24"/>
                <w:highlight w:val="none"/>
              </w:rPr>
            </w:pPr>
          </w:p>
        </w:tc>
        <w:tc>
          <w:tcPr>
            <w:tcW w:w="3818" w:type="dxa"/>
            <w:vAlign w:val="center"/>
          </w:tcPr>
          <w:p w14:paraId="7AEB7B6C">
            <w:pPr>
              <w:spacing w:line="360" w:lineRule="auto"/>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绿篱边缘整洁、土壤疏松。</w:t>
            </w:r>
          </w:p>
        </w:tc>
      </w:tr>
      <w:tr w14:paraId="0B03D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10" w:type="dxa"/>
            <w:vMerge w:val="continue"/>
            <w:vAlign w:val="center"/>
          </w:tcPr>
          <w:p w14:paraId="5BD6EA7E">
            <w:pPr>
              <w:spacing w:line="360" w:lineRule="auto"/>
              <w:jc w:val="left"/>
              <w:rPr>
                <w:rFonts w:hint="eastAsia" w:asciiTheme="majorEastAsia" w:hAnsiTheme="majorEastAsia" w:eastAsiaTheme="majorEastAsia" w:cstheme="majorEastAsia"/>
                <w:b/>
                <w:color w:val="000000"/>
                <w:kern w:val="0"/>
                <w:sz w:val="24"/>
                <w:szCs w:val="24"/>
                <w:highlight w:val="none"/>
              </w:rPr>
            </w:pPr>
          </w:p>
        </w:tc>
        <w:tc>
          <w:tcPr>
            <w:tcW w:w="1215" w:type="dxa"/>
            <w:vAlign w:val="center"/>
          </w:tcPr>
          <w:p w14:paraId="7364F469">
            <w:pPr>
              <w:spacing w:line="360" w:lineRule="auto"/>
              <w:jc w:val="center"/>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浇水</w:t>
            </w:r>
          </w:p>
        </w:tc>
        <w:tc>
          <w:tcPr>
            <w:tcW w:w="718" w:type="dxa"/>
            <w:vAlign w:val="center"/>
          </w:tcPr>
          <w:p w14:paraId="35FE5F61">
            <w:pPr>
              <w:spacing w:line="360" w:lineRule="auto"/>
              <w:jc w:val="center"/>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1</w:t>
            </w:r>
          </w:p>
        </w:tc>
        <w:tc>
          <w:tcPr>
            <w:tcW w:w="795" w:type="dxa"/>
            <w:vAlign w:val="center"/>
          </w:tcPr>
          <w:p w14:paraId="10561D6E">
            <w:pPr>
              <w:spacing w:line="360" w:lineRule="auto"/>
              <w:jc w:val="center"/>
              <w:rPr>
                <w:rFonts w:hint="eastAsia" w:asciiTheme="majorEastAsia" w:hAnsiTheme="majorEastAsia" w:eastAsiaTheme="majorEastAsia" w:cstheme="majorEastAsia"/>
                <w:bCs/>
                <w:color w:val="000000"/>
                <w:kern w:val="0"/>
                <w:sz w:val="24"/>
                <w:szCs w:val="24"/>
                <w:highlight w:val="none"/>
              </w:rPr>
            </w:pPr>
          </w:p>
        </w:tc>
        <w:tc>
          <w:tcPr>
            <w:tcW w:w="797" w:type="dxa"/>
            <w:vAlign w:val="center"/>
          </w:tcPr>
          <w:p w14:paraId="735C2F70">
            <w:pPr>
              <w:spacing w:line="360" w:lineRule="auto"/>
              <w:jc w:val="center"/>
              <w:rPr>
                <w:rFonts w:hint="eastAsia" w:asciiTheme="majorEastAsia" w:hAnsiTheme="majorEastAsia" w:eastAsiaTheme="majorEastAsia" w:cstheme="majorEastAsia"/>
                <w:bCs/>
                <w:color w:val="000000"/>
                <w:kern w:val="0"/>
                <w:sz w:val="24"/>
                <w:szCs w:val="24"/>
                <w:highlight w:val="none"/>
              </w:rPr>
            </w:pPr>
          </w:p>
        </w:tc>
        <w:tc>
          <w:tcPr>
            <w:tcW w:w="772" w:type="dxa"/>
            <w:vAlign w:val="center"/>
          </w:tcPr>
          <w:p w14:paraId="63DF1AB2">
            <w:pPr>
              <w:spacing w:line="360" w:lineRule="auto"/>
              <w:rPr>
                <w:rFonts w:hint="eastAsia" w:asciiTheme="majorEastAsia" w:hAnsiTheme="majorEastAsia" w:eastAsiaTheme="majorEastAsia" w:cstheme="majorEastAsia"/>
                <w:bCs/>
                <w:color w:val="000000"/>
                <w:kern w:val="0"/>
                <w:sz w:val="24"/>
                <w:szCs w:val="24"/>
                <w:highlight w:val="none"/>
              </w:rPr>
            </w:pPr>
          </w:p>
        </w:tc>
        <w:tc>
          <w:tcPr>
            <w:tcW w:w="3818" w:type="dxa"/>
            <w:vAlign w:val="center"/>
          </w:tcPr>
          <w:p w14:paraId="5935E8CE">
            <w:pPr>
              <w:spacing w:line="360" w:lineRule="auto"/>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保持正常生长需要，无缺水情况。</w:t>
            </w:r>
          </w:p>
        </w:tc>
      </w:tr>
      <w:tr w14:paraId="791F8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10" w:type="dxa"/>
            <w:vMerge w:val="continue"/>
            <w:vAlign w:val="center"/>
          </w:tcPr>
          <w:p w14:paraId="13A54606">
            <w:pPr>
              <w:spacing w:line="360" w:lineRule="auto"/>
              <w:jc w:val="left"/>
              <w:rPr>
                <w:rFonts w:hint="eastAsia" w:asciiTheme="majorEastAsia" w:hAnsiTheme="majorEastAsia" w:eastAsiaTheme="majorEastAsia" w:cstheme="majorEastAsia"/>
                <w:b/>
                <w:color w:val="000000"/>
                <w:kern w:val="0"/>
                <w:sz w:val="24"/>
                <w:szCs w:val="24"/>
                <w:highlight w:val="none"/>
              </w:rPr>
            </w:pPr>
          </w:p>
        </w:tc>
        <w:tc>
          <w:tcPr>
            <w:tcW w:w="1215" w:type="dxa"/>
            <w:vAlign w:val="center"/>
          </w:tcPr>
          <w:p w14:paraId="70FCF743">
            <w:pPr>
              <w:spacing w:line="360" w:lineRule="auto"/>
              <w:jc w:val="center"/>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病害防治</w:t>
            </w:r>
          </w:p>
        </w:tc>
        <w:tc>
          <w:tcPr>
            <w:tcW w:w="718" w:type="dxa"/>
            <w:vAlign w:val="center"/>
          </w:tcPr>
          <w:p w14:paraId="7597749F">
            <w:pPr>
              <w:spacing w:line="360" w:lineRule="auto"/>
              <w:jc w:val="center"/>
              <w:rPr>
                <w:rFonts w:hint="eastAsia" w:asciiTheme="majorEastAsia" w:hAnsiTheme="majorEastAsia" w:eastAsiaTheme="majorEastAsia" w:cstheme="majorEastAsia"/>
                <w:bCs/>
                <w:color w:val="000000"/>
                <w:kern w:val="0"/>
                <w:sz w:val="24"/>
                <w:szCs w:val="24"/>
                <w:highlight w:val="none"/>
              </w:rPr>
            </w:pPr>
          </w:p>
        </w:tc>
        <w:tc>
          <w:tcPr>
            <w:tcW w:w="795" w:type="dxa"/>
            <w:vAlign w:val="center"/>
          </w:tcPr>
          <w:p w14:paraId="349C8058">
            <w:pPr>
              <w:spacing w:line="360" w:lineRule="auto"/>
              <w:jc w:val="center"/>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1</w:t>
            </w:r>
          </w:p>
        </w:tc>
        <w:tc>
          <w:tcPr>
            <w:tcW w:w="797" w:type="dxa"/>
            <w:vAlign w:val="center"/>
          </w:tcPr>
          <w:p w14:paraId="2F57AF86">
            <w:pPr>
              <w:spacing w:line="360" w:lineRule="auto"/>
              <w:jc w:val="center"/>
              <w:rPr>
                <w:rFonts w:hint="eastAsia" w:asciiTheme="majorEastAsia" w:hAnsiTheme="majorEastAsia" w:eastAsiaTheme="majorEastAsia" w:cstheme="majorEastAsia"/>
                <w:bCs/>
                <w:color w:val="000000"/>
                <w:kern w:val="0"/>
                <w:sz w:val="24"/>
                <w:szCs w:val="24"/>
                <w:highlight w:val="none"/>
              </w:rPr>
            </w:pPr>
          </w:p>
        </w:tc>
        <w:tc>
          <w:tcPr>
            <w:tcW w:w="772" w:type="dxa"/>
            <w:vAlign w:val="center"/>
          </w:tcPr>
          <w:p w14:paraId="4E55A19B">
            <w:pPr>
              <w:spacing w:line="360" w:lineRule="auto"/>
              <w:rPr>
                <w:rFonts w:hint="eastAsia" w:asciiTheme="majorEastAsia" w:hAnsiTheme="majorEastAsia" w:eastAsiaTheme="majorEastAsia" w:cstheme="majorEastAsia"/>
                <w:bCs/>
                <w:color w:val="000000"/>
                <w:kern w:val="0"/>
                <w:sz w:val="24"/>
                <w:szCs w:val="24"/>
                <w:highlight w:val="none"/>
              </w:rPr>
            </w:pPr>
          </w:p>
        </w:tc>
        <w:tc>
          <w:tcPr>
            <w:tcW w:w="3818" w:type="dxa"/>
            <w:vAlign w:val="center"/>
          </w:tcPr>
          <w:p w14:paraId="7325422E">
            <w:pPr>
              <w:spacing w:line="360" w:lineRule="auto"/>
              <w:rPr>
                <w:rFonts w:hint="eastAsia" w:asciiTheme="majorEastAsia" w:hAnsiTheme="majorEastAsia" w:eastAsiaTheme="majorEastAsia" w:cstheme="majorEastAsia"/>
                <w:bCs/>
                <w:color w:val="000000"/>
                <w:kern w:val="0"/>
                <w:sz w:val="24"/>
                <w:szCs w:val="24"/>
                <w:highlight w:val="none"/>
              </w:rPr>
            </w:pPr>
            <w:r>
              <w:rPr>
                <w:rFonts w:hint="eastAsia" w:asciiTheme="majorEastAsia" w:hAnsiTheme="majorEastAsia" w:eastAsiaTheme="majorEastAsia" w:cstheme="majorEastAsia"/>
                <w:bCs/>
                <w:color w:val="000000"/>
                <w:kern w:val="0"/>
                <w:sz w:val="24"/>
                <w:szCs w:val="24"/>
                <w:highlight w:val="none"/>
              </w:rPr>
              <w:t>无明显病虫枝，防治及时。</w:t>
            </w:r>
          </w:p>
        </w:tc>
      </w:tr>
    </w:tbl>
    <w:p w14:paraId="71D4E90D">
      <w:pPr>
        <w:adjustRightInd w:val="0"/>
        <w:snapToGrid w:val="0"/>
        <w:spacing w:line="360" w:lineRule="auto"/>
        <w:jc w:val="center"/>
        <w:rPr>
          <w:rFonts w:hint="eastAsia" w:asciiTheme="majorEastAsia" w:hAnsiTheme="majorEastAsia" w:eastAsiaTheme="majorEastAsia" w:cstheme="majorEastAsia"/>
          <w:b/>
          <w:color w:val="000000"/>
          <w:kern w:val="0"/>
          <w:sz w:val="24"/>
          <w:szCs w:val="24"/>
          <w:highlight w:val="yellow"/>
        </w:rPr>
      </w:pPr>
    </w:p>
    <w:p w14:paraId="53111D04">
      <w:pPr>
        <w:adjustRightInd w:val="0"/>
        <w:snapToGrid w:val="0"/>
        <w:spacing w:line="360" w:lineRule="auto"/>
        <w:jc w:val="center"/>
        <w:rPr>
          <w:rFonts w:hint="eastAsia" w:asciiTheme="majorEastAsia" w:hAnsiTheme="majorEastAsia" w:eastAsiaTheme="majorEastAsia" w:cstheme="majorEastAsia"/>
          <w:b/>
          <w:color w:val="000000"/>
          <w:kern w:val="0"/>
          <w:sz w:val="24"/>
          <w:szCs w:val="24"/>
        </w:rPr>
      </w:pPr>
      <w:r>
        <w:rPr>
          <w:rFonts w:hint="eastAsia" w:asciiTheme="majorEastAsia" w:hAnsiTheme="majorEastAsia" w:eastAsiaTheme="majorEastAsia" w:cstheme="majorEastAsia"/>
          <w:b/>
          <w:color w:val="000000"/>
          <w:kern w:val="0"/>
          <w:sz w:val="24"/>
          <w:szCs w:val="24"/>
          <w:lang w:val="en-US" w:eastAsia="zh-CN"/>
        </w:rPr>
        <w:t>4、</w:t>
      </w:r>
      <w:r>
        <w:rPr>
          <w:rFonts w:hint="eastAsia" w:asciiTheme="majorEastAsia" w:hAnsiTheme="majorEastAsia" w:eastAsiaTheme="majorEastAsia" w:cstheme="majorEastAsia"/>
          <w:b/>
          <w:color w:val="000000"/>
          <w:kern w:val="0"/>
          <w:sz w:val="24"/>
          <w:szCs w:val="24"/>
        </w:rPr>
        <w:t>会务服务要求标准</w:t>
      </w:r>
    </w:p>
    <w:p w14:paraId="4FF1F311">
      <w:pPr>
        <w:spacing w:after="120"/>
        <w:rPr>
          <w:rFonts w:hint="eastAsia" w:asciiTheme="majorEastAsia" w:hAnsiTheme="majorEastAsia" w:eastAsiaTheme="majorEastAsia" w:cstheme="majorEastAsia"/>
          <w:sz w:val="24"/>
          <w:szCs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1312"/>
        <w:gridCol w:w="7065"/>
      </w:tblGrid>
      <w:tr w14:paraId="110CD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608" w:type="dxa"/>
            <w:vAlign w:val="center"/>
          </w:tcPr>
          <w:p w14:paraId="4EE27074">
            <w:pPr>
              <w:adjustRightInd w:val="0"/>
              <w:snapToGrid w:val="0"/>
              <w:spacing w:line="360" w:lineRule="auto"/>
              <w:jc w:val="center"/>
              <w:rPr>
                <w:rFonts w:hint="eastAsia" w:asciiTheme="majorEastAsia" w:hAnsiTheme="majorEastAsia" w:eastAsiaTheme="majorEastAsia" w:cstheme="majorEastAsia"/>
                <w:color w:val="000000"/>
                <w:kern w:val="0"/>
                <w:sz w:val="24"/>
                <w:szCs w:val="24"/>
              </w:rPr>
            </w:pPr>
          </w:p>
        </w:tc>
        <w:tc>
          <w:tcPr>
            <w:tcW w:w="1312" w:type="dxa"/>
            <w:vAlign w:val="center"/>
          </w:tcPr>
          <w:p w14:paraId="3A73DFDF">
            <w:pPr>
              <w:adjustRightInd w:val="0"/>
              <w:snapToGrid w:val="0"/>
              <w:spacing w:line="360" w:lineRule="auto"/>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项目</w:t>
            </w:r>
          </w:p>
        </w:tc>
        <w:tc>
          <w:tcPr>
            <w:tcW w:w="7065" w:type="dxa"/>
            <w:vAlign w:val="center"/>
          </w:tcPr>
          <w:p w14:paraId="57BD5CA4">
            <w:pPr>
              <w:adjustRightInd w:val="0"/>
              <w:snapToGrid w:val="0"/>
              <w:spacing w:line="360" w:lineRule="auto"/>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内容及要求</w:t>
            </w:r>
          </w:p>
        </w:tc>
      </w:tr>
      <w:tr w14:paraId="16BC5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608" w:type="dxa"/>
            <w:vAlign w:val="center"/>
          </w:tcPr>
          <w:p w14:paraId="6F88FC9D">
            <w:pPr>
              <w:adjustRightInd w:val="0"/>
              <w:snapToGrid w:val="0"/>
              <w:spacing w:line="360" w:lineRule="auto"/>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1</w:t>
            </w:r>
          </w:p>
        </w:tc>
        <w:tc>
          <w:tcPr>
            <w:tcW w:w="1312" w:type="dxa"/>
            <w:vAlign w:val="center"/>
          </w:tcPr>
          <w:p w14:paraId="75D30728">
            <w:pPr>
              <w:adjustRightInd w:val="0"/>
              <w:snapToGrid w:val="0"/>
              <w:spacing w:line="360" w:lineRule="auto"/>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会务管理</w:t>
            </w:r>
          </w:p>
        </w:tc>
        <w:tc>
          <w:tcPr>
            <w:tcW w:w="7065" w:type="dxa"/>
          </w:tcPr>
          <w:p w14:paraId="62451EF2">
            <w:pPr>
              <w:adjustRightInd w:val="0"/>
              <w:snapToGrid w:val="0"/>
              <w:spacing w:line="360" w:lineRule="auto"/>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1、遵守会议室管理制度，严格执行会务人员操作规范。</w:t>
            </w:r>
          </w:p>
          <w:p w14:paraId="35AFAF48">
            <w:pPr>
              <w:adjustRightInd w:val="0"/>
              <w:snapToGrid w:val="0"/>
              <w:spacing w:line="360" w:lineRule="auto"/>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2、接受会议任务，根据会议要求作好相应准备工作。</w:t>
            </w:r>
          </w:p>
          <w:p w14:paraId="7D66701C">
            <w:pPr>
              <w:adjustRightInd w:val="0"/>
              <w:snapToGrid w:val="0"/>
              <w:spacing w:line="360" w:lineRule="auto"/>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3、服务人员学历要求高中以上，男身高170cm以上、女身高160cm以上，年龄在20-35周岁之间；形象好，气质较佳，具有会场服务技能和较好的思想道德素质，严格遵守保密制度，做好保密工作。</w:t>
            </w:r>
          </w:p>
        </w:tc>
      </w:tr>
      <w:tr w14:paraId="0B471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608" w:type="dxa"/>
            <w:vAlign w:val="center"/>
          </w:tcPr>
          <w:p w14:paraId="5C130471">
            <w:pPr>
              <w:adjustRightInd w:val="0"/>
              <w:snapToGrid w:val="0"/>
              <w:spacing w:line="360" w:lineRule="auto"/>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2</w:t>
            </w:r>
          </w:p>
        </w:tc>
        <w:tc>
          <w:tcPr>
            <w:tcW w:w="1312" w:type="dxa"/>
            <w:vAlign w:val="center"/>
          </w:tcPr>
          <w:p w14:paraId="79765D45">
            <w:pPr>
              <w:adjustRightInd w:val="0"/>
              <w:snapToGrid w:val="0"/>
              <w:spacing w:line="360" w:lineRule="auto"/>
              <w:jc w:val="center"/>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会务服务</w:t>
            </w:r>
          </w:p>
        </w:tc>
        <w:tc>
          <w:tcPr>
            <w:tcW w:w="7065" w:type="dxa"/>
          </w:tcPr>
          <w:p w14:paraId="1020A11B">
            <w:pPr>
              <w:adjustRightInd w:val="0"/>
              <w:snapToGrid w:val="0"/>
              <w:spacing w:line="360" w:lineRule="auto"/>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1、会前准备：会前半小时清洁会场；保证音响设备正常使用。</w:t>
            </w:r>
          </w:p>
          <w:p w14:paraId="33E4BCB3">
            <w:pPr>
              <w:adjustRightInd w:val="0"/>
              <w:snapToGrid w:val="0"/>
              <w:spacing w:line="360" w:lineRule="auto"/>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2、会中服务：引导参会人员入座，保障参会人员饮水。</w:t>
            </w:r>
          </w:p>
          <w:p w14:paraId="2D4DAF3E">
            <w:pPr>
              <w:adjustRightInd w:val="0"/>
              <w:snapToGrid w:val="0"/>
              <w:spacing w:line="360" w:lineRule="auto"/>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3、会后整理：会后检查有无遗留物，做好会后清理工作；使用1次保洁1次，未使用的每周保洁1次，保持地面、墙面与门窗干净，无积灰，水杯无茶垢等污渍，消毒达到卫生标准。</w:t>
            </w:r>
          </w:p>
          <w:p w14:paraId="7BB20658">
            <w:pPr>
              <w:adjustRightInd w:val="0"/>
              <w:snapToGrid w:val="0"/>
              <w:spacing w:line="360" w:lineRule="auto"/>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4、会务服务人员应着工作服戴工牌，注重仪容仪表和礼节礼貌。</w:t>
            </w:r>
          </w:p>
          <w:p w14:paraId="78083FA4">
            <w:pPr>
              <w:adjustRightInd w:val="0"/>
              <w:snapToGrid w:val="0"/>
              <w:spacing w:line="360" w:lineRule="auto"/>
              <w:rPr>
                <w:rFonts w:hint="eastAsia" w:asciiTheme="majorEastAsia" w:hAnsiTheme="majorEastAsia" w:eastAsiaTheme="majorEastAsia" w:cstheme="majorEastAsia"/>
                <w:color w:val="000000"/>
                <w:kern w:val="0"/>
                <w:sz w:val="24"/>
                <w:szCs w:val="24"/>
              </w:rPr>
            </w:pPr>
            <w:r>
              <w:rPr>
                <w:rFonts w:hint="eastAsia" w:asciiTheme="majorEastAsia" w:hAnsiTheme="majorEastAsia" w:eastAsiaTheme="majorEastAsia" w:cstheme="majorEastAsia"/>
                <w:color w:val="000000"/>
                <w:kern w:val="0"/>
                <w:sz w:val="24"/>
                <w:szCs w:val="24"/>
              </w:rPr>
              <w:t>5、服务人员遵守保密规定，不发生失泄密事件。</w:t>
            </w:r>
          </w:p>
        </w:tc>
      </w:tr>
    </w:tbl>
    <w:p w14:paraId="597DB6B0">
      <w:pPr>
        <w:adjustRightInd w:val="0"/>
        <w:snapToGrid w:val="0"/>
        <w:spacing w:line="360" w:lineRule="auto"/>
        <w:jc w:val="center"/>
        <w:rPr>
          <w:rFonts w:hint="eastAsia" w:asciiTheme="majorEastAsia" w:hAnsiTheme="majorEastAsia" w:eastAsiaTheme="majorEastAsia" w:cstheme="majorEastAsia"/>
          <w:b/>
          <w:kern w:val="0"/>
          <w:sz w:val="24"/>
          <w:szCs w:val="24"/>
        </w:rPr>
      </w:pPr>
    </w:p>
    <w:p w14:paraId="26C1FDBD">
      <w:pPr>
        <w:adjustRightInd w:val="0"/>
        <w:snapToGrid w:val="0"/>
        <w:spacing w:line="360" w:lineRule="auto"/>
        <w:jc w:val="center"/>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lang w:val="en-US" w:eastAsia="zh-CN"/>
        </w:rPr>
        <w:t>5、</w:t>
      </w:r>
      <w:r>
        <w:rPr>
          <w:rFonts w:hint="eastAsia" w:asciiTheme="majorEastAsia" w:hAnsiTheme="majorEastAsia" w:eastAsiaTheme="majorEastAsia" w:cstheme="majorEastAsia"/>
          <w:b/>
          <w:kern w:val="0"/>
          <w:sz w:val="24"/>
          <w:szCs w:val="24"/>
        </w:rPr>
        <w:t>设施设备运行与维护</w:t>
      </w:r>
    </w:p>
    <w:p w14:paraId="6B964780">
      <w:pPr>
        <w:adjustRightInd w:val="0"/>
        <w:snapToGrid w:val="0"/>
        <w:spacing w:line="360" w:lineRule="auto"/>
        <w:rPr>
          <w:rFonts w:hint="eastAsia" w:asciiTheme="majorEastAsia" w:hAnsiTheme="majorEastAsia" w:eastAsiaTheme="majorEastAsia" w:cstheme="majorEastAsia"/>
          <w:b/>
          <w:kern w:val="0"/>
          <w:sz w:val="24"/>
          <w:szCs w:val="24"/>
        </w:rPr>
      </w:pPr>
    </w:p>
    <w:tbl>
      <w:tblPr>
        <w:tblStyle w:val="5"/>
        <w:tblW w:w="9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
        <w:gridCol w:w="780"/>
        <w:gridCol w:w="1200"/>
        <w:gridCol w:w="1155"/>
        <w:gridCol w:w="2490"/>
        <w:gridCol w:w="2895"/>
      </w:tblGrid>
      <w:tr w14:paraId="73AE8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jc w:val="center"/>
        </w:trPr>
        <w:tc>
          <w:tcPr>
            <w:tcW w:w="586" w:type="dxa"/>
            <w:vAlign w:val="center"/>
          </w:tcPr>
          <w:p w14:paraId="5E37E308">
            <w:pPr>
              <w:tabs>
                <w:tab w:val="left" w:pos="420"/>
              </w:tabs>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序号</w:t>
            </w:r>
          </w:p>
        </w:tc>
        <w:tc>
          <w:tcPr>
            <w:tcW w:w="780" w:type="dxa"/>
            <w:vAlign w:val="center"/>
          </w:tcPr>
          <w:p w14:paraId="6632656A">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w:t>
            </w:r>
          </w:p>
          <w:p w14:paraId="127B36B2">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项目</w:t>
            </w:r>
          </w:p>
        </w:tc>
        <w:tc>
          <w:tcPr>
            <w:tcW w:w="1200" w:type="dxa"/>
            <w:vAlign w:val="center"/>
          </w:tcPr>
          <w:p w14:paraId="0A0CEE54">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服务内容</w:t>
            </w:r>
          </w:p>
        </w:tc>
        <w:tc>
          <w:tcPr>
            <w:tcW w:w="1155" w:type="dxa"/>
            <w:vAlign w:val="center"/>
          </w:tcPr>
          <w:p w14:paraId="034AB58F">
            <w:pPr>
              <w:adjustRightInd w:val="0"/>
              <w:snapToGrid w:val="0"/>
              <w:spacing w:line="360" w:lineRule="auto"/>
              <w:ind w:right="-120" w:rightChars="-57"/>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服务范围</w:t>
            </w:r>
          </w:p>
        </w:tc>
        <w:tc>
          <w:tcPr>
            <w:tcW w:w="2490" w:type="dxa"/>
            <w:vAlign w:val="center"/>
          </w:tcPr>
          <w:p w14:paraId="2F9BF2CF">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目标及要求</w:t>
            </w:r>
          </w:p>
        </w:tc>
        <w:tc>
          <w:tcPr>
            <w:tcW w:w="2895" w:type="dxa"/>
            <w:vAlign w:val="center"/>
          </w:tcPr>
          <w:p w14:paraId="23B9717C">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验收标准</w:t>
            </w:r>
          </w:p>
        </w:tc>
      </w:tr>
      <w:tr w14:paraId="50C30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8" w:hRule="atLeast"/>
          <w:jc w:val="center"/>
        </w:trPr>
        <w:tc>
          <w:tcPr>
            <w:tcW w:w="586" w:type="dxa"/>
            <w:vAlign w:val="center"/>
          </w:tcPr>
          <w:p w14:paraId="2EDEBA5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w:t>
            </w:r>
          </w:p>
        </w:tc>
        <w:tc>
          <w:tcPr>
            <w:tcW w:w="780" w:type="dxa"/>
            <w:vAlign w:val="center"/>
          </w:tcPr>
          <w:p w14:paraId="1DA7AF58">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供配电系统运行与维护</w:t>
            </w:r>
          </w:p>
        </w:tc>
        <w:tc>
          <w:tcPr>
            <w:tcW w:w="1200" w:type="dxa"/>
            <w:vAlign w:val="center"/>
          </w:tcPr>
          <w:p w14:paraId="5E62132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供配电系统运行与维护，日常维修</w:t>
            </w:r>
          </w:p>
        </w:tc>
        <w:tc>
          <w:tcPr>
            <w:tcW w:w="1155" w:type="dxa"/>
            <w:vAlign w:val="center"/>
          </w:tcPr>
          <w:p w14:paraId="1B0624B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院内建筑物</w:t>
            </w:r>
          </w:p>
        </w:tc>
        <w:tc>
          <w:tcPr>
            <w:tcW w:w="2490" w:type="dxa"/>
            <w:vAlign w:val="center"/>
          </w:tcPr>
          <w:p w14:paraId="502457D8">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1、电工必须持证上岗，努力提高技术水平。定期参加岗位业务培训。</w:t>
            </w:r>
          </w:p>
          <w:p w14:paraId="68CE5C9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2、负责院内的电路、照明系统的维护与维修，保证线路畅通。</w:t>
            </w:r>
          </w:p>
          <w:p w14:paraId="5E2225A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3、协助机关食堂维修机械电路。</w:t>
            </w:r>
          </w:p>
          <w:p w14:paraId="2201ADEE">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4、电路维修8小时值班维修随叫随到，24小时保持手机接听畅通。下班后接到甲方紧急抢修通知后，抢修人员要半小时内到位，抢修及时率要达到100%。</w:t>
            </w:r>
          </w:p>
          <w:p w14:paraId="331C9D0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5、接到报修及时到位，严禁拖拉，注意节约用料，及时回收有价值的下脚料。</w:t>
            </w:r>
          </w:p>
          <w:p w14:paraId="05177FF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6、服从分配，做好临时安排的工作。24小时保持手机接听畅通，有紧急任务随叫随到。</w:t>
            </w:r>
          </w:p>
        </w:tc>
        <w:tc>
          <w:tcPr>
            <w:tcW w:w="2895" w:type="dxa"/>
            <w:vAlign w:val="center"/>
          </w:tcPr>
          <w:p w14:paraId="688F5E39">
            <w:pPr>
              <w:numPr>
                <w:ilvl w:val="0"/>
                <w:numId w:val="1"/>
              </w:num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建立供电系统运行管理制度，设备设施登记台账，维修记录完整，制定突发事件应急处预案。</w:t>
            </w:r>
          </w:p>
          <w:p w14:paraId="6D915EA2">
            <w:pPr>
              <w:numPr>
                <w:ilvl w:val="0"/>
                <w:numId w:val="1"/>
              </w:num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一般故障半小时内修复，复杂故障涉及供电部门维修处置的应及时与供电部门联系，向使用单位报告；发现应急照明故障，30分钟内到达并组织维修。</w:t>
            </w:r>
          </w:p>
          <w:p w14:paraId="0D1745C2">
            <w:pPr>
              <w:numPr>
                <w:ilvl w:val="0"/>
                <w:numId w:val="1"/>
              </w:num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对供电范围内的设备定期巡视维护，公共使用的照明、指示灯具线路、开关应保持完好，确保用电安全；照明设备每周巡视1次，一般故障1日内修复，复杂故障1周内修复。</w:t>
            </w:r>
          </w:p>
          <w:p w14:paraId="2F881BFB">
            <w:pPr>
              <w:numPr>
                <w:ilvl w:val="0"/>
                <w:numId w:val="1"/>
              </w:num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大型活动、迎接检查、暴风雨等抢险及各类应急事件，有人员保证，有应急预案。容易危及人身安全的设施设备、应急抢修有明显警示标志和防范措施。</w:t>
            </w:r>
          </w:p>
        </w:tc>
      </w:tr>
      <w:tr w14:paraId="51218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586" w:type="dxa"/>
            <w:vAlign w:val="center"/>
          </w:tcPr>
          <w:p w14:paraId="1CF6D31C">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w:t>
            </w:r>
          </w:p>
        </w:tc>
        <w:tc>
          <w:tcPr>
            <w:tcW w:w="780" w:type="dxa"/>
            <w:vAlign w:val="center"/>
          </w:tcPr>
          <w:p w14:paraId="6572ACC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给排水系统</w:t>
            </w:r>
          </w:p>
        </w:tc>
        <w:tc>
          <w:tcPr>
            <w:tcW w:w="1200" w:type="dxa"/>
            <w:vAlign w:val="center"/>
          </w:tcPr>
          <w:p w14:paraId="616BA498">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给排水系统运行与维护</w:t>
            </w:r>
          </w:p>
        </w:tc>
        <w:tc>
          <w:tcPr>
            <w:tcW w:w="1155" w:type="dxa"/>
            <w:vAlign w:val="center"/>
          </w:tcPr>
          <w:p w14:paraId="4D0542A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院内建筑物</w:t>
            </w:r>
          </w:p>
        </w:tc>
        <w:tc>
          <w:tcPr>
            <w:tcW w:w="2490" w:type="dxa"/>
            <w:vAlign w:val="center"/>
          </w:tcPr>
          <w:p w14:paraId="1CEA097C">
            <w:pPr>
              <w:adjustRightInd w:val="0"/>
              <w:snapToGrid w:val="0"/>
              <w:spacing w:line="360" w:lineRule="auto"/>
              <w:ind w:right="-44" w:rightChars="-21"/>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1、负责区域内给排水设施设备维修维护，保证机关院办公区、食堂供水、排（下）水、排污管道运行正常。</w:t>
            </w:r>
          </w:p>
          <w:p w14:paraId="7A6E496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2、经常对责任区域内的用水场所进行巡（检）查，发现问题及时维修处理。</w:t>
            </w:r>
          </w:p>
          <w:p w14:paraId="2738BB3C">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3、接到报修后，要立即到现场察看并维修。维修量大时，按照先急后缓的原则逐一尽快落实，并做好每日维修记录及用工料详细清单。</w:t>
            </w:r>
          </w:p>
          <w:p w14:paraId="6A67B31C">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4、增强节约意识，杜绝长流水等浪费现象，用水设施损坏的能修尽量修，确实不能修的，再换新件。</w:t>
            </w:r>
          </w:p>
        </w:tc>
        <w:tc>
          <w:tcPr>
            <w:tcW w:w="2895" w:type="dxa"/>
            <w:vAlign w:val="center"/>
          </w:tcPr>
          <w:p w14:paraId="1C342D92">
            <w:pPr>
              <w:numPr>
                <w:ilvl w:val="0"/>
                <w:numId w:val="2"/>
              </w:num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建立给排水系统运行管理制度。维修维护登记台账，维修记录完整。制定突发事件应急处预案。</w:t>
            </w:r>
          </w:p>
          <w:p w14:paraId="5E2B2671">
            <w:pPr>
              <w:numPr>
                <w:ilvl w:val="0"/>
                <w:numId w:val="2"/>
              </w:num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每日巡检1次供水设施，设备、阀门、管道等运行正常，无跑、冒、滴、漏现象；</w:t>
            </w:r>
          </w:p>
          <w:p w14:paraId="6B2140EA">
            <w:pPr>
              <w:numPr>
                <w:ilvl w:val="0"/>
                <w:numId w:val="2"/>
              </w:num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有事故应急预案，及时发现并解决故障：如遇供水单位限水、停水，应按规定时间通知办公区内用户。</w:t>
            </w:r>
          </w:p>
          <w:p w14:paraId="64C9889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定期对排水管进行疏通、清污，保证室内外排水系统通畅；每年汛前对雨、污水井、屋面雨水口等排水设施进行检查；建立防汛预案，配备有防汛物资（沙袋、雨具、照明工具等）。</w:t>
            </w:r>
          </w:p>
        </w:tc>
      </w:tr>
      <w:tr w14:paraId="4E582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vAlign w:val="center"/>
          </w:tcPr>
          <w:p w14:paraId="35387CB0">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kern w:val="0"/>
                <w:sz w:val="24"/>
                <w:szCs w:val="24"/>
              </w:rPr>
              <w:t>3</w:t>
            </w:r>
          </w:p>
        </w:tc>
        <w:tc>
          <w:tcPr>
            <w:tcW w:w="780" w:type="dxa"/>
            <w:vAlign w:val="center"/>
          </w:tcPr>
          <w:p w14:paraId="0F5BFF8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建筑物门窗、门锁办公家具</w:t>
            </w:r>
          </w:p>
        </w:tc>
        <w:tc>
          <w:tcPr>
            <w:tcW w:w="1200" w:type="dxa"/>
            <w:vAlign w:val="center"/>
          </w:tcPr>
          <w:p w14:paraId="2420CB5D">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办公楼门窗、门锁、办公家具维修</w:t>
            </w:r>
          </w:p>
        </w:tc>
        <w:tc>
          <w:tcPr>
            <w:tcW w:w="1155" w:type="dxa"/>
            <w:vAlign w:val="center"/>
          </w:tcPr>
          <w:p w14:paraId="0824FDF6">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院内建筑物</w:t>
            </w:r>
          </w:p>
        </w:tc>
        <w:tc>
          <w:tcPr>
            <w:tcW w:w="2490" w:type="dxa"/>
            <w:vAlign w:val="center"/>
          </w:tcPr>
          <w:p w14:paraId="414AAF1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1、定期查看楼宇的门窗有无损坏，及时维修区域内门窗、门锁、桌椅、办公家俱。</w:t>
            </w:r>
          </w:p>
          <w:p w14:paraId="72B789A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2、负责铝合金门窗（含纱窗）的维修。</w:t>
            </w:r>
          </w:p>
          <w:p w14:paraId="322F2FD2">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3、爱惜木料，做到物尽其用，大材大用，小材小用，注意节约原材料，对其他材料零件，如圆钉、螺丝、搭扣、绞链等节约使用，严禁浪费。</w:t>
            </w:r>
          </w:p>
        </w:tc>
        <w:tc>
          <w:tcPr>
            <w:tcW w:w="2895" w:type="dxa"/>
            <w:vAlign w:val="center"/>
          </w:tcPr>
          <w:p w14:paraId="4ACBB84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1、建立维修管理制度，材料领用管理制度，维修维护登记台账，维修记录完整。</w:t>
            </w:r>
          </w:p>
          <w:p w14:paraId="5AB89C8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2、每周巡检1次楼宇门窗等、天花板、建筑物装饰材料等，排查安排隐患，如发现有安全风险，立即维修。</w:t>
            </w:r>
          </w:p>
          <w:p w14:paraId="4F9C668A">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3、爱护设备和工具，注意保养，爱护木材等原材料，注意节约使用，防止丢失浪费。不允许任何人用工料干私活。</w:t>
            </w:r>
          </w:p>
        </w:tc>
      </w:tr>
      <w:tr w14:paraId="65AD3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vAlign w:val="center"/>
          </w:tcPr>
          <w:p w14:paraId="2EB781F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4</w:t>
            </w:r>
          </w:p>
        </w:tc>
        <w:tc>
          <w:tcPr>
            <w:tcW w:w="780" w:type="dxa"/>
            <w:vAlign w:val="center"/>
          </w:tcPr>
          <w:p w14:paraId="4D25286E">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空调系统</w:t>
            </w:r>
          </w:p>
        </w:tc>
        <w:tc>
          <w:tcPr>
            <w:tcW w:w="1200" w:type="dxa"/>
            <w:vAlign w:val="center"/>
          </w:tcPr>
          <w:p w14:paraId="1E419338">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空调系统运行与维护</w:t>
            </w:r>
          </w:p>
        </w:tc>
        <w:tc>
          <w:tcPr>
            <w:tcW w:w="1155" w:type="dxa"/>
            <w:vAlign w:val="center"/>
          </w:tcPr>
          <w:p w14:paraId="7CD53E68">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政务中心办公楼</w:t>
            </w:r>
          </w:p>
        </w:tc>
        <w:tc>
          <w:tcPr>
            <w:tcW w:w="2490" w:type="dxa"/>
            <w:vAlign w:val="center"/>
          </w:tcPr>
          <w:p w14:paraId="05D089EA">
            <w:pPr>
              <w:numPr>
                <w:ilvl w:val="0"/>
                <w:numId w:val="3"/>
              </w:numPr>
              <w:adjustRightInd w:val="0"/>
              <w:snapToGrid w:val="0"/>
              <w:spacing w:line="360" w:lineRule="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空调工必须持有相关证件。</w:t>
            </w:r>
          </w:p>
          <w:p w14:paraId="59E93B76">
            <w:pPr>
              <w:numPr>
                <w:ilvl w:val="0"/>
                <w:numId w:val="3"/>
              </w:numPr>
              <w:adjustRightInd w:val="0"/>
              <w:snapToGrid w:val="0"/>
              <w:spacing w:line="360" w:lineRule="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每天对空调系统运行状态巡回检查，检修记录和保养记录齐全；</w:t>
            </w:r>
          </w:p>
          <w:p w14:paraId="63054FBC">
            <w:pPr>
              <w:numPr>
                <w:ilvl w:val="0"/>
                <w:numId w:val="3"/>
              </w:numPr>
              <w:adjustRightInd w:val="0"/>
              <w:snapToGrid w:val="0"/>
              <w:spacing w:line="360" w:lineRule="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保证空调系统安全运行和正常使用；</w:t>
            </w:r>
          </w:p>
          <w:p w14:paraId="522B5AA6">
            <w:pPr>
              <w:adjustRightInd w:val="0"/>
              <w:snapToGrid w:val="0"/>
              <w:spacing w:line="360" w:lineRule="auto"/>
              <w:ind w:right="-44" w:rightChars="-21"/>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4、定期联系厂家对空调系统进行检修维护。</w:t>
            </w:r>
          </w:p>
        </w:tc>
        <w:tc>
          <w:tcPr>
            <w:tcW w:w="2895" w:type="dxa"/>
            <w:vAlign w:val="center"/>
          </w:tcPr>
          <w:p w14:paraId="0C9D7A84">
            <w:pPr>
              <w:numPr>
                <w:ilvl w:val="0"/>
                <w:numId w:val="4"/>
              </w:numPr>
              <w:adjustRightInd w:val="0"/>
              <w:snapToGrid w:val="0"/>
              <w:spacing w:line="360" w:lineRule="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建立相关管理制度，如设施设备安全运行、岗位职责、设施设备定期巡检、维护保养、运行记录；值班记录，制定相关应急预案。</w:t>
            </w:r>
          </w:p>
          <w:p w14:paraId="506797D1">
            <w:pPr>
              <w:numPr>
                <w:ilvl w:val="0"/>
                <w:numId w:val="4"/>
              </w:numPr>
              <w:adjustRightInd w:val="0"/>
              <w:snapToGrid w:val="0"/>
              <w:spacing w:line="360" w:lineRule="auto"/>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设备房每天清洁干净，整洁有序，室内无杂物；设施设备表示标牌齐全，张贴相关制度、证书。</w:t>
            </w:r>
          </w:p>
        </w:tc>
      </w:tr>
      <w:tr w14:paraId="47CD8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vMerge w:val="restart"/>
            <w:vAlign w:val="center"/>
          </w:tcPr>
          <w:p w14:paraId="114B1105">
            <w:pPr>
              <w:adjustRightInd w:val="0"/>
              <w:snapToGrid w:val="0"/>
              <w:spacing w:line="360" w:lineRule="auto"/>
              <w:jc w:val="left"/>
              <w:rPr>
                <w:rFonts w:hint="eastAsia" w:asciiTheme="majorEastAsia" w:hAnsiTheme="majorEastAsia" w:eastAsiaTheme="majorEastAsia" w:cstheme="majorEastAsia"/>
                <w:kern w:val="0"/>
                <w:sz w:val="24"/>
                <w:szCs w:val="24"/>
              </w:rPr>
            </w:pPr>
          </w:p>
          <w:p w14:paraId="507B1C79">
            <w:pPr>
              <w:adjustRightInd w:val="0"/>
              <w:snapToGrid w:val="0"/>
              <w:spacing w:line="360" w:lineRule="auto"/>
              <w:jc w:val="left"/>
              <w:rPr>
                <w:rFonts w:hint="eastAsia" w:asciiTheme="majorEastAsia" w:hAnsiTheme="majorEastAsia" w:eastAsiaTheme="majorEastAsia" w:cstheme="majorEastAsia"/>
                <w:kern w:val="0"/>
                <w:sz w:val="24"/>
                <w:szCs w:val="24"/>
              </w:rPr>
            </w:pPr>
          </w:p>
          <w:p w14:paraId="79B3AEE7">
            <w:pPr>
              <w:adjustRightInd w:val="0"/>
              <w:snapToGrid w:val="0"/>
              <w:spacing w:line="360" w:lineRule="auto"/>
              <w:jc w:val="left"/>
              <w:rPr>
                <w:rFonts w:hint="eastAsia" w:asciiTheme="majorEastAsia" w:hAnsiTheme="majorEastAsia" w:eastAsiaTheme="majorEastAsia" w:cstheme="majorEastAsia"/>
                <w:kern w:val="0"/>
                <w:sz w:val="24"/>
                <w:szCs w:val="24"/>
              </w:rPr>
            </w:pPr>
          </w:p>
          <w:p w14:paraId="112ECC48">
            <w:pPr>
              <w:adjustRightInd w:val="0"/>
              <w:snapToGrid w:val="0"/>
              <w:spacing w:line="360" w:lineRule="auto"/>
              <w:jc w:val="left"/>
              <w:rPr>
                <w:rFonts w:hint="eastAsia" w:asciiTheme="majorEastAsia" w:hAnsiTheme="majorEastAsia" w:eastAsiaTheme="majorEastAsia" w:cstheme="majorEastAsia"/>
                <w:kern w:val="0"/>
                <w:sz w:val="24"/>
                <w:szCs w:val="24"/>
              </w:rPr>
            </w:pPr>
          </w:p>
          <w:p w14:paraId="0C7556DC">
            <w:pPr>
              <w:adjustRightInd w:val="0"/>
              <w:snapToGrid w:val="0"/>
              <w:spacing w:line="360" w:lineRule="auto"/>
              <w:jc w:val="left"/>
              <w:rPr>
                <w:rFonts w:hint="eastAsia" w:asciiTheme="majorEastAsia" w:hAnsiTheme="majorEastAsia" w:eastAsiaTheme="majorEastAsia" w:cstheme="majorEastAsia"/>
                <w:kern w:val="0"/>
                <w:sz w:val="24"/>
                <w:szCs w:val="24"/>
              </w:rPr>
            </w:pPr>
          </w:p>
          <w:p w14:paraId="62425A8E">
            <w:pPr>
              <w:adjustRightInd w:val="0"/>
              <w:snapToGrid w:val="0"/>
              <w:spacing w:line="360" w:lineRule="auto"/>
              <w:jc w:val="left"/>
              <w:rPr>
                <w:rFonts w:hint="eastAsia" w:asciiTheme="majorEastAsia" w:hAnsiTheme="majorEastAsia" w:eastAsiaTheme="majorEastAsia" w:cstheme="majorEastAsia"/>
                <w:kern w:val="0"/>
                <w:sz w:val="24"/>
                <w:szCs w:val="24"/>
              </w:rPr>
            </w:pPr>
          </w:p>
          <w:p w14:paraId="55DFD91C">
            <w:pPr>
              <w:adjustRightInd w:val="0"/>
              <w:snapToGrid w:val="0"/>
              <w:spacing w:line="360" w:lineRule="auto"/>
              <w:jc w:val="left"/>
              <w:rPr>
                <w:rFonts w:hint="eastAsia" w:asciiTheme="majorEastAsia" w:hAnsiTheme="majorEastAsia" w:eastAsiaTheme="majorEastAsia" w:cstheme="majorEastAsia"/>
                <w:kern w:val="0"/>
                <w:sz w:val="24"/>
                <w:szCs w:val="24"/>
              </w:rPr>
            </w:pPr>
          </w:p>
          <w:p w14:paraId="7560F21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5</w:t>
            </w:r>
          </w:p>
        </w:tc>
        <w:tc>
          <w:tcPr>
            <w:tcW w:w="780" w:type="dxa"/>
            <w:vMerge w:val="restart"/>
            <w:vAlign w:val="center"/>
          </w:tcPr>
          <w:p w14:paraId="0F4F41E4">
            <w:pPr>
              <w:adjustRightInd w:val="0"/>
              <w:snapToGrid w:val="0"/>
              <w:spacing w:line="360" w:lineRule="auto"/>
              <w:jc w:val="left"/>
              <w:rPr>
                <w:rFonts w:hint="eastAsia" w:asciiTheme="majorEastAsia" w:hAnsiTheme="majorEastAsia" w:eastAsiaTheme="majorEastAsia" w:cstheme="majorEastAsia"/>
                <w:kern w:val="0"/>
                <w:sz w:val="24"/>
                <w:szCs w:val="24"/>
              </w:rPr>
            </w:pPr>
          </w:p>
          <w:p w14:paraId="01A65798">
            <w:pPr>
              <w:adjustRightInd w:val="0"/>
              <w:snapToGrid w:val="0"/>
              <w:spacing w:line="360" w:lineRule="auto"/>
              <w:jc w:val="left"/>
              <w:rPr>
                <w:rFonts w:hint="eastAsia" w:asciiTheme="majorEastAsia" w:hAnsiTheme="majorEastAsia" w:eastAsiaTheme="majorEastAsia" w:cstheme="majorEastAsia"/>
                <w:kern w:val="0"/>
                <w:sz w:val="24"/>
                <w:szCs w:val="24"/>
              </w:rPr>
            </w:pPr>
          </w:p>
          <w:p w14:paraId="22481C60">
            <w:pPr>
              <w:adjustRightInd w:val="0"/>
              <w:snapToGrid w:val="0"/>
              <w:spacing w:line="360" w:lineRule="auto"/>
              <w:jc w:val="left"/>
              <w:rPr>
                <w:rFonts w:hint="eastAsia" w:asciiTheme="majorEastAsia" w:hAnsiTheme="majorEastAsia" w:eastAsiaTheme="majorEastAsia" w:cstheme="majorEastAsia"/>
                <w:kern w:val="0"/>
                <w:sz w:val="24"/>
                <w:szCs w:val="24"/>
              </w:rPr>
            </w:pPr>
          </w:p>
          <w:p w14:paraId="09B0D49B">
            <w:pPr>
              <w:adjustRightInd w:val="0"/>
              <w:snapToGrid w:val="0"/>
              <w:spacing w:line="360" w:lineRule="auto"/>
              <w:jc w:val="left"/>
              <w:rPr>
                <w:rFonts w:hint="eastAsia" w:asciiTheme="majorEastAsia" w:hAnsiTheme="majorEastAsia" w:eastAsiaTheme="majorEastAsia" w:cstheme="majorEastAsia"/>
                <w:kern w:val="0"/>
                <w:sz w:val="24"/>
                <w:szCs w:val="24"/>
              </w:rPr>
            </w:pPr>
          </w:p>
          <w:p w14:paraId="60F98A2F">
            <w:pPr>
              <w:adjustRightInd w:val="0"/>
              <w:snapToGrid w:val="0"/>
              <w:spacing w:line="360" w:lineRule="auto"/>
              <w:jc w:val="left"/>
              <w:rPr>
                <w:rFonts w:hint="eastAsia" w:asciiTheme="majorEastAsia" w:hAnsiTheme="majorEastAsia" w:eastAsiaTheme="majorEastAsia" w:cstheme="majorEastAsia"/>
                <w:kern w:val="0"/>
                <w:sz w:val="24"/>
                <w:szCs w:val="24"/>
              </w:rPr>
            </w:pPr>
          </w:p>
          <w:p w14:paraId="06B9F7B9">
            <w:pPr>
              <w:adjustRightInd w:val="0"/>
              <w:snapToGrid w:val="0"/>
              <w:spacing w:line="360" w:lineRule="auto"/>
              <w:jc w:val="left"/>
              <w:rPr>
                <w:rFonts w:hint="eastAsia" w:asciiTheme="majorEastAsia" w:hAnsiTheme="majorEastAsia" w:eastAsiaTheme="majorEastAsia" w:cstheme="majorEastAsia"/>
                <w:kern w:val="0"/>
                <w:sz w:val="24"/>
                <w:szCs w:val="24"/>
              </w:rPr>
            </w:pPr>
          </w:p>
          <w:p w14:paraId="2A649119">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电梯系统</w:t>
            </w:r>
          </w:p>
        </w:tc>
        <w:tc>
          <w:tcPr>
            <w:tcW w:w="1200" w:type="dxa"/>
            <w:vAlign w:val="center"/>
          </w:tcPr>
          <w:p w14:paraId="62D58D3D">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电梯运行管理</w:t>
            </w:r>
          </w:p>
        </w:tc>
        <w:tc>
          <w:tcPr>
            <w:tcW w:w="1155" w:type="dxa"/>
            <w:vAlign w:val="center"/>
          </w:tcPr>
          <w:p w14:paraId="14F79AD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政务中心办公楼电梯</w:t>
            </w:r>
          </w:p>
        </w:tc>
        <w:tc>
          <w:tcPr>
            <w:tcW w:w="2490" w:type="dxa"/>
            <w:vAlign w:val="center"/>
          </w:tcPr>
          <w:p w14:paraId="63D49149">
            <w:pPr>
              <w:numPr>
                <w:ilvl w:val="0"/>
                <w:numId w:val="5"/>
              </w:num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电梯管理员应持有电梯管理员证件；</w:t>
            </w:r>
          </w:p>
          <w:p w14:paraId="6024C449">
            <w:pPr>
              <w:numPr>
                <w:ilvl w:val="0"/>
                <w:numId w:val="5"/>
              </w:num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每周检查2次安全状况，保障运行完好；</w:t>
            </w:r>
          </w:p>
        </w:tc>
        <w:tc>
          <w:tcPr>
            <w:tcW w:w="2895" w:type="dxa"/>
            <w:vAlign w:val="center"/>
          </w:tcPr>
          <w:p w14:paraId="46AD1058">
            <w:pPr>
              <w:numPr>
                <w:ilvl w:val="0"/>
                <w:numId w:val="6"/>
              </w:num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建立相关管理制度，如电梯管理规定、维护保养记录；制定电梯突发事件应急预案。</w:t>
            </w:r>
          </w:p>
          <w:p w14:paraId="66FD675C">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2、每日对电梯进行清洁，保持轿厢、地面干净整洁。</w:t>
            </w:r>
          </w:p>
        </w:tc>
      </w:tr>
      <w:tr w14:paraId="291B8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vMerge w:val="continue"/>
            <w:vAlign w:val="center"/>
          </w:tcPr>
          <w:p w14:paraId="6FF42ACA">
            <w:pPr>
              <w:adjustRightInd w:val="0"/>
              <w:snapToGrid w:val="0"/>
              <w:spacing w:line="360" w:lineRule="auto"/>
              <w:jc w:val="left"/>
              <w:rPr>
                <w:rFonts w:hint="eastAsia" w:asciiTheme="majorEastAsia" w:hAnsiTheme="majorEastAsia" w:eastAsiaTheme="majorEastAsia" w:cstheme="majorEastAsia"/>
                <w:kern w:val="0"/>
                <w:sz w:val="24"/>
                <w:szCs w:val="24"/>
              </w:rPr>
            </w:pPr>
          </w:p>
        </w:tc>
        <w:tc>
          <w:tcPr>
            <w:tcW w:w="780" w:type="dxa"/>
            <w:vMerge w:val="continue"/>
            <w:vAlign w:val="center"/>
          </w:tcPr>
          <w:p w14:paraId="52AE3BD1">
            <w:pPr>
              <w:adjustRightInd w:val="0"/>
              <w:snapToGrid w:val="0"/>
              <w:spacing w:line="360" w:lineRule="auto"/>
              <w:jc w:val="left"/>
              <w:rPr>
                <w:rFonts w:hint="eastAsia" w:asciiTheme="majorEastAsia" w:hAnsiTheme="majorEastAsia" w:eastAsiaTheme="majorEastAsia" w:cstheme="majorEastAsia"/>
                <w:kern w:val="0"/>
                <w:sz w:val="24"/>
                <w:szCs w:val="24"/>
              </w:rPr>
            </w:pPr>
          </w:p>
        </w:tc>
        <w:tc>
          <w:tcPr>
            <w:tcW w:w="1200" w:type="dxa"/>
            <w:vAlign w:val="center"/>
          </w:tcPr>
          <w:p w14:paraId="4654C8E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电梯维保</w:t>
            </w:r>
          </w:p>
        </w:tc>
        <w:tc>
          <w:tcPr>
            <w:tcW w:w="1155" w:type="dxa"/>
            <w:vAlign w:val="center"/>
          </w:tcPr>
          <w:p w14:paraId="66495701">
            <w:pPr>
              <w:adjustRightInd w:val="0"/>
              <w:snapToGrid w:val="0"/>
              <w:spacing w:after="120"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政务中心办公楼电梯</w:t>
            </w:r>
          </w:p>
        </w:tc>
        <w:tc>
          <w:tcPr>
            <w:tcW w:w="2490" w:type="dxa"/>
            <w:vAlign w:val="center"/>
          </w:tcPr>
          <w:p w14:paraId="7A3E335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1、对电梯的各部位进行清洁、润滑、检查、特别是对安全装置的检查。</w:t>
            </w:r>
          </w:p>
          <w:p w14:paraId="722A068A">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2、电梯出现故障，服务人员10分钟内到场应急处理并联系电梯维保专业人员进行救助和排除故障。</w:t>
            </w:r>
          </w:p>
          <w:p w14:paraId="069EE1DA">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3、负责联系电梯公司按照国家标准对电梯进行年检并通过质检部门验收。</w:t>
            </w:r>
          </w:p>
        </w:tc>
        <w:tc>
          <w:tcPr>
            <w:tcW w:w="2895" w:type="dxa"/>
            <w:vAlign w:val="center"/>
          </w:tcPr>
          <w:p w14:paraId="5D04AC2D">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1、定期对电梯各易损运动安全部件及基本功能进行全面的安全检查、清洁、调整、润滑、更换零部件等保养工作。</w:t>
            </w:r>
          </w:p>
          <w:p w14:paraId="6EBC0822">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2、确保电梯处于良好安全的运行状态，各部位符合相应的国家标准。</w:t>
            </w:r>
          </w:p>
          <w:p w14:paraId="224DFE9C">
            <w:pPr>
              <w:adjustRightInd w:val="0"/>
              <w:snapToGrid w:val="0"/>
              <w:spacing w:after="120" w:line="360" w:lineRule="auto"/>
              <w:jc w:val="left"/>
              <w:rPr>
                <w:rFonts w:hint="eastAsia" w:asciiTheme="majorEastAsia" w:hAnsiTheme="majorEastAsia" w:eastAsiaTheme="majorEastAsia" w:cstheme="majorEastAsia"/>
                <w:kern w:val="0"/>
                <w:sz w:val="24"/>
                <w:szCs w:val="24"/>
              </w:rPr>
            </w:pPr>
          </w:p>
        </w:tc>
      </w:tr>
    </w:tbl>
    <w:p w14:paraId="6DC2D6A5">
      <w:pPr>
        <w:adjustRightInd w:val="0"/>
        <w:snapToGrid w:val="0"/>
        <w:spacing w:before="156" w:beforeLines="50" w:after="156" w:afterLines="50" w:line="360" w:lineRule="auto"/>
        <w:jc w:val="center"/>
        <w:rPr>
          <w:rFonts w:hint="eastAsia" w:asciiTheme="majorEastAsia" w:hAnsiTheme="majorEastAsia" w:eastAsiaTheme="majorEastAsia" w:cstheme="majorEastAsia"/>
          <w:b/>
          <w:kern w:val="0"/>
          <w:sz w:val="24"/>
          <w:szCs w:val="24"/>
        </w:rPr>
      </w:pPr>
    </w:p>
    <w:p w14:paraId="39FCA801">
      <w:pPr>
        <w:adjustRightInd w:val="0"/>
        <w:snapToGrid w:val="0"/>
        <w:spacing w:before="156" w:beforeLines="50" w:after="156" w:afterLines="50" w:line="360" w:lineRule="auto"/>
        <w:jc w:val="center"/>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lang w:val="en-US" w:eastAsia="zh-CN"/>
        </w:rPr>
        <w:t>6、</w:t>
      </w:r>
      <w:r>
        <w:rPr>
          <w:rFonts w:hint="eastAsia" w:asciiTheme="majorEastAsia" w:hAnsiTheme="majorEastAsia" w:eastAsiaTheme="majorEastAsia" w:cstheme="majorEastAsia"/>
          <w:b/>
          <w:kern w:val="0"/>
          <w:sz w:val="24"/>
          <w:szCs w:val="24"/>
        </w:rPr>
        <w:t>安全管理</w:t>
      </w:r>
    </w:p>
    <w:p w14:paraId="609B6E57">
      <w:pPr>
        <w:spacing w:after="120"/>
        <w:rPr>
          <w:rFonts w:hint="eastAsia" w:asciiTheme="majorEastAsia" w:hAnsiTheme="majorEastAsia" w:eastAsiaTheme="majorEastAsia" w:cstheme="majorEastAsia"/>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1134"/>
        <w:gridCol w:w="1485"/>
        <w:gridCol w:w="3081"/>
        <w:gridCol w:w="2607"/>
      </w:tblGrid>
      <w:tr w14:paraId="0CBFF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93" w:type="dxa"/>
            <w:vAlign w:val="center"/>
          </w:tcPr>
          <w:p w14:paraId="06F83609">
            <w:pPr>
              <w:tabs>
                <w:tab w:val="left" w:pos="560"/>
              </w:tabs>
              <w:adjustRightInd w:val="0"/>
              <w:snapToGrid w:val="0"/>
              <w:spacing w:line="360" w:lineRule="auto"/>
              <w:jc w:val="center"/>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序号</w:t>
            </w:r>
          </w:p>
        </w:tc>
        <w:tc>
          <w:tcPr>
            <w:tcW w:w="1134" w:type="dxa"/>
            <w:vAlign w:val="center"/>
          </w:tcPr>
          <w:p w14:paraId="79A20E03">
            <w:pPr>
              <w:adjustRightInd w:val="0"/>
              <w:snapToGrid w:val="0"/>
              <w:spacing w:line="360" w:lineRule="auto"/>
              <w:ind w:right="-145" w:rightChars="-69"/>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服务项目</w:t>
            </w:r>
          </w:p>
        </w:tc>
        <w:tc>
          <w:tcPr>
            <w:tcW w:w="1485" w:type="dxa"/>
            <w:vAlign w:val="center"/>
          </w:tcPr>
          <w:p w14:paraId="614AFB82">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服务内容</w:t>
            </w:r>
          </w:p>
        </w:tc>
        <w:tc>
          <w:tcPr>
            <w:tcW w:w="3081" w:type="dxa"/>
            <w:vAlign w:val="center"/>
          </w:tcPr>
          <w:p w14:paraId="39846F12">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目标及要求</w:t>
            </w:r>
          </w:p>
        </w:tc>
        <w:tc>
          <w:tcPr>
            <w:tcW w:w="2607" w:type="dxa"/>
            <w:vAlign w:val="center"/>
          </w:tcPr>
          <w:p w14:paraId="3DBED488">
            <w:pPr>
              <w:adjustRightInd w:val="0"/>
              <w:snapToGrid w:val="0"/>
              <w:spacing w:line="360" w:lineRule="auto"/>
              <w:jc w:val="left"/>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验收标准</w:t>
            </w:r>
          </w:p>
        </w:tc>
      </w:tr>
      <w:tr w14:paraId="0F583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2" w:hRule="atLeast"/>
          <w:jc w:val="center"/>
        </w:trPr>
        <w:tc>
          <w:tcPr>
            <w:tcW w:w="793" w:type="dxa"/>
            <w:vAlign w:val="center"/>
          </w:tcPr>
          <w:p w14:paraId="35A623A8">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w:t>
            </w:r>
          </w:p>
        </w:tc>
        <w:tc>
          <w:tcPr>
            <w:tcW w:w="1134" w:type="dxa"/>
            <w:vAlign w:val="center"/>
          </w:tcPr>
          <w:p w14:paraId="51161509">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门岗</w:t>
            </w:r>
          </w:p>
        </w:tc>
        <w:tc>
          <w:tcPr>
            <w:tcW w:w="1485" w:type="dxa"/>
            <w:vAlign w:val="center"/>
          </w:tcPr>
          <w:p w14:paraId="5455A01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办公楼进出楼的人员证件登记、查验</w:t>
            </w:r>
          </w:p>
        </w:tc>
        <w:tc>
          <w:tcPr>
            <w:tcW w:w="3081" w:type="dxa"/>
            <w:vAlign w:val="center"/>
          </w:tcPr>
          <w:p w14:paraId="2BB5EE36">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负责前来办事人员的登记、引导。外部人员来访，须出示证件，方可放行，并做好进出入登记。</w:t>
            </w:r>
          </w:p>
        </w:tc>
        <w:tc>
          <w:tcPr>
            <w:tcW w:w="2607" w:type="dxa"/>
            <w:vAlign w:val="center"/>
          </w:tcPr>
          <w:p w14:paraId="1FCE207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建立安全管理制度，资料记录完善，员工遵守纪律，着装整齐、仪表整洁、站姿标准、礼貌用语、服务热情周到。</w:t>
            </w:r>
          </w:p>
        </w:tc>
      </w:tr>
      <w:tr w14:paraId="46EF2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793" w:type="dxa"/>
            <w:vAlign w:val="center"/>
          </w:tcPr>
          <w:p w14:paraId="6ADF886E">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w:t>
            </w:r>
          </w:p>
        </w:tc>
        <w:tc>
          <w:tcPr>
            <w:tcW w:w="1134" w:type="dxa"/>
            <w:vAlign w:val="center"/>
          </w:tcPr>
          <w:p w14:paraId="558C42B4">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政务大厅巡逻岗位</w:t>
            </w:r>
          </w:p>
        </w:tc>
        <w:tc>
          <w:tcPr>
            <w:tcW w:w="1485" w:type="dxa"/>
            <w:vAlign w:val="center"/>
          </w:tcPr>
          <w:p w14:paraId="2F8DE64A">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办公楼各楼层现场工作秩序维护</w:t>
            </w:r>
          </w:p>
        </w:tc>
        <w:tc>
          <w:tcPr>
            <w:tcW w:w="3081" w:type="dxa"/>
            <w:vAlign w:val="center"/>
          </w:tcPr>
          <w:p w14:paraId="5A9F297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负责办公楼现场工作秩序维护，果断处理执勤中发现的问题，发现可疑人或事应有礼貌盘问，一旦发生重大事情，立即上前制止及处理。</w:t>
            </w:r>
          </w:p>
        </w:tc>
        <w:tc>
          <w:tcPr>
            <w:tcW w:w="2607" w:type="dxa"/>
            <w:vAlign w:val="center"/>
          </w:tcPr>
          <w:p w14:paraId="01B86862">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员工遵守纪律，着装整齐、仪表整洁、站姿标准、使用礼貌用语、服务热情周到。维护工作秩序、巡查工作期间尽可能对前来办事人员提供帮助。</w:t>
            </w:r>
          </w:p>
        </w:tc>
      </w:tr>
      <w:tr w14:paraId="1BC59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93" w:type="dxa"/>
            <w:vAlign w:val="center"/>
          </w:tcPr>
          <w:p w14:paraId="7AC1BD55">
            <w:pPr>
              <w:adjustRightInd w:val="0"/>
              <w:snapToGrid w:val="0"/>
              <w:spacing w:line="360" w:lineRule="auto"/>
              <w:jc w:val="center"/>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kern w:val="0"/>
                <w:sz w:val="24"/>
                <w:szCs w:val="24"/>
              </w:rPr>
              <w:t>3</w:t>
            </w:r>
          </w:p>
        </w:tc>
        <w:tc>
          <w:tcPr>
            <w:tcW w:w="1134" w:type="dxa"/>
            <w:vAlign w:val="center"/>
          </w:tcPr>
          <w:p w14:paraId="7684B9F8">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停车场安全管理</w:t>
            </w:r>
          </w:p>
        </w:tc>
        <w:tc>
          <w:tcPr>
            <w:tcW w:w="1485" w:type="dxa"/>
            <w:vAlign w:val="center"/>
          </w:tcPr>
          <w:p w14:paraId="3FE067E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维持停车场出入口秩序，保证车道畅通</w:t>
            </w:r>
          </w:p>
        </w:tc>
        <w:tc>
          <w:tcPr>
            <w:tcW w:w="3081" w:type="dxa"/>
            <w:vAlign w:val="center"/>
          </w:tcPr>
          <w:p w14:paraId="7DADA2ED">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负责停车场的安全管理，维持停车场秩序；规范指挥引导进出车辆，安排进入车场的车辆停放在固定位置，巡查车辆及停车场设施情况，做好车况记录，对有损车辆请司机签名确认。</w:t>
            </w:r>
          </w:p>
        </w:tc>
        <w:tc>
          <w:tcPr>
            <w:tcW w:w="2607" w:type="dxa"/>
            <w:vAlign w:val="center"/>
          </w:tcPr>
          <w:p w14:paraId="19CF13E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做好当值班的各项记录工作，接受业主咨询和投诉，并提供优质服务。</w:t>
            </w:r>
          </w:p>
        </w:tc>
      </w:tr>
      <w:tr w14:paraId="156EB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93" w:type="dxa"/>
            <w:vAlign w:val="center"/>
          </w:tcPr>
          <w:p w14:paraId="1A98A850">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4</w:t>
            </w:r>
          </w:p>
        </w:tc>
        <w:tc>
          <w:tcPr>
            <w:tcW w:w="1134" w:type="dxa"/>
            <w:vAlign w:val="center"/>
          </w:tcPr>
          <w:p w14:paraId="4B69AC94">
            <w:pPr>
              <w:adjustRightInd w:val="0"/>
              <w:snapToGrid w:val="0"/>
              <w:spacing w:line="360" w:lineRule="auto"/>
              <w:ind w:left="240" w:hanging="240" w:hangingChars="100"/>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监控</w:t>
            </w:r>
          </w:p>
          <w:p w14:paraId="3A74A8E9">
            <w:pPr>
              <w:adjustRightInd w:val="0"/>
              <w:snapToGrid w:val="0"/>
              <w:spacing w:line="360" w:lineRule="auto"/>
              <w:ind w:left="240" w:hanging="240" w:hangingChars="100"/>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管理</w:t>
            </w:r>
          </w:p>
        </w:tc>
        <w:tc>
          <w:tcPr>
            <w:tcW w:w="1485" w:type="dxa"/>
            <w:vAlign w:val="center"/>
          </w:tcPr>
          <w:p w14:paraId="5E209B75">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安全监控主要是办公楼门口、走廊、地下室、停车场、设备间、电梯、各层公区安全监控。</w:t>
            </w:r>
          </w:p>
        </w:tc>
        <w:tc>
          <w:tcPr>
            <w:tcW w:w="3081" w:type="dxa"/>
            <w:vAlign w:val="center"/>
          </w:tcPr>
          <w:p w14:paraId="716D91F2">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24小时对办公楼各个区域进行安全监控，确保办公楼办公秩序、停车场系统的安全运行；监控员定期按照规定对机房内各类设备进行检查和维护，发现问题及时报告，保障监控系统的正常运行。</w:t>
            </w:r>
          </w:p>
        </w:tc>
        <w:tc>
          <w:tcPr>
            <w:tcW w:w="2607" w:type="dxa"/>
            <w:vAlign w:val="center"/>
          </w:tcPr>
          <w:p w14:paraId="74F4F448">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建立监控管理制度、安全保密制度，监控记录完整，及时完成监控数据的归档，确保监控数据完整无误，监控工作结束后，相关设备及时关闭。</w:t>
            </w:r>
          </w:p>
        </w:tc>
      </w:tr>
      <w:tr w14:paraId="12383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93" w:type="dxa"/>
            <w:vAlign w:val="center"/>
          </w:tcPr>
          <w:p w14:paraId="420D72C9">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5</w:t>
            </w:r>
          </w:p>
        </w:tc>
        <w:tc>
          <w:tcPr>
            <w:tcW w:w="1134" w:type="dxa"/>
            <w:vAlign w:val="center"/>
          </w:tcPr>
          <w:p w14:paraId="6CB6D28E">
            <w:pPr>
              <w:adjustRightInd w:val="0"/>
              <w:snapToGrid w:val="0"/>
              <w:spacing w:line="360" w:lineRule="auto"/>
              <w:ind w:left="-2"/>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消防安全管理</w:t>
            </w:r>
          </w:p>
        </w:tc>
        <w:tc>
          <w:tcPr>
            <w:tcW w:w="1485" w:type="dxa"/>
            <w:vAlign w:val="center"/>
          </w:tcPr>
          <w:p w14:paraId="57516EA3">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政务中心</w:t>
            </w:r>
          </w:p>
          <w:p w14:paraId="4DC14F3C">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办公楼</w:t>
            </w:r>
          </w:p>
        </w:tc>
        <w:tc>
          <w:tcPr>
            <w:tcW w:w="3081" w:type="dxa"/>
            <w:vAlign w:val="center"/>
          </w:tcPr>
          <w:p w14:paraId="4D394FF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定期防火巡检；消防设施、器材维护管理；用火、用电安全管理；火灾隐患整改；灭火和应急疏散预案演练；燃气电气设备的检查，其他必要的消防安全隐患排查。</w:t>
            </w:r>
          </w:p>
        </w:tc>
        <w:tc>
          <w:tcPr>
            <w:tcW w:w="2607" w:type="dxa"/>
            <w:vAlign w:val="center"/>
          </w:tcPr>
          <w:p w14:paraId="31282316">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建立消防安全管理制度、巡查制度，巡查记录完善。制定灭火和应急疏散预案，应急处理预案。</w:t>
            </w:r>
          </w:p>
        </w:tc>
      </w:tr>
    </w:tbl>
    <w:p w14:paraId="3E99FECA">
      <w:pPr>
        <w:spacing w:line="360" w:lineRule="auto"/>
        <w:jc w:val="center"/>
        <w:rPr>
          <w:rFonts w:hint="eastAsia" w:asciiTheme="majorEastAsia" w:hAnsiTheme="majorEastAsia" w:eastAsiaTheme="majorEastAsia" w:cstheme="majorEastAsia"/>
          <w:b/>
          <w:kern w:val="0"/>
          <w:sz w:val="24"/>
          <w:szCs w:val="24"/>
        </w:rPr>
      </w:pPr>
    </w:p>
    <w:p w14:paraId="4B7B6F3F">
      <w:pPr>
        <w:spacing w:line="360" w:lineRule="auto"/>
        <w:jc w:val="center"/>
        <w:rPr>
          <w:rFonts w:hint="eastAsia" w:asciiTheme="majorEastAsia" w:hAnsiTheme="majorEastAsia" w:eastAsiaTheme="majorEastAsia" w:cstheme="majorEastAsia"/>
          <w:b/>
          <w:kern w:val="0"/>
          <w:sz w:val="24"/>
          <w:szCs w:val="24"/>
        </w:rPr>
      </w:pPr>
      <w:r>
        <w:rPr>
          <w:rFonts w:hint="eastAsia" w:asciiTheme="majorEastAsia" w:hAnsiTheme="majorEastAsia" w:eastAsiaTheme="majorEastAsia" w:cstheme="majorEastAsia"/>
          <w:b/>
          <w:kern w:val="0"/>
          <w:sz w:val="24"/>
          <w:szCs w:val="24"/>
          <w:lang w:val="en-US" w:eastAsia="zh-CN"/>
        </w:rPr>
        <w:t>7、</w:t>
      </w:r>
      <w:r>
        <w:rPr>
          <w:rFonts w:hint="eastAsia" w:asciiTheme="majorEastAsia" w:hAnsiTheme="majorEastAsia" w:eastAsiaTheme="majorEastAsia" w:cstheme="majorEastAsia"/>
          <w:b/>
          <w:kern w:val="0"/>
          <w:sz w:val="24"/>
          <w:szCs w:val="24"/>
        </w:rPr>
        <w:t>公共卫生消毒、有害生物防治内容及标准</w:t>
      </w:r>
    </w:p>
    <w:p w14:paraId="7671005F">
      <w:pPr>
        <w:spacing w:after="120"/>
        <w:rPr>
          <w:rFonts w:hint="eastAsia" w:asciiTheme="majorEastAsia" w:hAnsiTheme="majorEastAsia" w:eastAsiaTheme="majorEastAsia" w:cstheme="majorEastAsia"/>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960"/>
        <w:gridCol w:w="1689"/>
        <w:gridCol w:w="1609"/>
        <w:gridCol w:w="1486"/>
        <w:gridCol w:w="1837"/>
        <w:gridCol w:w="1143"/>
      </w:tblGrid>
      <w:tr w14:paraId="7634F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5" w:type="dxa"/>
            <w:vAlign w:val="center"/>
          </w:tcPr>
          <w:p w14:paraId="42D895F0">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序号</w:t>
            </w:r>
          </w:p>
        </w:tc>
        <w:tc>
          <w:tcPr>
            <w:tcW w:w="960" w:type="dxa"/>
            <w:vAlign w:val="center"/>
          </w:tcPr>
          <w:p w14:paraId="40644ADA">
            <w:pPr>
              <w:adjustRightInd w:val="0"/>
              <w:snapToGrid w:val="0"/>
              <w:spacing w:line="360" w:lineRule="auto"/>
              <w:jc w:val="center"/>
              <w:rPr>
                <w:rFonts w:hint="eastAsia" w:asciiTheme="majorEastAsia" w:hAnsiTheme="majorEastAsia" w:eastAsiaTheme="majorEastAsia" w:cstheme="majorEastAsia"/>
                <w:b/>
                <w:bCs/>
                <w:kern w:val="0"/>
                <w:sz w:val="24"/>
                <w:szCs w:val="24"/>
              </w:rPr>
            </w:pPr>
            <w:r>
              <w:rPr>
                <w:rFonts w:hint="eastAsia" w:asciiTheme="majorEastAsia" w:hAnsiTheme="majorEastAsia" w:eastAsiaTheme="majorEastAsia" w:cstheme="majorEastAsia"/>
                <w:b/>
                <w:bCs/>
                <w:kern w:val="0"/>
                <w:sz w:val="24"/>
                <w:szCs w:val="24"/>
              </w:rPr>
              <w:t>服务</w:t>
            </w:r>
          </w:p>
          <w:p w14:paraId="320A095F">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b/>
                <w:bCs/>
                <w:kern w:val="0"/>
                <w:sz w:val="24"/>
                <w:szCs w:val="24"/>
              </w:rPr>
              <w:t>项目</w:t>
            </w:r>
          </w:p>
        </w:tc>
        <w:tc>
          <w:tcPr>
            <w:tcW w:w="1689" w:type="dxa"/>
            <w:vAlign w:val="center"/>
          </w:tcPr>
          <w:p w14:paraId="27AC1EAF">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b/>
                <w:bCs/>
                <w:kern w:val="0"/>
                <w:sz w:val="24"/>
                <w:szCs w:val="24"/>
              </w:rPr>
              <w:t>服务内容</w:t>
            </w:r>
          </w:p>
        </w:tc>
        <w:tc>
          <w:tcPr>
            <w:tcW w:w="1609" w:type="dxa"/>
            <w:vAlign w:val="center"/>
          </w:tcPr>
          <w:p w14:paraId="61B9A404">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b/>
                <w:bCs/>
                <w:kern w:val="0"/>
                <w:sz w:val="24"/>
                <w:szCs w:val="24"/>
              </w:rPr>
              <w:t>服务范围</w:t>
            </w:r>
          </w:p>
        </w:tc>
        <w:tc>
          <w:tcPr>
            <w:tcW w:w="1486" w:type="dxa"/>
            <w:vAlign w:val="center"/>
          </w:tcPr>
          <w:p w14:paraId="32DA7CA7">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b/>
                <w:bCs/>
                <w:kern w:val="0"/>
                <w:sz w:val="24"/>
                <w:szCs w:val="24"/>
              </w:rPr>
              <w:t>目标及要求</w:t>
            </w:r>
          </w:p>
        </w:tc>
        <w:tc>
          <w:tcPr>
            <w:tcW w:w="1837" w:type="dxa"/>
            <w:vAlign w:val="center"/>
          </w:tcPr>
          <w:p w14:paraId="059E4144">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b/>
                <w:bCs/>
                <w:kern w:val="0"/>
                <w:sz w:val="24"/>
                <w:szCs w:val="24"/>
              </w:rPr>
              <w:t>验收标准</w:t>
            </w:r>
          </w:p>
        </w:tc>
        <w:tc>
          <w:tcPr>
            <w:tcW w:w="1143" w:type="dxa"/>
            <w:vAlign w:val="center"/>
          </w:tcPr>
          <w:p w14:paraId="318AB926">
            <w:pPr>
              <w:adjustRightInd w:val="0"/>
              <w:snapToGrid w:val="0"/>
              <w:spacing w:line="360" w:lineRule="auto"/>
              <w:jc w:val="center"/>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b/>
                <w:bCs/>
                <w:kern w:val="0"/>
                <w:sz w:val="24"/>
                <w:szCs w:val="24"/>
              </w:rPr>
              <w:t>备注</w:t>
            </w:r>
          </w:p>
        </w:tc>
      </w:tr>
      <w:tr w14:paraId="5B9E1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5" w:type="dxa"/>
            <w:vAlign w:val="center"/>
          </w:tcPr>
          <w:p w14:paraId="2D1AF0FF">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w:t>
            </w:r>
          </w:p>
        </w:tc>
        <w:tc>
          <w:tcPr>
            <w:tcW w:w="960" w:type="dxa"/>
            <w:vAlign w:val="center"/>
          </w:tcPr>
          <w:p w14:paraId="760531A7">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公共卫生消毒</w:t>
            </w:r>
          </w:p>
        </w:tc>
        <w:tc>
          <w:tcPr>
            <w:tcW w:w="1689" w:type="dxa"/>
            <w:vAlign w:val="center"/>
          </w:tcPr>
          <w:p w14:paraId="47756471">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bCs/>
                <w:kern w:val="0"/>
                <w:sz w:val="24"/>
                <w:szCs w:val="24"/>
              </w:rPr>
              <w:t>外环境、楼宇内公共区域定期消毒</w:t>
            </w:r>
          </w:p>
        </w:tc>
        <w:tc>
          <w:tcPr>
            <w:tcW w:w="1609" w:type="dxa"/>
            <w:vAlign w:val="center"/>
          </w:tcPr>
          <w:p w14:paraId="6B402C39">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bCs/>
                <w:kern w:val="0"/>
                <w:sz w:val="24"/>
                <w:szCs w:val="24"/>
              </w:rPr>
              <w:t>外环境、垃圾台、楼宇内公共区域、卫生间</w:t>
            </w:r>
          </w:p>
        </w:tc>
        <w:tc>
          <w:tcPr>
            <w:tcW w:w="1486" w:type="dxa"/>
            <w:vAlign w:val="center"/>
          </w:tcPr>
          <w:p w14:paraId="3BE0D6A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公共区域地面、设施表面定期喷洒/擦拭消毒</w:t>
            </w:r>
          </w:p>
        </w:tc>
        <w:tc>
          <w:tcPr>
            <w:tcW w:w="1837" w:type="dxa"/>
            <w:vAlign w:val="center"/>
          </w:tcPr>
          <w:p w14:paraId="7542935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公共区域地面、设施表面干净、整洁、无污染</w:t>
            </w:r>
          </w:p>
        </w:tc>
        <w:tc>
          <w:tcPr>
            <w:tcW w:w="1143" w:type="dxa"/>
            <w:vAlign w:val="center"/>
          </w:tcPr>
          <w:p w14:paraId="6F288FCF">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消毒液喷洒/擦拭</w:t>
            </w:r>
          </w:p>
        </w:tc>
      </w:tr>
      <w:tr w14:paraId="0DB1B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1" w:hRule="atLeast"/>
          <w:jc w:val="center"/>
        </w:trPr>
        <w:tc>
          <w:tcPr>
            <w:tcW w:w="555" w:type="dxa"/>
            <w:vAlign w:val="center"/>
          </w:tcPr>
          <w:p w14:paraId="5D6585D9">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w:t>
            </w:r>
          </w:p>
        </w:tc>
        <w:tc>
          <w:tcPr>
            <w:tcW w:w="960" w:type="dxa"/>
            <w:vAlign w:val="center"/>
          </w:tcPr>
          <w:p w14:paraId="0B8C696F">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有害生物防治</w:t>
            </w:r>
          </w:p>
        </w:tc>
        <w:tc>
          <w:tcPr>
            <w:tcW w:w="1689" w:type="dxa"/>
            <w:vAlign w:val="center"/>
          </w:tcPr>
          <w:p w14:paraId="55CB767A">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bCs/>
                <w:kern w:val="0"/>
                <w:sz w:val="24"/>
                <w:szCs w:val="24"/>
              </w:rPr>
              <w:t>外环境、楼宇内公共区域有害生物防治</w:t>
            </w:r>
          </w:p>
        </w:tc>
        <w:tc>
          <w:tcPr>
            <w:tcW w:w="1609" w:type="dxa"/>
            <w:vAlign w:val="center"/>
          </w:tcPr>
          <w:p w14:paraId="6F1B8AA4">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外环境、污水井、垃圾台、卫生间</w:t>
            </w:r>
          </w:p>
        </w:tc>
        <w:tc>
          <w:tcPr>
            <w:tcW w:w="1486" w:type="dxa"/>
            <w:vAlign w:val="center"/>
          </w:tcPr>
          <w:p w14:paraId="09A38590">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外环境、污水井、垃圾台、卫生间等定期进行有害生物防治</w:t>
            </w:r>
          </w:p>
        </w:tc>
        <w:tc>
          <w:tcPr>
            <w:tcW w:w="1837" w:type="dxa"/>
            <w:vAlign w:val="center"/>
          </w:tcPr>
          <w:p w14:paraId="65D0E2F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外环境污水井、垃圾台周围、卫生间等死角卫生干净，无蚊、蝇、蟑螂、老鼠等有害生物的孽生</w:t>
            </w:r>
          </w:p>
        </w:tc>
        <w:tc>
          <w:tcPr>
            <w:tcW w:w="1143" w:type="dxa"/>
            <w:vAlign w:val="center"/>
          </w:tcPr>
          <w:p w14:paraId="112FDFAB">
            <w:pPr>
              <w:adjustRightInd w:val="0"/>
              <w:snapToGrid w:val="0"/>
              <w:spacing w:line="360" w:lineRule="auto"/>
              <w:jc w:val="left"/>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灭蚊蝇、灭虫害药剂喷洒/投放</w:t>
            </w:r>
          </w:p>
        </w:tc>
      </w:tr>
    </w:tbl>
    <w:p w14:paraId="0DDC9E9D">
      <w:pPr>
        <w:pStyle w:val="2"/>
        <w:rPr>
          <w:rFonts w:hint="eastAsia" w:asciiTheme="majorEastAsia" w:hAnsiTheme="majorEastAsia" w:eastAsiaTheme="majorEastAsia" w:cstheme="majorEastAsia"/>
          <w:sz w:val="24"/>
          <w:szCs w:val="24"/>
        </w:rPr>
      </w:pPr>
    </w:p>
    <w:p w14:paraId="030145ED">
      <w:pPr>
        <w:keepNext w:val="0"/>
        <w:keepLines w:val="0"/>
        <w:pageBreakBefore w:val="0"/>
        <w:widowControl/>
        <w:kinsoku w:val="0"/>
        <w:wordWrap/>
        <w:overflowPunct/>
        <w:topLinePunct w:val="0"/>
        <w:autoSpaceDE w:val="0"/>
        <w:autoSpaceDN w:val="0"/>
        <w:bidi w:val="0"/>
        <w:adjustRightInd w:val="0"/>
        <w:snapToGrid w:val="0"/>
        <w:spacing w:before="264" w:line="400" w:lineRule="exact"/>
        <w:ind w:left="473"/>
        <w:textAlignment w:val="baseline"/>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b/>
          <w:bCs/>
          <w:spacing w:val="-4"/>
          <w:sz w:val="24"/>
          <w:szCs w:val="24"/>
        </w:rPr>
        <w:t>七、</w:t>
      </w:r>
      <w:r>
        <w:rPr>
          <w:rFonts w:hint="eastAsia" w:asciiTheme="majorEastAsia" w:hAnsiTheme="majorEastAsia" w:eastAsiaTheme="majorEastAsia" w:cstheme="majorEastAsia"/>
          <w:b/>
          <w:bCs/>
          <w:spacing w:val="-4"/>
          <w:sz w:val="24"/>
          <w:szCs w:val="24"/>
          <w:lang w:val="en-US" w:eastAsia="zh-CN"/>
        </w:rPr>
        <w:t>验收</w:t>
      </w:r>
    </w:p>
    <w:p w14:paraId="7F7FD242">
      <w:pPr>
        <w:keepNext w:val="0"/>
        <w:keepLines w:val="0"/>
        <w:pageBreakBefore w:val="0"/>
        <w:widowControl/>
        <w:kinsoku w:val="0"/>
        <w:wordWrap/>
        <w:overflowPunct/>
        <w:topLinePunct w:val="0"/>
        <w:autoSpaceDE w:val="0"/>
        <w:autoSpaceDN w:val="0"/>
        <w:bidi w:val="0"/>
        <w:adjustRightInd w:val="0"/>
        <w:snapToGrid w:val="0"/>
        <w:spacing w:before="213" w:line="400" w:lineRule="exact"/>
        <w:ind w:firstLine="472" w:firstLineChars="200"/>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2"/>
          <w:sz w:val="24"/>
          <w:szCs w:val="24"/>
        </w:rPr>
        <w:t>服务期最后一个月，甲方对乙方服务期内各项服务的履约情况进行验收，并出具验收单。</w:t>
      </w:r>
    </w:p>
    <w:p w14:paraId="6303FCA0">
      <w:pPr>
        <w:keepNext w:val="0"/>
        <w:keepLines w:val="0"/>
        <w:pageBreakBefore w:val="0"/>
        <w:widowControl/>
        <w:kinsoku w:val="0"/>
        <w:wordWrap/>
        <w:overflowPunct/>
        <w:topLinePunct w:val="0"/>
        <w:autoSpaceDE w:val="0"/>
        <w:autoSpaceDN w:val="0"/>
        <w:bidi w:val="0"/>
        <w:adjustRightInd w:val="0"/>
        <w:snapToGrid w:val="0"/>
        <w:spacing w:before="274" w:line="400" w:lineRule="exact"/>
        <w:ind w:left="473"/>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3"/>
          <w:sz w:val="24"/>
          <w:szCs w:val="24"/>
        </w:rPr>
        <w:t>八、保密</w:t>
      </w:r>
    </w:p>
    <w:p w14:paraId="3AE963B6">
      <w:pPr>
        <w:keepNext w:val="0"/>
        <w:keepLines w:val="0"/>
        <w:pageBreakBefore w:val="0"/>
        <w:widowControl/>
        <w:kinsoku w:val="0"/>
        <w:wordWrap/>
        <w:overflowPunct/>
        <w:topLinePunct w:val="0"/>
        <w:autoSpaceDE w:val="0"/>
        <w:autoSpaceDN w:val="0"/>
        <w:bidi w:val="0"/>
        <w:adjustRightInd w:val="0"/>
        <w:snapToGrid w:val="0"/>
        <w:spacing w:before="226" w:line="400" w:lineRule="exact"/>
        <w:ind w:firstLine="480" w:firstLineChars="200"/>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对工作中了解到的采购人的技术、机密等进行严格保密，不得向他人泄漏。本合同的解除或终止不免除供应商应承担的保密义务。</w:t>
      </w:r>
    </w:p>
    <w:p w14:paraId="1D7AADD5">
      <w:pPr>
        <w:keepNext w:val="0"/>
        <w:keepLines w:val="0"/>
        <w:pageBreakBefore w:val="0"/>
        <w:widowControl/>
        <w:kinsoku w:val="0"/>
        <w:wordWrap/>
        <w:overflowPunct/>
        <w:topLinePunct w:val="0"/>
        <w:autoSpaceDE w:val="0"/>
        <w:autoSpaceDN w:val="0"/>
        <w:bidi w:val="0"/>
        <w:adjustRightInd w:val="0"/>
        <w:snapToGrid w:val="0"/>
        <w:spacing w:before="233" w:line="400" w:lineRule="exact"/>
        <w:ind w:left="473"/>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3"/>
          <w:sz w:val="24"/>
          <w:szCs w:val="24"/>
        </w:rPr>
        <w:t>九、合同争议的解决</w:t>
      </w:r>
    </w:p>
    <w:p w14:paraId="0015B936">
      <w:pPr>
        <w:keepNext w:val="0"/>
        <w:keepLines w:val="0"/>
        <w:pageBreakBefore w:val="0"/>
        <w:widowControl/>
        <w:kinsoku w:val="0"/>
        <w:wordWrap/>
        <w:overflowPunct/>
        <w:topLinePunct w:val="0"/>
        <w:autoSpaceDE w:val="0"/>
        <w:autoSpaceDN w:val="0"/>
        <w:bidi w:val="0"/>
        <w:adjustRightInd w:val="0"/>
        <w:snapToGrid w:val="0"/>
        <w:spacing w:before="203" w:line="400" w:lineRule="exact"/>
        <w:ind w:right="91" w:firstLine="469"/>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1"/>
          <w:sz w:val="24"/>
          <w:szCs w:val="24"/>
        </w:rPr>
        <w:t>合同执行中发生争议的，当事人双方应协商解决。协商达不成一致时，可向西安仲裁委员会提请裁决。</w:t>
      </w:r>
    </w:p>
    <w:p w14:paraId="2AE89250">
      <w:pPr>
        <w:keepNext w:val="0"/>
        <w:keepLines w:val="0"/>
        <w:pageBreakBefore w:val="0"/>
        <w:widowControl/>
        <w:kinsoku w:val="0"/>
        <w:wordWrap/>
        <w:overflowPunct/>
        <w:topLinePunct w:val="0"/>
        <w:autoSpaceDE w:val="0"/>
        <w:autoSpaceDN w:val="0"/>
        <w:bidi w:val="0"/>
        <w:adjustRightInd w:val="0"/>
        <w:snapToGrid w:val="0"/>
        <w:spacing w:before="272" w:line="400" w:lineRule="exact"/>
        <w:ind w:left="473"/>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3"/>
          <w:sz w:val="24"/>
          <w:szCs w:val="24"/>
        </w:rPr>
        <w:t>十、不可抗力情况下的免责约定</w:t>
      </w:r>
    </w:p>
    <w:p w14:paraId="262D855C">
      <w:pPr>
        <w:keepNext w:val="0"/>
        <w:keepLines w:val="0"/>
        <w:pageBreakBefore w:val="0"/>
        <w:widowControl/>
        <w:kinsoku w:val="0"/>
        <w:wordWrap/>
        <w:overflowPunct/>
        <w:topLinePunct w:val="0"/>
        <w:autoSpaceDE w:val="0"/>
        <w:autoSpaceDN w:val="0"/>
        <w:bidi w:val="0"/>
        <w:adjustRightInd w:val="0"/>
        <w:snapToGrid w:val="0"/>
        <w:spacing w:before="235" w:line="400" w:lineRule="exact"/>
        <w:ind w:firstLine="496" w:firstLineChars="200"/>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4"/>
          <w:sz w:val="24"/>
          <w:szCs w:val="24"/>
        </w:rPr>
        <w:t>双方约定不可抗力情况指：双方不可预见、不可避免、不可克服的客观情况，但不包括双方的违约或疏忽。这些事件包括但不限于：战争、严重火灾、洪水、台风、地震等。</w:t>
      </w:r>
    </w:p>
    <w:p w14:paraId="2D858771">
      <w:pPr>
        <w:keepNext w:val="0"/>
        <w:keepLines w:val="0"/>
        <w:pageBreakBefore w:val="0"/>
        <w:widowControl/>
        <w:kinsoku w:val="0"/>
        <w:wordWrap/>
        <w:overflowPunct/>
        <w:topLinePunct w:val="0"/>
        <w:autoSpaceDE w:val="0"/>
        <w:autoSpaceDN w:val="0"/>
        <w:bidi w:val="0"/>
        <w:adjustRightInd w:val="0"/>
        <w:snapToGrid w:val="0"/>
        <w:spacing w:before="262" w:line="400" w:lineRule="exact"/>
        <w:ind w:left="473"/>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3"/>
          <w:sz w:val="24"/>
          <w:szCs w:val="24"/>
        </w:rPr>
        <w:t>十一、违约责任</w:t>
      </w:r>
    </w:p>
    <w:p w14:paraId="28591821">
      <w:pPr>
        <w:keepNext w:val="0"/>
        <w:keepLines w:val="0"/>
        <w:pageBreakBefore w:val="0"/>
        <w:widowControl/>
        <w:kinsoku w:val="0"/>
        <w:wordWrap/>
        <w:overflowPunct/>
        <w:topLinePunct w:val="0"/>
        <w:autoSpaceDE w:val="0"/>
        <w:autoSpaceDN w:val="0"/>
        <w:bidi w:val="0"/>
        <w:adjustRightInd w:val="0"/>
        <w:snapToGrid w:val="0"/>
        <w:spacing w:before="215" w:line="400" w:lineRule="exact"/>
        <w:ind w:firstLine="600"/>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5"/>
          <w:sz w:val="24"/>
          <w:szCs w:val="24"/>
        </w:rPr>
        <w:t>依据《中华人民共和国民法典》、《中华人民共和国政府采购法》、《中华人民共和国政府采购法实施条例》的相关条款和本合同约定，供应商履行合同义务不符合约定的质量标准的，采购人有权书面要求整改。服务期内采购人发出书面整改要求三次以上的，每次扣减当月合同费用2000元</w:t>
      </w:r>
      <w:r>
        <w:rPr>
          <w:rFonts w:hint="eastAsia" w:asciiTheme="majorEastAsia" w:hAnsiTheme="majorEastAsia" w:eastAsiaTheme="majorEastAsia" w:cstheme="majorEastAsia"/>
          <w:spacing w:val="-6"/>
          <w:sz w:val="24"/>
          <w:szCs w:val="24"/>
        </w:rPr>
        <w:t>。</w:t>
      </w:r>
    </w:p>
    <w:p w14:paraId="198BEB9E">
      <w:pPr>
        <w:keepNext w:val="0"/>
        <w:keepLines w:val="0"/>
        <w:pageBreakBefore w:val="0"/>
        <w:widowControl/>
        <w:numPr>
          <w:ilvl w:val="0"/>
          <w:numId w:val="7"/>
        </w:numPr>
        <w:kinsoku w:val="0"/>
        <w:wordWrap/>
        <w:overflowPunct/>
        <w:topLinePunct w:val="0"/>
        <w:autoSpaceDE w:val="0"/>
        <w:autoSpaceDN w:val="0"/>
        <w:bidi w:val="0"/>
        <w:adjustRightInd w:val="0"/>
        <w:snapToGrid w:val="0"/>
        <w:spacing w:before="208" w:line="400" w:lineRule="exact"/>
        <w:ind w:right="104" w:firstLine="469"/>
        <w:textAlignment w:val="baseline"/>
        <w:rPr>
          <w:rFonts w:hint="eastAsia" w:asciiTheme="majorEastAsia" w:hAnsiTheme="majorEastAsia" w:eastAsiaTheme="majorEastAsia" w:cstheme="majorEastAsia"/>
          <w:b/>
          <w:bCs/>
          <w:spacing w:val="-3"/>
          <w:sz w:val="24"/>
          <w:szCs w:val="24"/>
        </w:rPr>
      </w:pPr>
      <w:r>
        <w:rPr>
          <w:rFonts w:hint="eastAsia" w:asciiTheme="majorEastAsia" w:hAnsiTheme="majorEastAsia" w:eastAsiaTheme="majorEastAsia" w:cstheme="majorEastAsia"/>
          <w:b/>
          <w:bCs/>
          <w:spacing w:val="-3"/>
          <w:sz w:val="24"/>
          <w:szCs w:val="24"/>
        </w:rPr>
        <w:t>其 他</w:t>
      </w:r>
    </w:p>
    <w:p w14:paraId="51D55B89">
      <w:pPr>
        <w:keepNext w:val="0"/>
        <w:keepLines w:val="0"/>
        <w:pageBreakBefore w:val="0"/>
        <w:widowControl/>
        <w:kinsoku w:val="0"/>
        <w:wordWrap/>
        <w:overflowPunct/>
        <w:topLinePunct w:val="0"/>
        <w:autoSpaceDE w:val="0"/>
        <w:autoSpaceDN w:val="0"/>
        <w:bidi w:val="0"/>
        <w:adjustRightInd w:val="0"/>
        <w:snapToGrid w:val="0"/>
        <w:spacing w:before="1" w:line="400" w:lineRule="exact"/>
        <w:ind w:firstLine="500" w:firstLineChars="200"/>
        <w:textAlignment w:val="baseline"/>
        <w:rPr>
          <w:rFonts w:hint="eastAsia" w:asciiTheme="majorEastAsia" w:hAnsiTheme="majorEastAsia" w:eastAsiaTheme="majorEastAsia" w:cstheme="majorEastAsia"/>
          <w:spacing w:val="5"/>
          <w:sz w:val="24"/>
          <w:szCs w:val="24"/>
        </w:rPr>
      </w:pPr>
      <w:r>
        <w:rPr>
          <w:rFonts w:hint="eastAsia" w:asciiTheme="majorEastAsia" w:hAnsiTheme="majorEastAsia" w:eastAsiaTheme="majorEastAsia" w:cstheme="majorEastAsia"/>
          <w:spacing w:val="5"/>
          <w:sz w:val="24"/>
          <w:szCs w:val="24"/>
        </w:rPr>
        <w:t>1.供应商所报的报价在合同执行过程中是固定不变的，不得以任何理由予以变更。</w:t>
      </w:r>
    </w:p>
    <w:p w14:paraId="3EC8915F">
      <w:pPr>
        <w:keepNext w:val="0"/>
        <w:keepLines w:val="0"/>
        <w:pageBreakBefore w:val="0"/>
        <w:widowControl/>
        <w:kinsoku w:val="0"/>
        <w:wordWrap/>
        <w:overflowPunct/>
        <w:topLinePunct w:val="0"/>
        <w:autoSpaceDE w:val="0"/>
        <w:autoSpaceDN w:val="0"/>
        <w:bidi w:val="0"/>
        <w:adjustRightInd w:val="0"/>
        <w:snapToGrid w:val="0"/>
        <w:spacing w:before="1" w:line="400" w:lineRule="exact"/>
        <w:ind w:firstLine="500" w:firstLineChars="200"/>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5"/>
          <w:sz w:val="24"/>
          <w:szCs w:val="24"/>
        </w:rPr>
        <w:t>2.合同执行期间，如遇甲方政策调整，不再负责物业服务事项，该合同自行终止。</w:t>
      </w:r>
    </w:p>
    <w:p w14:paraId="6D293124">
      <w:pPr>
        <w:keepNext w:val="0"/>
        <w:keepLines w:val="0"/>
        <w:pageBreakBefore w:val="0"/>
        <w:widowControl/>
        <w:kinsoku w:val="0"/>
        <w:wordWrap/>
        <w:overflowPunct/>
        <w:topLinePunct w:val="0"/>
        <w:autoSpaceDE w:val="0"/>
        <w:autoSpaceDN w:val="0"/>
        <w:bidi w:val="0"/>
        <w:adjustRightInd w:val="0"/>
        <w:snapToGrid w:val="0"/>
        <w:spacing w:before="254" w:line="400" w:lineRule="exact"/>
        <w:ind w:left="473"/>
        <w:textAlignment w:val="baseline"/>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3"/>
          <w:sz w:val="24"/>
          <w:szCs w:val="24"/>
        </w:rPr>
        <w:t>十三、合同订立</w:t>
      </w:r>
    </w:p>
    <w:p w14:paraId="66FC3CE5">
      <w:pPr>
        <w:keepNext w:val="0"/>
        <w:keepLines w:val="0"/>
        <w:pageBreakBefore w:val="0"/>
        <w:widowControl/>
        <w:kinsoku w:val="0"/>
        <w:wordWrap/>
        <w:overflowPunct/>
        <w:topLinePunct w:val="0"/>
        <w:autoSpaceDE w:val="0"/>
        <w:autoSpaceDN w:val="0"/>
        <w:bidi w:val="0"/>
        <w:adjustRightInd w:val="0"/>
        <w:snapToGrid w:val="0"/>
        <w:spacing w:before="224" w:line="400" w:lineRule="exact"/>
        <w:ind w:left="600"/>
        <w:textAlignment w:val="baseline"/>
        <w:rPr>
          <w:rFonts w:hint="eastAsia" w:asciiTheme="majorEastAsia" w:hAnsiTheme="majorEastAsia" w:eastAsiaTheme="majorEastAsia" w:cstheme="majorEastAsia"/>
          <w:spacing w:val="11"/>
          <w:sz w:val="24"/>
          <w:szCs w:val="24"/>
        </w:rPr>
      </w:pPr>
      <w:r>
        <w:rPr>
          <w:rFonts w:hint="eastAsia" w:asciiTheme="majorEastAsia" w:hAnsiTheme="majorEastAsia" w:eastAsiaTheme="majorEastAsia" w:cstheme="majorEastAsia"/>
          <w:spacing w:val="11"/>
          <w:sz w:val="24"/>
          <w:szCs w:val="24"/>
        </w:rPr>
        <w:t>1. 订立时间：</w:t>
      </w:r>
      <w:r>
        <w:rPr>
          <w:rFonts w:hint="eastAsia" w:asciiTheme="majorEastAsia" w:hAnsiTheme="majorEastAsia" w:eastAsiaTheme="majorEastAsia" w:cstheme="majorEastAsia"/>
          <w:spacing w:val="11"/>
          <w:sz w:val="24"/>
          <w:szCs w:val="24"/>
          <w:u w:val="single"/>
          <w:lang w:val="en-US" w:eastAsia="zh-CN"/>
        </w:rPr>
        <w:t xml:space="preserve">      </w:t>
      </w:r>
      <w:r>
        <w:rPr>
          <w:rFonts w:hint="eastAsia" w:asciiTheme="majorEastAsia" w:hAnsiTheme="majorEastAsia" w:eastAsiaTheme="majorEastAsia" w:cstheme="majorEastAsia"/>
          <w:spacing w:val="11"/>
          <w:sz w:val="24"/>
          <w:szCs w:val="24"/>
        </w:rPr>
        <w:t xml:space="preserve"> 年</w:t>
      </w:r>
      <w:r>
        <w:rPr>
          <w:rFonts w:hint="eastAsia" w:asciiTheme="majorEastAsia" w:hAnsiTheme="majorEastAsia" w:eastAsiaTheme="majorEastAsia" w:cstheme="majorEastAsia"/>
          <w:spacing w:val="11"/>
          <w:sz w:val="24"/>
          <w:szCs w:val="24"/>
          <w:u w:val="single"/>
          <w:lang w:val="en-US" w:eastAsia="zh-CN"/>
        </w:rPr>
        <w:t xml:space="preserve">    </w:t>
      </w:r>
      <w:r>
        <w:rPr>
          <w:rFonts w:hint="eastAsia" w:asciiTheme="majorEastAsia" w:hAnsiTheme="majorEastAsia" w:eastAsiaTheme="majorEastAsia" w:cstheme="majorEastAsia"/>
          <w:spacing w:val="11"/>
          <w:sz w:val="24"/>
          <w:szCs w:val="24"/>
        </w:rPr>
        <w:t>月</w:t>
      </w:r>
      <w:r>
        <w:rPr>
          <w:rFonts w:hint="eastAsia" w:asciiTheme="majorEastAsia" w:hAnsiTheme="majorEastAsia" w:eastAsiaTheme="majorEastAsia" w:cstheme="majorEastAsia"/>
          <w:spacing w:val="11"/>
          <w:sz w:val="24"/>
          <w:szCs w:val="24"/>
          <w:u w:val="single"/>
          <w:lang w:val="en-US" w:eastAsia="zh-CN"/>
        </w:rPr>
        <w:t xml:space="preserve">    </w:t>
      </w:r>
      <w:r>
        <w:rPr>
          <w:rFonts w:hint="eastAsia" w:asciiTheme="majorEastAsia" w:hAnsiTheme="majorEastAsia" w:eastAsiaTheme="majorEastAsia" w:cstheme="majorEastAsia"/>
          <w:spacing w:val="11"/>
          <w:sz w:val="24"/>
          <w:szCs w:val="24"/>
        </w:rPr>
        <w:t>日。</w:t>
      </w:r>
    </w:p>
    <w:p w14:paraId="028705FB">
      <w:pPr>
        <w:keepNext w:val="0"/>
        <w:keepLines w:val="0"/>
        <w:pageBreakBefore w:val="0"/>
        <w:widowControl/>
        <w:kinsoku w:val="0"/>
        <w:wordWrap/>
        <w:overflowPunct/>
        <w:topLinePunct w:val="0"/>
        <w:autoSpaceDE w:val="0"/>
        <w:autoSpaceDN w:val="0"/>
        <w:bidi w:val="0"/>
        <w:adjustRightInd w:val="0"/>
        <w:snapToGrid w:val="0"/>
        <w:spacing w:before="224" w:line="400" w:lineRule="exact"/>
        <w:ind w:left="600"/>
        <w:textAlignment w:val="baseline"/>
        <w:rPr>
          <w:rFonts w:hint="eastAsia" w:asciiTheme="majorEastAsia" w:hAnsiTheme="majorEastAsia" w:eastAsiaTheme="majorEastAsia" w:cstheme="majorEastAsia"/>
          <w:spacing w:val="11"/>
          <w:sz w:val="24"/>
          <w:szCs w:val="24"/>
          <w:u w:val="single"/>
        </w:rPr>
      </w:pPr>
      <w:r>
        <w:rPr>
          <w:rFonts w:hint="eastAsia" w:asciiTheme="majorEastAsia" w:hAnsiTheme="majorEastAsia" w:eastAsiaTheme="majorEastAsia" w:cstheme="majorEastAsia"/>
          <w:spacing w:val="11"/>
          <w:sz w:val="24"/>
          <w:szCs w:val="24"/>
        </w:rPr>
        <w:t>2. 订立地点：</w:t>
      </w:r>
      <w:r>
        <w:rPr>
          <w:rFonts w:hint="eastAsia" w:asciiTheme="majorEastAsia" w:hAnsiTheme="majorEastAsia" w:eastAsiaTheme="majorEastAsia" w:cstheme="majorEastAsia"/>
          <w:spacing w:val="11"/>
          <w:sz w:val="24"/>
          <w:szCs w:val="24"/>
          <w:u w:val="single"/>
          <w:lang w:val="en-US" w:eastAsia="zh-CN"/>
        </w:rPr>
        <w:t>采购人</w:t>
      </w:r>
      <w:r>
        <w:rPr>
          <w:rFonts w:hint="eastAsia" w:asciiTheme="majorEastAsia" w:hAnsiTheme="majorEastAsia" w:eastAsiaTheme="majorEastAsia" w:cstheme="majorEastAsia"/>
          <w:spacing w:val="11"/>
          <w:sz w:val="24"/>
          <w:szCs w:val="24"/>
          <w:u w:val="single"/>
        </w:rPr>
        <w:t>指定地点。</w:t>
      </w:r>
    </w:p>
    <w:p w14:paraId="54B554D5">
      <w:pPr>
        <w:keepNext w:val="0"/>
        <w:keepLines w:val="0"/>
        <w:pageBreakBefore w:val="0"/>
        <w:widowControl/>
        <w:kinsoku w:val="0"/>
        <w:wordWrap/>
        <w:overflowPunct/>
        <w:topLinePunct w:val="0"/>
        <w:autoSpaceDE w:val="0"/>
        <w:autoSpaceDN w:val="0"/>
        <w:bidi w:val="0"/>
        <w:adjustRightInd w:val="0"/>
        <w:snapToGrid w:val="0"/>
        <w:spacing w:before="224" w:line="400" w:lineRule="exact"/>
        <w:ind w:firstLine="524" w:firstLineChars="200"/>
        <w:textAlignment w:val="baseline"/>
        <w:rPr>
          <w:rFonts w:hint="eastAsia" w:asciiTheme="majorEastAsia" w:hAnsiTheme="majorEastAsia" w:eastAsiaTheme="majorEastAsia" w:cstheme="majorEastAsia"/>
          <w:b/>
          <w:bCs/>
          <w:spacing w:val="20"/>
          <w:sz w:val="24"/>
          <w:szCs w:val="24"/>
        </w:rPr>
      </w:pPr>
      <w:r>
        <w:rPr>
          <w:rFonts w:hint="eastAsia" w:asciiTheme="majorEastAsia" w:hAnsiTheme="majorEastAsia" w:eastAsiaTheme="majorEastAsia" w:cstheme="majorEastAsia"/>
          <w:spacing w:val="11"/>
          <w:sz w:val="24"/>
          <w:szCs w:val="24"/>
        </w:rPr>
        <w:t>3. 本合同一式肆份，具有同等法律效力，双方各执贰份。甲乙双方签章后生效，合同执行完毕自动失效。(合同的服务承诺则长期有效)。</w:t>
      </w:r>
    </w:p>
    <w:p w14:paraId="6257630E">
      <w:pPr>
        <w:rPr>
          <w:rFonts w:hint="eastAsia" w:asciiTheme="majorEastAsia" w:hAnsiTheme="majorEastAsia" w:eastAsiaTheme="majorEastAsia" w:cstheme="majorEastAsia"/>
          <w:b/>
          <w:bCs/>
          <w:spacing w:val="20"/>
          <w:sz w:val="24"/>
          <w:szCs w:val="24"/>
        </w:rPr>
      </w:pPr>
    </w:p>
    <w:p w14:paraId="0CB87A99">
      <w:pPr>
        <w:spacing w:before="232" w:line="219" w:lineRule="auto"/>
        <w:ind w:left="459"/>
        <w:rPr>
          <w:rFonts w:hint="eastAsia" w:asciiTheme="majorEastAsia" w:hAnsiTheme="majorEastAsia" w:eastAsiaTheme="majorEastAsia" w:cstheme="majorEastAsia"/>
          <w:spacing w:val="14"/>
          <w:sz w:val="24"/>
          <w:szCs w:val="24"/>
          <w:u w:val="single"/>
        </w:rPr>
      </w:pPr>
      <w:r>
        <w:rPr>
          <w:rFonts w:hint="eastAsia" w:asciiTheme="majorEastAsia" w:hAnsiTheme="majorEastAsia" w:eastAsiaTheme="majorEastAsia" w:cstheme="majorEastAsia"/>
          <w:spacing w:val="14"/>
          <w:sz w:val="24"/>
          <w:szCs w:val="24"/>
        </w:rPr>
        <w:t>甲  方：</w:t>
      </w:r>
      <w:r>
        <w:rPr>
          <w:rFonts w:hint="eastAsia" w:asciiTheme="majorEastAsia" w:hAnsiTheme="majorEastAsia" w:eastAsiaTheme="majorEastAsia" w:cstheme="majorEastAsia"/>
          <w:spacing w:val="14"/>
          <w:sz w:val="24"/>
          <w:szCs w:val="24"/>
          <w:u w:val="single"/>
          <w:lang w:eastAsia="zh-CN"/>
        </w:rPr>
        <w:t>（</w:t>
      </w:r>
      <w:r>
        <w:rPr>
          <w:rFonts w:hint="eastAsia" w:asciiTheme="majorEastAsia" w:hAnsiTheme="majorEastAsia" w:eastAsiaTheme="majorEastAsia" w:cstheme="majorEastAsia"/>
          <w:spacing w:val="14"/>
          <w:sz w:val="24"/>
          <w:szCs w:val="24"/>
          <w:u w:val="single"/>
          <w:lang w:val="en-US" w:eastAsia="zh-CN"/>
        </w:rPr>
        <w:t>盖章</w:t>
      </w:r>
      <w:r>
        <w:rPr>
          <w:rFonts w:hint="eastAsia" w:asciiTheme="majorEastAsia" w:hAnsiTheme="majorEastAsia" w:eastAsiaTheme="majorEastAsia" w:cstheme="majorEastAsia"/>
          <w:spacing w:val="14"/>
          <w:sz w:val="24"/>
          <w:szCs w:val="24"/>
          <w:u w:val="single"/>
          <w:lang w:eastAsia="zh-CN"/>
        </w:rPr>
        <w:t>）</w:t>
      </w:r>
      <w:r>
        <w:rPr>
          <w:rFonts w:hint="eastAsia" w:asciiTheme="majorEastAsia" w:hAnsiTheme="majorEastAsia" w:eastAsiaTheme="majorEastAsia" w:cstheme="majorEastAsia"/>
          <w:spacing w:val="14"/>
          <w:sz w:val="24"/>
          <w:szCs w:val="24"/>
          <w:u w:val="single"/>
          <w:lang w:val="en-US" w:eastAsia="zh-CN"/>
        </w:rPr>
        <w:t xml:space="preserve">         </w:t>
      </w:r>
      <w:r>
        <w:rPr>
          <w:rFonts w:hint="eastAsia" w:asciiTheme="majorEastAsia" w:hAnsiTheme="majorEastAsia" w:eastAsiaTheme="majorEastAsia" w:cstheme="majorEastAsia"/>
          <w:spacing w:val="14"/>
          <w:sz w:val="24"/>
          <w:szCs w:val="24"/>
          <w:lang w:val="en-US" w:eastAsia="zh-CN"/>
        </w:rPr>
        <w:t xml:space="preserve">      </w:t>
      </w:r>
      <w:r>
        <w:rPr>
          <w:rFonts w:hint="eastAsia" w:asciiTheme="majorEastAsia" w:hAnsiTheme="majorEastAsia" w:eastAsiaTheme="majorEastAsia" w:cstheme="majorEastAsia"/>
          <w:spacing w:val="14"/>
          <w:sz w:val="24"/>
          <w:szCs w:val="24"/>
        </w:rPr>
        <w:t>乙  方：</w:t>
      </w:r>
      <w:r>
        <w:rPr>
          <w:rFonts w:hint="eastAsia" w:asciiTheme="majorEastAsia" w:hAnsiTheme="majorEastAsia" w:eastAsiaTheme="majorEastAsia" w:cstheme="majorEastAsia"/>
          <w:spacing w:val="14"/>
          <w:sz w:val="24"/>
          <w:szCs w:val="24"/>
          <w:u w:val="single"/>
        </w:rPr>
        <w:t xml:space="preserve"> </w:t>
      </w:r>
      <w:r>
        <w:rPr>
          <w:rFonts w:hint="eastAsia" w:asciiTheme="majorEastAsia" w:hAnsiTheme="majorEastAsia" w:eastAsiaTheme="majorEastAsia" w:cstheme="majorEastAsia"/>
          <w:spacing w:val="14"/>
          <w:sz w:val="24"/>
          <w:szCs w:val="24"/>
          <w:u w:val="single"/>
          <w:lang w:eastAsia="zh-CN"/>
        </w:rPr>
        <w:t>（</w:t>
      </w:r>
      <w:r>
        <w:rPr>
          <w:rFonts w:hint="eastAsia" w:asciiTheme="majorEastAsia" w:hAnsiTheme="majorEastAsia" w:eastAsiaTheme="majorEastAsia" w:cstheme="majorEastAsia"/>
          <w:spacing w:val="14"/>
          <w:sz w:val="24"/>
          <w:szCs w:val="24"/>
          <w:u w:val="single"/>
          <w:lang w:val="en-US" w:eastAsia="zh-CN"/>
        </w:rPr>
        <w:t>盖章</w:t>
      </w:r>
      <w:r>
        <w:rPr>
          <w:rFonts w:hint="eastAsia" w:asciiTheme="majorEastAsia" w:hAnsiTheme="majorEastAsia" w:eastAsiaTheme="majorEastAsia" w:cstheme="majorEastAsia"/>
          <w:spacing w:val="14"/>
          <w:sz w:val="24"/>
          <w:szCs w:val="24"/>
          <w:u w:val="single"/>
          <w:lang w:eastAsia="zh-CN"/>
        </w:rPr>
        <w:t>）</w:t>
      </w:r>
      <w:r>
        <w:rPr>
          <w:rFonts w:hint="eastAsia" w:asciiTheme="majorEastAsia" w:hAnsiTheme="majorEastAsia" w:eastAsiaTheme="majorEastAsia" w:cstheme="majorEastAsia"/>
          <w:spacing w:val="14"/>
          <w:sz w:val="24"/>
          <w:szCs w:val="24"/>
          <w:u w:val="single"/>
          <w:lang w:val="en-US" w:eastAsia="zh-CN"/>
        </w:rPr>
        <w:t xml:space="preserve">        </w:t>
      </w:r>
    </w:p>
    <w:p w14:paraId="384C5DD9">
      <w:pPr>
        <w:spacing w:before="239" w:line="229" w:lineRule="auto"/>
        <w:ind w:left="459"/>
        <w:rPr>
          <w:rFonts w:hint="eastAsia"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pacing w:val="-10"/>
          <w:sz w:val="24"/>
          <w:szCs w:val="24"/>
        </w:rPr>
        <w:t>地</w:t>
      </w:r>
      <w:r>
        <w:rPr>
          <w:rFonts w:hint="eastAsia" w:asciiTheme="majorEastAsia" w:hAnsiTheme="majorEastAsia" w:eastAsiaTheme="majorEastAsia" w:cstheme="majorEastAsia"/>
          <w:spacing w:val="19"/>
          <w:sz w:val="24"/>
          <w:szCs w:val="24"/>
        </w:rPr>
        <w:t xml:space="preserve">  </w:t>
      </w:r>
      <w:r>
        <w:rPr>
          <w:rFonts w:hint="eastAsia" w:asciiTheme="majorEastAsia" w:hAnsiTheme="majorEastAsia" w:eastAsiaTheme="majorEastAsia" w:cstheme="majorEastAsia"/>
          <w:spacing w:val="-10"/>
          <w:sz w:val="24"/>
          <w:szCs w:val="24"/>
        </w:rPr>
        <w:t>址</w:t>
      </w:r>
      <w:r>
        <w:rPr>
          <w:rFonts w:hint="eastAsia" w:asciiTheme="majorEastAsia" w:hAnsiTheme="majorEastAsia" w:eastAsiaTheme="majorEastAsia" w:cstheme="majorEastAsia"/>
          <w:spacing w:val="-22"/>
          <w:sz w:val="24"/>
          <w:szCs w:val="24"/>
        </w:rPr>
        <w:t xml:space="preserve"> </w:t>
      </w:r>
      <w:r>
        <w:rPr>
          <w:rFonts w:hint="eastAsia" w:asciiTheme="majorEastAsia" w:hAnsiTheme="majorEastAsia" w:eastAsiaTheme="majorEastAsia" w:cstheme="majorEastAsia"/>
          <w:spacing w:val="-10"/>
          <w:sz w:val="24"/>
          <w:szCs w:val="24"/>
        </w:rPr>
        <w:t>：</w:t>
      </w:r>
      <w:r>
        <w:rPr>
          <w:rFonts w:hint="eastAsia" w:asciiTheme="majorEastAsia" w:hAnsiTheme="majorEastAsia" w:eastAsiaTheme="majorEastAsia" w:cstheme="majorEastAsia"/>
          <w:spacing w:val="1"/>
          <w:sz w:val="24"/>
          <w:szCs w:val="24"/>
          <w:u w:val="single"/>
        </w:rPr>
        <w:t xml:space="preserve">                     </w:t>
      </w:r>
      <w:r>
        <w:rPr>
          <w:rFonts w:hint="eastAsia" w:asciiTheme="majorEastAsia" w:hAnsiTheme="majorEastAsia" w:eastAsiaTheme="majorEastAsia" w:cstheme="majorEastAsia"/>
          <w:spacing w:val="1"/>
          <w:sz w:val="24"/>
          <w:szCs w:val="24"/>
        </w:rPr>
        <w:t xml:space="preserve"> </w:t>
      </w:r>
      <w:r>
        <w:rPr>
          <w:rFonts w:hint="eastAsia" w:asciiTheme="majorEastAsia" w:hAnsiTheme="majorEastAsia" w:eastAsiaTheme="majorEastAsia" w:cstheme="majorEastAsia"/>
          <w:spacing w:val="1"/>
          <w:sz w:val="24"/>
          <w:szCs w:val="24"/>
          <w:lang w:val="en-US" w:eastAsia="zh-CN"/>
        </w:rPr>
        <w:t xml:space="preserve">     </w:t>
      </w:r>
      <w:r>
        <w:rPr>
          <w:rFonts w:hint="eastAsia" w:asciiTheme="majorEastAsia" w:hAnsiTheme="majorEastAsia" w:eastAsiaTheme="majorEastAsia" w:cstheme="majorEastAsia"/>
          <w:spacing w:val="-10"/>
          <w:sz w:val="24"/>
          <w:szCs w:val="24"/>
        </w:rPr>
        <w:t>地</w:t>
      </w:r>
      <w:r>
        <w:rPr>
          <w:rFonts w:hint="eastAsia" w:asciiTheme="majorEastAsia" w:hAnsiTheme="majorEastAsia" w:eastAsiaTheme="majorEastAsia" w:cstheme="majorEastAsia"/>
          <w:spacing w:val="19"/>
          <w:sz w:val="24"/>
          <w:szCs w:val="24"/>
        </w:rPr>
        <w:t xml:space="preserve">  </w:t>
      </w:r>
      <w:r>
        <w:rPr>
          <w:rFonts w:hint="eastAsia" w:asciiTheme="majorEastAsia" w:hAnsiTheme="majorEastAsia" w:eastAsiaTheme="majorEastAsia" w:cstheme="majorEastAsia"/>
          <w:spacing w:val="-10"/>
          <w:sz w:val="24"/>
          <w:szCs w:val="24"/>
        </w:rPr>
        <w:t>址</w:t>
      </w:r>
      <w:r>
        <w:rPr>
          <w:rFonts w:hint="eastAsia" w:asciiTheme="majorEastAsia" w:hAnsiTheme="majorEastAsia" w:eastAsiaTheme="majorEastAsia" w:cstheme="majorEastAsia"/>
          <w:spacing w:val="1"/>
          <w:sz w:val="24"/>
          <w:szCs w:val="24"/>
          <w:lang w:val="en-US" w:eastAsia="zh-CN"/>
        </w:rPr>
        <w:t xml:space="preserve"> </w:t>
      </w:r>
      <w:r>
        <w:rPr>
          <w:rFonts w:hint="eastAsia" w:asciiTheme="majorEastAsia" w:hAnsiTheme="majorEastAsia" w:eastAsiaTheme="majorEastAsia" w:cstheme="majorEastAsia"/>
          <w:spacing w:val="14"/>
          <w:sz w:val="24"/>
          <w:szCs w:val="24"/>
        </w:rPr>
        <w:t>：</w:t>
      </w:r>
      <w:r>
        <w:rPr>
          <w:rFonts w:hint="eastAsia" w:asciiTheme="majorEastAsia" w:hAnsiTheme="majorEastAsia" w:eastAsiaTheme="majorEastAsia" w:cstheme="majorEastAsia"/>
          <w:sz w:val="24"/>
          <w:szCs w:val="24"/>
          <w:u w:val="single"/>
          <w:lang w:val="en-US" w:eastAsia="zh-CN"/>
        </w:rPr>
        <w:t xml:space="preserve">                        </w:t>
      </w:r>
    </w:p>
    <w:p w14:paraId="764DB679">
      <w:pPr>
        <w:spacing w:before="239" w:line="229" w:lineRule="auto"/>
        <w:ind w:left="1514" w:leftChars="218" w:hanging="1056" w:hangingChars="400"/>
        <w:rPr>
          <w:rFonts w:hint="eastAsia" w:asciiTheme="majorEastAsia" w:hAnsiTheme="majorEastAsia" w:eastAsiaTheme="majorEastAsia" w:cstheme="majorEastAsia"/>
          <w:spacing w:val="12"/>
          <w:sz w:val="24"/>
          <w:szCs w:val="24"/>
          <w:u w:val="single"/>
          <w:lang w:val="en-US" w:eastAsia="zh-CN"/>
        </w:rPr>
      </w:pPr>
      <w:r>
        <w:rPr>
          <w:rFonts w:hint="eastAsia" w:asciiTheme="majorEastAsia" w:hAnsiTheme="majorEastAsia" w:eastAsiaTheme="majorEastAsia" w:cstheme="majorEastAsia"/>
          <w:spacing w:val="12"/>
          <w:sz w:val="24"/>
          <w:szCs w:val="24"/>
          <w:lang w:val="en-US" w:eastAsia="zh-CN"/>
        </w:rPr>
        <w:t>邮政编码：</w:t>
      </w:r>
      <w:r>
        <w:rPr>
          <w:rFonts w:hint="eastAsia" w:asciiTheme="majorEastAsia" w:hAnsiTheme="majorEastAsia" w:eastAsiaTheme="majorEastAsia" w:cstheme="majorEastAsia"/>
          <w:spacing w:val="12"/>
          <w:sz w:val="24"/>
          <w:szCs w:val="24"/>
          <w:u w:val="single"/>
          <w:lang w:val="en-US" w:eastAsia="zh-CN"/>
        </w:rPr>
        <w:t xml:space="preserve">                </w:t>
      </w:r>
      <w:r>
        <w:rPr>
          <w:rFonts w:hint="eastAsia" w:asciiTheme="majorEastAsia" w:hAnsiTheme="majorEastAsia" w:eastAsiaTheme="majorEastAsia" w:cstheme="majorEastAsia"/>
          <w:spacing w:val="12"/>
          <w:sz w:val="24"/>
          <w:szCs w:val="24"/>
          <w:lang w:val="en-US" w:eastAsia="zh-CN"/>
        </w:rPr>
        <w:t xml:space="preserve">     邮政编码：</w:t>
      </w:r>
      <w:r>
        <w:rPr>
          <w:rFonts w:hint="eastAsia" w:asciiTheme="majorEastAsia" w:hAnsiTheme="majorEastAsia" w:eastAsiaTheme="majorEastAsia" w:cstheme="majorEastAsia"/>
          <w:spacing w:val="12"/>
          <w:sz w:val="24"/>
          <w:szCs w:val="24"/>
          <w:u w:val="single"/>
          <w:lang w:val="en-US" w:eastAsia="zh-CN"/>
        </w:rPr>
        <w:t xml:space="preserve">                </w:t>
      </w:r>
    </w:p>
    <w:p w14:paraId="0BA56367">
      <w:pPr>
        <w:spacing w:before="239" w:line="229" w:lineRule="auto"/>
        <w:ind w:left="1514" w:leftChars="218" w:hanging="1056" w:hangingChars="400"/>
        <w:rPr>
          <w:rFonts w:hint="eastAsia" w:asciiTheme="majorEastAsia" w:hAnsiTheme="majorEastAsia" w:eastAsiaTheme="majorEastAsia" w:cstheme="majorEastAsia"/>
          <w:spacing w:val="12"/>
          <w:sz w:val="24"/>
          <w:szCs w:val="24"/>
        </w:rPr>
      </w:pPr>
      <w:r>
        <w:rPr>
          <w:rFonts w:hint="eastAsia" w:asciiTheme="majorEastAsia" w:hAnsiTheme="majorEastAsia" w:eastAsiaTheme="majorEastAsia" w:cstheme="majorEastAsia"/>
          <w:spacing w:val="12"/>
          <w:sz w:val="24"/>
          <w:szCs w:val="24"/>
          <w:lang w:val="en-US" w:eastAsia="zh-CN"/>
        </w:rPr>
        <w:t>法</w:t>
      </w:r>
      <w:r>
        <w:rPr>
          <w:rFonts w:hint="eastAsia" w:asciiTheme="majorEastAsia" w:hAnsiTheme="majorEastAsia" w:eastAsiaTheme="majorEastAsia" w:cstheme="majorEastAsia"/>
          <w:spacing w:val="12"/>
          <w:sz w:val="24"/>
          <w:szCs w:val="24"/>
        </w:rPr>
        <w:t>定代表人或</w:t>
      </w:r>
      <w:r>
        <w:rPr>
          <w:rFonts w:hint="eastAsia" w:asciiTheme="majorEastAsia" w:hAnsiTheme="majorEastAsia" w:eastAsiaTheme="majorEastAsia" w:cstheme="majorEastAsia"/>
          <w:spacing w:val="12"/>
          <w:sz w:val="24"/>
          <w:szCs w:val="24"/>
          <w:lang w:val="en-US" w:eastAsia="zh-CN"/>
        </w:rPr>
        <w:t>其</w:t>
      </w:r>
      <w:r>
        <w:rPr>
          <w:rFonts w:hint="eastAsia" w:asciiTheme="majorEastAsia" w:hAnsiTheme="majorEastAsia" w:eastAsiaTheme="majorEastAsia" w:cstheme="majorEastAsia"/>
          <w:spacing w:val="12"/>
          <w:sz w:val="24"/>
          <w:szCs w:val="24"/>
        </w:rPr>
        <w:t>授权</w:t>
      </w:r>
      <w:r>
        <w:rPr>
          <w:rFonts w:hint="eastAsia" w:asciiTheme="majorEastAsia" w:hAnsiTheme="majorEastAsia" w:eastAsiaTheme="majorEastAsia" w:cstheme="majorEastAsia"/>
          <w:spacing w:val="12"/>
          <w:sz w:val="24"/>
          <w:szCs w:val="24"/>
          <w:lang w:val="en-US" w:eastAsia="zh-CN"/>
        </w:rPr>
        <w:t xml:space="preserve">              法</w:t>
      </w:r>
      <w:r>
        <w:rPr>
          <w:rFonts w:hint="eastAsia" w:asciiTheme="majorEastAsia" w:hAnsiTheme="majorEastAsia" w:eastAsiaTheme="majorEastAsia" w:cstheme="majorEastAsia"/>
          <w:spacing w:val="12"/>
          <w:sz w:val="24"/>
          <w:szCs w:val="24"/>
        </w:rPr>
        <w:t>定代表人或</w:t>
      </w:r>
      <w:r>
        <w:rPr>
          <w:rFonts w:hint="eastAsia" w:asciiTheme="majorEastAsia" w:hAnsiTheme="majorEastAsia" w:eastAsiaTheme="majorEastAsia" w:cstheme="majorEastAsia"/>
          <w:spacing w:val="12"/>
          <w:sz w:val="24"/>
          <w:szCs w:val="24"/>
          <w:lang w:val="en-US" w:eastAsia="zh-CN"/>
        </w:rPr>
        <w:t>其</w:t>
      </w:r>
      <w:r>
        <w:rPr>
          <w:rFonts w:hint="eastAsia" w:asciiTheme="majorEastAsia" w:hAnsiTheme="majorEastAsia" w:eastAsiaTheme="majorEastAsia" w:cstheme="majorEastAsia"/>
          <w:spacing w:val="12"/>
          <w:sz w:val="24"/>
          <w:szCs w:val="24"/>
        </w:rPr>
        <w:t>授权</w:t>
      </w:r>
    </w:p>
    <w:p w14:paraId="22673607">
      <w:pPr>
        <w:spacing w:before="260" w:line="219" w:lineRule="auto"/>
        <w:ind w:firstLine="528" w:firstLineChars="200"/>
        <w:rPr>
          <w:rFonts w:hint="eastAsia" w:asciiTheme="majorEastAsia" w:hAnsiTheme="majorEastAsia" w:eastAsiaTheme="majorEastAsia" w:cstheme="majorEastAsia"/>
          <w:spacing w:val="12"/>
          <w:sz w:val="24"/>
          <w:szCs w:val="24"/>
          <w:lang w:eastAsia="zh-CN"/>
        </w:rPr>
      </w:pPr>
      <w:r>
        <w:rPr>
          <w:rFonts w:hint="eastAsia" w:asciiTheme="majorEastAsia" w:hAnsiTheme="majorEastAsia" w:eastAsiaTheme="majorEastAsia" w:cstheme="majorEastAsia"/>
          <w:spacing w:val="12"/>
          <w:sz w:val="24"/>
          <w:szCs w:val="24"/>
        </w:rPr>
        <w:t>代理人</w:t>
      </w:r>
      <w:r>
        <w:rPr>
          <w:rFonts w:hint="eastAsia" w:asciiTheme="majorEastAsia" w:hAnsiTheme="majorEastAsia" w:eastAsiaTheme="majorEastAsia" w:cstheme="majorEastAsia"/>
          <w:spacing w:val="12"/>
          <w:sz w:val="24"/>
          <w:szCs w:val="24"/>
          <w:lang w:eastAsia="zh-CN"/>
        </w:rPr>
        <w:t>：（</w:t>
      </w:r>
      <w:r>
        <w:rPr>
          <w:rFonts w:hint="eastAsia" w:asciiTheme="majorEastAsia" w:hAnsiTheme="majorEastAsia" w:eastAsiaTheme="majorEastAsia" w:cstheme="majorEastAsia"/>
          <w:spacing w:val="12"/>
          <w:sz w:val="24"/>
          <w:szCs w:val="24"/>
        </w:rPr>
        <w:t>签字</w:t>
      </w:r>
      <w:r>
        <w:rPr>
          <w:rFonts w:hint="eastAsia" w:asciiTheme="majorEastAsia" w:hAnsiTheme="majorEastAsia" w:eastAsiaTheme="majorEastAsia" w:cstheme="majorEastAsia"/>
          <w:spacing w:val="12"/>
          <w:sz w:val="24"/>
          <w:szCs w:val="24"/>
          <w:lang w:eastAsia="zh-CN"/>
        </w:rPr>
        <w:t>）</w:t>
      </w:r>
      <w:r>
        <w:rPr>
          <w:rFonts w:hint="eastAsia" w:asciiTheme="majorEastAsia" w:hAnsiTheme="majorEastAsia" w:eastAsiaTheme="majorEastAsia" w:cstheme="majorEastAsia"/>
          <w:spacing w:val="12"/>
          <w:sz w:val="24"/>
          <w:szCs w:val="24"/>
          <w:lang w:val="en-US" w:eastAsia="zh-CN"/>
        </w:rPr>
        <w:t xml:space="preserve">               </w:t>
      </w:r>
      <w:r>
        <w:rPr>
          <w:rFonts w:hint="eastAsia" w:asciiTheme="majorEastAsia" w:hAnsiTheme="majorEastAsia" w:eastAsiaTheme="majorEastAsia" w:cstheme="majorEastAsia"/>
          <w:spacing w:val="12"/>
          <w:sz w:val="24"/>
          <w:szCs w:val="24"/>
        </w:rPr>
        <w:t>代理人</w:t>
      </w:r>
      <w:r>
        <w:rPr>
          <w:rFonts w:hint="eastAsia" w:asciiTheme="majorEastAsia" w:hAnsiTheme="majorEastAsia" w:eastAsiaTheme="majorEastAsia" w:cstheme="majorEastAsia"/>
          <w:spacing w:val="12"/>
          <w:sz w:val="24"/>
          <w:szCs w:val="24"/>
          <w:lang w:eastAsia="zh-CN"/>
        </w:rPr>
        <w:t>：（</w:t>
      </w:r>
      <w:r>
        <w:rPr>
          <w:rFonts w:hint="eastAsia" w:asciiTheme="majorEastAsia" w:hAnsiTheme="majorEastAsia" w:eastAsiaTheme="majorEastAsia" w:cstheme="majorEastAsia"/>
          <w:spacing w:val="12"/>
          <w:sz w:val="24"/>
          <w:szCs w:val="24"/>
        </w:rPr>
        <w:t>签字</w:t>
      </w:r>
      <w:r>
        <w:rPr>
          <w:rFonts w:hint="eastAsia" w:asciiTheme="majorEastAsia" w:hAnsiTheme="majorEastAsia" w:eastAsiaTheme="majorEastAsia" w:cstheme="majorEastAsia"/>
          <w:spacing w:val="12"/>
          <w:sz w:val="24"/>
          <w:szCs w:val="24"/>
          <w:lang w:eastAsia="zh-CN"/>
        </w:rPr>
        <w:t>）</w:t>
      </w:r>
    </w:p>
    <w:p w14:paraId="739B0786">
      <w:pPr>
        <w:pStyle w:val="2"/>
        <w:rPr>
          <w:rFonts w:hint="eastAsia" w:asciiTheme="majorEastAsia" w:hAnsiTheme="majorEastAsia" w:eastAsiaTheme="majorEastAsia" w:cstheme="majorEastAsia"/>
          <w:spacing w:val="12"/>
          <w:sz w:val="24"/>
          <w:szCs w:val="24"/>
          <w:lang w:eastAsia="zh-CN"/>
        </w:rPr>
      </w:pPr>
    </w:p>
    <w:p w14:paraId="231A8C0B">
      <w:pPr>
        <w:pStyle w:val="3"/>
        <w:rPr>
          <w:rFonts w:hint="eastAsia" w:asciiTheme="majorEastAsia" w:hAnsiTheme="majorEastAsia" w:eastAsiaTheme="majorEastAsia" w:cstheme="majorEastAsia"/>
          <w:spacing w:val="12"/>
          <w:sz w:val="24"/>
          <w:szCs w:val="24"/>
          <w:lang w:eastAsia="zh-CN"/>
        </w:rPr>
      </w:pPr>
    </w:p>
    <w:p w14:paraId="025D6DE8">
      <w:pPr>
        <w:spacing w:before="244" w:line="220" w:lineRule="auto"/>
        <w:ind w:left="459"/>
        <w:rPr>
          <w:rFonts w:hint="eastAsia"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pacing w:val="4"/>
          <w:sz w:val="24"/>
          <w:szCs w:val="24"/>
        </w:rPr>
        <w:t>开户银行：</w:t>
      </w:r>
      <w:r>
        <w:rPr>
          <w:rFonts w:hint="eastAsia" w:asciiTheme="majorEastAsia" w:hAnsiTheme="majorEastAsia" w:eastAsiaTheme="majorEastAsia" w:cstheme="majorEastAsia"/>
          <w:spacing w:val="4"/>
          <w:sz w:val="24"/>
          <w:szCs w:val="24"/>
          <w:u w:val="single"/>
        </w:rPr>
        <w:t xml:space="preserve">                     </w:t>
      </w:r>
      <w:r>
        <w:rPr>
          <w:rFonts w:hint="eastAsia" w:asciiTheme="majorEastAsia" w:hAnsiTheme="majorEastAsia" w:eastAsiaTheme="majorEastAsia" w:cstheme="majorEastAsia"/>
          <w:spacing w:val="4"/>
          <w:sz w:val="24"/>
          <w:szCs w:val="24"/>
        </w:rPr>
        <w:t xml:space="preserve">   </w:t>
      </w:r>
      <w:r>
        <w:rPr>
          <w:rFonts w:hint="eastAsia" w:asciiTheme="majorEastAsia" w:hAnsiTheme="majorEastAsia" w:eastAsiaTheme="majorEastAsia" w:cstheme="majorEastAsia"/>
          <w:spacing w:val="4"/>
          <w:sz w:val="24"/>
          <w:szCs w:val="24"/>
          <w:lang w:val="en-US" w:eastAsia="zh-CN"/>
        </w:rPr>
        <w:t xml:space="preserve">  </w:t>
      </w:r>
      <w:r>
        <w:rPr>
          <w:rFonts w:hint="eastAsia" w:asciiTheme="majorEastAsia" w:hAnsiTheme="majorEastAsia" w:eastAsiaTheme="majorEastAsia" w:cstheme="majorEastAsia"/>
          <w:spacing w:val="4"/>
          <w:sz w:val="24"/>
          <w:szCs w:val="24"/>
        </w:rPr>
        <w:t>开户银行：</w:t>
      </w:r>
      <w:r>
        <w:rPr>
          <w:rFonts w:hint="eastAsia" w:asciiTheme="majorEastAsia" w:hAnsiTheme="majorEastAsia" w:eastAsiaTheme="majorEastAsia" w:cstheme="majorEastAsia"/>
          <w:spacing w:val="4"/>
          <w:sz w:val="24"/>
          <w:szCs w:val="24"/>
          <w:u w:val="single"/>
          <w:lang w:val="en-US" w:eastAsia="zh-CN"/>
        </w:rPr>
        <w:t xml:space="preserve">                </w:t>
      </w:r>
    </w:p>
    <w:p w14:paraId="073F3EC5">
      <w:pPr>
        <w:spacing w:before="238" w:line="221" w:lineRule="auto"/>
        <w:ind w:left="459"/>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pacing w:val="-8"/>
          <w:sz w:val="24"/>
          <w:szCs w:val="24"/>
        </w:rPr>
        <w:t>账</w:t>
      </w:r>
      <w:r>
        <w:rPr>
          <w:rFonts w:hint="eastAsia" w:asciiTheme="majorEastAsia" w:hAnsiTheme="majorEastAsia" w:eastAsiaTheme="majorEastAsia" w:cstheme="majorEastAsia"/>
          <w:spacing w:val="30"/>
          <w:sz w:val="24"/>
          <w:szCs w:val="24"/>
        </w:rPr>
        <w:t xml:space="preserve">  </w:t>
      </w:r>
      <w:r>
        <w:rPr>
          <w:rFonts w:hint="eastAsia" w:asciiTheme="majorEastAsia" w:hAnsiTheme="majorEastAsia" w:eastAsiaTheme="majorEastAsia" w:cstheme="majorEastAsia"/>
          <w:spacing w:val="-8"/>
          <w:sz w:val="24"/>
          <w:szCs w:val="24"/>
        </w:rPr>
        <w:t>号</w:t>
      </w:r>
      <w:r>
        <w:rPr>
          <w:rFonts w:hint="eastAsia" w:asciiTheme="majorEastAsia" w:hAnsiTheme="majorEastAsia" w:eastAsiaTheme="majorEastAsia" w:cstheme="majorEastAsia"/>
          <w:spacing w:val="-28"/>
          <w:sz w:val="24"/>
          <w:szCs w:val="24"/>
        </w:rPr>
        <w:t xml:space="preserve"> </w:t>
      </w:r>
      <w:r>
        <w:rPr>
          <w:rFonts w:hint="eastAsia" w:asciiTheme="majorEastAsia" w:hAnsiTheme="majorEastAsia" w:eastAsiaTheme="majorEastAsia" w:cstheme="majorEastAsia"/>
          <w:spacing w:val="-8"/>
          <w:sz w:val="24"/>
          <w:szCs w:val="24"/>
        </w:rPr>
        <w:t>：</w:t>
      </w:r>
      <w:r>
        <w:rPr>
          <w:rFonts w:hint="eastAsia" w:asciiTheme="majorEastAsia" w:hAnsiTheme="majorEastAsia" w:eastAsiaTheme="majorEastAsia" w:cstheme="majorEastAsia"/>
          <w:spacing w:val="-8"/>
          <w:sz w:val="24"/>
          <w:szCs w:val="24"/>
          <w:u w:val="single"/>
        </w:rPr>
        <w:t xml:space="preserve">                           </w:t>
      </w:r>
      <w:r>
        <w:rPr>
          <w:rFonts w:hint="eastAsia" w:asciiTheme="majorEastAsia" w:hAnsiTheme="majorEastAsia" w:eastAsiaTheme="majorEastAsia" w:cstheme="majorEastAsia"/>
          <w:spacing w:val="-8"/>
          <w:sz w:val="24"/>
          <w:szCs w:val="24"/>
        </w:rPr>
        <w:t xml:space="preserve"> </w:t>
      </w:r>
      <w:r>
        <w:rPr>
          <w:rFonts w:hint="eastAsia" w:asciiTheme="majorEastAsia" w:hAnsiTheme="majorEastAsia" w:eastAsiaTheme="majorEastAsia" w:cstheme="majorEastAsia"/>
          <w:spacing w:val="-8"/>
          <w:sz w:val="24"/>
          <w:szCs w:val="24"/>
          <w:lang w:val="en-US" w:eastAsia="zh-CN"/>
        </w:rPr>
        <w:t xml:space="preserve">     </w:t>
      </w:r>
      <w:r>
        <w:rPr>
          <w:rFonts w:hint="eastAsia" w:asciiTheme="majorEastAsia" w:hAnsiTheme="majorEastAsia" w:eastAsiaTheme="majorEastAsia" w:cstheme="majorEastAsia"/>
          <w:spacing w:val="-8"/>
          <w:sz w:val="24"/>
          <w:szCs w:val="24"/>
        </w:rPr>
        <w:t>账</w:t>
      </w:r>
      <w:r>
        <w:rPr>
          <w:rFonts w:hint="eastAsia" w:asciiTheme="majorEastAsia" w:hAnsiTheme="majorEastAsia" w:eastAsiaTheme="majorEastAsia" w:cstheme="majorEastAsia"/>
          <w:spacing w:val="26"/>
          <w:sz w:val="24"/>
          <w:szCs w:val="24"/>
        </w:rPr>
        <w:t xml:space="preserve">  </w:t>
      </w:r>
      <w:r>
        <w:rPr>
          <w:rFonts w:hint="eastAsia" w:asciiTheme="majorEastAsia" w:hAnsiTheme="majorEastAsia" w:eastAsiaTheme="majorEastAsia" w:cstheme="majorEastAsia"/>
          <w:spacing w:val="-8"/>
          <w:sz w:val="24"/>
          <w:szCs w:val="24"/>
        </w:rPr>
        <w:t>号</w:t>
      </w:r>
      <w:r>
        <w:rPr>
          <w:rFonts w:hint="eastAsia" w:asciiTheme="majorEastAsia" w:hAnsiTheme="majorEastAsia" w:eastAsiaTheme="majorEastAsia" w:cstheme="majorEastAsia"/>
          <w:spacing w:val="-55"/>
          <w:sz w:val="24"/>
          <w:szCs w:val="24"/>
        </w:rPr>
        <w:t xml:space="preserve"> </w:t>
      </w:r>
      <w:r>
        <w:rPr>
          <w:rFonts w:hint="eastAsia" w:asciiTheme="majorEastAsia" w:hAnsiTheme="majorEastAsia" w:eastAsiaTheme="majorEastAsia" w:cstheme="majorEastAsia"/>
          <w:spacing w:val="-8"/>
          <w:sz w:val="24"/>
          <w:szCs w:val="24"/>
        </w:rPr>
        <w:t>：</w:t>
      </w:r>
      <w:r>
        <w:rPr>
          <w:rFonts w:hint="eastAsia" w:asciiTheme="majorEastAsia" w:hAnsiTheme="majorEastAsia" w:eastAsiaTheme="majorEastAsia" w:cstheme="majorEastAsia"/>
          <w:spacing w:val="-8"/>
          <w:sz w:val="24"/>
          <w:szCs w:val="24"/>
          <w:u w:val="single"/>
          <w:lang w:val="en-US" w:eastAsia="zh-CN"/>
        </w:rPr>
        <w:t xml:space="preserve">                      </w:t>
      </w:r>
      <w:r>
        <w:rPr>
          <w:rFonts w:hint="eastAsia" w:asciiTheme="majorEastAsia" w:hAnsiTheme="majorEastAsia" w:eastAsiaTheme="majorEastAsia" w:cstheme="majorEastAsia"/>
          <w:spacing w:val="-8"/>
          <w:sz w:val="24"/>
          <w:szCs w:val="24"/>
          <w:lang w:val="en-US" w:eastAsia="zh-CN"/>
        </w:rPr>
        <w:t xml:space="preserve">    </w:t>
      </w:r>
    </w:p>
    <w:p w14:paraId="4EDBD42C">
      <w:pPr>
        <w:spacing w:before="215" w:line="224" w:lineRule="auto"/>
        <w:ind w:left="459"/>
        <w:rPr>
          <w:rFonts w:hint="eastAsia" w:asciiTheme="majorEastAsia" w:hAnsiTheme="majorEastAsia" w:eastAsiaTheme="majorEastAsia" w:cstheme="majorEastAsia"/>
          <w:spacing w:val="-14"/>
          <w:sz w:val="24"/>
          <w:szCs w:val="24"/>
          <w:u w:val="single"/>
          <w:lang w:val="en-US" w:eastAsia="zh-CN"/>
        </w:rPr>
      </w:pPr>
      <w:r>
        <w:rPr>
          <w:rFonts w:hint="eastAsia" w:asciiTheme="majorEastAsia" w:hAnsiTheme="majorEastAsia" w:eastAsiaTheme="majorEastAsia" w:cstheme="majorEastAsia"/>
          <w:spacing w:val="-14"/>
          <w:sz w:val="24"/>
          <w:szCs w:val="24"/>
        </w:rPr>
        <w:t>电</w:t>
      </w:r>
      <w:r>
        <w:rPr>
          <w:rFonts w:hint="eastAsia" w:asciiTheme="majorEastAsia" w:hAnsiTheme="majorEastAsia" w:eastAsiaTheme="majorEastAsia" w:cstheme="majorEastAsia"/>
          <w:spacing w:val="27"/>
          <w:sz w:val="24"/>
          <w:szCs w:val="24"/>
        </w:rPr>
        <w:t xml:space="preserve">  </w:t>
      </w:r>
      <w:r>
        <w:rPr>
          <w:rFonts w:hint="eastAsia" w:asciiTheme="majorEastAsia" w:hAnsiTheme="majorEastAsia" w:eastAsiaTheme="majorEastAsia" w:cstheme="majorEastAsia"/>
          <w:spacing w:val="-14"/>
          <w:sz w:val="24"/>
          <w:szCs w:val="24"/>
        </w:rPr>
        <w:t>话</w:t>
      </w:r>
      <w:r>
        <w:rPr>
          <w:rFonts w:hint="eastAsia" w:asciiTheme="majorEastAsia" w:hAnsiTheme="majorEastAsia" w:eastAsiaTheme="majorEastAsia" w:cstheme="majorEastAsia"/>
          <w:spacing w:val="-14"/>
          <w:sz w:val="24"/>
          <w:szCs w:val="24"/>
          <w:lang w:val="en-US" w:eastAsia="zh-CN"/>
        </w:rPr>
        <w:t xml:space="preserve"> </w:t>
      </w:r>
      <w:r>
        <w:rPr>
          <w:rFonts w:hint="eastAsia" w:asciiTheme="majorEastAsia" w:hAnsiTheme="majorEastAsia" w:eastAsiaTheme="majorEastAsia" w:cstheme="majorEastAsia"/>
          <w:spacing w:val="-8"/>
          <w:sz w:val="24"/>
          <w:szCs w:val="24"/>
        </w:rPr>
        <w:t>：</w:t>
      </w:r>
      <w:r>
        <w:rPr>
          <w:rFonts w:hint="eastAsia" w:asciiTheme="majorEastAsia" w:hAnsiTheme="majorEastAsia" w:eastAsiaTheme="majorEastAsia" w:cstheme="majorEastAsia"/>
          <w:spacing w:val="-14"/>
          <w:sz w:val="24"/>
          <w:szCs w:val="24"/>
          <w:u w:val="single"/>
          <w:lang w:val="en-US" w:eastAsia="zh-CN"/>
        </w:rPr>
        <w:t xml:space="preserve">                               </w:t>
      </w:r>
      <w:r>
        <w:rPr>
          <w:rFonts w:hint="eastAsia" w:asciiTheme="majorEastAsia" w:hAnsiTheme="majorEastAsia" w:eastAsiaTheme="majorEastAsia" w:cstheme="majorEastAsia"/>
          <w:spacing w:val="-14"/>
          <w:sz w:val="24"/>
          <w:szCs w:val="24"/>
          <w:lang w:val="en-US" w:eastAsia="zh-CN"/>
        </w:rPr>
        <w:t xml:space="preserve">       </w:t>
      </w:r>
      <w:r>
        <w:rPr>
          <w:rFonts w:hint="eastAsia" w:asciiTheme="majorEastAsia" w:hAnsiTheme="majorEastAsia" w:eastAsiaTheme="majorEastAsia" w:cstheme="majorEastAsia"/>
          <w:spacing w:val="-14"/>
          <w:sz w:val="24"/>
          <w:szCs w:val="24"/>
        </w:rPr>
        <w:t>电</w:t>
      </w:r>
      <w:r>
        <w:rPr>
          <w:rFonts w:hint="eastAsia" w:asciiTheme="majorEastAsia" w:hAnsiTheme="majorEastAsia" w:eastAsiaTheme="majorEastAsia" w:cstheme="majorEastAsia"/>
          <w:spacing w:val="27"/>
          <w:sz w:val="24"/>
          <w:szCs w:val="24"/>
        </w:rPr>
        <w:t xml:space="preserve">  </w:t>
      </w:r>
      <w:r>
        <w:rPr>
          <w:rFonts w:hint="eastAsia" w:asciiTheme="majorEastAsia" w:hAnsiTheme="majorEastAsia" w:eastAsiaTheme="majorEastAsia" w:cstheme="majorEastAsia"/>
          <w:spacing w:val="-14"/>
          <w:sz w:val="24"/>
          <w:szCs w:val="24"/>
        </w:rPr>
        <w:t>话</w:t>
      </w:r>
      <w:r>
        <w:rPr>
          <w:rFonts w:hint="eastAsia" w:asciiTheme="majorEastAsia" w:hAnsiTheme="majorEastAsia" w:eastAsiaTheme="majorEastAsia" w:cstheme="majorEastAsia"/>
          <w:spacing w:val="-28"/>
          <w:sz w:val="24"/>
          <w:szCs w:val="24"/>
        </w:rPr>
        <w:t xml:space="preserve"> </w:t>
      </w:r>
      <w:r>
        <w:rPr>
          <w:rFonts w:hint="eastAsia" w:asciiTheme="majorEastAsia" w:hAnsiTheme="majorEastAsia" w:eastAsiaTheme="majorEastAsia" w:cstheme="majorEastAsia"/>
          <w:spacing w:val="-8"/>
          <w:sz w:val="24"/>
          <w:szCs w:val="24"/>
        </w:rPr>
        <w:t>：</w:t>
      </w:r>
      <w:r>
        <w:rPr>
          <w:rFonts w:hint="eastAsia" w:asciiTheme="majorEastAsia" w:hAnsiTheme="majorEastAsia" w:eastAsiaTheme="majorEastAsia" w:cstheme="majorEastAsia"/>
          <w:spacing w:val="-8"/>
          <w:sz w:val="24"/>
          <w:szCs w:val="24"/>
          <w:u w:val="single"/>
          <w:lang w:val="en-US" w:eastAsia="zh-CN"/>
        </w:rPr>
        <w:t xml:space="preserve">                     </w:t>
      </w:r>
    </w:p>
    <w:p w14:paraId="41506791">
      <w:pPr>
        <w:spacing w:before="238" w:line="221" w:lineRule="auto"/>
        <w:ind w:left="459"/>
        <w:rPr>
          <w:rFonts w:hint="eastAsia" w:asciiTheme="majorEastAsia" w:hAnsiTheme="majorEastAsia" w:eastAsiaTheme="majorEastAsia" w:cstheme="majorEastAsia"/>
          <w:spacing w:val="30"/>
          <w:sz w:val="24"/>
          <w:szCs w:val="24"/>
          <w:u w:val="single"/>
          <w:lang w:val="en-US" w:eastAsia="zh-CN"/>
        </w:rPr>
      </w:pPr>
      <w:r>
        <w:rPr>
          <w:rFonts w:hint="eastAsia" w:asciiTheme="majorEastAsia" w:hAnsiTheme="majorEastAsia" w:eastAsiaTheme="majorEastAsia" w:cstheme="majorEastAsia"/>
          <w:spacing w:val="30"/>
          <w:sz w:val="24"/>
          <w:szCs w:val="24"/>
          <w:lang w:val="en-US" w:eastAsia="zh-CN"/>
        </w:rPr>
        <w:t>传真：</w:t>
      </w:r>
      <w:r>
        <w:rPr>
          <w:rFonts w:hint="eastAsia" w:asciiTheme="majorEastAsia" w:hAnsiTheme="majorEastAsia" w:eastAsiaTheme="majorEastAsia" w:cstheme="majorEastAsia"/>
          <w:spacing w:val="30"/>
          <w:sz w:val="24"/>
          <w:szCs w:val="24"/>
          <w:u w:val="single"/>
          <w:lang w:val="en-US" w:eastAsia="zh-CN"/>
        </w:rPr>
        <w:t xml:space="preserve">                 </w:t>
      </w:r>
      <w:r>
        <w:rPr>
          <w:rFonts w:hint="eastAsia" w:asciiTheme="majorEastAsia" w:hAnsiTheme="majorEastAsia" w:eastAsiaTheme="majorEastAsia" w:cstheme="majorEastAsia"/>
          <w:spacing w:val="30"/>
          <w:sz w:val="24"/>
          <w:szCs w:val="24"/>
          <w:lang w:val="en-US" w:eastAsia="zh-CN"/>
        </w:rPr>
        <w:t xml:space="preserve">   传真：</w:t>
      </w:r>
      <w:r>
        <w:rPr>
          <w:rFonts w:hint="eastAsia" w:asciiTheme="majorEastAsia" w:hAnsiTheme="majorEastAsia" w:eastAsiaTheme="majorEastAsia" w:cstheme="majorEastAsia"/>
          <w:spacing w:val="30"/>
          <w:sz w:val="24"/>
          <w:szCs w:val="24"/>
          <w:u w:val="single"/>
          <w:lang w:val="en-US" w:eastAsia="zh-CN"/>
        </w:rPr>
        <w:t xml:space="preserve">              </w:t>
      </w:r>
    </w:p>
    <w:p w14:paraId="454188B1">
      <w:pPr>
        <w:pStyle w:val="2"/>
        <w:rPr>
          <w:rFonts w:hint="eastAsia" w:asciiTheme="majorEastAsia" w:hAnsiTheme="majorEastAsia" w:eastAsiaTheme="majorEastAsia" w:cstheme="majorEastAsia"/>
          <w:sz w:val="24"/>
          <w:szCs w:val="24"/>
          <w:lang w:val="en-US" w:eastAsia="zh-CN"/>
        </w:rPr>
      </w:pPr>
    </w:p>
    <w:p w14:paraId="01023159">
      <w:pPr>
        <w:pStyle w:val="2"/>
        <w:ind w:firstLine="600" w:firstLineChars="200"/>
        <w:rPr>
          <w:rFonts w:hint="eastAsia"/>
          <w:lang w:val="en-US" w:eastAsia="zh-Hans"/>
        </w:rPr>
      </w:pPr>
      <w:r>
        <w:rPr>
          <w:rFonts w:hint="eastAsia" w:asciiTheme="majorEastAsia" w:hAnsiTheme="majorEastAsia" w:eastAsiaTheme="majorEastAsia" w:cstheme="majorEastAsia"/>
          <w:spacing w:val="30"/>
          <w:sz w:val="24"/>
          <w:szCs w:val="24"/>
          <w:lang w:val="en-US" w:eastAsia="zh-CN"/>
        </w:rPr>
        <w:t>电子邮箱：</w:t>
      </w:r>
      <w:r>
        <w:rPr>
          <w:rFonts w:hint="eastAsia" w:asciiTheme="majorEastAsia" w:hAnsiTheme="majorEastAsia" w:eastAsiaTheme="majorEastAsia" w:cstheme="majorEastAsia"/>
          <w:spacing w:val="30"/>
          <w:sz w:val="24"/>
          <w:szCs w:val="24"/>
          <w:u w:val="single"/>
          <w:lang w:val="en-US" w:eastAsia="zh-CN"/>
        </w:rPr>
        <w:t xml:space="preserve">             </w:t>
      </w:r>
      <w:r>
        <w:rPr>
          <w:rFonts w:hint="eastAsia" w:asciiTheme="majorEastAsia" w:hAnsiTheme="majorEastAsia" w:eastAsiaTheme="majorEastAsia" w:cstheme="majorEastAsia"/>
          <w:spacing w:val="30"/>
          <w:sz w:val="24"/>
          <w:szCs w:val="24"/>
          <w:lang w:val="en-US" w:eastAsia="zh-CN"/>
        </w:rPr>
        <w:t xml:space="preserve">   电子邮箱：</w:t>
      </w:r>
      <w:r>
        <w:rPr>
          <w:rFonts w:hint="eastAsia" w:asciiTheme="majorEastAsia" w:hAnsiTheme="majorEastAsia" w:eastAsiaTheme="majorEastAsia" w:cstheme="majorEastAsia"/>
          <w:spacing w:val="30"/>
          <w:sz w:val="24"/>
          <w:szCs w:val="24"/>
          <w:u w:val="single"/>
          <w:lang w:val="en-US" w:eastAsia="zh-CN"/>
        </w:rPr>
        <w:t xml:space="preserve">          </w:t>
      </w:r>
      <w:r>
        <w:rPr>
          <w:rFonts w:hint="eastAsia" w:ascii="宋体" w:hAnsi="宋体" w:cs="宋体"/>
          <w:spacing w:val="30"/>
          <w:sz w:val="24"/>
          <w:szCs w:val="24"/>
          <w:u w:val="single"/>
          <w:lang w:val="en-US" w:eastAsia="zh-CN"/>
        </w:rPr>
        <w:t xml:space="preserve">  </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F590E">
    <w:pPr>
      <w:spacing w:line="173" w:lineRule="auto"/>
      <w:ind w:left="4589"/>
      <w:rPr>
        <w:rFonts w:ascii="Times New Roman" w:hAnsi="Times New Roman" w:eastAsia="Times New Roman" w:cs="Times New Roman"/>
        <w:sz w:val="14"/>
        <w:szCs w:val="14"/>
      </w:rPr>
    </w:pPr>
    <w:r>
      <w:rPr>
        <w:rFonts w:ascii="Times New Roman" w:hAnsi="Times New Roman" w:eastAsia="Times New Roman" w:cs="Times New Roman"/>
        <w:spacing w:val="-1"/>
        <w:sz w:val="14"/>
        <w:szCs w:val="14"/>
      </w:rPr>
      <w:t>42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600F1">
    <w:pPr>
      <w:pStyle w:val="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D98036"/>
    <w:multiLevelType w:val="singleLevel"/>
    <w:tmpl w:val="CED98036"/>
    <w:lvl w:ilvl="0" w:tentative="0">
      <w:start w:val="12"/>
      <w:numFmt w:val="chineseCounting"/>
      <w:suff w:val="nothing"/>
      <w:lvlText w:val="%1、"/>
      <w:lvlJc w:val="left"/>
      <w:rPr>
        <w:rFonts w:hint="eastAsia"/>
      </w:rPr>
    </w:lvl>
  </w:abstractNum>
  <w:abstractNum w:abstractNumId="1">
    <w:nsid w:val="0007B883"/>
    <w:multiLevelType w:val="singleLevel"/>
    <w:tmpl w:val="0007B883"/>
    <w:lvl w:ilvl="0" w:tentative="0">
      <w:start w:val="1"/>
      <w:numFmt w:val="decimal"/>
      <w:suff w:val="nothing"/>
      <w:lvlText w:val="%1、"/>
      <w:lvlJc w:val="left"/>
    </w:lvl>
  </w:abstractNum>
  <w:abstractNum w:abstractNumId="2">
    <w:nsid w:val="01F4275D"/>
    <w:multiLevelType w:val="multilevel"/>
    <w:tmpl w:val="01F4275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6F441FE"/>
    <w:multiLevelType w:val="multilevel"/>
    <w:tmpl w:val="16F441F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D770C29"/>
    <w:multiLevelType w:val="multilevel"/>
    <w:tmpl w:val="4D770C2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1E63D72"/>
    <w:multiLevelType w:val="multilevel"/>
    <w:tmpl w:val="51E63D7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85B3C6C"/>
    <w:multiLevelType w:val="multilevel"/>
    <w:tmpl w:val="685B3C6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6"/>
  </w:num>
  <w:num w:numId="3">
    <w:abstractNumId w:val="4"/>
  </w:num>
  <w:num w:numId="4">
    <w:abstractNumId w:val="3"/>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404D0C"/>
    <w:rsid w:val="00767ED3"/>
    <w:rsid w:val="012D23AC"/>
    <w:rsid w:val="02FC0103"/>
    <w:rsid w:val="05767BEC"/>
    <w:rsid w:val="06450D30"/>
    <w:rsid w:val="068D3C9D"/>
    <w:rsid w:val="08852948"/>
    <w:rsid w:val="08A75C02"/>
    <w:rsid w:val="08CF1E16"/>
    <w:rsid w:val="09B3041A"/>
    <w:rsid w:val="0B147891"/>
    <w:rsid w:val="0B8C37C1"/>
    <w:rsid w:val="0CC71781"/>
    <w:rsid w:val="0D417786"/>
    <w:rsid w:val="0D4A7725"/>
    <w:rsid w:val="0D58062B"/>
    <w:rsid w:val="0EB67D00"/>
    <w:rsid w:val="0F2B4BFD"/>
    <w:rsid w:val="10714F24"/>
    <w:rsid w:val="10DC1574"/>
    <w:rsid w:val="12443145"/>
    <w:rsid w:val="134E49AB"/>
    <w:rsid w:val="136046DE"/>
    <w:rsid w:val="138C54D3"/>
    <w:rsid w:val="13BF7656"/>
    <w:rsid w:val="141C0605"/>
    <w:rsid w:val="15175270"/>
    <w:rsid w:val="16897AA8"/>
    <w:rsid w:val="16CA508E"/>
    <w:rsid w:val="177F50ED"/>
    <w:rsid w:val="18B90B18"/>
    <w:rsid w:val="18C9062F"/>
    <w:rsid w:val="19265A82"/>
    <w:rsid w:val="19555029"/>
    <w:rsid w:val="195E346D"/>
    <w:rsid w:val="1A75281D"/>
    <w:rsid w:val="1AA0204D"/>
    <w:rsid w:val="1AB53561"/>
    <w:rsid w:val="1BA01B1B"/>
    <w:rsid w:val="1C185B56"/>
    <w:rsid w:val="1C454471"/>
    <w:rsid w:val="1DE76912"/>
    <w:rsid w:val="1F240FEC"/>
    <w:rsid w:val="20DD111C"/>
    <w:rsid w:val="215F2DBD"/>
    <w:rsid w:val="222039B6"/>
    <w:rsid w:val="2250591D"/>
    <w:rsid w:val="235D6544"/>
    <w:rsid w:val="247B3126"/>
    <w:rsid w:val="24B74F36"/>
    <w:rsid w:val="24CC7B0E"/>
    <w:rsid w:val="26655E3B"/>
    <w:rsid w:val="26E2111F"/>
    <w:rsid w:val="27C44DE4"/>
    <w:rsid w:val="28643ED1"/>
    <w:rsid w:val="298608A4"/>
    <w:rsid w:val="299F54DA"/>
    <w:rsid w:val="2A2C6C70"/>
    <w:rsid w:val="2B77216D"/>
    <w:rsid w:val="2E821554"/>
    <w:rsid w:val="2E8D23D3"/>
    <w:rsid w:val="2E9F2106"/>
    <w:rsid w:val="3159659D"/>
    <w:rsid w:val="31DC0F7C"/>
    <w:rsid w:val="31E340B8"/>
    <w:rsid w:val="32EC701F"/>
    <w:rsid w:val="34FD0B03"/>
    <w:rsid w:val="3598736F"/>
    <w:rsid w:val="36703696"/>
    <w:rsid w:val="37DA5F5D"/>
    <w:rsid w:val="38B60778"/>
    <w:rsid w:val="39395448"/>
    <w:rsid w:val="398443D3"/>
    <w:rsid w:val="3A5169AB"/>
    <w:rsid w:val="3B2A71FC"/>
    <w:rsid w:val="3B5F0C53"/>
    <w:rsid w:val="3CB43221"/>
    <w:rsid w:val="3CD218F9"/>
    <w:rsid w:val="3E304B29"/>
    <w:rsid w:val="3E9A2ABD"/>
    <w:rsid w:val="405F5252"/>
    <w:rsid w:val="407E705F"/>
    <w:rsid w:val="40B27F79"/>
    <w:rsid w:val="40BF2194"/>
    <w:rsid w:val="424B3CDF"/>
    <w:rsid w:val="42EF4FB3"/>
    <w:rsid w:val="42F73E67"/>
    <w:rsid w:val="43E176EB"/>
    <w:rsid w:val="442073EE"/>
    <w:rsid w:val="452A5DA5"/>
    <w:rsid w:val="45DE4E6B"/>
    <w:rsid w:val="464949DA"/>
    <w:rsid w:val="495F388A"/>
    <w:rsid w:val="4A392FB7"/>
    <w:rsid w:val="4ABB39CC"/>
    <w:rsid w:val="4B3A2B43"/>
    <w:rsid w:val="4C0A0767"/>
    <w:rsid w:val="4DCD7C9F"/>
    <w:rsid w:val="4ECC7F56"/>
    <w:rsid w:val="4FC86025"/>
    <w:rsid w:val="50DE6667"/>
    <w:rsid w:val="510C31D4"/>
    <w:rsid w:val="51730B5D"/>
    <w:rsid w:val="518E3BE9"/>
    <w:rsid w:val="519F7CEC"/>
    <w:rsid w:val="535762DB"/>
    <w:rsid w:val="53B52B8D"/>
    <w:rsid w:val="53F72088"/>
    <w:rsid w:val="54C811C0"/>
    <w:rsid w:val="56EE5EC9"/>
    <w:rsid w:val="579B6729"/>
    <w:rsid w:val="5A3966BC"/>
    <w:rsid w:val="5B644A23"/>
    <w:rsid w:val="5E007C1C"/>
    <w:rsid w:val="5F3D27AA"/>
    <w:rsid w:val="5F3F29C6"/>
    <w:rsid w:val="5FA86DE6"/>
    <w:rsid w:val="60575AEE"/>
    <w:rsid w:val="60B371C8"/>
    <w:rsid w:val="60D23403"/>
    <w:rsid w:val="60DF07B8"/>
    <w:rsid w:val="61377CF9"/>
    <w:rsid w:val="61453B98"/>
    <w:rsid w:val="61776447"/>
    <w:rsid w:val="61987EF9"/>
    <w:rsid w:val="61DB4C28"/>
    <w:rsid w:val="62BE3C02"/>
    <w:rsid w:val="635A16CB"/>
    <w:rsid w:val="6457430E"/>
    <w:rsid w:val="66047F6B"/>
    <w:rsid w:val="66AC292C"/>
    <w:rsid w:val="67185FD7"/>
    <w:rsid w:val="672F3320"/>
    <w:rsid w:val="67472418"/>
    <w:rsid w:val="695D472E"/>
    <w:rsid w:val="69717BDD"/>
    <w:rsid w:val="69C266CE"/>
    <w:rsid w:val="6A684E2B"/>
    <w:rsid w:val="6B8050BC"/>
    <w:rsid w:val="6C354F35"/>
    <w:rsid w:val="6DE95C9A"/>
    <w:rsid w:val="6E934195"/>
    <w:rsid w:val="7017646F"/>
    <w:rsid w:val="702C6D53"/>
    <w:rsid w:val="70666005"/>
    <w:rsid w:val="716A38D3"/>
    <w:rsid w:val="71950224"/>
    <w:rsid w:val="72DA7328"/>
    <w:rsid w:val="72DC25AE"/>
    <w:rsid w:val="75432789"/>
    <w:rsid w:val="77F79321"/>
    <w:rsid w:val="78520C1D"/>
    <w:rsid w:val="78561266"/>
    <w:rsid w:val="78EE6B97"/>
    <w:rsid w:val="791F1447"/>
    <w:rsid w:val="7A044199"/>
    <w:rsid w:val="7B7A2964"/>
    <w:rsid w:val="7D537FF5"/>
    <w:rsid w:val="7D7358BD"/>
    <w:rsid w:val="7D7B6E68"/>
    <w:rsid w:val="7E0806FB"/>
    <w:rsid w:val="7E461224"/>
    <w:rsid w:val="7E867872"/>
    <w:rsid w:val="7F587460"/>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eastAsia="宋体"/>
      <w:sz w:val="18"/>
      <w:szCs w:val="18"/>
    </w:rPr>
  </w:style>
  <w:style w:type="paragraph" w:styleId="3">
    <w:name w:val="Body Text"/>
    <w:basedOn w:val="1"/>
    <w:next w:val="1"/>
    <w:semiHidden/>
    <w:qFormat/>
    <w:uiPriority w:val="0"/>
    <w:rPr>
      <w:rFonts w:ascii="仿宋" w:hAnsi="仿宋" w:eastAsia="仿宋" w:cs="仿宋"/>
      <w:sz w:val="32"/>
      <w:szCs w:val="32"/>
      <w:lang w:val="en-US" w:eastAsia="en-US" w:bidi="ar-SA"/>
    </w:rPr>
  </w:style>
  <w:style w:type="paragraph" w:styleId="4">
    <w:name w:val="Normal (Web)"/>
    <w:basedOn w:val="1"/>
    <w:qFormat/>
    <w:uiPriority w:val="0"/>
    <w:rPr>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Table Text"/>
    <w:basedOn w:val="1"/>
    <w:semiHidden/>
    <w:qFormat/>
    <w:uiPriority w:val="0"/>
    <w:rPr>
      <w:rFonts w:ascii="宋体" w:hAnsi="宋体" w:eastAsia="宋体" w:cs="宋体"/>
      <w:sz w:val="22"/>
      <w:szCs w:val="22"/>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9023</Words>
  <Characters>9180</Characters>
  <Lines>0</Lines>
  <Paragraphs>0</Paragraphs>
  <TotalTime>0</TotalTime>
  <ScaleCrop>false</ScaleCrop>
  <LinksUpToDate>false</LinksUpToDate>
  <CharactersWithSpaces>9917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〆沐雨橙枫じゝ</cp:lastModifiedBy>
  <dcterms:modified xsi:type="dcterms:W3CDTF">2026-01-20T07:34:25Z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eyJoZGlkIjoiYThlNjM5Zjc0MzE0YjhmNDU5MTdhM2JjZjBjOTNkYjIiLCJ1c2VySWQiOiIxMTgxNDQyNjQ3In0=</vt:lpwstr>
  </property>
  <property fmtid="{D5CDD505-2E9C-101B-9397-08002B2CF9AE}" pid="4" name="ICV">
    <vt:lpwstr>8D17413ACD754AD48347CEB7978338D2_13</vt:lpwstr>
  </property>
</Properties>
</file>