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E3B22">
      <w:pPr>
        <w:pStyle w:val="2"/>
        <w:rPr>
          <w:highlight w:val="none"/>
        </w:rPr>
      </w:pPr>
      <w:r>
        <w:rPr>
          <w:highlight w:val="none"/>
        </w:rPr>
        <w:t>拟签订采购合同文本</w:t>
      </w:r>
    </w:p>
    <w:p w14:paraId="755C364F">
      <w:pPr>
        <w:widowControl/>
        <w:kinsoku w:val="0"/>
        <w:autoSpaceDE w:val="0"/>
        <w:autoSpaceDN w:val="0"/>
        <w:adjustRightInd w:val="0"/>
        <w:snapToGrid w:val="0"/>
        <w:spacing w:line="450" w:lineRule="atLeast"/>
        <w:jc w:val="center"/>
        <w:textAlignment w:val="baseline"/>
        <w:outlineLvl w:val="0"/>
        <w:rPr>
          <w:rFonts w:hint="eastAsia" w:ascii="宋体" w:hAnsi="宋体" w:cs="宋体"/>
          <w:b/>
          <w:bCs/>
          <w:snapToGrid w:val="0"/>
          <w:kern w:val="0"/>
          <w:sz w:val="39"/>
          <w:szCs w:val="39"/>
          <w:highlight w:val="none"/>
          <w:shd w:val="clear" w:color="auto" w:fill="FFFFFF"/>
          <w:lang w:eastAsia="en-US"/>
        </w:rPr>
      </w:pPr>
    </w:p>
    <w:p w14:paraId="113C6DB0">
      <w:pPr>
        <w:kinsoku w:val="0"/>
        <w:autoSpaceDE w:val="0"/>
        <w:autoSpaceDN w:val="0"/>
        <w:adjustRightInd w:val="0"/>
        <w:snapToGrid w:val="0"/>
        <w:spacing w:before="10" w:after="10" w:line="240" w:lineRule="auto"/>
        <w:jc w:val="center"/>
        <w:textAlignment w:val="baseline"/>
        <w:outlineLvl w:val="1"/>
        <w:rPr>
          <w:rFonts w:hint="eastAsia" w:ascii="宋体" w:hAnsi="宋体" w:cs="宋体"/>
          <w:b/>
          <w:bCs/>
          <w:snapToGrid w:val="0"/>
          <w:kern w:val="44"/>
          <w:sz w:val="32"/>
          <w:szCs w:val="32"/>
          <w:highlight w:val="none"/>
          <w:lang w:eastAsia="en-US"/>
        </w:rPr>
      </w:pPr>
      <w:bookmarkStart w:id="0" w:name="_Toc21654"/>
      <w:bookmarkStart w:id="1" w:name="_Toc12244"/>
      <w:r>
        <w:rPr>
          <w:rFonts w:hint="eastAsia" w:ascii="宋体" w:hAnsi="宋体" w:cs="宋体"/>
          <w:b/>
          <w:bCs/>
          <w:snapToGrid w:val="0"/>
          <w:kern w:val="44"/>
          <w:sz w:val="32"/>
          <w:szCs w:val="32"/>
          <w:highlight w:val="none"/>
          <w:lang w:eastAsia="en-US"/>
        </w:rPr>
        <w:t>合同范本（仅供参考）</w:t>
      </w:r>
      <w:bookmarkEnd w:id="0"/>
      <w:bookmarkEnd w:id="1"/>
    </w:p>
    <w:p w14:paraId="5C412C42">
      <w:pPr>
        <w:pStyle w:val="3"/>
        <w:rPr>
          <w:highlight w:val="none"/>
          <w:lang w:eastAsia="en-US"/>
        </w:rPr>
      </w:pPr>
    </w:p>
    <w:p w14:paraId="341EA5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u w:val="single"/>
          <w:lang w:val="en-US"/>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u w:val="single"/>
          <w:lang w:eastAsia="zh-CN"/>
        </w:rPr>
        <w:t>西安市雁塔区住房和城乡建设局</w:t>
      </w:r>
      <w:r>
        <w:rPr>
          <w:rFonts w:hint="eastAsia" w:ascii="宋体" w:hAnsi="宋体" w:eastAsia="宋体" w:cs="宋体"/>
          <w:sz w:val="24"/>
          <w:szCs w:val="24"/>
          <w:highlight w:val="none"/>
          <w:u w:val="single"/>
          <w:lang w:val="en-US" w:eastAsia="zh-CN"/>
        </w:rPr>
        <w:t xml:space="preserve"> </w:t>
      </w:r>
    </w:p>
    <w:p w14:paraId="1E68B0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u w:val="single"/>
          <w:lang w:val="en-US" w:eastAsia="zh-CN"/>
        </w:rPr>
        <w:t xml:space="preserve">                             </w:t>
      </w:r>
    </w:p>
    <w:p w14:paraId="0E4BBAF0">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依据《中华人民共和国民法典》和《中华人民共和国政府采购法》，经双方协商，按下述条款和条件签署本合同。</w:t>
      </w:r>
    </w:p>
    <w:p w14:paraId="38F7C2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一、委托内容及服务有效期限</w:t>
      </w:r>
    </w:p>
    <w:p w14:paraId="787A1A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（一）项目名称：</w:t>
      </w:r>
      <w:r>
        <w:rPr>
          <w:rFonts w:hint="eastAsia" w:ascii="宋体" w:hAnsi="宋体" w:eastAsia="宋体" w:cs="宋体"/>
          <w:sz w:val="24"/>
          <w:szCs w:val="24"/>
          <w:highlight w:val="none"/>
          <w:u w:val="single"/>
          <w:lang w:eastAsia="zh-CN"/>
        </w:rPr>
        <w:t>雁塔区2023年杜城片区补充用地市政项目EPC工程总承包、雁塔区宜家天桥建设工程EPC总承包结算审核</w:t>
      </w:r>
    </w:p>
    <w:p w14:paraId="27492F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（二）服务有效期限：</w:t>
      </w:r>
      <w:r>
        <w:rPr>
          <w:rFonts w:hint="eastAsia" w:ascii="宋体" w:hAnsi="宋体" w:eastAsia="宋体" w:cs="宋体"/>
          <w:sz w:val="24"/>
          <w:szCs w:val="24"/>
          <w:highlight w:val="none"/>
          <w:u w:val="single"/>
          <w:lang w:eastAsia="zh-CN"/>
        </w:rPr>
        <w:t>自合同签订之日起 60 日</w:t>
      </w:r>
    </w:p>
    <w:p w14:paraId="29D4E9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二、服务要求</w:t>
      </w:r>
    </w:p>
    <w:p w14:paraId="27449D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符合国家有关服务规范要求，保证所提供的服务按国内相关技术规范执行。</w:t>
      </w:r>
    </w:p>
    <w:p w14:paraId="4C4DAA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乙方提供的服务，若发生侵权而产生的一切后果，由乙方负责。甲方保留索赔权力。</w:t>
      </w:r>
    </w:p>
    <w:p w14:paraId="4E0E32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对所承担的审核工作认真完成，审计报告能充分体现磋商文件要求。</w:t>
      </w:r>
    </w:p>
    <w:p w14:paraId="09D5A4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提供的服务符合国家有关服务规范要求，确保各项内容达到磋商文件服务要求。服务过程中，对甲方提出的修改意见，能够在第一时间响应。</w:t>
      </w:r>
    </w:p>
    <w:p w14:paraId="3060C6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三、咨询费用</w:t>
      </w:r>
    </w:p>
    <w:p w14:paraId="0A0556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合同总金额（大写）：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5E1F04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1、本项目按照固定总价方式，合同总价即中标价</w:t>
      </w:r>
      <w:r>
        <w:rPr>
          <w:rFonts w:hint="eastAsia" w:ascii="宋体" w:hAnsi="宋体" w:eastAsia="宋体" w:cs="宋体"/>
          <w:sz w:val="24"/>
          <w:szCs w:val="24"/>
          <w:highlight w:val="none"/>
        </w:rPr>
        <w:t>，乙方提供服务所发生的一切费用（包括增值税等相关税费）等都已包含于合同价款中。在合同洽谈和合同执行过程中，不得以任何理由提出费用增加请求。</w:t>
      </w:r>
      <w:bookmarkStart w:id="2" w:name="_GoBack"/>
      <w:bookmarkEnd w:id="2"/>
    </w:p>
    <w:p w14:paraId="6FEFF9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2、双方应当遵循以下付款原则：</w:t>
      </w:r>
    </w:p>
    <w:p w14:paraId="24ED7791">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双方同意用人民币支付酬金，结算方式为银行转账，服务价格包含国家规定的全部税费。乙方必须提供符合中国法律规定的足额税务发票,否则甲方有权不予付款，且不承担违约责任。开具的发票金额与经甲方确认的费用计算金额应当一致，要求最终计算金额四舍五入精确到元。</w:t>
      </w:r>
    </w:p>
    <w:p w14:paraId="5B628AB7">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rPr>
        <w:t>乙方向甲方提交最终成果文件后，达到付款条件起</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日内，甲方向乙方一次性付清所有费用支付合同额的100.00%。</w:t>
      </w:r>
    </w:p>
    <w:p w14:paraId="7DE08B08">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（3）乙方承诺只按照上述列明的收费项目和收费标准向甲方收取相关费用，除此之外不再向甲方收取任何形式的其他费用。</w:t>
      </w:r>
    </w:p>
    <w:p w14:paraId="345292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四、权利和义务</w:t>
      </w:r>
    </w:p>
    <w:p w14:paraId="7B220A44">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（一）甲方权利</w:t>
      </w:r>
    </w:p>
    <w:p w14:paraId="390E7D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1、甲方享有获得完整报告书的权利。本项目的全部成果文件及过程性文件的所有权和知识产权归甲方所有。</w:t>
      </w:r>
    </w:p>
    <w:p w14:paraId="0F8691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2、甲方有权向乙方询问工作进展情况及相关的内容，复核乙方成果文件并阐述对具体问题的意见和建议，乙方应当及时予以配合，在收到甲方提出的意见和建议之日起48小时内完成反馈与修改。</w:t>
      </w:r>
    </w:p>
    <w:p w14:paraId="3074BC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当甲方认定乙方从业人员不按咨询合同履行其职责时，有权要求更换相关人员，乙方应当及时进行配合，以致达到甲方要求，否则因此造成的损失由乙方承担；当乙方在咨询过程中，服务质量、进度满足不了甲方要求时，甲方有权经落实后对委托内容、费用作相应调整。</w:t>
      </w:r>
    </w:p>
    <w:p w14:paraId="21104AF1">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（二）乙方权利</w:t>
      </w:r>
    </w:p>
    <w:p w14:paraId="4256C88C">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1.按照合同约定履行咨询服务义务，按时提交相关咨询成果并保证质量。</w:t>
      </w:r>
    </w:p>
    <w:p w14:paraId="5DF75A73">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.乙方应恪守“独立、客观、公正”的执业原则，依法开展专业技术服务，对所出具的报告或结论的真实性、合法性、有效性负责，并接受甲方的监督和检查。</w:t>
      </w:r>
    </w:p>
    <w:p w14:paraId="5C5C15FE">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接受并积极响应甲方对所提交的各项成果文件、方案和建议修改的意见。</w:t>
      </w:r>
    </w:p>
    <w:p w14:paraId="3DC23C35">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.乙方应独立完成委托任务，不得将委托任务转包或分包，不得无故放弃委托任务，不得以任何理由中途中止服务。</w:t>
      </w:r>
    </w:p>
    <w:p w14:paraId="175C3A76">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.按合同约定收取合同价款。</w:t>
      </w:r>
    </w:p>
    <w:p w14:paraId="49F9FD37">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（三）甲方义务</w:t>
      </w:r>
    </w:p>
    <w:p w14:paraId="60F1CB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1、甲方应执行乙方权利中约定的内容。</w:t>
      </w:r>
    </w:p>
    <w:p w14:paraId="7E5B3F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2、协调并及时向乙方提供所需的资料。</w:t>
      </w:r>
    </w:p>
    <w:p w14:paraId="28D85B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3、协调并为乙方派出的有关工作人员提供必要的工作条件和协助，主要事项将由乙方于外勤工作开始前提供清单。</w:t>
      </w:r>
    </w:p>
    <w:p w14:paraId="0FA304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4、按合同约定支付服务费用。</w:t>
      </w:r>
    </w:p>
    <w:p w14:paraId="74A9A93B">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（四）乙方义务</w:t>
      </w:r>
    </w:p>
    <w:p w14:paraId="16320599">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1、乙方配合做好项目评审工作，并执行甲方权利中约定的内容。</w:t>
      </w:r>
    </w:p>
    <w:p w14:paraId="506C2E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2、在工作执行过程中，坚持独立、客观、公正的原则进行业务咨询，认真执行有关法律和法规、行业规范，对出具的报告负有永久法律责任。</w:t>
      </w:r>
    </w:p>
    <w:p w14:paraId="56F025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、乙方在执业过程中涉及的国家秘密和甲方及被审核单位秘密，应遵守国家保密条例和有关保密协定。</w:t>
      </w:r>
    </w:p>
    <w:p w14:paraId="6C2FAB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五、违约责任</w:t>
      </w:r>
    </w:p>
    <w:p w14:paraId="411E8019">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1.甲方违反约定，不能按时提供技术资料或工作条件或提供技术资料不准确，导致乙方无法按期完成并提交咨询成果的，乙方有权按延误的时间予以顺延。</w:t>
      </w:r>
    </w:p>
    <w:p w14:paraId="04D75780">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原因终止合同时，应及时书面通知乙方。若乙方已开展工作，甲方应按乙方实际完成的工作量支付相应的咨询费；乙方原因中途终止合同的，应及时书面通知甲方。甲方不予支付咨询费，甲方已支付的咨询费，乙方应予以返还。</w:t>
      </w:r>
    </w:p>
    <w:p w14:paraId="77690763">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.乙方故意或重大过失，提供错误或不合格信息而导致甲方损失的，乙方有责任采取补救措施，甲方同时有权解除合同，乙方应按合同约定总金额的20%承担违约金，且无权要求甲方支付服务费。</w:t>
      </w:r>
    </w:p>
    <w:p w14:paraId="10B105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六、其他</w:t>
      </w:r>
    </w:p>
    <w:p w14:paraId="5191BD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1、在咨询过程中，如发现本合同有关事项不完善或情况发生变化需修改、补充时，双方应重新协商，签订修改、补充条款，作为本合同的附件，与本合同有同等效力。</w:t>
      </w:r>
    </w:p>
    <w:p w14:paraId="59B599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2、因履行本合同引起的或与本合同有关的争议，甲、乙双方应首先通过友好协商解决;如果协商不能解决争议，甲乙双方同意采取下列两种方式的</w:t>
      </w:r>
      <w:r>
        <w:rPr>
          <w:rFonts w:hint="eastAsia" w:ascii="宋体" w:hAnsi="宋体" w:eastAsia="宋体" w:cs="宋体"/>
          <w:sz w:val="24"/>
          <w:szCs w:val="24"/>
          <w:highlight w:val="none"/>
          <w:u w:val="single"/>
        </w:rPr>
        <w:t>第（1）种</w:t>
      </w:r>
      <w:r>
        <w:rPr>
          <w:rFonts w:hint="eastAsia" w:ascii="宋体" w:hAnsi="宋体" w:eastAsia="宋体" w:cs="宋体"/>
          <w:sz w:val="24"/>
          <w:szCs w:val="24"/>
          <w:highlight w:val="none"/>
        </w:rPr>
        <w:t>方式解决争议:</w:t>
      </w:r>
    </w:p>
    <w:p w14:paraId="580AC7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（1）向甲方所在地有管辖权的人民法院提起诉讼，适用中华人民共和国法律;</w:t>
      </w:r>
    </w:p>
    <w:p w14:paraId="156C20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（2）向西安市仲裁委员会按其仲裁规则申请仲裁。</w:t>
      </w:r>
    </w:p>
    <w:p w14:paraId="64D5B3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3、本合同自双方盖章之日起生效。本合同一式</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份，甲方执</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份，乙方执</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份，具有同等法律效力。</w:t>
      </w:r>
    </w:p>
    <w:p w14:paraId="1AC28275">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260" w:line="360" w:lineRule="auto"/>
        <w:ind w:left="460" w:leftChars="0" w:right="0" w:rightChars="0"/>
        <w:jc w:val="left"/>
        <w:textAlignment w:val="auto"/>
        <w:rPr>
          <w:rFonts w:hint="eastAsia" w:ascii="仿宋" w:hAnsi="仿宋" w:eastAsia="仿宋" w:cs="仿宋"/>
          <w:color w:val="auto"/>
          <w:spacing w:val="0"/>
          <w:w w:val="100"/>
          <w:position w:val="0"/>
          <w:sz w:val="28"/>
          <w:szCs w:val="28"/>
          <w:highlight w:val="none"/>
        </w:rPr>
      </w:pPr>
      <w:r>
        <w:rPr>
          <w:rFonts w:hint="eastAsia" w:cs="宋体"/>
          <w:color w:val="auto"/>
          <w:spacing w:val="0"/>
          <w:w w:val="100"/>
          <w:position w:val="0"/>
          <w:sz w:val="24"/>
          <w:szCs w:val="24"/>
          <w:highlight w:val="none"/>
          <w:lang w:val="en-US" w:eastAsia="zh-CN"/>
        </w:rPr>
        <w:t>（</w:t>
      </w:r>
      <w:r>
        <w:rPr>
          <w:rFonts w:hint="eastAsia" w:cs="宋体"/>
          <w:color w:val="auto"/>
          <w:spacing w:val="0"/>
          <w:w w:val="100"/>
          <w:position w:val="0"/>
          <w:sz w:val="24"/>
          <w:szCs w:val="24"/>
          <w:highlight w:val="none"/>
          <w:lang w:val="en-US" w:eastAsia="zh-Hans"/>
        </w:rPr>
        <w:t>以下无正文</w:t>
      </w:r>
      <w:r>
        <w:rPr>
          <w:rFonts w:hint="eastAsia" w:cs="宋体"/>
          <w:color w:val="auto"/>
          <w:spacing w:val="0"/>
          <w:w w:val="100"/>
          <w:position w:val="0"/>
          <w:sz w:val="24"/>
          <w:szCs w:val="24"/>
          <w:highlight w:val="none"/>
          <w:lang w:eastAsia="zh-Hans"/>
        </w:rPr>
        <w:t>）</w:t>
      </w:r>
    </w:p>
    <w:p w14:paraId="07436CE2">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29C6A9C2">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甲方：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乙方：</w:t>
      </w:r>
    </w:p>
    <w:p w14:paraId="520A2894">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576D9BF5">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法定代表人：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法定代表人：</w:t>
      </w:r>
    </w:p>
    <w:p w14:paraId="4D1B952C">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17EC1611">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委托代理人：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 xml:space="preserve"> 委托代理人：</w:t>
      </w:r>
    </w:p>
    <w:p w14:paraId="117D5D8E">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2C9DC50C">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cs="宋体"/>
          <w:color w:val="auto"/>
          <w:spacing w:val="0"/>
          <w:w w:val="100"/>
          <w:position w:val="0"/>
          <w:sz w:val="24"/>
          <w:szCs w:val="24"/>
          <w:highlight w:val="none"/>
          <w:lang w:val="en-US" w:eastAsia="zh-CN"/>
        </w:rPr>
        <w:t>联系方式</w:t>
      </w:r>
      <w:r>
        <w:rPr>
          <w:rFonts w:hint="eastAsia" w:ascii="宋体" w:hAnsi="宋体" w:eastAsia="宋体" w:cs="宋体"/>
          <w:color w:val="auto"/>
          <w:spacing w:val="0"/>
          <w:w w:val="100"/>
          <w:position w:val="0"/>
          <w:sz w:val="24"/>
          <w:szCs w:val="24"/>
          <w:highlight w:val="none"/>
          <w:lang w:val="en-US" w:eastAsia="zh-CN"/>
        </w:rPr>
        <w:t xml:space="preserve">：                         </w:t>
      </w:r>
      <w:r>
        <w:rPr>
          <w:rFonts w:hint="eastAsia" w:cs="宋体"/>
          <w:color w:val="auto"/>
          <w:spacing w:val="0"/>
          <w:w w:val="100"/>
          <w:position w:val="0"/>
          <w:sz w:val="24"/>
          <w:szCs w:val="24"/>
          <w:highlight w:val="none"/>
          <w:lang w:val="en-US" w:eastAsia="zh-CN"/>
        </w:rPr>
        <w:t>联系方式</w:t>
      </w:r>
      <w:r>
        <w:rPr>
          <w:rFonts w:hint="eastAsia" w:ascii="宋体" w:hAnsi="宋体" w:eastAsia="宋体" w:cs="宋体"/>
          <w:color w:val="auto"/>
          <w:spacing w:val="0"/>
          <w:w w:val="100"/>
          <w:position w:val="0"/>
          <w:sz w:val="24"/>
          <w:szCs w:val="24"/>
          <w:highlight w:val="none"/>
          <w:lang w:val="en-US" w:eastAsia="zh-CN"/>
        </w:rPr>
        <w:t>：</w:t>
      </w:r>
    </w:p>
    <w:p w14:paraId="7435BF7F">
      <w:pPr>
        <w:pStyle w:val="7"/>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3EC59DFD">
      <w:pPr>
        <w:pStyle w:val="8"/>
        <w:ind w:firstLine="4080" w:firstLineChars="1700"/>
        <w:rPr>
          <w:rFonts w:hint="eastAsia"/>
          <w:highlight w:val="none"/>
          <w:lang w:val="en-US" w:eastAsia="zh-Hans"/>
        </w:rPr>
      </w:pPr>
      <w:r>
        <w:rPr>
          <w:rFonts w:hint="eastAsia" w:ascii="宋体" w:hAnsi="宋体" w:eastAsia="宋体" w:cs="宋体"/>
          <w:color w:val="auto"/>
          <w:spacing w:val="0"/>
          <w:w w:val="100"/>
          <w:position w:val="0"/>
          <w:sz w:val="24"/>
          <w:szCs w:val="24"/>
          <w:highlight w:val="none"/>
          <w:lang w:val="en-US" w:eastAsia="zh-CN"/>
        </w:rPr>
        <w:t>合同签订日期：     年    月   日</w:t>
      </w:r>
    </w:p>
    <w:p w14:paraId="0F6305FA">
      <w:pPr>
        <w:topLinePunct w:val="0"/>
        <w:spacing w:line="500" w:lineRule="exact"/>
        <w:rPr>
          <w:highlight w:val="none"/>
          <w:lang w:eastAsia="zh-Hans"/>
        </w:rPr>
      </w:pPr>
    </w:p>
    <w:p w14:paraId="2BBCEB2F">
      <w:pPr>
        <w:rPr>
          <w:highlight w:val="none"/>
        </w:rPr>
      </w:pPr>
    </w:p>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3BBD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BAC4FE">
                          <w:pPr>
                            <w:pStyle w:val="4"/>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7BAC4FE">
                    <w:pPr>
                      <w:pStyle w:val="4"/>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444"/>
    <w:rsid w:val="00592444"/>
    <w:rsid w:val="5FDC2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topLinePunct/>
      <w:spacing w:line="360" w:lineRule="auto"/>
      <w:jc w:val="both"/>
    </w:pPr>
    <w:rPr>
      <w:rFonts w:eastAsia="宋体" w:asciiTheme="minorHAnsi" w:hAnsiTheme="minorHAnsi" w:cstheme="minorBidi"/>
      <w:kern w:val="2"/>
      <w:sz w:val="24"/>
      <w:szCs w:val="24"/>
      <w:lang w:val="en-US" w:eastAsia="zh-CN" w:bidi="ar-SA"/>
    </w:rPr>
  </w:style>
  <w:style w:type="paragraph" w:styleId="2">
    <w:name w:val="heading 1"/>
    <w:basedOn w:val="1"/>
    <w:next w:val="1"/>
    <w:qFormat/>
    <w:uiPriority w:val="0"/>
    <w:pPr>
      <w:keepNext/>
      <w:keepLines/>
      <w:jc w:val="center"/>
      <w:outlineLvl w:val="0"/>
    </w:pPr>
    <w:rPr>
      <w:b/>
      <w:kern w:val="44"/>
      <w:sz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880" w:firstLineChars="200"/>
    </w:pPr>
    <w:rPr>
      <w:rFonts w:ascii="Calibri" w:hAnsi="Calibri"/>
    </w:rPr>
  </w:style>
  <w:style w:type="paragraph" w:styleId="4">
    <w:name w:val="footer"/>
    <w:basedOn w:val="1"/>
    <w:qFormat/>
    <w:uiPriority w:val="0"/>
    <w:pPr>
      <w:tabs>
        <w:tab w:val="center" w:pos="4153"/>
        <w:tab w:val="right" w:pos="8306"/>
      </w:tabs>
      <w:snapToGrid w:val="0"/>
      <w:jc w:val="left"/>
    </w:pPr>
    <w:rPr>
      <w:sz w:val="18"/>
      <w:szCs w:val="18"/>
    </w:rPr>
  </w:style>
  <w:style w:type="paragraph" w:customStyle="1" w:styleId="7">
    <w:name w:val="Body text|1"/>
    <w:basedOn w:val="1"/>
    <w:qFormat/>
    <w:uiPriority w:val="0"/>
    <w:pPr>
      <w:widowControl w:val="0"/>
      <w:shd w:val="clear" w:color="auto" w:fill="auto"/>
      <w:spacing w:line="442" w:lineRule="auto"/>
      <w:ind w:firstLine="400"/>
    </w:pPr>
    <w:rPr>
      <w:rFonts w:ascii="宋体" w:hAnsi="宋体" w:eastAsia="宋体" w:cs="宋体"/>
      <w:sz w:val="20"/>
      <w:szCs w:val="20"/>
      <w:u w:val="none"/>
      <w:shd w:val="clear" w:color="auto" w:fill="auto"/>
      <w:lang w:val="zh-TW" w:eastAsia="zh-TW" w:bidi="zh-TW"/>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2009</Words>
  <Characters>2035</Characters>
  <Lines>0</Lines>
  <Paragraphs>0</Paragraphs>
  <TotalTime>1</TotalTime>
  <ScaleCrop>false</ScaleCrop>
  <LinksUpToDate>false</LinksUpToDate>
  <CharactersWithSpaces>2211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2026-01-19T08:41:00Z</dcterms:created>
  <dc:creator>赵敏之</dc:creator>
  <cp:lastModifiedBy>娟</cp:lastModifiedBy>
  <dcterms:modified xsi:type="dcterms:W3CDTF">2026-01-20T07:00:51Z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7C7DC0732761442CAD38C7E6FBEFE299_11</vt:lpwstr>
  </property>
  <property fmtid="{D5CDD505-2E9C-101B-9397-08002B2CF9AE}" pid="4" name="KSOTemplateDocerSaveRecord">
    <vt:lpwstr>eyJoZGlkIjoiYTdkYjU4OGQ5MDAwZTg5NmRlYmJhMDdmYzFiNDNiMDciLCJ1c2VySWQiOiIzMjIxNzA4OTMifQ==</vt:lpwstr>
  </property>
</Properties>
</file>