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版本号：0617-2622HZ002720260106001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智慧体育设备采购及部室改造项目采购包1(二次)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0617-2622HZ0027</w:t>
      </w:r>
      <w:r>
        <w:br/>
      </w:r>
      <w:r>
        <w:br/>
      </w:r>
      <w:r>
        <w:br/>
      </w:r>
    </w:p>
    <w:p>
      <w:pPr>
        <w:pStyle w:val="null3"/>
        <w:jc w:val="center"/>
        <w:outlineLvl w:val="2"/>
      </w:pPr>
      <w:r>
        <w:rPr>
          <w:rFonts w:ascii="仿宋_GB2312" w:hAnsi="仿宋_GB2312" w:cs="仿宋_GB2312" w:eastAsia="仿宋_GB2312"/>
          <w:sz w:val="28"/>
          <w:b/>
        </w:rPr>
        <w:t>西安市雁塔区翠华路小学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西安市雁塔区翠华路小学</w:t>
      </w:r>
      <w:r>
        <w:rPr>
          <w:rFonts w:ascii="仿宋_GB2312" w:hAnsi="仿宋_GB2312" w:cs="仿宋_GB2312" w:eastAsia="仿宋_GB2312"/>
        </w:rPr>
        <w:t>委托，拟对</w:t>
      </w:r>
      <w:r>
        <w:rPr>
          <w:rFonts w:ascii="仿宋_GB2312" w:hAnsi="仿宋_GB2312" w:cs="仿宋_GB2312" w:eastAsia="仿宋_GB2312"/>
        </w:rPr>
        <w:t>智慧体育设备采购及部室改造项目采购包1(二次)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0617-2622HZ0027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智慧体育设备采购及部室改造项目采购包1(二次)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智慧体育设备采购及部室改造，采购包1：校园智慧体育系统；具体内容详见采购文件。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投标的，须出具法定代表人身份证明书及身份证；授权代表参加投标的，须出具法定代表人授权书及授权代表身份证。（被授权人需提供投标文件递交截止时间前六个月内任意一个月的社会保障资金的缴纳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西安市雁塔区翠华路小学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西安市雁塔区翠华路371号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西安市雁塔区翠华路小学经办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029-85215006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杨凡、王炳淇、程佳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029-85592868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采购包1：1,085,480.00元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西安市雁塔区翠华路小学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西安市雁塔区翠华路小学</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西安市雁塔区翠华路小学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智慧体育设备采购及部室改造，采购包1：校园智慧体育系统；具体内容详见采购文件。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1,085,480.00</w:t>
      </w:r>
    </w:p>
    <w:p>
      <w:pPr>
        <w:pStyle w:val="null3"/>
      </w:pPr>
      <w:r>
        <w:rPr>
          <w:rFonts w:ascii="仿宋_GB2312" w:hAnsi="仿宋_GB2312" w:cs="仿宋_GB2312" w:eastAsia="仿宋_GB2312"/>
        </w:rPr>
        <w:t>采购包最高限价（元）: 1,085,480.00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校园智慧体育系统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1,085,480.00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标的名称：校园智慧体育系统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58"/>
              <w:gridCol w:w="736"/>
              <w:gridCol w:w="224"/>
              <w:gridCol w:w="180"/>
              <w:gridCol w:w="1055"/>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校园智慧体育系统</w:t>
                  </w:r>
                  <w:r>
                    <w:rPr>
                      <w:rFonts w:ascii="仿宋_GB2312" w:hAnsi="仿宋_GB2312" w:cs="仿宋_GB2312" w:eastAsia="仿宋_GB2312"/>
                      <w:sz w:val="21"/>
                      <w:b/>
                    </w:rPr>
                    <w:t>-单校配置清单</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7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设备名称</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0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w:t>
                  </w:r>
                </w:p>
              </w:tc>
              <w:tc>
                <w:tcPr>
                  <w:tcW w:type="dxa" w:w="2195"/>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9"/>
                      <w:b/>
                    </w:rPr>
                    <w:t>数字体育综合管理系统</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学校端</w:t>
                  </w:r>
                  <w:r>
                    <w:rPr>
                      <w:rFonts w:ascii="仿宋_GB2312" w:hAnsi="仿宋_GB2312" w:cs="仿宋_GB2312" w:eastAsia="仿宋_GB2312"/>
                      <w:sz w:val="21"/>
                    </w:rPr>
                    <w:t>(PC端)</w:t>
                  </w:r>
                </w:p>
              </w:tc>
              <w:tc>
                <w:tcPr>
                  <w:tcW w:type="dxa" w:w="22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校</w:t>
                  </w:r>
                  <w:r>
                    <w:rPr>
                      <w:rFonts w:ascii="仿宋_GB2312" w:hAnsi="仿宋_GB2312" w:cs="仿宋_GB2312" w:eastAsia="仿宋_GB2312"/>
                      <w:sz w:val="21"/>
                    </w:rPr>
                    <w:t>/三年</w:t>
                  </w:r>
                </w:p>
              </w:tc>
              <w:tc>
                <w:tcPr>
                  <w:tcW w:type="dxa" w:w="105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报价为三年使用期</w:t>
                  </w:r>
                  <w:r>
                    <w:rPr>
                      <w:rFonts w:ascii="仿宋_GB2312" w:hAnsi="仿宋_GB2312" w:cs="仿宋_GB2312" w:eastAsia="仿宋_GB2312"/>
                      <w:sz w:val="21"/>
                    </w:rPr>
                    <w:t>。</w:t>
                  </w:r>
                  <w:r>
                    <w:br/>
                  </w:r>
                  <w:r>
                    <w:rPr>
                      <w:rFonts w:ascii="仿宋_GB2312" w:hAnsi="仿宋_GB2312" w:cs="仿宋_GB2312" w:eastAsia="仿宋_GB2312"/>
                      <w:sz w:val="21"/>
                    </w:rPr>
                    <w:t>功能包含：国标体质测试测试数据分析、</w:t>
                  </w:r>
                  <w:r>
                    <w:rPr>
                      <w:rFonts w:ascii="仿宋_GB2312" w:hAnsi="仿宋_GB2312" w:cs="仿宋_GB2312" w:eastAsia="仿宋_GB2312"/>
                      <w:sz w:val="21"/>
                    </w:rPr>
                    <w:t>四大教学</w:t>
                  </w:r>
                  <w:r>
                    <w:rPr>
                      <w:rFonts w:ascii="仿宋_GB2312" w:hAnsi="仿宋_GB2312" w:cs="仿宋_GB2312" w:eastAsia="仿宋_GB2312"/>
                      <w:sz w:val="21"/>
                    </w:rPr>
                    <w:t>内容库辅助教学、体育课考勤、表现评价统计、多形式运动工具测试满足老师日常教学、运动会秩序册编排实现运动会各阶段信息化管理、多形式心理健康测评</w:t>
                  </w:r>
                  <w:r>
                    <w:rPr>
                      <w:rFonts w:ascii="仿宋_GB2312" w:hAnsi="仿宋_GB2312" w:cs="仿宋_GB2312" w:eastAsia="仿宋_GB2312"/>
                      <w:sz w:val="21"/>
                    </w:rPr>
                    <w:t>。</w:t>
                  </w:r>
                </w:p>
                <w:p>
                  <w:pPr>
                    <w:pStyle w:val="null3"/>
                    <w:spacing w:after="120"/>
                    <w:jc w:val="both"/>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教师端</w:t>
                  </w:r>
                  <w:r>
                    <w:rPr>
                      <w:rFonts w:ascii="仿宋_GB2312" w:hAnsi="仿宋_GB2312" w:cs="仿宋_GB2312" w:eastAsia="仿宋_GB2312"/>
                      <w:sz w:val="21"/>
                    </w:rPr>
                    <w:t>(APP端)</w:t>
                  </w:r>
                </w:p>
              </w:tc>
              <w:tc>
                <w:tcPr>
                  <w:tcW w:type="dxa" w:w="224"/>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055"/>
                  <w:vMerge/>
                  <w:tcBorders>
                    <w:top w:val="singl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家长端（公众号）</w:t>
                  </w:r>
                </w:p>
              </w:tc>
              <w:tc>
                <w:tcPr>
                  <w:tcW w:type="dxa" w:w="224"/>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055"/>
                  <w:vMerge/>
                  <w:tcBorders>
                    <w:top w:val="singl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教师专用</w:t>
                  </w:r>
                  <w:r>
                    <w:rPr>
                      <w:rFonts w:ascii="仿宋_GB2312" w:hAnsi="仿宋_GB2312" w:cs="仿宋_GB2312" w:eastAsia="仿宋_GB2312"/>
                      <w:sz w:val="21"/>
                    </w:rPr>
                    <w:t>pad</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满足体育老师上课教学使用</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w:t>
                  </w:r>
                </w:p>
              </w:tc>
              <w:tc>
                <w:tcPr>
                  <w:tcW w:type="dxa" w:w="219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AI短跑步运动项目</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AI短跑系统</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05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支持</w:t>
                  </w:r>
                  <w:r>
                    <w:rPr>
                      <w:rFonts w:ascii="仿宋_GB2312" w:hAnsi="仿宋_GB2312" w:cs="仿宋_GB2312" w:eastAsia="仿宋_GB2312"/>
                      <w:sz w:val="21"/>
                    </w:rPr>
                    <w:t>50米跑</w:t>
                  </w:r>
                  <w:r>
                    <w:br/>
                  </w:r>
                  <w:r>
                    <w:rPr>
                      <w:rFonts w:ascii="仿宋_GB2312" w:hAnsi="仿宋_GB2312" w:cs="仿宋_GB2312" w:eastAsia="仿宋_GB2312"/>
                      <w:sz w:val="21"/>
                    </w:rPr>
                    <w:t>(起点2个检测点、终点1个检测点)</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跑道起、终点立杆</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055"/>
                  <w:vMerge/>
                  <w:tcBorders>
                    <w:top w:val="singl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AI运动检测相机</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055"/>
                  <w:vMerge/>
                  <w:tcBorders>
                    <w:top w:val="singl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短跑终点成绩查询屏</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55"/>
                  <w:vMerge/>
                  <w:tcBorders>
                    <w:top w:val="singl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施工、安装、调试</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055"/>
                  <w:vMerge/>
                  <w:tcBorders>
                    <w:top w:val="singl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w:t>
                  </w:r>
                </w:p>
              </w:tc>
              <w:tc>
                <w:tcPr>
                  <w:tcW w:type="dxa" w:w="219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AI长跑步运动项目</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跑道立杆</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05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AI运动检测相机专用款</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055"/>
                  <w:vMerge/>
                  <w:tcBorders>
                    <w:top w:val="singl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系统集成施工</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055"/>
                  <w:vMerge/>
                  <w:tcBorders>
                    <w:top w:val="singl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四</w:t>
                  </w:r>
                </w:p>
              </w:tc>
              <w:tc>
                <w:tcPr>
                  <w:tcW w:type="dxa" w:w="219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AI跳绳跳远等运动</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r>
                    <w:rPr>
                      <w:rFonts w:ascii="仿宋_GB2312" w:hAnsi="仿宋_GB2312" w:cs="仿宋_GB2312" w:eastAsia="仿宋_GB2312"/>
                      <w:sz w:val="21"/>
                    </w:rPr>
                    <w:t>)</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跳绳、跳远、仰卧起坐、开合跳等运动项目</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AI智能运动站</w:t>
                  </w:r>
                  <w:r>
                    <w:br/>
                  </w:r>
                  <w:r>
                    <w:rPr>
                      <w:rFonts w:ascii="仿宋_GB2312" w:hAnsi="仿宋_GB2312" w:cs="仿宋_GB2312" w:eastAsia="仿宋_GB2312"/>
                      <w:sz w:val="21"/>
                    </w:rPr>
                    <w:t>（户外）（</w:t>
                  </w:r>
                  <w:r>
                    <w:rPr>
                      <w:rFonts w:ascii="仿宋_GB2312" w:hAnsi="仿宋_GB2312" w:cs="仿宋_GB2312" w:eastAsia="仿宋_GB2312"/>
                      <w:sz w:val="21"/>
                    </w:rPr>
                    <w:t>55寸大屏）</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7人同时跳绳、单人立定跳远、5人仰卧起坐、7人开合跳、7人高抬腿、7人深蹲、趣味运动等</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施工、安装、调试</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含安装调试</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多人同步跳绳测</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60人同测试</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蓝牙跳绳系统</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管理系统</w:t>
                  </w:r>
                  <w:r>
                    <w:rPr>
                      <w:rFonts w:ascii="仿宋_GB2312" w:hAnsi="仿宋_GB2312" w:cs="仿宋_GB2312" w:eastAsia="仿宋_GB2312"/>
                      <w:sz w:val="21"/>
                    </w:rPr>
                    <w:t>AC</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运动负荷室外</w:t>
                  </w:r>
                  <w:r>
                    <w:rPr>
                      <w:rFonts w:ascii="仿宋_GB2312" w:hAnsi="仿宋_GB2312" w:cs="仿宋_GB2312" w:eastAsia="仿宋_GB2312"/>
                      <w:sz w:val="21"/>
                    </w:rPr>
                    <w:t>Ap</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蓝牙跳绳</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w:t>
                  </w:r>
                  <w:r>
                    <w:rPr>
                      <w:rFonts w:ascii="仿宋_GB2312" w:hAnsi="仿宋_GB2312" w:cs="仿宋_GB2312" w:eastAsia="仿宋_GB2312"/>
                      <w:sz w:val="21"/>
                    </w:rPr>
                    <w:t>60人同测</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配套附件</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包含主手柄</w:t>
                  </w:r>
                  <w:r>
                    <w:rPr>
                      <w:rFonts w:ascii="仿宋_GB2312" w:hAnsi="仿宋_GB2312" w:cs="仿宋_GB2312" w:eastAsia="仿宋_GB2312"/>
                      <w:sz w:val="21"/>
                    </w:rPr>
                    <w:t>PU箱、副手柄拉杆框（带轱辘）、副手柄收纳袋等辅料</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施工、安装、调试</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含安装调试</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五</w:t>
                  </w:r>
                </w:p>
              </w:tc>
              <w:tc>
                <w:tcPr>
                  <w:tcW w:type="dxa" w:w="219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AI阳光跑运动</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AI阳光跑系统</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0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AI运动检测相机</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施工、安装、调试</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六</w:t>
                  </w:r>
                </w:p>
              </w:tc>
              <w:tc>
                <w:tcPr>
                  <w:tcW w:type="dxa" w:w="2195"/>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9"/>
                      <w:b/>
                    </w:rPr>
                    <w:t>运动大屏显示终端</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运动大屏信息显示终端</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AI阳光跑运动</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施工、安装、调试</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含安装调试</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七</w:t>
                  </w:r>
                </w:p>
              </w:tc>
              <w:tc>
                <w:tcPr>
                  <w:tcW w:type="dxa" w:w="219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身体数据检测</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身高体重测试仪</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肺活量测试仪</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坐位体前屈测试仪</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施工、安装、调试</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含安装调试</w:t>
                  </w:r>
                </w:p>
              </w:tc>
            </w:tr>
          </w:tbl>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80"/>
              <w:gridCol w:w="335"/>
              <w:gridCol w:w="2037"/>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20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w:t>
                  </w: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w:t>
                  </w:r>
                </w:p>
              </w:tc>
              <w:tc>
                <w:tcPr>
                  <w:tcW w:type="dxa" w:w="3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数字体育综合管理系统</w:t>
                  </w:r>
                  <w:r>
                    <w:rPr>
                      <w:rFonts w:ascii="仿宋_GB2312" w:hAnsi="仿宋_GB2312" w:cs="仿宋_GB2312" w:eastAsia="仿宋_GB2312"/>
                      <w:sz w:val="21"/>
                      <w:b/>
                    </w:rPr>
                    <w:t>（</w:t>
                  </w:r>
                  <w:r>
                    <w:rPr>
                      <w:rFonts w:ascii="仿宋_GB2312" w:hAnsi="仿宋_GB2312" w:cs="仿宋_GB2312" w:eastAsia="仿宋_GB2312"/>
                      <w:sz w:val="21"/>
                      <w:b/>
                    </w:rPr>
                    <w:t>核心产品</w:t>
                  </w:r>
                  <w:r>
                    <w:rPr>
                      <w:rFonts w:ascii="仿宋_GB2312" w:hAnsi="仿宋_GB2312" w:cs="仿宋_GB2312" w:eastAsia="仿宋_GB2312"/>
                      <w:sz w:val="21"/>
                      <w:b/>
                    </w:rPr>
                    <w:t>）</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学校端</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展示全校综合体质评级</w:t>
                  </w:r>
                  <w:r>
                    <w:rPr>
                      <w:rFonts w:ascii="仿宋_GB2312" w:hAnsi="仿宋_GB2312" w:cs="仿宋_GB2312" w:eastAsia="仿宋_GB2312"/>
                      <w:sz w:val="21"/>
                    </w:rPr>
                    <w:t>（可以满足学校</w:t>
                  </w:r>
                  <w:r>
                    <w:rPr>
                      <w:rFonts w:ascii="仿宋_GB2312" w:hAnsi="仿宋_GB2312" w:cs="仿宋_GB2312" w:eastAsia="仿宋_GB2312"/>
                      <w:sz w:val="21"/>
                    </w:rPr>
                    <w:t>10000人以内学生三年国标体质测试数据展示）</w:t>
                  </w:r>
                  <w:r>
                    <w:rPr>
                      <w:rFonts w:ascii="仿宋_GB2312" w:hAnsi="仿宋_GB2312" w:cs="仿宋_GB2312" w:eastAsia="仿宋_GB2312"/>
                      <w:sz w:val="21"/>
                    </w:rPr>
                    <w:t>、</w:t>
                  </w:r>
                  <w:r>
                    <w:rPr>
                      <w:rFonts w:ascii="仿宋_GB2312" w:hAnsi="仿宋_GB2312" w:cs="仿宋_GB2312" w:eastAsia="仿宋_GB2312"/>
                      <w:sz w:val="21"/>
                    </w:rPr>
                    <w:t>视力评级</w:t>
                  </w:r>
                  <w:r>
                    <w:rPr>
                      <w:rFonts w:ascii="仿宋_GB2312" w:hAnsi="仿宋_GB2312" w:cs="仿宋_GB2312" w:eastAsia="仿宋_GB2312"/>
                      <w:sz w:val="21"/>
                    </w:rPr>
                    <w:t>、国标体质单项数据评级（至少包含上升下降率）</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 个人数据查询，可查看单个学生国标体质测试结果、</w:t>
                  </w:r>
                  <w:r>
                    <w:rPr>
                      <w:rFonts w:ascii="仿宋_GB2312" w:hAnsi="仿宋_GB2312" w:cs="仿宋_GB2312" w:eastAsia="仿宋_GB2312"/>
                      <w:sz w:val="21"/>
                    </w:rPr>
                    <w:t>视力</w:t>
                  </w:r>
                  <w:r>
                    <w:rPr>
                      <w:rFonts w:ascii="仿宋_GB2312" w:hAnsi="仿宋_GB2312" w:cs="仿宋_GB2312" w:eastAsia="仿宋_GB2312"/>
                      <w:sz w:val="21"/>
                    </w:rPr>
                    <w:t>、评级及综合体质评分</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 心理健康，根据心理测评指标分类，学生可以通过不同指标的试卷（包含如抑郁、焦虑等）进行心理方面测评，并且系统会根据测评结果生成心理测评报告和心理测评大数据统计</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 个人数据查询，可详细查看单个学生每日运动完成统计结果，通过数据支持学校进行学生体育综合评价</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 体育课考勤、表现评价展示体育课考勤、表现评价记录，通过数据支持学校进行学生体育综合评价</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 运动员选材依据运动员身体素质选拔算法提供校级、年级、班级学生适宜的体育运动项目</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 支持学生、测试数据一键导入、导出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 每日运动统计至少包含每日运动班级排名统计、学生绑定统计、全校、各年级、各班级每日或多日完成详细统计</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 国标体测人数统计，可按时间范围查询全校、各年级、各班级国标体测教师端录入成绩完成进度，并显示已测和未测的学生名单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 运动测试工具可根据至少四类（时间类、距离类、次数类、分值类）自定义进行配置、并可根据老师需要全校范围内自定义社团名次和学生。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 运动会秩序册生成工具，实现运动会的赛前、赛中和赛后等各阶段的信息化管理，提供运动参数设置和自定义功能，支持Excel批量导入和手工录入两种报名表数据录入方式，提供各赛次编排、运动员管理、运动会项目管理（比赛项目编排、检录单导出、生成秩序册相关各类报表、竞赛日程管理），比赛成绩处理（查询、发布、导出）及实时大屏显示，团体总分查询等功能、破运动会历史纪录管理等功能，可以打印的报表都可输出到Excel文件中(可自行排版)，Pad端具有成绩录入、成绩处理及云端数据存储和同步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 每年1-2月可生成下载年度学生体质健康报告，年度学生体质健康报告至少包含（体质、身高发育评价、心理、睡眠、营养、视力、BMI、校外每日运动、体育课考勤、表现评价、中考预测等多项档案，数据纵向比对，分析问题，均提供解决方案建议）</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 数字体育大数据展示，展示全校综合体质评级、BMI评级、</w:t>
                  </w:r>
                  <w:r>
                    <w:rPr>
                      <w:rFonts w:ascii="仿宋_GB2312" w:hAnsi="仿宋_GB2312" w:cs="仿宋_GB2312" w:eastAsia="仿宋_GB2312"/>
                      <w:sz w:val="21"/>
                    </w:rPr>
                    <w:t>视力评级</w:t>
                  </w:r>
                  <w:r>
                    <w:rPr>
                      <w:rFonts w:ascii="仿宋_GB2312" w:hAnsi="仿宋_GB2312" w:cs="仿宋_GB2312" w:eastAsia="仿宋_GB2312"/>
                      <w:sz w:val="21"/>
                    </w:rPr>
                    <w:t>（包含上升下降率），展示班级每日运动排行，校级优秀运动员素质分析占比柱形图，每日运动时段分析趋势图，体育校本资源库数据条目，校园体育风采图片展示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教师端</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体育考试各项目测试工具，通过PAD录入数据并可同步后台，无需二次录入工作</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 本地记录和体测记录可以查询到每个学生国标体测各项成绩记录得分和对应等级</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▲3. 根据不同学生体质评级提供分层级差异化教学方案和国标体测科目训练方法  </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 根据不同学生体质评级提供分层级差异化身体素质训练方法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 提供竞技体育技能教学训练方法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6. 体测数据，综合和单项展示学生最新、最优等多维度体测数据体质评级  </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 课堂评价，教师可对体育课的考勤和上课表现进行评价</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家长端</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家长可查看学生体质健康详细数据，体质档案、视力档案、心理健康档案、睡眠档案</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 家长可查询学生近≥5次各科目体育测试结果</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 ▲家长可接收学生定制化的体育家庭作业、包含热身、2条动作训练、拉伸动作等（含视频）</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教师</w:t>
                  </w:r>
                  <w:r>
                    <w:rPr>
                      <w:rFonts w:ascii="仿宋_GB2312" w:hAnsi="仿宋_GB2312" w:cs="仿宋_GB2312" w:eastAsia="仿宋_GB2312"/>
                      <w:sz w:val="21"/>
                      <w:b/>
                    </w:rPr>
                    <w:t>Pad</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支持三重护眼认证</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 存储容量≥64GB</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 支持SD卡扩展内存</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 CPU核数≥8核</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 处理器速度≥2.2GHz</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 电池容量≥7000mAh</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 屏幕尺寸≥10英寸</w:t>
                  </w: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w:t>
                  </w:r>
                </w:p>
              </w:tc>
              <w:tc>
                <w:tcPr>
                  <w:tcW w:type="dxa" w:w="3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AI短跑步运动项目</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AI短跑系统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1.学生基础数据管理、学生头像同步管理、维护</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2.老师可自主创建体测任务管理</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3.测试统计页面展示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4.AI设备查询是否在线</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5.支持Ai设备一键导出50米或50米×8项目成绩</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6.个人Ai数据查询，分个人档案和体测记录（个人AI运动数据包含：运动项目、运动天数、年级排名、总排名等运动数据）</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功能要求</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1.成绩自动检测：50米/50米*8跑步计时</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2.违规智能识别：踩线、抢跑，可实时进行语音提醒</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3.同测人数：短跑1-8人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4.实时响应速度：≤1.5s</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5.项目成绩误差：≤1.5%</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跑道起、终点立杆</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1.含户外防水网络音柱、防水电箱、交换机；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2.起点和终点均含八角横杆和立杆、立杆地笼（横杆长度350cm，立杆长度350cm，</w:t>
                  </w:r>
                </w:p>
                <w:p>
                  <w:pPr>
                    <w:pStyle w:val="null3"/>
                    <w:jc w:val="left"/>
                  </w:pPr>
                  <w:r>
                    <w:rPr>
                      <w:rFonts w:ascii="仿宋_GB2312" w:hAnsi="仿宋_GB2312" w:cs="仿宋_GB2312" w:eastAsia="仿宋_GB2312"/>
                      <w:sz w:val="21"/>
                    </w:rPr>
                    <w:t>材质：镀锌材质，地笼尺寸：直径</w:t>
                  </w:r>
                  <w:r>
                    <w:rPr>
                      <w:rFonts w:ascii="仿宋_GB2312" w:hAnsi="仿宋_GB2312" w:cs="仿宋_GB2312" w:eastAsia="仿宋_GB2312"/>
                      <w:sz w:val="21"/>
                    </w:rPr>
                    <w:t>45cm，深度100cm）；</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AI运动检测相机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1.≥800万高清摄像机、支持30fps帧率</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2.支持电动变焦，变焦过程平稳</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3.支持≥120dB宽动态，适应不同监控环境</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4.支持图像增强，背光补偿，强光抑制，透雾，电子防抖，3D数字降噪等功能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5.焦距&amp;视场角参数</w:t>
                  </w:r>
                  <w:r>
                    <w:rPr>
                      <w:rFonts w:ascii="仿宋_GB2312" w:hAnsi="仿宋_GB2312" w:cs="仿宋_GB2312" w:eastAsia="仿宋_GB2312"/>
                      <w:sz w:val="21"/>
                    </w:rPr>
                    <w:t>不低于</w:t>
                  </w:r>
                  <w:r>
                    <w:rPr>
                      <w:rFonts w:ascii="仿宋_GB2312" w:hAnsi="仿宋_GB2312" w:cs="仿宋_GB2312" w:eastAsia="仿宋_GB2312"/>
                      <w:sz w:val="21"/>
                    </w:rPr>
                    <w:t>2.0~12mm：水平视场角：109°~45°，垂直视场角：59°~25°，对角视场角：128°~52°</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6.支持ROI感兴趣区域增强编码，支持Smart264/265编码，可根据场景情况自适应调整码率分配</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7.视频支持≥3路视频码流，ROI支持主码流设置≥1个固定区域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8.最大支持256 GB MicroSD/MicroSDHC/MicroSDXC卡存储，支持10M/100M/1000M自适应网口</w:t>
                  </w:r>
                  <w:r>
                    <w:rPr>
                      <w:rFonts w:ascii="仿宋_GB2312" w:hAnsi="仿宋_GB2312" w:cs="仿宋_GB2312" w:eastAsia="仿宋_GB2312"/>
                      <w:sz w:val="21"/>
                    </w:rPr>
                    <w:t xml:space="preserve"> </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9.符合GB/T28181-2016开放型网络视频接口，如API，SDK等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10.至少支持1路音频输入（Line in），1路音频输出（Line out），支持语音对讲</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 至少支持1路报警输入，1路报警输出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短跑终点成绩查询屏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1.人脸识别≥200W像素</w:t>
                  </w:r>
                  <w:r>
                    <w:rPr>
                      <w:rFonts w:ascii="仿宋_GB2312" w:hAnsi="仿宋_GB2312" w:cs="仿宋_GB2312" w:eastAsia="仿宋_GB2312"/>
                      <w:sz w:val="21"/>
                    </w:rPr>
                    <w:t>，</w:t>
                  </w:r>
                  <w:r>
                    <w:rPr>
                      <w:rFonts w:ascii="仿宋_GB2312" w:hAnsi="仿宋_GB2312" w:cs="仿宋_GB2312" w:eastAsia="仿宋_GB2312"/>
                      <w:sz w:val="21"/>
                    </w:rPr>
                    <w:t>双目摄像头</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2.屏幕尺寸≥32英寸，分辨率≥1920×1080，亮度≥2000cd/m2，亮度随环境光照变化自动调节</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3.屏幕玻璃，采用≥6mm钢化玻璃</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4.触控支持电容触摸，至少10点触摸</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5.系统采用Android 9及以上</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6.CPU：≥八核，主频≥2.4GHz</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7.GPU：≥四核Mali-G610MC4</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8.NPU：≥6TopsAI算力，三核架构</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9.运动内存：≥16GB</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10.存储内存：≥128GB</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11.音响功率：30W及以上</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12.网络支持有线、wifi、4G等多种通信方式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13.钣金：1.5MM及以上镀锌钢板</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14.外观：户外烤漆工艺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内置软件</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1.支持1-10跑道同时跑步检测</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2.支持50米/50*8往返跑计时检测</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7.终点成绩展示屏实时展示学生成绩及排名，音柱实时播报学生成绩</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8.学生至跑道起点线前，可举手识别身份，系统自动起跑发令并开启训练</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9.学生成绩实时同步至平台，实时展示学生成绩</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11.支持自由锻炼、随堂测验、体质检测等多种模式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施工、安装、调试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1.物料包含：6类网线、光缆、配电箱、电源线、KGB\PVC线管、千兆光收发、千兆POE中继等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2.施工包含：包含室内室外操场的施工、吊车、脚手架、走线、铺设、挖槽、填埋调试等</w:t>
                  </w: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w:t>
                  </w:r>
                </w:p>
              </w:tc>
              <w:tc>
                <w:tcPr>
                  <w:tcW w:type="dxa" w:w="3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AI长跑步运动项目</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跑道立杆</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1.含户外防水网络音柱、防水电箱、交换机；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2.含八角横杆和竖杆、立杆地笼；</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AI运动检测相机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1.≥800万高清摄像机：支持30fps帧率，图像更流畅</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2.支持电动变焦，操作便易，变焦过程平稳</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3.支持≥120dB宽动态，适应不同监控环境</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4.支持图像增强，背光补偿，强光抑制，透雾，电子防抖，3D数字降噪等功能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5.焦距&amp;视场角参数</w:t>
                  </w:r>
                  <w:r>
                    <w:rPr>
                      <w:rFonts w:ascii="仿宋_GB2312" w:hAnsi="仿宋_GB2312" w:cs="仿宋_GB2312" w:eastAsia="仿宋_GB2312"/>
                      <w:sz w:val="21"/>
                    </w:rPr>
                    <w:t>不低于</w:t>
                  </w:r>
                  <w:r>
                    <w:rPr>
                      <w:rFonts w:ascii="仿宋_GB2312" w:hAnsi="仿宋_GB2312" w:cs="仿宋_GB2312" w:eastAsia="仿宋_GB2312"/>
                      <w:sz w:val="21"/>
                    </w:rPr>
                    <w:t>2.0~12mm：水平视场角：109°~45°，垂直视场角：59°~25°，对角视场角：128°~52°</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6.支持ROI感兴趣区域增强编码，支持Smart264/265编码，可根据场景情况自适应调整码率分配，有效节省存储成本</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7.视频支持≥3路视频码流，ROI支持主码流设置≥1个固定区域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8.最大支持256 GB MicroSD/MicroSDHC/MicroSDXC卡存储，支持10M/100M/1000M自适应网口</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9.符合GB/T28181-2016开放型网络视频接口，如API，SDK等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10.至少支持1路音频输入（Line in），1路音频输出（Line out），支持语音对讲</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 至少支持1路报警输入，1路报警输出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施工、安装、调试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1.物料包含：6类网线、光缆、配电箱、电源线、KGB\PVC线管、千兆光收发、千兆POE中继等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2.施工包含：包含室内室外操场的施工、吊车、脚手架、走线、铺设、挖槽、填埋调试等</w:t>
                  </w: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四</w:t>
                  </w:r>
                </w:p>
              </w:tc>
              <w:tc>
                <w:tcPr>
                  <w:tcW w:type="dxa" w:w="3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AI跳绳跳远等运动</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（一）跳绳、跳远、仰卧起坐、开合跳等运动项目</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Ai智能运动站主体</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1.≥800万高清摄像机：1个，支持30fps帧率，图像更流畅</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2.支持电动变焦，操作便易，变焦过程平稳</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3.支持≥120dB宽动态，适应不同监控环境</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4.支持图像增强，背光补偿，强光抑制，透雾，电子防抖，3D数字降噪等功能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5.焦距&amp;视场角参数不低于2.7~12mm：水平视场角：108°~46°，垂直视场角：58°~26°，对角视场角：127°~53°</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6.支持ROI感兴趣区域增强编码，支持Smart264/265编码，可根据场景情况自适应调整码率分配，有效节省存储成本</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7.视频支持≥3路视频码流，ROI支持主码流设置≥1个固定区域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8.最大支持256 GB MicroSD/MicroSDHC/MicroSDXC卡存储，支持10M/100M/1000M自适应网口</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9.符合GB/T28181-2016开放型网络视频接口，如API，SDK等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10.至少支持1路音频输入（Line in），1路音频输出（Line out），支持语音对讲</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 至少支持1路报警输入，1路报警输出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12.AI运动大屏屏幕尺寸：≥55寸</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13.分辨率：≥1920×1080</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14.亮度：≥2000cd/m2，亮度随环境光照变化自动调节</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15.屏幕玻璃：采用≥6mm钢化玻璃</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16.触控：电容触摸，至少10点触摸</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17.CPU：不少于八核，主频不小于2.4GHz</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18.GPU：四核，Mali-G610MC4</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19.NPU：≥6TopsAI算力，三核架构</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20.运行内存：≥16GB</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21.存储内存：≥128GB</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22.音响功率：≥30W</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23.网络：支持有线、wifi、4G等多种通信方式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24.TF卡:最高支持128GB</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25.RTC实时时钟:支持</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26.定时开关机:支持</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27.相对湿度:0%~95%RH(不结露)</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28.工作温度:-20℃~70℃</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29.钣金：≥1.5MM镀锌钢板</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30.外观：户外烤漆工艺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内置软件</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需要支持AI视觉人机交互，通过AI视觉识别人员手势，切换运动项目、进入下级菜单、返回上级菜单等（投标文件中提供带有CNAS或CMA标识的国家权威第三方检测机构出具的功能检测报告扫描件，证明满足以上技术要求）</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2.支持游客和注册人员两种模式，未在系统注册的人员，能够以游客身份参与训练；已完成系统注册的人员，能够以人脸身份参与训练</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3.跳绳运动项目：</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1)跳绳项目需至少支持“定时跳绳、定速跳绳、跳绳1V1、跳绳挑战排行榜”等4种模式，跳绳相关所有运动项目都支持两种检测方式，一种是采用绳子进行计数，一种是采用人体关键点进行计数；</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2)定时跳绳运动项目需要支持：AI视觉实时监测至少7人同时跳绳，有效动作自动计数，误差±1个，实时响应，运动大屏实时显示有效动作计数；</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3)定速跳绳运动项目需要支持：AI视觉实时监测至少7人同时跳绳，实时计算跳绳速率，误差±1个，实时响应，运动大屏实时显示跳绳速率；</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4)跳绳1V1 运动项目需要支持：AI视觉实时监测2人跳绳，有效动作自动计数，误差±1个，音乐+运动大屏画面动效营造紧张的比赛氛围，实时响应，运动大屏实时显示有效动作计数；</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跳绳挑战排行榜运动项目需要支持：AI识别人员手势，选择全校、全年级、全班排行榜第一名进行挑战，误差±1个，AI视觉实时监测至少7人同时跳绳，实时计算跳绳速率；（投标文件中提供带有CNAS或CMA标识的国家权威第三方检测机构出具的功能检测报告扫描件，证明满足以上技术要求）</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4.立定跳远运动项目需要支持：AI视觉实时监测立定跳远，自动识别有效距离，误差≤0.1cm，实时响应，运动大屏实时显示有效距离</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仰卧起坐运动项目需要支持：AI视觉实时监测至少5人同时仰卧起坐，有效动作自动计数，误差0个，实时响应，运动大屏实时显示有效动作计数，实时监测“双肘未触膝”、“背部未触垫”、“双手未抱头”等违规动作，并实时给出错误提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6.坐位体前屈运动项目需要支持：AI视觉实时监测至少5人同时坐位体前屈，有效动作自动计数，误差±0.1cm，实时响应，运动大屏实时显示有效动作计数</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7.开合跳运动项目需要支持：AI视觉实时监测至少7人同时开合跳，有效动作自动计数，误差0个，实时响应，运动大屏实时显示有效动作计数</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高抬腿运动项目需要支持：AI视觉实时监测至少7人同时高抬腿，有效动作自动计数，误差±1个，实时响应，运动大屏实时显示有效动作计数（投标文件中提供带有CNAS或CMA标识的国家权威第三方检测机构出具的功能检测报告扫描件，证明满足以上技术要求）</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9.深蹲运动项目需要支持：AI视觉实时监测至少7人同时深蹲，有效动作自动计数，误差±1个，实时响应，运动大屏实时显示有效动作计数</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10.趣味运动项目需至少包括七上八下、灭蚊子、打地鼠、石头剪刀布、川普变脸、打钉子等6种运动</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施工、安装、调试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1.物料包含：6类网线、光缆、配电箱、电源线、KGB\PVC线管、千兆光收发、千兆POE中继等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2.施工包含：包含室内室外操场的施工、脚手架、走线、铺设、挖槽、填埋、安装、调试等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（二）多人同步跳绳</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蓝牙跳绳系统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1.学生数据支持一键导入、修改、删除</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2.蓝牙跳绳设备数据列表可新增、修改、删除</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3.实时监控，可通过同步显示实时跳绳数量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4.蓝牙跳绳核心算法，国标体测一分钟倒计时，支持学生同时不同步起跳，倒计时结束后显示成绩</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管理系统</w:t>
                  </w:r>
                  <w:r>
                    <w:rPr>
                      <w:rFonts w:ascii="仿宋_GB2312" w:hAnsi="仿宋_GB2312" w:cs="仿宋_GB2312" w:eastAsia="仿宋_GB2312"/>
                      <w:sz w:val="21"/>
                      <w:b/>
                    </w:rPr>
                    <w:t>AC</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管理≥7个基站热点。</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 支持远程管理各个热点，热点数据采集终端，图像化显示设备工作状态，可以设置各项信息参数。</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 警报提醒等功能。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运动负荷室外</w:t>
                  </w:r>
                  <w:r>
                    <w:rPr>
                      <w:rFonts w:ascii="仿宋_GB2312" w:hAnsi="仿宋_GB2312" w:cs="仿宋_GB2312" w:eastAsia="仿宋_GB2312"/>
                      <w:sz w:val="21"/>
                      <w:b/>
                    </w:rPr>
                    <w:t>AP</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安装方式：室外安装</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 工作频率：ISM频段2.402〜2.480GHz；</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 全双工，时分双工（TDD）；</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 支持广播，监听，发送和接收；</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 接收手环宽阔距离不低于200米；</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 可与手环建联，可同时与不低于19个手环建联</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 3秒钟内可扫描到手环并且扫描并发数量≥100个，并可通过页面展示出来</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 支持蓝牙4.2安全标准，支持FIPS无线标准；</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 集成Wi-Fi802.11b/g/n(2.4GHz)，支持10/100BASE-T以太网；</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 可以与蓝牙AC配合可实现定位功能；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 蓝牙路由器为POE供电，供电电压48VDC。</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蓝牙跳绳</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支持无线蓝牙BLE 4.2数据传输</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 双霍尔传感器</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 屏幕采用白底黑字TN LCD屏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 设备采用干电池供电方式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 续航时间：≥180天（以每天跳15分钟计算）</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 跳绳握把套材质：硅胶材质</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 跳绳模式：支持国标体测一分钟倒计时计数模式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 支持操作系统：支持Android4.4及以上操作系统BLE连接管理；</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 支持一套60条蓝牙跳绳，设备编号01~60号，可同时对60名学生一分钟倒计时数据进行实时采集和展示；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 支持使用教师Pad选择不同班级对箱内设备与学生进行配对，可作为共用设备供全校不同班级使用</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配套附件</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包含主手柄PU箱、副手柄拉杆框（带轱辘）、副手柄收纳袋等辅料</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施工、安装、调试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1.物料包含：6类网线、光缆、配电箱、电源线、KGB\PVC线管、千兆光收发、千兆POE中继等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2.施工包含：包含室内室外操场的施工、脚手架、走线、铺设、挖槽、填埋、安装、调试等</w:t>
                  </w: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五</w:t>
                  </w:r>
                </w:p>
              </w:tc>
              <w:tc>
                <w:tcPr>
                  <w:tcW w:type="dxa" w:w="3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AI阳光跑</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AI阳光跑系统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1.阳光跑无人跑步的情况下，可自动轮播排行榜或者学校制定的其他画面</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2.若学校未制定展示画面， 可展示阳光跑及各运动项目的个人排行和班级排行，支持按时间、性别、年级等多个维度查询，并同时统计运动时长和运动人次</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3.阳光跑开启后，可实时统计参与人数、学生参与率、平均跑步时长、平均跑步距离等，并可实时展示跑步距离-速度实况及跑步距离/速度排名</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4.老师可在大屏上随时开启、关闭阳光跑，并可设置阳光跑循环开启规则，支持按星期循环开启（如，每周一到周五的上午10:00开启，10:40关闭）</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5.支持查询运动记录，刷脸识别人员身份，学生可查询自己的运动记录，老师可查询管理范围内全部学生的运动记录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6.可查询每次运动记录的运动详情，可查看运动回放、运动成绩随时间变化的趋势、每次运动的分析报告等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具备个体运动功能查询，支持刷脸识别人员身份，如果该人员是学生，学生可查询今日、本周、本月、本学期等时间内各项运动数据统计分析，包括单项运动最好成绩、单项运动平均成绩、各项运动总用时、各项运动总次数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8.如果是老师登录个体运动功能，可查看管理范围内全部学生的总体运动数据统计分析，包括所管理学生的单项运动的最好成绩、单项运动的团队平均成绩、各项运动团队累计用时、各项运动团队累计次数等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学生在跑道上任意位置起跑，任意位置结束跑步，跑步过程中，智慧操场会自动通过无感人脸识别，捕捉学生跑步信息，计算每位学生每次跑步的总里程、时间和配速。过程中无需学生停顿、看摄像头和做其他与跑步无关的动作</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10.支持作弊检测：支持抄近道检测，没有按照识别区顺序被依次识别，其相应里程不会计入总里程</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11.多人测试：支持≥1000人同时进行</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12.成绩检测：跑步距离（里程）、时长、配速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13.成绩误差：平均里程≤5%、平均时长≤5%</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14.分度值：里程为1m、时长为1s</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15.响应时间：≤1s</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AI运动检测相机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1.≥800万高清摄像机、支持30fps帧率，图像更流畅</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2.支持电动变焦，操作便易，变焦过程平稳</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3.支持≥120dB宽动态，适应不同监控环境</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4.支持图像增强，背光补偿，强光抑制，透雾，电子防抖，3D数字降噪等功能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5.焦距&amp;视场角参数</w:t>
                  </w:r>
                  <w:r>
                    <w:rPr>
                      <w:rFonts w:ascii="仿宋_GB2312" w:hAnsi="仿宋_GB2312" w:cs="仿宋_GB2312" w:eastAsia="仿宋_GB2312"/>
                      <w:sz w:val="21"/>
                    </w:rPr>
                    <w:t>不低于</w:t>
                  </w:r>
                  <w:r>
                    <w:rPr>
                      <w:rFonts w:ascii="仿宋_GB2312" w:hAnsi="仿宋_GB2312" w:cs="仿宋_GB2312" w:eastAsia="仿宋_GB2312"/>
                      <w:sz w:val="21"/>
                    </w:rPr>
                    <w:t>2.0~12mm：水平视场角：109°~45°，垂直视场角：59°~25°，对角视场角：128°~52°</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6.支持ROI感兴趣区域增强编码，支持Smart264/265编码，可根据场景情况自适应调整码率分配，有效节省存储成本</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7.视频支持≥3路视频码流，ROI支持主码流设置≥1个固定区域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8.最大支持256 GB MicroSD/MicroSDHC/MicroSDXC卡存储，支持10M/100M/1000M自适应网口</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9.符合GB/T28181-2016开放型网络视频接口，如API，SDK等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10.至少支持1路音频输入（Line in），1路音频输出（Line out），支持语音对讲</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 至少支持1路报警输入，1路报警输出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施工、安装、调试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1.物料包含：6类网线、光缆、配电箱、电源线、KGB\PVC线管、千兆光收发、千兆POE中继等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2.施工包含：包含室内室外操场的施工、吊车、脚手架、走线、铺设、挖槽、填埋调试等</w:t>
                  </w: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六</w:t>
                  </w:r>
                </w:p>
              </w:tc>
              <w:tc>
                <w:tcPr>
                  <w:tcW w:type="dxa" w:w="3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运动大屏显示终端</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运动大屏显示终端</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结构:≥1.5MM镀锌钢板，户外烤漆工艺；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2.屏幕:≥55英寸工业高清液晶屏,分辨率≥1920x1080；</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3.亮度:≥2000cd/m2,亮度随环境光照变化自动调节；</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4.触摸:电容触摸,10点触摸；</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5.CPU:八核,主频最高达2.4GHz；</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6.NPU:≥6ToPSAI算力,三核架构；</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7.内存：≥8+64GB；</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8.摄像头：≥200万像素双目摄像头；</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9.使用环境:室内外均可使用。</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施工、安装、调试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1.物料包含：6类网线、光缆、配电箱、电源线、KGB\PVC线管、千兆光收发、千兆POE中继等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2.施工包含：包含室内室外操场的施工、脚手架、走线、铺设、挖槽、填埋、安装、调试等</w:t>
                  </w:r>
                </w:p>
              </w:tc>
            </w:tr>
            <w:tr>
              <w:tc>
                <w:tcPr>
                  <w:tcW w:type="dxa" w:w="1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七</w:t>
                  </w:r>
                </w:p>
              </w:tc>
              <w:tc>
                <w:tcPr>
                  <w:tcW w:type="dxa" w:w="3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身体数据检测</w:t>
                  </w: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身高体重测试仪</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主机：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采用双操作系统</w:t>
                  </w:r>
                  <w:r>
                    <w:rPr>
                      <w:rFonts w:ascii="仿宋_GB2312" w:hAnsi="仿宋_GB2312" w:cs="仿宋_GB2312" w:eastAsia="仿宋_GB2312"/>
                      <w:sz w:val="21"/>
                    </w:rPr>
                    <w:t>，人机交互使用安卓操作系统，数据采集、存储、传输使用专用内置操作系统，充分保证数据安全。可监控主机电量及与外设通信状态，主机连网后，自动校对时间和日期。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2.主机采用不小于10寸彩色液晶触控屏，采用电容式触摸按键，支持手套触摸操作。采用宫格式设计，界面友好易操作。实时显示测试者的学号和成绩、照片等测试信息。</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3.主机支持实时查询学生测试成绩，多种条件查询选项，方便快速找到对应考生成绩，可查看学生成绩截图与测试视频回放。</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4.主机可查询学生成绩排名，同步显示学生名次、照片、编号、姓名、学校、班级。</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▲5.主机内置人脸识别和识别学生信息功能，主机预留USB接口，可连接电脑导入测试者信息（含姓名、性别、照片、学校、班级）有效防止代考作弊，数据传输采用集中上传和实时上传两种方式。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▲6.主机支持无线对接智能手持终端，具有无线遥控主机，二维码扫码，读卡，发令、数据查看等操作功能。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7.为适应场地灵活搬动摆放需求，主机支架采用可拆卸折叠设计，底部带滑轮方便移动。</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8.具备数字，英文字母，智能IC，ID卡，扫描枪等多种输入读写功能。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9.主机采用内置式天线，配置Type-A型和Type-B型USB接口，可满足电脑、U盘、激光打印机、高清摄像头等产品的连接需求，可支持多种存储方式，并保证数据在被误删除以后能够直接恢复，</w:t>
                  </w:r>
                  <w:r>
                    <w:rPr>
                      <w:rFonts w:ascii="仿宋_GB2312" w:hAnsi="仿宋_GB2312" w:cs="仿宋_GB2312" w:eastAsia="仿宋_GB2312"/>
                      <w:sz w:val="21"/>
                    </w:rPr>
                    <w:t>主机可以保存十年以上的测试数据</w:t>
                  </w:r>
                  <w:r>
                    <w:rPr>
                      <w:rFonts w:ascii="仿宋_GB2312" w:hAnsi="仿宋_GB2312" w:cs="仿宋_GB2312" w:eastAsia="仿宋_GB2312"/>
                      <w:sz w:val="21"/>
                    </w:rPr>
                    <w:t>。</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▲10.主机与外设采用无线连接；内置高容量锂电池，连续工作10小时以上，全程低压测试。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11.产品必须符合国家标准，</w:t>
                  </w:r>
                  <w:r>
                    <w:rPr>
                      <w:rFonts w:ascii="仿宋_GB2312" w:hAnsi="仿宋_GB2312" w:cs="仿宋_GB2312" w:eastAsia="仿宋_GB2312"/>
                      <w:sz w:val="21"/>
                    </w:rPr>
                    <w:t>具有产品</w:t>
                  </w:r>
                  <w:r>
                    <w:rPr>
                      <w:rFonts w:ascii="仿宋_GB2312" w:hAnsi="仿宋_GB2312" w:cs="仿宋_GB2312" w:eastAsia="仿宋_GB2312"/>
                      <w:sz w:val="21"/>
                    </w:rPr>
                    <w:t>NSCC国体认证证书</w:t>
                  </w:r>
                  <w:r>
                    <w:rPr>
                      <w:rFonts w:ascii="仿宋_GB2312" w:hAnsi="仿宋_GB2312" w:cs="仿宋_GB2312" w:eastAsia="仿宋_GB2312"/>
                      <w:sz w:val="21"/>
                    </w:rPr>
                    <w:t>。</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外设</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1.体重称表面配有水平仪，可调校体重称水平。</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▲2.外设自带内置高容量可充电锂电池，无需外接电源，可连续工作10小时以上。</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▲3.自动测试身高与体重，同时显示身高、体重、BMI值等数据。</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4.外设与主机之间采用2.4G无线传输，内置天线。</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测量范围：身高：</w:t>
                  </w:r>
                  <w:r>
                    <w:rPr>
                      <w:rFonts w:ascii="仿宋_GB2312" w:hAnsi="仿宋_GB2312" w:cs="仿宋_GB2312" w:eastAsia="仿宋_GB2312"/>
                      <w:sz w:val="21"/>
                    </w:rPr>
                    <w:t>90-215cm，体重0～200kg；</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分度值：身高</w:t>
                  </w:r>
                  <w:r>
                    <w:rPr>
                      <w:rFonts w:ascii="仿宋_GB2312" w:hAnsi="仿宋_GB2312" w:cs="仿宋_GB2312" w:eastAsia="仿宋_GB2312"/>
                      <w:sz w:val="21"/>
                    </w:rPr>
                    <w:t>0.1cm，体重0.1kg；</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误差：身高</w:t>
                  </w:r>
                  <w:r>
                    <w:rPr>
                      <w:rFonts w:ascii="仿宋_GB2312" w:hAnsi="仿宋_GB2312" w:cs="仿宋_GB2312" w:eastAsia="仿宋_GB2312"/>
                      <w:sz w:val="21"/>
                    </w:rPr>
                    <w:t>≤0.1cm，体重0kg</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肺活量测试仪</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采用双操作系统</w:t>
                  </w:r>
                  <w:r>
                    <w:rPr>
                      <w:rFonts w:ascii="仿宋_GB2312" w:hAnsi="仿宋_GB2312" w:cs="仿宋_GB2312" w:eastAsia="仿宋_GB2312"/>
                      <w:sz w:val="21"/>
                    </w:rPr>
                    <w:t>，人机交互使用安卓操作系统，数据采集、存储、传输使用专用内置操作系统，充分保证数据安全。可监控主机电量及与外设通信状态，主机连网后，自动校对时间和日期。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2.主机采用不小于10吋彩色液晶触控屏，采用电容式触摸按键，支持手套触摸操作。采用宫格式设计，界面友好易操作。实时显示测试者的学号和成绩、照片等测试信息。</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3.主机支持实时查询学生测试成绩，多种条件查询选项，可快速找到对应考生成绩，可查看学生成绩截图与测试视频回放。</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4.主机可查询学生成绩排名，同步显示学生名次、照片、编号、姓名、学校、班级等。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▲5.主机内置人脸识别和识别学生信息功能，主机预留USB接口，可连接电脑导入测试者信息（含姓名、性别、照片、学校、班级等），数据传输采用集中上传和实时上传两种方式。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▲6.主机支持无线对接智能手持终端，具有无线遥控主机，二维码扫码，读卡，发令、数据查看等操作功能。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7.为适应场地灵活搬动摆放需求，主机支架采用可拆卸折叠设计，底部带滑轮方便移动。</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8.具备数字，英文字母，智能IC，ID卡，扫描枪等多种输入读写功能。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主机采用内置式天线，配置Type-A型和Type-B型USB接口，可满足电脑、U盘、激光打印机、高清摄像头等产品的连接需求，可支持多种存储方式，并保证数据在被误删除以后能够直接恢复，主机可以保存十年以上的测试数据。</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▲10.主机与外设采用无线连接；内置高容量锂电池，连续工作10小时以上，全程低压测试。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11.产品必须符合国家标准，具有产品NSCC国体认证证书。</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外设</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1.测试人体呼吸的最大通气能力，准确性好，可防积水；防补气。</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2.仪器具有可扩展性，可根据需要配置≥8人同时测试；同时外设可单独使用测量。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▲3.外设与主机之间采用2.4G无线传输，内置天线。</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4.外设内置高容量可充电锂电池，连续工作10小时以上。</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测量范围：</w:t>
                  </w:r>
                  <w:r>
                    <w:rPr>
                      <w:rFonts w:ascii="仿宋_GB2312" w:hAnsi="仿宋_GB2312" w:cs="仿宋_GB2312" w:eastAsia="仿宋_GB2312"/>
                      <w:sz w:val="21"/>
                    </w:rPr>
                    <w:t>0～9999ml，分度值：1ml，误差：1%</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坐位体前屈测试仪</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主机</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▲1.人机交互使用安卓操作系统，数据采集、存储、传输使用专用内置操作系统，充分保证数据安全。可监控主机电量及与外设通信状态，主机连网后，自动校对时间和日期。</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2.主机采用不小于10吋彩色液晶触控屏，采用电容式触摸按键，支持手套触摸操作。采用宫格式设计，界面友好易操作。实时显示测试者的学号和成绩、照片等测试信息。</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3.主机支持实时查询学生测试成绩，多种条件查询选项，可快速找到对应考生成绩，可查看学生成绩截图与测试视频回放。</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4.主机可查询学生成绩排名，同步显示学生名次、照片、编号、姓名、学校、班级。</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▲5.主机内置人脸识别和识别学生信息功能，主机预留USB接口，可连接电脑导入测试者信息（含姓名、性别、照片、学校、班级等），数据传输采用集中上传和实时上传两种方式。</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▲6.主机支持无线对接智能手持终端，具有无线遥控主机，二维码扫码，读卡，发令、数据查看等操作功能。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7.为适应场地灵活搬动摆放需求，主机支架采用可拆卸折叠设计，底部带滑轮方便移动。</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8.具备数字，英文字母，智能IC，ID卡，扫描枪等多种输入读写功能。</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主机采用内置式天线，配置Type-A型和Type-B型USB接口，可满足电脑、U盘、激光打印机、高清摄像头等产品的连接需求，可支持多种存储方式，并保证数据在被误删除以后能够直接恢复，主机可以保存十年以上的测试数据。</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▲10.主机与外设采用无线连接；内置高容量锂电池，连续工作10小时以上，全程低压测试。</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11.产品必须符合国家标准，具有产品NSCC国体认证证书。</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外设</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1.外设床体可根据测试者要求调整测量位置，适合所有年龄段的测试者。推板可自动复位。</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▲2.具有双手推板检测功能，一只手离开推板，测量停止。</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▲3.全程低压测量，保证测试者安全。采用2.4G无线通讯技术，数据传输快捷、精准。</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4.外设测量杆高矮可调节，方便不同年龄段测试，外设可脱离主机单独使用。</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▲5.外设与主机之间采用2.4G无线传输，内置天线，保证测量过程的顺畅及设备的稳定。</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6.采用OLED显示屏，可以显示测试者姓名及编号等。</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w:t>
                  </w:r>
                </w:p>
              </w:tc>
            </w:tr>
            <w:tr>
              <w:tc>
                <w:tcPr>
                  <w:tcW w:type="dxa" w:w="180"/>
                  <w:vMerge/>
                  <w:tcBorders>
                    <w:top w:val="none" w:color="000000" w:sz="4"/>
                    <w:left w:val="single" w:color="000000" w:sz="4"/>
                    <w:bottom w:val="single" w:color="000000" w:sz="4"/>
                    <w:right w:val="single" w:color="000000" w:sz="4"/>
                  </w:tcBorders>
                </w:tcPr>
                <w:p/>
              </w:tc>
              <w:tc>
                <w:tcPr>
                  <w:tcW w:type="dxa" w:w="335"/>
                  <w:vMerge/>
                  <w:tcBorders>
                    <w:top w:val="none" w:color="000000" w:sz="4"/>
                    <w:left w:val="none" w:color="000000" w:sz="4"/>
                    <w:bottom w:val="single" w:color="000000" w:sz="4"/>
                    <w:right w:val="single" w:color="000000" w:sz="4"/>
                  </w:tcBorders>
                </w:tcPr>
                <w:p/>
              </w:tc>
              <w:tc>
                <w:tcPr>
                  <w:tcW w:type="dxa" w:w="20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测量范围：</w:t>
                  </w:r>
                  <w:r>
                    <w:rPr>
                      <w:rFonts w:ascii="仿宋_GB2312" w:hAnsi="仿宋_GB2312" w:cs="仿宋_GB2312" w:eastAsia="仿宋_GB2312"/>
                      <w:sz w:val="21"/>
                    </w:rPr>
                    <w:t>-20～40cm，分度值：0.1cm，误差：0cm</w:t>
                  </w: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供应商根据本项目制定实施方案、质量保证方案、售后服务、技术培训措施等方案。</w:t>
            </w:r>
          </w:p>
          <w:p>
            <w:pPr>
              <w:pStyle w:val="null3"/>
              <w:jc w:val="both"/>
            </w:pPr>
            <w:r>
              <w:rPr>
                <w:rFonts w:ascii="仿宋_GB2312" w:hAnsi="仿宋_GB2312" w:cs="仿宋_GB2312" w:eastAsia="仿宋_GB2312"/>
                <w:sz w:val="21"/>
              </w:rPr>
              <w:t>★二、商务要求</w:t>
            </w:r>
          </w:p>
          <w:p>
            <w:pPr>
              <w:pStyle w:val="null3"/>
            </w:pPr>
            <w:r>
              <w:rPr>
                <w:rFonts w:ascii="仿宋_GB2312" w:hAnsi="仿宋_GB2312" w:cs="仿宋_GB2312" w:eastAsia="仿宋_GB2312"/>
                <w:sz w:val="21"/>
              </w:rPr>
              <w:t>1、交货时间：接到甲方通知后45日历天。</w:t>
            </w:r>
          </w:p>
          <w:p>
            <w:pPr>
              <w:pStyle w:val="null3"/>
            </w:pPr>
            <w:r>
              <w:rPr>
                <w:rFonts w:ascii="仿宋_GB2312" w:hAnsi="仿宋_GB2312" w:cs="仿宋_GB2312" w:eastAsia="仿宋_GB2312"/>
                <w:sz w:val="21"/>
              </w:rPr>
              <w:t>2、付款条件说明： 项目实施完成后，由采购人根据合同规定的技术、服务、安全标准要求进行验收，并出具验收书 ，达到付款条件起 30 日内，支付合同总金额的 100.00%。</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接到甲方通知后45日历天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项目实施完成后，由采购人根据合同规定的技术、服务、安全标准要求进行验收，并出具验收书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以确认货物是否符合合同规格的要求，并且不承担额外的费用。（三）如果任何被检验或测试的货物不能满足合同及相关文件规格的要求，采购人可以拒绝接受该货物，供应商应更换被拒绝的货物，或者免费进行必要的修改以满足规格的要求。（四）验收依据： 1、合同及合同附件。 2、国家相应的标准、规范。 3、招标文件、投标文件、澄清函。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（二）在质量保证期内，如果货物的质量、规格、技术指标等与合同有任何一项不符，买方应尽快以书面形式向卖方提出索赔。同时应向政府采购管理部门报告。 （三）卖方在收到买方的通知后，应及时免费维修或更换有缺陷的货物或部件，并相应延长保修期限。 （四）如果卖方在收到通知后，没有在上述专用合同条款中规定的时限内及时弥补缺陷，买方可采取必要的补救措施，但其风险和费用将由卖方承担，买方根据合同规定对卖方行使的其它权力不受影响。（五）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1.本项目非专门面向中小企业采购。 2.本包所属行业：工业。 （按照《工信部 国家统计局 发改委 财政部 工信部联企业》中小企业划型标准〔2011〕300号）规定：从业人员1000人以下或营业收入40000万元以下的为中小微 型企业。其中，从业人员300人及以上，且营业收入2000万元及以上的为中型企业；从业人员20人及以上，且营业收入300万元及以上的为小型企业；从业人员20人以下或营业收入300万元以下的为微型企业。） 3.本项目采购活动执行下列政府采购政策（具体办法详见谈判文件）： （1）《国务院办公厅关于建立政府强制采购节能产品制度的通知》（国办发〔2007〕51号）； （2）《关于印发环境标志产品政府采购品目清单的通知》（财库〔2019〕18号）； （3） 《关于印发节能产品政府采购品目清单的通知》（财库〔2019〕19号）； （4）《财政部 司法部关于政府采购支持监狱企业发展有关问题的通知》（财库〔2014〕68号）； （5）《关于促进残疾人就业政府采购政策的通知》（财库〔2017〕141 号）； （6）《关于调整优化节能产品、环境标志产品政府采购执行机制的通知》（财库〔2019〕9号）； （7）《关于运用 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（13）《陕西省财政厅 中国人民银行西安分行关于深入推进政府采购信用融资业务通知》（陕财办20235号）； （14）其他需执行的政府采购政策。 4.本项目不集中组织踏勘，供应商可自行踏勘，踏勘联系人：李老师（029-85215006转8108）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 （三）具有履行合同所必需的设备和专业技术能力：提供承诺函。 （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承诺函；以上二种形式的资料提供任何一种即可。 （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承诺函；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资格证明文件1.docx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投标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资格证明文件1.docx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投标文件是否按照招标文件要求的格式编写。投标文件的签署、加盖印章是否有效。投标报价是否未超过采购预算；投标报价有效期是否符合招标文件的要求；是否满足招标文件的实质性要求（交货期、付款条件是否满足要求）。</w:t>
            </w:r>
          </w:p>
        </w:tc>
        <w:tc>
          <w:tcPr>
            <w:tcW w:type="dxa" w:w="1661"/>
          </w:tcPr>
          <w:p>
            <w:pPr>
              <w:pStyle w:val="null3"/>
            </w:pPr>
            <w:r>
              <w:rPr>
                <w:rFonts w:ascii="仿宋_GB2312" w:hAnsi="仿宋_GB2312" w:cs="仿宋_GB2312" w:eastAsia="仿宋_GB2312"/>
              </w:rPr>
              <w:t>投标方案说明书1.docx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投标产品的技术指标和性能完全满足招标文件要求计30分。 标▲项参数为重要指标，每负偏离一项扣1分，未标▲项为一般指标，每负偏离一项扣0.5分，扣完为止。 备注：标▲项参数需提供证明材料（包括但不限于检测报告、原厂印刷的产品说明书、彩页、官网功能截图和参数确认函等），未提供或提供不符合要求的佐证材料将视为负偏离。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投标产品选型及配置</w:t>
            </w:r>
          </w:p>
        </w:tc>
        <w:tc>
          <w:tcPr>
            <w:tcW w:type="dxa" w:w="2492"/>
          </w:tcPr>
          <w:p>
            <w:pPr>
              <w:pStyle w:val="null3"/>
            </w:pPr>
            <w:r>
              <w:rPr>
                <w:rFonts w:ascii="仿宋_GB2312" w:hAnsi="仿宋_GB2312" w:cs="仿宋_GB2312" w:eastAsia="仿宋_GB2312"/>
              </w:rPr>
              <w:t>投标产品选型配置齐全，整体功能完备且完全满足使用要求，提供了完善的投标产品技术支持文件，得9分； 投标产品选型配置基本合理，基本能满足使用要求，并能提供投标产品技术支持文件，计6分； 投标产品选型配置较差，功能存在明显不满足要求的情况，根据响应情况得3分。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针对本项目制定的实施方案，方案内容包括但不限于①项目整体目标②供货进度计划③人员配备④系统集成方案及施工方案。 完全满足需求并符合本项目实施特点的得4分；每有一个模块缺项扣1分；每个模块中内容存在缺陷的，扣0.5-1分，扣完为止。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针对本项目提供具体可行的产品质量保证方案，包括但不限于①质量保证计划；②供货质量保障措施；③质量保障制度；④产品质量保证承诺。 完全满足需求并符合本项目实施特点的得4分；每有一个模块缺项扣1分；每个模块中内容存在缺陷的，扣0.5-1分，扣完为止。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投标人提供本项目核心产品合法来源渠道证明文件的，计4分，其余产品每提供1个计1分。此项满分共10分，未提供不得分。（相关证明材料包括但不限于销售协议、代理协议、授权、原厂售后服务）等。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投标人针对本项目提供完善的售后服务方案。包括但不限于①售后服务内容；②售后机构（投标人在本地建立有完善的售后服务机构）完善程度；③响应时限、解决问题的能力。 各项内容全面详细、阐述条理清晰详尽、符合本项目采购需求，能有效保障本项目实施的得6分；每有一个模块缺项扣2分；每个模块中内容存在缺陷的，扣0.5-1.5分，扣完为止。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技术培训措施</w:t>
            </w:r>
          </w:p>
        </w:tc>
        <w:tc>
          <w:tcPr>
            <w:tcW w:type="dxa" w:w="2492"/>
          </w:tcPr>
          <w:p>
            <w:pPr>
              <w:pStyle w:val="null3"/>
            </w:pPr>
            <w:r>
              <w:rPr>
                <w:rFonts w:ascii="仿宋_GB2312" w:hAnsi="仿宋_GB2312" w:cs="仿宋_GB2312" w:eastAsia="仿宋_GB2312"/>
              </w:rPr>
              <w:t>投标人具有切实可行的技术培训措施，培训课时安排科学、合理，内容全面具有针对性，培训内容易学、易于操作，能够将理论与实践相结合，保证使用单位人员能熟练操作、简单维护；根据响应程度计0-3分 。</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提供供应商近三年（2022年10月至今）的类似业绩证明文件（以合同为准，时间以合同签订时间为准），每提供一份得1分，满分4分。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 注：因落实政府采购政策进行价格调整的，以调整后的价格计算评标基准价和投标报价。投标人提供的货物全部为小微企业制造的，给予投标报价扣除10%优惠政策，只要有大中型企业制造货物情形的，就不得享受价格扣除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分项报价表1.docx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详见附件：分项报价表1.docx</w:t>
      </w:r>
    </w:p>
    <w:p>
      <w:pPr>
        <w:pStyle w:val="null3"/>
        <w:ind w:firstLine="960"/>
      </w:pPr>
      <w:r>
        <w:rPr>
          <w:rFonts w:ascii="仿宋_GB2312" w:hAnsi="仿宋_GB2312" w:cs="仿宋_GB2312" w:eastAsia="仿宋_GB2312"/>
        </w:rPr>
        <w:t>详见附件：资格证明文件1.docx</w:t>
      </w:r>
    </w:p>
    <w:p>
      <w:pPr>
        <w:pStyle w:val="null3"/>
        <w:ind w:firstLine="960"/>
      </w:pPr>
      <w:r>
        <w:rPr>
          <w:rFonts w:ascii="仿宋_GB2312" w:hAnsi="仿宋_GB2312" w:cs="仿宋_GB2312" w:eastAsia="仿宋_GB2312"/>
        </w:rPr>
        <w:t>详见附件：投标方案说明书1.docx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 (2).docx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