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67551">
      <w:pPr>
        <w:jc w:val="center"/>
        <w:rPr>
          <w:b/>
          <w:bCs/>
          <w:sz w:val="40"/>
          <w:szCs w:val="48"/>
        </w:rPr>
      </w:pPr>
      <w:bookmarkStart w:id="0" w:name="_GoBack"/>
      <w:bookmarkEnd w:id="0"/>
      <w:r>
        <w:rPr>
          <w:rFonts w:hint="eastAsia"/>
          <w:b/>
          <w:bCs/>
          <w:sz w:val="40"/>
          <w:szCs w:val="48"/>
        </w:rPr>
        <w:t>投标分项报价表（格式自拟）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A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2026-03-02T11:31:27Z</dcterms:created>
  <dc:creator>1</dc:creator>
  <cp:lastModifiedBy>八点半…</cp:lastModifiedBy>
  <dcterms:modified xsi:type="dcterms:W3CDTF">2026-03-02T11:31:35Z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eyJoZGlkIjoiMGFmMTM0ODVlY2IzY2RjNTI0NjMyNzJiMTM3YTFkZjciLCJ1c2VySWQiOiIyMzI5NDA5MjQifQ==</vt:lpwstr>
  </property>
  <property fmtid="{D5CDD505-2E9C-101B-9397-08002B2CF9AE}" pid="4" name="ICV">
    <vt:lpwstr>78F6821A506744DFA71AD242E39DC14C_12</vt:lpwstr>
  </property>
</Properties>
</file>