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26FB2">
      <w:pPr>
        <w:jc w:val="center"/>
        <w:rPr>
          <w:rFonts w:hint="eastAsia" w:ascii="宋体" w:hAnsi="宋体" w:cs="宋?"/>
          <w:b/>
          <w:bCs/>
          <w:color w:val="auto"/>
          <w:sz w:val="32"/>
          <w:szCs w:val="32"/>
        </w:rPr>
      </w:pPr>
      <w:r>
        <w:rPr>
          <w:rFonts w:hint="eastAsia" w:ascii="宋体" w:hAnsi="宋体" w:cs="宋?"/>
          <w:b/>
          <w:bCs/>
          <w:color w:val="auto"/>
          <w:sz w:val="32"/>
          <w:szCs w:val="32"/>
        </w:rPr>
        <w:t>业绩一览表</w:t>
      </w:r>
    </w:p>
    <w:tbl>
      <w:tblPr>
        <w:tblStyle w:val="6"/>
        <w:tblpPr w:leftFromText="180" w:rightFromText="180" w:vertAnchor="text" w:tblpXSpec="center" w:tblpY="1"/>
        <w:tblOverlap w:val="never"/>
        <w:tblW w:w="499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69"/>
        <w:gridCol w:w="1717"/>
        <w:gridCol w:w="1692"/>
        <w:gridCol w:w="1364"/>
        <w:gridCol w:w="1525"/>
        <w:gridCol w:w="1062"/>
      </w:tblGrid>
      <w:tr w14:paraId="278833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581" w:type="pct"/>
            <w:tcBorders>
              <w:top w:val="single" w:color="000000" w:sz="10" w:space="0"/>
              <w:left w:val="single" w:color="000000" w:sz="10" w:space="0"/>
            </w:tcBorders>
            <w:noWrap w:val="0"/>
            <w:vAlign w:val="top"/>
          </w:tcPr>
          <w:p w14:paraId="0F87A4FE">
            <w:pPr>
              <w:pStyle w:val="5"/>
              <w:spacing w:before="251" w:line="228" w:lineRule="auto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pacing w:val="3"/>
                <w:lang w:val="en-US" w:eastAsia="zh-CN"/>
              </w:rPr>
              <w:t>合同时间</w:t>
            </w:r>
          </w:p>
        </w:tc>
        <w:tc>
          <w:tcPr>
            <w:tcW w:w="1030" w:type="pct"/>
            <w:tcBorders>
              <w:top w:val="single" w:color="000000" w:sz="10" w:space="0"/>
            </w:tcBorders>
            <w:noWrap w:val="0"/>
            <w:vAlign w:val="top"/>
          </w:tcPr>
          <w:p w14:paraId="00A2162C">
            <w:pPr>
              <w:pStyle w:val="5"/>
              <w:spacing w:before="252" w:line="228" w:lineRule="auto"/>
              <w:ind w:left="385"/>
              <w:rPr>
                <w:color w:val="auto"/>
              </w:rPr>
            </w:pPr>
            <w:r>
              <w:rPr>
                <w:b/>
                <w:bCs/>
                <w:color w:val="auto"/>
                <w:spacing w:val="6"/>
              </w:rPr>
              <w:t>用户名称</w:t>
            </w:r>
          </w:p>
        </w:tc>
        <w:tc>
          <w:tcPr>
            <w:tcW w:w="1015" w:type="pct"/>
            <w:tcBorders>
              <w:top w:val="single" w:color="000000" w:sz="10" w:space="0"/>
            </w:tcBorders>
            <w:noWrap w:val="0"/>
            <w:vAlign w:val="top"/>
          </w:tcPr>
          <w:p w14:paraId="2605BA1A">
            <w:pPr>
              <w:pStyle w:val="5"/>
              <w:spacing w:before="252" w:line="228" w:lineRule="auto"/>
              <w:ind w:left="380"/>
              <w:rPr>
                <w:color w:val="auto"/>
              </w:rPr>
            </w:pPr>
            <w:r>
              <w:rPr>
                <w:b/>
                <w:bCs/>
                <w:color w:val="auto"/>
                <w:spacing w:val="5"/>
              </w:rPr>
              <w:t>项目名称</w:t>
            </w:r>
          </w:p>
        </w:tc>
        <w:tc>
          <w:tcPr>
            <w:tcW w:w="818" w:type="pct"/>
            <w:tcBorders>
              <w:top w:val="single" w:color="000000" w:sz="10" w:space="0"/>
            </w:tcBorders>
            <w:noWrap w:val="0"/>
            <w:vAlign w:val="top"/>
          </w:tcPr>
          <w:p w14:paraId="79203D90">
            <w:pPr>
              <w:pStyle w:val="5"/>
              <w:spacing w:before="251" w:line="228" w:lineRule="auto"/>
              <w:ind w:left="230"/>
              <w:rPr>
                <w:color w:val="auto"/>
              </w:rPr>
            </w:pPr>
            <w:r>
              <w:rPr>
                <w:b/>
                <w:bCs/>
                <w:color w:val="auto"/>
                <w:spacing w:val="5"/>
              </w:rPr>
              <w:t>项目规模</w:t>
            </w:r>
          </w:p>
        </w:tc>
        <w:tc>
          <w:tcPr>
            <w:tcW w:w="915" w:type="pct"/>
            <w:tcBorders>
              <w:top w:val="single" w:color="000000" w:sz="10" w:space="0"/>
            </w:tcBorders>
            <w:noWrap w:val="0"/>
            <w:vAlign w:val="top"/>
          </w:tcPr>
          <w:p w14:paraId="3EC43EF7">
            <w:pPr>
              <w:pStyle w:val="5"/>
              <w:spacing w:before="251" w:line="228" w:lineRule="auto"/>
              <w:ind w:left="311"/>
              <w:rPr>
                <w:color w:val="auto"/>
              </w:rPr>
            </w:pPr>
            <w:r>
              <w:rPr>
                <w:b/>
                <w:bCs/>
                <w:color w:val="auto"/>
                <w:spacing w:val="6"/>
              </w:rPr>
              <w:t>完成质量</w:t>
            </w:r>
          </w:p>
        </w:tc>
        <w:tc>
          <w:tcPr>
            <w:tcW w:w="637" w:type="pct"/>
            <w:tcBorders>
              <w:top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0C66F7EF">
            <w:pPr>
              <w:pStyle w:val="5"/>
              <w:spacing w:before="251" w:line="229" w:lineRule="auto"/>
              <w:ind w:left="302"/>
              <w:rPr>
                <w:color w:val="auto"/>
              </w:rPr>
            </w:pPr>
            <w:r>
              <w:rPr>
                <w:b/>
                <w:bCs/>
                <w:color w:val="auto"/>
                <w:spacing w:val="2"/>
              </w:rPr>
              <w:t>备注</w:t>
            </w:r>
          </w:p>
        </w:tc>
      </w:tr>
      <w:tr w14:paraId="6727CA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81" w:type="pct"/>
            <w:tcBorders>
              <w:left w:val="single" w:color="000000" w:sz="10" w:space="0"/>
            </w:tcBorders>
            <w:noWrap w:val="0"/>
            <w:vAlign w:val="center"/>
          </w:tcPr>
          <w:p w14:paraId="629D529B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1DD4E95D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15" w:type="pct"/>
            <w:noWrap w:val="0"/>
            <w:vAlign w:val="center"/>
          </w:tcPr>
          <w:p w14:paraId="256071E4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818" w:type="pct"/>
            <w:noWrap w:val="0"/>
            <w:vAlign w:val="center"/>
          </w:tcPr>
          <w:p w14:paraId="77D3C42E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915" w:type="pct"/>
            <w:noWrap w:val="0"/>
            <w:vAlign w:val="center"/>
          </w:tcPr>
          <w:p w14:paraId="34B326E1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637" w:type="pct"/>
            <w:tcBorders>
              <w:right w:val="single" w:color="000000" w:sz="10" w:space="0"/>
            </w:tcBorders>
            <w:noWrap w:val="0"/>
            <w:vAlign w:val="center"/>
          </w:tcPr>
          <w:p w14:paraId="56EC52CE">
            <w:pPr>
              <w:rPr>
                <w:rFonts w:ascii="Arial"/>
                <w:color w:val="auto"/>
                <w:sz w:val="21"/>
              </w:rPr>
            </w:pPr>
          </w:p>
        </w:tc>
      </w:tr>
      <w:tr w14:paraId="64EB49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81" w:type="pct"/>
            <w:tcBorders>
              <w:left w:val="single" w:color="000000" w:sz="10" w:space="0"/>
            </w:tcBorders>
            <w:noWrap w:val="0"/>
            <w:vAlign w:val="center"/>
          </w:tcPr>
          <w:p w14:paraId="3E38C6F4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DDBB389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15" w:type="pct"/>
            <w:noWrap w:val="0"/>
            <w:vAlign w:val="center"/>
          </w:tcPr>
          <w:p w14:paraId="152EDE71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818" w:type="pct"/>
            <w:noWrap w:val="0"/>
            <w:vAlign w:val="center"/>
          </w:tcPr>
          <w:p w14:paraId="1DB2ADD9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915" w:type="pct"/>
            <w:noWrap w:val="0"/>
            <w:vAlign w:val="center"/>
          </w:tcPr>
          <w:p w14:paraId="59488CEB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637" w:type="pct"/>
            <w:tcBorders>
              <w:right w:val="single" w:color="000000" w:sz="10" w:space="0"/>
            </w:tcBorders>
            <w:noWrap w:val="0"/>
            <w:vAlign w:val="center"/>
          </w:tcPr>
          <w:p w14:paraId="6580759E">
            <w:pPr>
              <w:rPr>
                <w:rFonts w:ascii="Arial"/>
                <w:color w:val="auto"/>
                <w:sz w:val="21"/>
              </w:rPr>
            </w:pPr>
          </w:p>
        </w:tc>
      </w:tr>
      <w:tr w14:paraId="2AC897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81" w:type="pct"/>
            <w:tcBorders>
              <w:left w:val="single" w:color="000000" w:sz="10" w:space="0"/>
            </w:tcBorders>
            <w:noWrap w:val="0"/>
            <w:vAlign w:val="center"/>
          </w:tcPr>
          <w:p w14:paraId="04E19372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703228BC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15" w:type="pct"/>
            <w:noWrap w:val="0"/>
            <w:vAlign w:val="center"/>
          </w:tcPr>
          <w:p w14:paraId="6CAC0C77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818" w:type="pct"/>
            <w:noWrap w:val="0"/>
            <w:vAlign w:val="center"/>
          </w:tcPr>
          <w:p w14:paraId="3B1F91DE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915" w:type="pct"/>
            <w:noWrap w:val="0"/>
            <w:vAlign w:val="center"/>
          </w:tcPr>
          <w:p w14:paraId="037A6315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637" w:type="pct"/>
            <w:tcBorders>
              <w:right w:val="single" w:color="000000" w:sz="10" w:space="0"/>
            </w:tcBorders>
            <w:noWrap w:val="0"/>
            <w:vAlign w:val="center"/>
          </w:tcPr>
          <w:p w14:paraId="59A28572">
            <w:pPr>
              <w:rPr>
                <w:rFonts w:ascii="Arial"/>
                <w:color w:val="auto"/>
                <w:sz w:val="21"/>
              </w:rPr>
            </w:pPr>
          </w:p>
        </w:tc>
      </w:tr>
      <w:tr w14:paraId="1D118C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81" w:type="pct"/>
            <w:tcBorders>
              <w:left w:val="single" w:color="000000" w:sz="10" w:space="0"/>
            </w:tcBorders>
            <w:noWrap w:val="0"/>
            <w:vAlign w:val="center"/>
          </w:tcPr>
          <w:p w14:paraId="41EA8837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B3DDA91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15" w:type="pct"/>
            <w:noWrap w:val="0"/>
            <w:vAlign w:val="center"/>
          </w:tcPr>
          <w:p w14:paraId="7A8DDD0E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818" w:type="pct"/>
            <w:noWrap w:val="0"/>
            <w:vAlign w:val="center"/>
          </w:tcPr>
          <w:p w14:paraId="5F0A3368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915" w:type="pct"/>
            <w:noWrap w:val="0"/>
            <w:vAlign w:val="center"/>
          </w:tcPr>
          <w:p w14:paraId="237CF060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637" w:type="pct"/>
            <w:tcBorders>
              <w:right w:val="single" w:color="000000" w:sz="10" w:space="0"/>
            </w:tcBorders>
            <w:noWrap w:val="0"/>
            <w:vAlign w:val="center"/>
          </w:tcPr>
          <w:p w14:paraId="2460CDE8">
            <w:pPr>
              <w:rPr>
                <w:rFonts w:ascii="Arial"/>
                <w:color w:val="auto"/>
                <w:sz w:val="21"/>
              </w:rPr>
            </w:pPr>
          </w:p>
        </w:tc>
      </w:tr>
      <w:tr w14:paraId="6C7EEB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81" w:type="pct"/>
            <w:tcBorders>
              <w:left w:val="single" w:color="000000" w:sz="10" w:space="0"/>
            </w:tcBorders>
            <w:noWrap w:val="0"/>
            <w:vAlign w:val="center"/>
          </w:tcPr>
          <w:p w14:paraId="1E0F8DB4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D21C1F7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15" w:type="pct"/>
            <w:noWrap w:val="0"/>
            <w:vAlign w:val="center"/>
          </w:tcPr>
          <w:p w14:paraId="4D483666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818" w:type="pct"/>
            <w:noWrap w:val="0"/>
            <w:vAlign w:val="center"/>
          </w:tcPr>
          <w:p w14:paraId="445B5249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915" w:type="pct"/>
            <w:noWrap w:val="0"/>
            <w:vAlign w:val="center"/>
          </w:tcPr>
          <w:p w14:paraId="6037B569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637" w:type="pct"/>
            <w:tcBorders>
              <w:right w:val="single" w:color="000000" w:sz="10" w:space="0"/>
            </w:tcBorders>
            <w:noWrap w:val="0"/>
            <w:vAlign w:val="center"/>
          </w:tcPr>
          <w:p w14:paraId="77000F15">
            <w:pPr>
              <w:rPr>
                <w:rFonts w:ascii="Arial"/>
                <w:color w:val="auto"/>
                <w:sz w:val="21"/>
              </w:rPr>
            </w:pPr>
          </w:p>
        </w:tc>
      </w:tr>
      <w:tr w14:paraId="76F9BA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581" w:type="pct"/>
            <w:tcBorders>
              <w:left w:val="single" w:color="000000" w:sz="10" w:space="0"/>
            </w:tcBorders>
            <w:noWrap w:val="0"/>
            <w:vAlign w:val="center"/>
          </w:tcPr>
          <w:p w14:paraId="3C258BFC">
            <w:pPr>
              <w:jc w:val="center"/>
              <w:rPr>
                <w:rFonts w:hint="default" w:ascii="Arial" w:eastAsiaTheme="minorEastAsia"/>
                <w:color w:val="auto"/>
                <w:sz w:val="21"/>
                <w:lang w:val="en-US" w:eastAsia="zh-CN"/>
              </w:rPr>
            </w:pPr>
            <w:r>
              <w:rPr>
                <w:rFonts w:hint="eastAsia" w:ascii="Arial"/>
                <w:color w:val="auto"/>
                <w:sz w:val="21"/>
                <w:lang w:val="en-US" w:eastAsia="zh-CN"/>
              </w:rPr>
              <w:t>...</w:t>
            </w:r>
          </w:p>
        </w:tc>
        <w:tc>
          <w:tcPr>
            <w:tcW w:w="1030" w:type="pct"/>
            <w:noWrap w:val="0"/>
            <w:vAlign w:val="center"/>
          </w:tcPr>
          <w:p w14:paraId="45990CE7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1015" w:type="pct"/>
            <w:noWrap w:val="0"/>
            <w:vAlign w:val="center"/>
          </w:tcPr>
          <w:p w14:paraId="56A30E92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818" w:type="pct"/>
            <w:noWrap w:val="0"/>
            <w:vAlign w:val="center"/>
          </w:tcPr>
          <w:p w14:paraId="2CC89229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915" w:type="pct"/>
            <w:noWrap w:val="0"/>
            <w:vAlign w:val="center"/>
          </w:tcPr>
          <w:p w14:paraId="386644B4">
            <w:pPr>
              <w:rPr>
                <w:rFonts w:ascii="Arial"/>
                <w:color w:val="auto"/>
                <w:sz w:val="21"/>
              </w:rPr>
            </w:pPr>
          </w:p>
        </w:tc>
        <w:tc>
          <w:tcPr>
            <w:tcW w:w="637" w:type="pct"/>
            <w:tcBorders>
              <w:right w:val="single" w:color="000000" w:sz="10" w:space="0"/>
            </w:tcBorders>
            <w:noWrap w:val="0"/>
            <w:vAlign w:val="center"/>
          </w:tcPr>
          <w:p w14:paraId="41EF2694">
            <w:pPr>
              <w:rPr>
                <w:rFonts w:ascii="Arial"/>
                <w:color w:val="auto"/>
                <w:sz w:val="21"/>
              </w:rPr>
            </w:pPr>
          </w:p>
        </w:tc>
      </w:tr>
    </w:tbl>
    <w:p w14:paraId="414FD067">
      <w:pPr>
        <w:jc w:val="both"/>
        <w:rPr>
          <w:rFonts w:hint="eastAsia" w:ascii="宋体" w:hAnsi="宋体" w:cs="宋?"/>
          <w:b/>
          <w:bCs/>
          <w:color w:val="auto"/>
          <w:sz w:val="24"/>
        </w:rPr>
      </w:pPr>
    </w:p>
    <w:p w14:paraId="1FC5FA04">
      <w:pPr>
        <w:jc w:val="both"/>
        <w:rPr>
          <w:rFonts w:hint="eastAsia" w:ascii="宋体" w:hAnsi="宋体" w:cs="宋?"/>
          <w:b/>
          <w:bCs/>
          <w:color w:val="auto"/>
          <w:sz w:val="32"/>
          <w:szCs w:val="32"/>
        </w:rPr>
      </w:pPr>
      <w:r>
        <w:rPr>
          <w:rFonts w:hint="eastAsia" w:ascii="宋体" w:hAnsi="宋体" w:cs="宋?"/>
          <w:b/>
          <w:bCs/>
          <w:color w:val="auto"/>
          <w:sz w:val="24"/>
        </w:rPr>
        <w:t>注：</w:t>
      </w:r>
      <w:r>
        <w:rPr>
          <w:rFonts w:hint="eastAsia" w:ascii="宋体" w:hAnsi="宋体" w:cs="宋?"/>
          <w:b/>
          <w:bCs/>
          <w:color w:val="auto"/>
          <w:sz w:val="24"/>
          <w:lang w:val="en-US" w:eastAsia="zh-CN"/>
        </w:rPr>
        <w:t>供应商</w:t>
      </w:r>
      <w:r>
        <w:rPr>
          <w:rFonts w:hint="eastAsia" w:ascii="宋体" w:hAnsi="宋体" w:cs="宋?"/>
          <w:b/>
          <w:bCs/>
          <w:color w:val="auto"/>
          <w:sz w:val="24"/>
        </w:rPr>
        <w:t>应随此表后附相关的业绩证明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宋?">
    <w:altName w:val="宋体"/>
    <w:panose1 w:val="02010600030101010101"/>
    <w:charset w:val="81"/>
    <w:family w:val="roman"/>
    <w:pitch w:val="default"/>
    <w:sig w:usb0="00000000" w:usb1="0000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53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2026-03-24T06:15:02Z</dcterms:created>
  <dc:creator>Administrator</dc:creator>
  <cp:lastModifiedBy>芹泽。</cp:lastModifiedBy>
  <dcterms:modified xsi:type="dcterms:W3CDTF">2026-03-24T06:19:36Z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970892C3B2424BDE9FBEE9D97EB14754_12</vt:lpwstr>
  </property>
</Properties>
</file>