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45C09">
      <w:pPr>
        <w:shd w:val="clear" w:color="auto" w:fill="auto"/>
        <w:jc w:val="center"/>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49D876D3">
      <w:pPr>
        <w:shd w:val="clear" w:color="auto" w:fill="auto"/>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58C2E129">
      <w:pPr>
        <w:shd w:val="clear" w:color="auto" w:fill="auto"/>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36094C06">
      <w:pPr>
        <w:shd w:val="clear" w:color="auto" w:fill="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r>
        <w:rPr>
          <w:rFonts w:hint="eastAsia" w:ascii="宋体" w:hAnsi="宋体" w:eastAsia="宋体" w:cs="宋体"/>
          <w:b/>
          <w:bCs/>
          <w:color w:val="auto"/>
          <w:szCs w:val="24"/>
          <w:highlight w:val="none"/>
        </w:rPr>
        <w:t>（2）财务状况报告：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p w14:paraId="37927FD7">
      <w:pPr>
        <w:shd w:val="clear" w:color="auto" w:fill="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r>
        <w:rPr>
          <w:rFonts w:hint="eastAsia" w:ascii="宋体" w:hAnsi="宋体" w:eastAsia="宋体" w:cs="宋体"/>
          <w:b/>
          <w:bCs/>
          <w:color w:val="auto"/>
          <w:szCs w:val="24"/>
          <w:highlight w:val="none"/>
        </w:rPr>
        <w:t>（3）税收缴纳证明：</w:t>
      </w:r>
      <w:r>
        <w:rPr>
          <w:rFonts w:hint="eastAsia" w:ascii="宋体" w:hAnsi="宋体" w:eastAsia="宋体" w:cs="宋体"/>
          <w:b/>
          <w:bCs/>
          <w:color w:val="auto"/>
          <w:szCs w:val="24"/>
          <w:highlight w:val="none"/>
          <w:lang w:eastAsia="zh-CN"/>
        </w:rPr>
        <w:t>提供磋商截止时间前6个月内任意时段的依法缴纳税收的相关凭据（时间以税款所属日期为准），依法免税或无须缴纳税收的供应商应提供相关证明材料</w:t>
      </w:r>
      <w:r>
        <w:rPr>
          <w:rFonts w:hint="eastAsia" w:ascii="宋体" w:hAnsi="宋体" w:eastAsia="宋体" w:cs="宋体"/>
          <w:b/>
          <w:bCs/>
          <w:color w:val="auto"/>
          <w:szCs w:val="24"/>
          <w:highlight w:val="none"/>
        </w:rPr>
        <w:t>；</w:t>
      </w:r>
    </w:p>
    <w:p w14:paraId="1A4C6F58">
      <w:pPr>
        <w:shd w:val="clear" w:color="auto" w:fill="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r>
        <w:rPr>
          <w:rFonts w:hint="eastAsia" w:ascii="宋体" w:hAnsi="宋体" w:eastAsia="宋体" w:cs="宋体"/>
          <w:b/>
          <w:bCs/>
          <w:color w:val="auto"/>
          <w:szCs w:val="24"/>
          <w:highlight w:val="none"/>
        </w:rPr>
        <w:t>（4）社会保障资金缴纳证明：</w:t>
      </w:r>
      <w:r>
        <w:rPr>
          <w:rFonts w:hint="eastAsia" w:ascii="宋体" w:hAnsi="宋体" w:eastAsia="宋体" w:cs="宋体"/>
          <w:b/>
          <w:bCs/>
          <w:color w:val="auto"/>
          <w:szCs w:val="24"/>
          <w:highlight w:val="none"/>
          <w:lang w:eastAsia="zh-CN"/>
        </w:rPr>
        <w:t>提供磋商截止时间前6个月内任意时段的社会保障资金的相关材料，依法不需要缴纳社会保障金的供应商，需具有社保部门出具的证明文件</w:t>
      </w:r>
      <w:r>
        <w:rPr>
          <w:rFonts w:hint="eastAsia" w:ascii="宋体" w:hAnsi="宋体" w:eastAsia="宋体" w:cs="宋体"/>
          <w:b/>
          <w:bCs/>
          <w:color w:val="auto"/>
          <w:szCs w:val="24"/>
          <w:highlight w:val="none"/>
        </w:rPr>
        <w:t>；</w:t>
      </w:r>
    </w:p>
    <w:p w14:paraId="676543C7">
      <w:pPr>
        <w:shd w:val="clear" w:color="auto" w:fill="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r>
        <w:rPr>
          <w:rFonts w:hint="eastAsia" w:ascii="宋体" w:hAnsi="宋体" w:eastAsia="宋体" w:cs="宋体"/>
          <w:b/>
          <w:bCs/>
          <w:color w:val="auto"/>
          <w:szCs w:val="24"/>
          <w:highlight w:val="none"/>
        </w:rPr>
        <w:t>（5）承诺：提供具有履行合同所必需的设备和专业技术能力的承诺；</w:t>
      </w:r>
    </w:p>
    <w:p w14:paraId="6AD234F3">
      <w:pPr>
        <w:shd w:val="clear" w:color="auto" w:fill="auto"/>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43BDA12">
      <w:pPr>
        <w:widowControl/>
        <w:shd w:val="clear" w:color="auto" w:fill="auto"/>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21"/>
          <w:highlight w:val="none"/>
          <w:lang w:eastAsia="zh-CN"/>
        </w:rPr>
        <w:t>西安市雁塔区杜城街道办事处</w:t>
      </w:r>
      <w:r>
        <w:rPr>
          <w:rFonts w:hint="eastAsia" w:ascii="宋体" w:hAnsi="宋体" w:eastAsia="宋体" w:cs="宋体"/>
          <w:color w:val="auto"/>
          <w:sz w:val="21"/>
          <w:szCs w:val="16"/>
          <w:highlight w:val="none"/>
        </w:rPr>
        <w:t>/陕西纵横项目管理有限公司</w:t>
      </w:r>
    </w:p>
    <w:p w14:paraId="5243172B">
      <w:pPr>
        <w:widowControl/>
        <w:shd w:val="clear" w:color="auto" w:fill="auto"/>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A21D12F">
      <w:pPr>
        <w:widowControl/>
        <w:shd w:val="clear" w:color="auto" w:fill="auto"/>
        <w:spacing w:line="360" w:lineRule="auto"/>
        <w:ind w:left="249" w:leftChars="113" w:firstLine="411" w:firstLineChars="196"/>
        <w:jc w:val="left"/>
        <w:rPr>
          <w:rFonts w:hint="eastAsia" w:ascii="宋体" w:hAnsi="宋体" w:eastAsia="宋体" w:cs="宋体"/>
          <w:color w:val="auto"/>
          <w:sz w:val="21"/>
          <w:szCs w:val="16"/>
          <w:highlight w:val="none"/>
        </w:rPr>
      </w:pPr>
    </w:p>
    <w:p w14:paraId="3B71357D">
      <w:pPr>
        <w:pStyle w:val="4"/>
        <w:widowControl w:val="0"/>
        <w:shd w:val="clear" w:color="auto" w:fill="auto"/>
        <w:spacing w:before="0" w:beforeAutospacing="0" w:after="120" w:afterAutospacing="0" w:line="360" w:lineRule="auto"/>
        <w:jc w:val="both"/>
        <w:rPr>
          <w:rFonts w:hint="eastAsia" w:ascii="宋体" w:hAnsi="宋体" w:eastAsia="宋体" w:cs="宋体"/>
          <w:color w:val="auto"/>
          <w:sz w:val="21"/>
          <w:szCs w:val="21"/>
          <w:highlight w:val="none"/>
        </w:rPr>
      </w:pPr>
    </w:p>
    <w:p w14:paraId="09550FB4">
      <w:pPr>
        <w:pStyle w:val="4"/>
        <w:widowControl w:val="0"/>
        <w:shd w:val="clear" w:color="auto" w:fill="auto"/>
        <w:adjustRightInd w:val="0"/>
        <w:spacing w:before="0" w:beforeAutospacing="0" w:after="0" w:afterAutospacing="0" w:line="360" w:lineRule="auto"/>
        <w:rPr>
          <w:rFonts w:hint="eastAsia" w:ascii="宋体" w:hAnsi="宋体" w:eastAsia="宋体" w:cs="宋体"/>
          <w:color w:val="auto"/>
          <w:sz w:val="21"/>
          <w:szCs w:val="21"/>
          <w:highlight w:val="none"/>
        </w:rPr>
      </w:pPr>
    </w:p>
    <w:p w14:paraId="0BE146AF">
      <w:pPr>
        <w:pStyle w:val="4"/>
        <w:widowControl w:val="0"/>
        <w:shd w:val="clear" w:color="auto" w:fill="auto"/>
        <w:adjustRightInd w:val="0"/>
        <w:spacing w:before="0" w:beforeAutospacing="0" w:after="0" w:afterAutospacing="0" w:line="360" w:lineRule="auto"/>
        <w:rPr>
          <w:rFonts w:hint="eastAsia" w:ascii="宋体" w:hAnsi="宋体" w:eastAsia="宋体" w:cs="宋体"/>
          <w:color w:val="auto"/>
          <w:sz w:val="21"/>
          <w:szCs w:val="21"/>
          <w:highlight w:val="none"/>
        </w:rPr>
      </w:pPr>
    </w:p>
    <w:p w14:paraId="66155657">
      <w:pPr>
        <w:pStyle w:val="4"/>
        <w:widowControl w:val="0"/>
        <w:shd w:val="clear" w:color="auto" w:fill="auto"/>
        <w:adjustRightInd w:val="0"/>
        <w:spacing w:before="0" w:beforeAutospacing="0" w:after="0" w:afterAutospacing="0" w:line="360" w:lineRule="auto"/>
        <w:rPr>
          <w:rFonts w:hint="eastAsia" w:ascii="宋体" w:hAnsi="宋体" w:eastAsia="宋体" w:cs="宋体"/>
          <w:color w:val="auto"/>
          <w:sz w:val="21"/>
          <w:szCs w:val="21"/>
          <w:highlight w:val="none"/>
        </w:rPr>
      </w:pPr>
    </w:p>
    <w:p w14:paraId="639E33D1">
      <w:pPr>
        <w:shd w:val="clear" w:color="auto" w:fill="auto"/>
        <w:spacing w:line="360" w:lineRule="auto"/>
        <w:jc w:val="center"/>
        <w:rPr>
          <w:rFonts w:hint="eastAsia" w:ascii="宋体" w:hAnsi="宋体" w:eastAsia="宋体" w:cs="宋体"/>
          <w:color w:val="auto"/>
          <w:sz w:val="21"/>
          <w:szCs w:val="21"/>
          <w:highlight w:val="none"/>
        </w:rPr>
      </w:pPr>
    </w:p>
    <w:p w14:paraId="6C6600F0">
      <w:pPr>
        <w:shd w:val="clear" w:color="auto" w:fill="auto"/>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B5B536D">
      <w:pPr>
        <w:shd w:val="clear" w:color="auto" w:fill="auto"/>
        <w:spacing w:line="360" w:lineRule="auto"/>
        <w:ind w:firstLine="4410" w:firstLineChars="2100"/>
        <w:jc w:val="left"/>
        <w:rPr>
          <w:rFonts w:hint="eastAsia" w:ascii="宋体" w:hAnsi="宋体" w:eastAsia="宋体" w:cs="宋体"/>
          <w:color w:val="auto"/>
          <w:sz w:val="21"/>
          <w:szCs w:val="21"/>
          <w:highlight w:val="none"/>
        </w:rPr>
      </w:pPr>
    </w:p>
    <w:p w14:paraId="128E417D">
      <w:pPr>
        <w:shd w:val="clear" w:color="auto" w:fill="auto"/>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1B7D1490">
      <w:pPr>
        <w:shd w:val="clear" w:color="auto" w:fill="auto"/>
        <w:spacing w:line="360" w:lineRule="auto"/>
        <w:ind w:firstLine="4410" w:firstLineChars="2100"/>
        <w:jc w:val="left"/>
        <w:rPr>
          <w:rFonts w:hint="eastAsia" w:ascii="宋体" w:hAnsi="宋体" w:eastAsia="宋体" w:cs="宋体"/>
          <w:color w:val="auto"/>
          <w:sz w:val="21"/>
          <w:szCs w:val="21"/>
          <w:highlight w:val="none"/>
        </w:rPr>
      </w:pPr>
    </w:p>
    <w:p w14:paraId="6F797B44">
      <w:pPr>
        <w:shd w:val="clear" w:color="auto" w:fill="auto"/>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7059117">
      <w:pPr>
        <w:shd w:val="clear" w:color="auto" w:fill="auto"/>
        <w:rPr>
          <w:rFonts w:hint="eastAsia" w:ascii="宋体" w:hAnsi="宋体" w:eastAsia="宋体" w:cs="宋体"/>
          <w:b/>
          <w:bCs/>
          <w:color w:val="auto"/>
          <w:szCs w:val="24"/>
          <w:highlight w:val="none"/>
        </w:rPr>
      </w:pPr>
      <w:r>
        <w:rPr>
          <w:rFonts w:hint="eastAsia" w:ascii="宋体" w:hAnsi="宋体" w:eastAsia="宋体" w:cs="宋体"/>
          <w:color w:val="auto"/>
          <w:szCs w:val="24"/>
          <w:highlight w:val="none"/>
        </w:rPr>
        <w:br w:type="page"/>
      </w:r>
      <w:r>
        <w:rPr>
          <w:rFonts w:hint="eastAsia" w:ascii="宋体" w:hAnsi="宋体" w:eastAsia="宋体" w:cs="宋体"/>
          <w:b/>
          <w:bCs/>
          <w:color w:val="auto"/>
          <w:szCs w:val="24"/>
          <w:highlight w:val="none"/>
        </w:rPr>
        <w:t>（6）参加政府采购活动前3年内，在经营活动中没有重大违法记录的书面声明。</w:t>
      </w:r>
    </w:p>
    <w:p w14:paraId="17C2DA51">
      <w:pPr>
        <w:shd w:val="clear" w:color="auto" w:fill="auto"/>
        <w:spacing w:line="360" w:lineRule="auto"/>
        <w:ind w:firstLine="221" w:firstLineChars="100"/>
        <w:jc w:val="center"/>
        <w:rPr>
          <w:rFonts w:hint="eastAsia" w:ascii="宋体" w:hAnsi="宋体" w:eastAsia="宋体" w:cs="宋体"/>
          <w:b/>
          <w:bCs/>
          <w:color w:val="auto"/>
          <w:szCs w:val="24"/>
          <w:highlight w:val="none"/>
        </w:rPr>
      </w:pPr>
    </w:p>
    <w:p w14:paraId="40A1B8FA">
      <w:pPr>
        <w:shd w:val="clear" w:color="auto" w:fill="auto"/>
        <w:spacing w:line="72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5F48862B">
      <w:pPr>
        <w:widowControl/>
        <w:shd w:val="clear" w:color="auto" w:fill="auto"/>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21"/>
          <w:highlight w:val="none"/>
          <w:lang w:eastAsia="zh-CN"/>
        </w:rPr>
        <w:t>西安市雁塔区杜城街道办事处</w:t>
      </w:r>
      <w:r>
        <w:rPr>
          <w:rFonts w:hint="eastAsia" w:ascii="宋体" w:hAnsi="宋体" w:eastAsia="宋体" w:cs="宋体"/>
          <w:color w:val="auto"/>
          <w:sz w:val="21"/>
          <w:szCs w:val="16"/>
          <w:highlight w:val="none"/>
        </w:rPr>
        <w:t>/陕西纵横项目管理有限公司</w:t>
      </w:r>
    </w:p>
    <w:p w14:paraId="7F6E1EFC">
      <w:pPr>
        <w:widowControl/>
        <w:shd w:val="clear" w:color="auto" w:fill="auto"/>
        <w:spacing w:line="360" w:lineRule="auto"/>
        <w:ind w:firstLine="630" w:firstLineChars="3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5F642B56">
      <w:pPr>
        <w:shd w:val="clear" w:color="auto" w:fill="auto"/>
        <w:spacing w:line="360" w:lineRule="auto"/>
        <w:rPr>
          <w:rFonts w:hint="eastAsia" w:ascii="宋体" w:hAnsi="宋体" w:eastAsia="宋体" w:cs="宋体"/>
          <w:color w:val="auto"/>
          <w:sz w:val="21"/>
          <w:szCs w:val="16"/>
          <w:highlight w:val="none"/>
        </w:rPr>
      </w:pPr>
    </w:p>
    <w:p w14:paraId="7594BFB3">
      <w:pPr>
        <w:shd w:val="clear" w:color="auto" w:fill="auto"/>
        <w:spacing w:line="360" w:lineRule="auto"/>
        <w:rPr>
          <w:rFonts w:hint="eastAsia" w:ascii="宋体" w:hAnsi="宋体" w:eastAsia="宋体" w:cs="宋体"/>
          <w:color w:val="auto"/>
          <w:sz w:val="21"/>
          <w:szCs w:val="16"/>
          <w:highlight w:val="none"/>
        </w:rPr>
      </w:pPr>
    </w:p>
    <w:p w14:paraId="3ABA140E">
      <w:pPr>
        <w:shd w:val="clear" w:color="auto" w:fill="auto"/>
        <w:spacing w:line="360" w:lineRule="auto"/>
        <w:ind w:firstLine="4410" w:firstLineChars="2100"/>
        <w:jc w:val="left"/>
        <w:rPr>
          <w:rFonts w:hint="eastAsia" w:ascii="宋体" w:hAnsi="宋体" w:eastAsia="宋体" w:cs="宋体"/>
          <w:color w:val="auto"/>
          <w:sz w:val="21"/>
          <w:szCs w:val="21"/>
          <w:highlight w:val="none"/>
        </w:rPr>
      </w:pPr>
    </w:p>
    <w:p w14:paraId="0691F9F4">
      <w:pPr>
        <w:shd w:val="clear" w:color="auto" w:fill="auto"/>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54358B90">
      <w:pPr>
        <w:shd w:val="clear" w:color="auto" w:fill="auto"/>
        <w:spacing w:line="360" w:lineRule="auto"/>
        <w:ind w:firstLine="4410" w:firstLineChars="2100"/>
        <w:jc w:val="left"/>
        <w:rPr>
          <w:rFonts w:hint="eastAsia" w:ascii="宋体" w:hAnsi="宋体" w:eastAsia="宋体" w:cs="宋体"/>
          <w:color w:val="auto"/>
          <w:sz w:val="21"/>
          <w:szCs w:val="21"/>
          <w:highlight w:val="none"/>
        </w:rPr>
      </w:pPr>
    </w:p>
    <w:p w14:paraId="76754E6C">
      <w:pPr>
        <w:shd w:val="clear" w:color="auto" w:fill="auto"/>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76B454F4">
      <w:pPr>
        <w:shd w:val="clear" w:color="auto" w:fill="auto"/>
        <w:spacing w:line="360" w:lineRule="auto"/>
        <w:ind w:firstLine="4410" w:firstLineChars="2100"/>
        <w:jc w:val="left"/>
        <w:rPr>
          <w:rFonts w:hint="eastAsia" w:ascii="宋体" w:hAnsi="宋体" w:eastAsia="宋体" w:cs="宋体"/>
          <w:color w:val="auto"/>
          <w:sz w:val="21"/>
          <w:szCs w:val="21"/>
          <w:highlight w:val="none"/>
        </w:rPr>
      </w:pPr>
    </w:p>
    <w:p w14:paraId="0BFC0DA5">
      <w:pPr>
        <w:shd w:val="clear" w:color="auto" w:fill="auto"/>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4CD9A01E">
      <w:pPr>
        <w:shd w:val="clear" w:color="auto" w:fill="auto"/>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szCs w:val="24"/>
          <w:highlight w:val="none"/>
        </w:rPr>
        <w:br w:type="page"/>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160E1AF9">
      <w:pPr>
        <w:keepNext w:val="0"/>
        <w:keepLines w:val="0"/>
        <w:pageBreakBefore w:val="0"/>
        <w:widowControl w:val="0"/>
        <w:shd w:val="clear" w:color="auto" w:fill="auto"/>
        <w:tabs>
          <w:tab w:val="left" w:pos="5670"/>
        </w:tabs>
        <w:kinsoku/>
        <w:wordWrap/>
        <w:overflowPunct/>
        <w:topLinePunct w:val="0"/>
        <w:autoSpaceDE/>
        <w:autoSpaceDN/>
        <w:bidi w:val="0"/>
        <w:adjustRightInd w:val="0"/>
        <w:snapToGrid/>
        <w:spacing w:line="360" w:lineRule="auto"/>
        <w:ind w:firstLine="422" w:firstLineChars="200"/>
        <w:jc w:val="left"/>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w:t>
      </w:r>
    </w:p>
    <w:p w14:paraId="4FCBB042">
      <w:pPr>
        <w:keepNext w:val="0"/>
        <w:keepLines w:val="0"/>
        <w:pageBreakBefore w:val="0"/>
        <w:widowControl w:val="0"/>
        <w:shd w:val="clear" w:color="auto" w:fill="auto"/>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02B30D78">
      <w:pPr>
        <w:keepNext w:val="0"/>
        <w:keepLines w:val="0"/>
        <w:pageBreakBefore w:val="0"/>
        <w:widowControl w:val="0"/>
        <w:shd w:val="clear" w:color="auto" w:fill="auto"/>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4B9F841E">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854C33">
      <w:pPr>
        <w:shd w:val="clear" w:color="auto" w:fill="auto"/>
        <w:rPr>
          <w:rFonts w:hint="eastAsia" w:ascii="宋体" w:hAnsi="宋体" w:eastAsia="宋体" w:cs="宋体"/>
          <w:b/>
          <w:color w:val="auto"/>
          <w:sz w:val="28"/>
          <w:szCs w:val="28"/>
          <w:highlight w:val="none"/>
        </w:rPr>
        <w:sectPr>
          <w:pgSz w:w="11906" w:h="16838"/>
          <w:pgMar w:top="1440" w:right="799" w:bottom="1440" w:left="1080" w:header="1134" w:footer="992" w:gutter="0"/>
          <w:cols w:space="720" w:num="1"/>
          <w:titlePg/>
          <w:docGrid w:type="lines" w:linePitch="333" w:charSpace="0"/>
        </w:sectPr>
      </w:pPr>
    </w:p>
    <w:p w14:paraId="1AAC0B91">
      <w:pPr>
        <w:shd w:val="clear" w:color="auto" w:fill="auto"/>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543C5A88">
      <w:pPr>
        <w:shd w:val="clear" w:color="auto" w:fill="auto"/>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r>
        <w:rPr>
          <w:rFonts w:hint="eastAsia" w:ascii="宋体" w:hAnsi="宋体" w:eastAsia="宋体" w:cs="宋体"/>
          <w:b/>
          <w:bCs/>
          <w:color w:val="auto"/>
          <w:szCs w:val="24"/>
          <w:highlight w:val="none"/>
          <w:lang w:eastAsia="zh-CN"/>
        </w:rPr>
        <w:t>；</w:t>
      </w:r>
    </w:p>
    <w:p w14:paraId="539B36CC">
      <w:pPr>
        <w:pStyle w:val="2"/>
        <w:keepNext w:val="0"/>
        <w:keepLines w:val="0"/>
        <w:pageBreakBefore w:val="0"/>
        <w:widowControl w:val="0"/>
        <w:shd w:val="clear" w:color="auto" w:fill="auto"/>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5BBF6F7A">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89C37E4">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48991AA2">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6E924D0B">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497FA32">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C42B45E">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5DF3CA3">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5BF034D7">
      <w:pPr>
        <w:shd w:val="clear" w:color="auto" w:fill="auto"/>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7F66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30CA1251">
            <w:pPr>
              <w:shd w:val="clear" w:color="auto" w:fill="auto"/>
              <w:snapToGrid w:val="0"/>
              <w:spacing w:line="480" w:lineRule="auto"/>
              <w:jc w:val="center"/>
              <w:rPr>
                <w:rFonts w:hint="eastAsia" w:ascii="宋体" w:hAnsi="宋体" w:eastAsia="宋体" w:cs="宋体"/>
                <w:color w:val="auto"/>
                <w:sz w:val="21"/>
                <w:szCs w:val="21"/>
                <w:highlight w:val="none"/>
              </w:rPr>
            </w:pPr>
          </w:p>
          <w:p w14:paraId="20E00E13">
            <w:pPr>
              <w:shd w:val="clear" w:color="auto" w:fill="auto"/>
              <w:snapToGrid w:val="0"/>
              <w:spacing w:line="480" w:lineRule="auto"/>
              <w:jc w:val="center"/>
              <w:rPr>
                <w:rFonts w:hint="eastAsia" w:ascii="宋体" w:hAnsi="宋体" w:eastAsia="宋体" w:cs="宋体"/>
                <w:color w:val="auto"/>
                <w:sz w:val="21"/>
                <w:szCs w:val="21"/>
                <w:highlight w:val="none"/>
              </w:rPr>
            </w:pPr>
          </w:p>
          <w:p w14:paraId="579D4A7F">
            <w:pPr>
              <w:shd w:val="clear" w:color="auto" w:fill="auto"/>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CCBBB02">
            <w:pPr>
              <w:pStyle w:val="2"/>
              <w:shd w:val="clear" w:color="auto" w:fill="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6FE2CC3B">
            <w:pPr>
              <w:shd w:val="clear" w:color="auto" w:fill="auto"/>
              <w:snapToGrid w:val="0"/>
              <w:spacing w:line="480" w:lineRule="auto"/>
              <w:jc w:val="center"/>
              <w:rPr>
                <w:rFonts w:hint="eastAsia" w:ascii="宋体" w:hAnsi="宋体" w:eastAsia="宋体" w:cs="宋体"/>
                <w:color w:val="auto"/>
                <w:sz w:val="21"/>
                <w:szCs w:val="21"/>
                <w:highlight w:val="none"/>
              </w:rPr>
            </w:pPr>
          </w:p>
          <w:p w14:paraId="25250447">
            <w:pPr>
              <w:shd w:val="clear" w:color="auto" w:fill="auto"/>
              <w:snapToGrid w:val="0"/>
              <w:spacing w:line="480" w:lineRule="auto"/>
              <w:jc w:val="center"/>
              <w:rPr>
                <w:rFonts w:hint="eastAsia" w:ascii="宋体" w:hAnsi="宋体" w:eastAsia="宋体" w:cs="宋体"/>
                <w:color w:val="auto"/>
                <w:sz w:val="21"/>
                <w:szCs w:val="21"/>
                <w:highlight w:val="none"/>
              </w:rPr>
            </w:pPr>
          </w:p>
        </w:tc>
      </w:tr>
    </w:tbl>
    <w:p w14:paraId="281282EF">
      <w:pPr>
        <w:shd w:val="clear" w:color="auto" w:fill="auto"/>
        <w:snapToGrid w:val="0"/>
        <w:spacing w:line="480" w:lineRule="auto"/>
        <w:rPr>
          <w:rFonts w:hint="eastAsia" w:ascii="宋体" w:hAnsi="宋体" w:eastAsia="宋体" w:cs="宋体"/>
          <w:color w:val="auto"/>
          <w:sz w:val="21"/>
          <w:szCs w:val="21"/>
          <w:highlight w:val="none"/>
        </w:rPr>
      </w:pPr>
    </w:p>
    <w:p w14:paraId="1315F648">
      <w:pPr>
        <w:shd w:val="clear" w:color="auto" w:fill="auto"/>
        <w:snapToGrid w:val="0"/>
        <w:rPr>
          <w:rFonts w:hint="eastAsia" w:ascii="宋体" w:hAnsi="宋体" w:eastAsia="宋体" w:cs="宋体"/>
          <w:color w:val="auto"/>
          <w:sz w:val="21"/>
          <w:szCs w:val="21"/>
          <w:highlight w:val="none"/>
        </w:rPr>
      </w:pPr>
    </w:p>
    <w:p w14:paraId="7C43C500">
      <w:pPr>
        <w:shd w:val="clear" w:color="auto" w:fill="auto"/>
        <w:snapToGrid w:val="0"/>
        <w:rPr>
          <w:rFonts w:hint="eastAsia" w:ascii="宋体" w:hAnsi="宋体" w:eastAsia="宋体" w:cs="宋体"/>
          <w:color w:val="auto"/>
          <w:sz w:val="21"/>
          <w:szCs w:val="21"/>
          <w:highlight w:val="none"/>
        </w:rPr>
      </w:pPr>
    </w:p>
    <w:p w14:paraId="493BDEB6">
      <w:pPr>
        <w:shd w:val="clear" w:color="auto" w:fill="auto"/>
        <w:snapToGrid w:val="0"/>
        <w:rPr>
          <w:rFonts w:hint="eastAsia" w:ascii="宋体" w:hAnsi="宋体" w:eastAsia="宋体" w:cs="宋体"/>
          <w:color w:val="auto"/>
          <w:sz w:val="21"/>
          <w:szCs w:val="21"/>
          <w:highlight w:val="none"/>
        </w:rPr>
      </w:pPr>
    </w:p>
    <w:p w14:paraId="78DF0993">
      <w:pPr>
        <w:shd w:val="clear" w:color="auto" w:fill="auto"/>
        <w:snapToGrid w:val="0"/>
        <w:rPr>
          <w:rFonts w:hint="eastAsia" w:ascii="宋体" w:hAnsi="宋体" w:eastAsia="宋体" w:cs="宋体"/>
          <w:color w:val="auto"/>
          <w:sz w:val="21"/>
          <w:szCs w:val="21"/>
          <w:highlight w:val="none"/>
        </w:rPr>
      </w:pPr>
    </w:p>
    <w:p w14:paraId="07E3F348">
      <w:pPr>
        <w:shd w:val="clear" w:color="auto" w:fill="auto"/>
        <w:adjustRightInd w:val="0"/>
        <w:snapToGrid w:val="0"/>
        <w:spacing w:line="360" w:lineRule="auto"/>
        <w:rPr>
          <w:rFonts w:hint="eastAsia" w:ascii="宋体" w:hAnsi="宋体" w:eastAsia="宋体" w:cs="宋体"/>
          <w:color w:val="auto"/>
          <w:sz w:val="21"/>
          <w:szCs w:val="21"/>
          <w:highlight w:val="none"/>
        </w:rPr>
      </w:pPr>
    </w:p>
    <w:p w14:paraId="07D7C937">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019CB163">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5493652F">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3F1A6B36">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7D31905D">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7488769A">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3F1FD06F">
      <w:pPr>
        <w:shd w:val="clear" w:color="auto" w:fill="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98EC8B2">
      <w:pPr>
        <w:shd w:val="clear" w:color="auto" w:fill="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6B6545C1">
      <w:pPr>
        <w:pStyle w:val="2"/>
        <w:shd w:val="clear" w:color="auto" w:fill="auto"/>
        <w:rPr>
          <w:rFonts w:hint="eastAsia" w:ascii="宋体" w:hAnsi="宋体" w:eastAsia="宋体" w:cs="宋体"/>
          <w:color w:val="auto"/>
          <w:sz w:val="21"/>
          <w:szCs w:val="21"/>
          <w:highlight w:val="none"/>
        </w:rPr>
      </w:pPr>
    </w:p>
    <w:p w14:paraId="05D03DE4">
      <w:pPr>
        <w:shd w:val="clear" w:color="auto" w:fill="auto"/>
        <w:rPr>
          <w:rFonts w:hint="eastAsia" w:ascii="宋体" w:hAnsi="宋体" w:eastAsia="宋体" w:cs="宋体"/>
          <w:color w:val="auto"/>
          <w:sz w:val="21"/>
          <w:szCs w:val="21"/>
          <w:highlight w:val="none"/>
        </w:rPr>
      </w:pPr>
    </w:p>
    <w:p w14:paraId="7D2FE6EC">
      <w:pPr>
        <w:pStyle w:val="3"/>
        <w:shd w:val="clear" w:color="auto" w:fill="auto"/>
        <w:rPr>
          <w:rFonts w:hint="eastAsia" w:ascii="宋体" w:hAnsi="宋体" w:eastAsia="宋体" w:cs="宋体"/>
          <w:color w:val="auto"/>
          <w:highlight w:val="none"/>
        </w:rPr>
      </w:pPr>
    </w:p>
    <w:p w14:paraId="473F5641">
      <w:pPr>
        <w:shd w:val="clear" w:color="auto" w:fill="auto"/>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BDAF8B5">
      <w:pPr>
        <w:shd w:val="clear" w:color="auto" w:fill="auto"/>
        <w:spacing w:line="600"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color w:val="auto"/>
          <w:szCs w:val="24"/>
          <w:highlight w:val="none"/>
        </w:rPr>
        <w:br w:type="page"/>
      </w:r>
      <w:r>
        <w:rPr>
          <w:rFonts w:hint="eastAsia" w:ascii="宋体" w:hAnsi="宋体" w:eastAsia="宋体" w:cs="宋体"/>
          <w:b/>
          <w:bCs/>
          <w:color w:val="auto"/>
          <w:kern w:val="0"/>
          <w:sz w:val="24"/>
          <w:szCs w:val="24"/>
          <w:highlight w:val="none"/>
          <w:lang w:val="en-US" w:eastAsia="zh-CN" w:bidi="ar-SA"/>
        </w:rPr>
        <w:t>法定代表人授权书</w:t>
      </w:r>
    </w:p>
    <w:p w14:paraId="18191764">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西安市雁塔区杜城街道办事处</w:t>
      </w:r>
      <w:r>
        <w:rPr>
          <w:rFonts w:hint="eastAsia" w:ascii="宋体" w:hAnsi="宋体" w:eastAsia="宋体" w:cs="宋体"/>
          <w:color w:val="auto"/>
          <w:spacing w:val="4"/>
          <w:sz w:val="21"/>
          <w:szCs w:val="21"/>
          <w:highlight w:val="none"/>
          <w:u w:val="single"/>
        </w:rPr>
        <w:t xml:space="preserve">/陕西纵横项目管理有限公司 </w:t>
      </w:r>
    </w:p>
    <w:p w14:paraId="575ECD57">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23B9377D">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515C6997">
      <w:pPr>
        <w:keepNext w:val="0"/>
        <w:keepLines w:val="0"/>
        <w:pageBreakBefore w:val="0"/>
        <w:widowControl w:val="0"/>
        <w:shd w:val="clear" w:color="auto" w:fill="auto"/>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06EBE29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005BE90A">
        <w:tblPrEx>
          <w:tblCellMar>
            <w:top w:w="0" w:type="dxa"/>
            <w:left w:w="108" w:type="dxa"/>
            <w:bottom w:w="0" w:type="dxa"/>
            <w:right w:w="108" w:type="dxa"/>
          </w:tblCellMar>
        </w:tblPrEx>
        <w:trPr>
          <w:trHeight w:val="600" w:hRule="atLeast"/>
        </w:trPr>
        <w:tc>
          <w:tcPr>
            <w:tcW w:w="4200" w:type="dxa"/>
            <w:noWrap w:val="0"/>
            <w:vAlign w:val="top"/>
          </w:tcPr>
          <w:p w14:paraId="1A04D3C1">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846A9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5B034F70">
        <w:tblPrEx>
          <w:tblCellMar>
            <w:top w:w="0" w:type="dxa"/>
            <w:left w:w="108" w:type="dxa"/>
            <w:bottom w:w="0" w:type="dxa"/>
            <w:right w:w="108" w:type="dxa"/>
          </w:tblCellMar>
        </w:tblPrEx>
        <w:trPr>
          <w:trHeight w:val="600" w:hRule="atLeast"/>
        </w:trPr>
        <w:tc>
          <w:tcPr>
            <w:tcW w:w="4200" w:type="dxa"/>
            <w:noWrap w:val="0"/>
            <w:vAlign w:val="top"/>
          </w:tcPr>
          <w:p w14:paraId="20FBF93C">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6F74A56">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6384AF9">
        <w:tblPrEx>
          <w:tblCellMar>
            <w:top w:w="0" w:type="dxa"/>
            <w:left w:w="108" w:type="dxa"/>
            <w:bottom w:w="0" w:type="dxa"/>
            <w:right w:w="108" w:type="dxa"/>
          </w:tblCellMar>
        </w:tblPrEx>
        <w:trPr>
          <w:trHeight w:val="600" w:hRule="atLeast"/>
        </w:trPr>
        <w:tc>
          <w:tcPr>
            <w:tcW w:w="4200" w:type="dxa"/>
            <w:noWrap w:val="0"/>
            <w:vAlign w:val="top"/>
          </w:tcPr>
          <w:p w14:paraId="3D870FCE">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2063CC78">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425C34C7">
        <w:tblPrEx>
          <w:tblCellMar>
            <w:top w:w="0" w:type="dxa"/>
            <w:left w:w="108" w:type="dxa"/>
            <w:bottom w:w="0" w:type="dxa"/>
            <w:right w:w="108" w:type="dxa"/>
          </w:tblCellMar>
        </w:tblPrEx>
        <w:trPr>
          <w:trHeight w:val="600" w:hRule="atLeast"/>
        </w:trPr>
        <w:tc>
          <w:tcPr>
            <w:tcW w:w="4200" w:type="dxa"/>
            <w:noWrap w:val="0"/>
            <w:vAlign w:val="top"/>
          </w:tcPr>
          <w:p w14:paraId="0E7C7A0C">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7C463081">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6208DACF">
      <w:pPr>
        <w:shd w:val="clear" w:color="auto" w:fill="auto"/>
        <w:spacing w:line="360" w:lineRule="auto"/>
        <w:ind w:firstLine="446" w:firstLineChars="204"/>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rPr>
        <w:t>附：</w:t>
      </w:r>
      <w:r>
        <w:rPr>
          <w:rFonts w:hint="eastAsia" w:ascii="宋体" w:hAnsi="宋体" w:eastAsia="宋体" w:cs="宋体"/>
          <w:b/>
          <w:bCs/>
          <w:color w:val="auto"/>
          <w:spacing w:val="4"/>
          <w:sz w:val="21"/>
          <w:szCs w:val="21"/>
          <w:highlight w:val="none"/>
          <w:lang w:eastAsia="zh-CN"/>
        </w:rPr>
        <w:t>法定代表人、被授权人身份证复印件及</w:t>
      </w:r>
      <w:r>
        <w:rPr>
          <w:rFonts w:hint="eastAsia" w:cs="宋体"/>
          <w:b/>
          <w:bCs/>
          <w:color w:val="auto"/>
          <w:szCs w:val="24"/>
          <w:highlight w:val="none"/>
          <w:lang w:eastAsia="zh-CN"/>
        </w:rPr>
        <w:t>被授权人开标前三个月内任意一个月在本单位的社保缴纳证明</w:t>
      </w:r>
    </w:p>
    <w:p w14:paraId="1AA0EC04">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51C7757A">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1B7C8A41">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0C07355F">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3924202">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483F55C9">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5786BE7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7012D64F">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672C56F8">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67140EB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2C84BC9C">
      <w:pPr>
        <w:shd w:val="clear" w:color="auto" w:fill="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br w:type="page"/>
      </w: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tblInd w:w="540" w:type="dxa"/>
        <w:tblLayout w:type="fixed"/>
        <w:tblCellMar>
          <w:top w:w="0" w:type="dxa"/>
          <w:left w:w="108" w:type="dxa"/>
          <w:bottom w:w="0" w:type="dxa"/>
          <w:right w:w="108" w:type="dxa"/>
        </w:tblCellMar>
      </w:tblPr>
      <w:tblGrid>
        <w:gridCol w:w="9320"/>
      </w:tblGrid>
      <w:tr w14:paraId="65594E4A">
        <w:tblPrEx>
          <w:tblCellMar>
            <w:top w:w="0" w:type="dxa"/>
            <w:left w:w="108" w:type="dxa"/>
            <w:bottom w:w="0" w:type="dxa"/>
            <w:right w:w="108" w:type="dxa"/>
          </w:tblCellMar>
        </w:tblPrEx>
        <w:trPr>
          <w:trHeight w:val="7783" w:hRule="atLeast"/>
        </w:trPr>
        <w:tc>
          <w:tcPr>
            <w:tcW w:w="9320" w:type="dxa"/>
            <w:tcBorders>
              <w:top w:val="single" w:color="auto" w:sz="6" w:space="0"/>
              <w:left w:val="single" w:color="auto" w:sz="6" w:space="0"/>
              <w:bottom w:val="single" w:color="auto" w:sz="6" w:space="0"/>
              <w:right w:val="single" w:color="auto" w:sz="6" w:space="0"/>
            </w:tcBorders>
            <w:noWrap w:val="0"/>
            <w:vAlign w:val="center"/>
          </w:tcPr>
          <w:p w14:paraId="7C050049">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01D25D3">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79C76C4A">
      <w:pPr>
        <w:shd w:val="clear" w:color="auto" w:fill="auto"/>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73855D8E">
      <w:pPr>
        <w:shd w:val="clear" w:color="auto" w:fill="auto"/>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cols w:space="720" w:num="1"/>
          <w:docGrid w:type="lines" w:linePitch="312" w:charSpace="0"/>
        </w:sectPr>
      </w:pPr>
      <w:r>
        <w:rPr>
          <w:rFonts w:hint="eastAsia" w:ascii="宋体" w:hAnsi="宋体" w:eastAsia="宋体" w:cs="宋体"/>
          <w:b/>
          <w:bCs/>
          <w:color w:val="auto"/>
          <w:szCs w:val="24"/>
          <w:highlight w:val="none"/>
        </w:rPr>
        <w:t>（2）供应商为生产厂家的须提供《食品生产许可证》，供应商为经销商的须提供有效的《食品经营许可证》；</w:t>
      </w:r>
    </w:p>
    <w:p w14:paraId="4D37D23A">
      <w:pPr>
        <w:shd w:val="clear" w:color="auto" w:fill="auto"/>
        <w:spacing w:line="360" w:lineRule="auto"/>
        <w:ind w:firstLine="442" w:firstLineChars="2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4CA965D2">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7B2FBB58">
      <w:pPr>
        <w:shd w:val="clear" w:color="auto" w:fill="auto"/>
        <w:rPr>
          <w:rFonts w:hint="eastAsia" w:ascii="宋体" w:hAnsi="宋体" w:eastAsia="宋体" w:cs="宋体"/>
          <w:b/>
          <w:bCs/>
          <w:color w:val="auto"/>
          <w:sz w:val="28"/>
          <w:szCs w:val="28"/>
          <w:highlight w:val="none"/>
        </w:rPr>
      </w:pPr>
      <w:r>
        <w:rPr>
          <w:rFonts w:hint="eastAsia" w:cs="宋体"/>
          <w:b/>
          <w:bCs/>
          <w:color w:val="auto"/>
          <w:szCs w:val="24"/>
          <w:highlight w:val="none"/>
          <w:lang w:eastAsia="zh-CN"/>
        </w:rPr>
        <w:t>（</w:t>
      </w:r>
      <w:r>
        <w:rPr>
          <w:rFonts w:hint="eastAsia" w:cs="宋体"/>
          <w:b/>
          <w:bCs/>
          <w:color w:val="auto"/>
          <w:szCs w:val="24"/>
          <w:highlight w:val="none"/>
          <w:lang w:val="en-US" w:eastAsia="zh-CN"/>
        </w:rPr>
        <w:t>4</w:t>
      </w:r>
      <w:r>
        <w:rPr>
          <w:rFonts w:hint="eastAsia" w:cs="宋体"/>
          <w:b/>
          <w:bCs/>
          <w:color w:val="auto"/>
          <w:szCs w:val="24"/>
          <w:highlight w:val="none"/>
          <w:lang w:eastAsia="zh-CN"/>
        </w:rPr>
        <w:t>）</w:t>
      </w:r>
      <w:r>
        <w:rPr>
          <w:rFonts w:hint="eastAsia" w:cs="宋体"/>
          <w:b/>
          <w:bCs/>
          <w:color w:val="auto"/>
          <w:szCs w:val="24"/>
          <w:highlight w:val="none"/>
          <w:lang w:val="en-US" w:eastAsia="zh-CN"/>
        </w:rPr>
        <w:t>本项目不接受联合体磋商，不允许分包。</w:t>
      </w:r>
    </w:p>
    <w:p w14:paraId="79C2EFDD">
      <w:pPr>
        <w:shd w:val="clear" w:color="auto" w:fill="auto"/>
        <w:spacing w:line="360" w:lineRule="auto"/>
        <w:ind w:left="0" w:leftChars="0" w:firstLine="0" w:firstLineChars="0"/>
        <w:jc w:val="center"/>
        <w:rPr>
          <w:rFonts w:hint="eastAsia" w:ascii="宋体" w:hAnsi="宋体" w:eastAsia="宋体" w:cs="宋体"/>
          <w:b/>
          <w:bCs/>
          <w:color w:val="auto"/>
          <w:sz w:val="24"/>
          <w:szCs w:val="24"/>
          <w:highlight w:val="none"/>
        </w:rPr>
      </w:pPr>
    </w:p>
    <w:p w14:paraId="749607B1">
      <w:pPr>
        <w:keepNext w:val="0"/>
        <w:keepLines w:val="0"/>
        <w:pageBreakBefore w:val="0"/>
        <w:widowControl w:val="0"/>
        <w:shd w:val="clear" w:color="auto" w:fill="auto"/>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CB3A844">
      <w:pPr>
        <w:shd w:val="clear" w:color="auto" w:fill="auto"/>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1EAEAF7">
      <w:pPr>
        <w:shd w:val="clear" w:color="auto" w:fill="auto"/>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30824555">
      <w:pPr>
        <w:shd w:val="clear" w:color="auto" w:fill="auto"/>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7DAB6DA5">
      <w:pPr>
        <w:shd w:val="clear" w:color="auto" w:fill="auto"/>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64FE592E">
      <w:pPr>
        <w:shd w:val="clear" w:color="auto" w:fill="auto"/>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52C0276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8BC4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11768D"/>
    <w:rsid w:val="30117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2026-04-07T06:46:00Z</dcterms:created>
  <dc:creator>ZBB</dc:creator>
  <cp:lastModifiedBy>ZBB</cp:lastModifiedBy>
  <dcterms:modified xsi:type="dcterms:W3CDTF">2026-04-07T06:46:55Z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A38B18CADE02414AA88C60E92550117C_11</vt:lpwstr>
  </property>
  <property fmtid="{D5CDD505-2E9C-101B-9397-08002B2CF9AE}" pid="4" name="KSOTemplateDocerSaveRecord">
    <vt:lpwstr>eyJoZGlkIjoiYjExNjczMGQzYjg0NzAxYTU5ODk5MzgxMjI0NDZmZmMiLCJ1c2VySWQiOiIyNjQ2NDU1NDQifQ==</vt:lpwstr>
  </property>
</Properties>
</file>