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宋体" w:hAnsi="宋体" w:eastAsia="宋体" w:cs="宋体"/>
          <w:bCs/>
          <w:color w:val="000000"/>
          <w:sz w:val="32"/>
          <w:szCs w:val="32"/>
        </w:rPr>
      </w:pPr>
      <w:bookmarkStart w:id="0" w:name="_Toc417466495"/>
      <w:bookmarkStart w:id="1" w:name="_Toc474501469"/>
      <w:bookmarkStart w:id="2" w:name="_Toc4"/>
      <w:bookmarkStart w:id="3" w:name="_Toc283035185"/>
      <w:bookmarkStart w:id="4" w:name="_Toc283035581"/>
      <w:bookmarkStart w:id="5" w:name="_Toc283304121"/>
      <w:bookmarkStart w:id="6" w:name="_Toc283035098"/>
      <w:r>
        <w:rPr>
          <w:rFonts w:hint="eastAsia" w:ascii="宋体" w:hAnsi="宋体" w:eastAsia="宋体" w:cs="宋体"/>
          <w:bCs/>
          <w:color w:val="000000"/>
          <w:sz w:val="32"/>
          <w:szCs w:val="32"/>
        </w:rPr>
        <w:t>（GF—2017—0201）</w:t>
      </w:r>
    </w:p>
    <w:p>
      <w:pPr>
        <w:pStyle w:val="11"/>
        <w:rPr>
          <w:rFonts w:hint="eastAsia" w:ascii="宋体" w:hAnsi="宋体" w:eastAsia="宋体" w:cs="宋体"/>
          <w:b/>
          <w:sz w:val="48"/>
          <w:szCs w:val="48"/>
        </w:rPr>
      </w:pPr>
    </w:p>
    <w:p>
      <w:pPr>
        <w:pStyle w:val="11"/>
        <w:rPr>
          <w:rFonts w:hint="eastAsia" w:ascii="宋体" w:hAnsi="宋体" w:eastAsia="宋体" w:cs="宋体"/>
          <w:b/>
          <w:sz w:val="48"/>
          <w:szCs w:val="48"/>
        </w:rPr>
      </w:pPr>
    </w:p>
    <w:p>
      <w:pPr>
        <w:pStyle w:val="11"/>
        <w:rPr>
          <w:rFonts w:hint="eastAsia" w:ascii="宋体" w:hAnsi="宋体" w:eastAsia="宋体" w:cs="宋体"/>
          <w:b/>
          <w:sz w:val="48"/>
          <w:szCs w:val="48"/>
        </w:rPr>
      </w:pPr>
    </w:p>
    <w:p>
      <w:pPr>
        <w:pStyle w:val="11"/>
        <w:rPr>
          <w:rFonts w:hint="eastAsia" w:ascii="宋体" w:hAnsi="宋体" w:eastAsia="宋体" w:cs="宋体"/>
          <w:b/>
          <w:sz w:val="48"/>
          <w:szCs w:val="48"/>
        </w:rPr>
      </w:pPr>
    </w:p>
    <w:p>
      <w:pPr>
        <w:pStyle w:val="11"/>
        <w:jc w:val="center"/>
        <w:rPr>
          <w:rFonts w:hint="eastAsia" w:ascii="宋体" w:hAnsi="宋体" w:eastAsia="宋体" w:cs="宋体"/>
          <w:b/>
          <w:sz w:val="48"/>
          <w:szCs w:val="48"/>
        </w:rPr>
      </w:pPr>
    </w:p>
    <w:p>
      <w:pPr>
        <w:pStyle w:val="11"/>
        <w:jc w:val="center"/>
        <w:rPr>
          <w:rFonts w:hint="eastAsia" w:ascii="宋体" w:hAnsi="宋体" w:eastAsia="宋体" w:cs="宋体"/>
          <w:b/>
          <w:sz w:val="48"/>
          <w:szCs w:val="48"/>
        </w:rPr>
      </w:pPr>
      <w:r>
        <w:rPr>
          <w:rFonts w:hint="eastAsia" w:ascii="宋体" w:hAnsi="宋体" w:eastAsia="宋体" w:cs="宋体"/>
          <w:b/>
          <w:sz w:val="48"/>
          <w:szCs w:val="48"/>
        </w:rPr>
        <w:t>建设工程施工合同</w:t>
      </w:r>
    </w:p>
    <w:p>
      <w:pPr>
        <w:jc w:val="center"/>
        <w:rPr>
          <w:rFonts w:hint="eastAsia" w:ascii="宋体" w:hAnsi="宋体" w:eastAsia="宋体" w:cs="宋体"/>
          <w:b/>
          <w:bCs/>
          <w:kern w:val="0"/>
          <w:sz w:val="36"/>
          <w:szCs w:val="36"/>
        </w:rPr>
      </w:pPr>
      <w:r>
        <w:rPr>
          <w:rFonts w:hint="eastAsia" w:ascii="宋体" w:hAnsi="宋体" w:eastAsia="宋体" w:cs="宋体"/>
          <w:b/>
          <w:bCs/>
          <w:kern w:val="0"/>
          <w:sz w:val="36"/>
          <w:szCs w:val="36"/>
        </w:rPr>
        <w:t>（项目名称：       ）</w:t>
      </w:r>
    </w:p>
    <w:p>
      <w:pPr>
        <w:jc w:val="center"/>
        <w:rPr>
          <w:rFonts w:hint="eastAsia" w:ascii="宋体" w:hAnsi="宋体" w:eastAsia="宋体" w:cs="宋体"/>
          <w:b/>
          <w:bCs/>
          <w:kern w:val="0"/>
          <w:sz w:val="36"/>
          <w:szCs w:val="36"/>
        </w:rPr>
      </w:pPr>
    </w:p>
    <w:p>
      <w:pPr>
        <w:ind w:firstLine="2880" w:firstLineChars="800"/>
        <w:rPr>
          <w:rFonts w:hint="eastAsia" w:ascii="宋体" w:hAnsi="宋体" w:eastAsia="宋体" w:cs="宋体"/>
          <w:bCs/>
          <w:kern w:val="0"/>
          <w:sz w:val="36"/>
          <w:szCs w:val="36"/>
        </w:rPr>
      </w:pPr>
    </w:p>
    <w:p>
      <w:pPr>
        <w:pStyle w:val="11"/>
        <w:rPr>
          <w:rFonts w:hint="eastAsia" w:ascii="宋体" w:hAnsi="宋体" w:eastAsia="宋体" w:cs="宋体"/>
          <w:bCs/>
          <w:kern w:val="0"/>
          <w:sz w:val="36"/>
          <w:szCs w:val="36"/>
        </w:rPr>
      </w:pPr>
    </w:p>
    <w:p>
      <w:pPr>
        <w:pStyle w:val="11"/>
        <w:rPr>
          <w:rFonts w:hint="eastAsia" w:ascii="宋体" w:hAnsi="宋体" w:eastAsia="宋体" w:cs="宋体"/>
          <w:bCs/>
          <w:kern w:val="0"/>
          <w:sz w:val="36"/>
          <w:szCs w:val="36"/>
        </w:rPr>
      </w:pPr>
    </w:p>
    <w:p>
      <w:pPr>
        <w:pStyle w:val="11"/>
        <w:rPr>
          <w:rFonts w:hint="eastAsia" w:ascii="宋体" w:hAnsi="宋体" w:eastAsia="宋体" w:cs="宋体"/>
          <w:bCs/>
          <w:kern w:val="0"/>
          <w:sz w:val="36"/>
          <w:szCs w:val="36"/>
        </w:rPr>
      </w:pPr>
    </w:p>
    <w:p>
      <w:pPr>
        <w:ind w:firstLine="1680" w:firstLineChars="800"/>
        <w:rPr>
          <w:rFonts w:hint="eastAsia" w:ascii="宋体" w:hAnsi="宋体" w:eastAsia="宋体" w:cs="宋体"/>
        </w:rPr>
      </w:pPr>
    </w:p>
    <w:p>
      <w:pPr>
        <w:pStyle w:val="11"/>
        <w:rPr>
          <w:rFonts w:hint="eastAsia" w:ascii="宋体" w:hAnsi="宋体" w:eastAsia="宋体" w:cs="宋体"/>
        </w:rPr>
      </w:pPr>
    </w:p>
    <w:p>
      <w:pPr>
        <w:pStyle w:val="11"/>
        <w:rPr>
          <w:rFonts w:hint="eastAsia" w:ascii="宋体" w:hAnsi="宋体" w:eastAsia="宋体" w:cs="宋体"/>
        </w:rPr>
      </w:pPr>
    </w:p>
    <w:p>
      <w:pPr>
        <w:pStyle w:val="11"/>
        <w:rPr>
          <w:rFonts w:hint="eastAsia" w:ascii="宋体" w:hAnsi="宋体" w:eastAsia="宋体" w:cs="宋体"/>
        </w:rPr>
      </w:pPr>
    </w:p>
    <w:p>
      <w:pPr>
        <w:pStyle w:val="11"/>
        <w:rPr>
          <w:rFonts w:hint="eastAsia" w:ascii="宋体" w:hAnsi="宋体" w:eastAsia="宋体" w:cs="宋体"/>
        </w:rPr>
      </w:pPr>
    </w:p>
    <w:p>
      <w:pPr>
        <w:pStyle w:val="11"/>
        <w:rPr>
          <w:rFonts w:hint="eastAsia" w:ascii="宋体" w:hAnsi="宋体" w:eastAsia="宋体" w:cs="宋体"/>
        </w:rPr>
      </w:pPr>
    </w:p>
    <w:p>
      <w:pPr>
        <w:pStyle w:val="11"/>
        <w:rPr>
          <w:rFonts w:hint="eastAsia" w:ascii="宋体" w:hAnsi="宋体" w:eastAsia="宋体" w:cs="宋体"/>
        </w:rPr>
      </w:pPr>
    </w:p>
    <w:p>
      <w:pPr>
        <w:pStyle w:val="11"/>
        <w:rPr>
          <w:rFonts w:hint="eastAsia" w:ascii="宋体" w:hAnsi="宋体" w:eastAsia="宋体" w:cs="宋体"/>
        </w:rPr>
      </w:pPr>
    </w:p>
    <w:p>
      <w:pPr>
        <w:pStyle w:val="11"/>
        <w:rPr>
          <w:rFonts w:hint="eastAsia" w:ascii="宋体" w:hAnsi="宋体" w:eastAsia="宋体" w:cs="宋体"/>
        </w:rPr>
      </w:pPr>
    </w:p>
    <w:p>
      <w:pPr>
        <w:ind w:right="2719" w:rightChars="1295"/>
        <w:jc w:val="center"/>
        <w:rPr>
          <w:rFonts w:hint="eastAsia" w:ascii="宋体" w:hAnsi="宋体" w:eastAsia="宋体" w:cs="宋体"/>
          <w:b/>
          <w:color w:val="000000"/>
          <w:sz w:val="32"/>
          <w:szCs w:val="28"/>
        </w:rPr>
      </w:pPr>
      <w:r>
        <w:rPr>
          <w:rFonts w:hint="eastAsia" w:ascii="宋体" w:hAnsi="宋体" w:eastAsia="宋体" w:cs="宋体"/>
        </w:rPr>
        <mc:AlternateContent>
          <mc:Choice Requires="wps">
            <w:drawing>
              <wp:anchor distT="0" distB="0" distL="114300" distR="114300" simplePos="0" relativeHeight="251660288" behindDoc="0" locked="0" layoutInCell="1" allowOverlap="1">
                <wp:simplePos x="0" y="0"/>
                <wp:positionH relativeFrom="column">
                  <wp:posOffset>3944620</wp:posOffset>
                </wp:positionH>
                <wp:positionV relativeFrom="paragraph">
                  <wp:posOffset>120015</wp:posOffset>
                </wp:positionV>
                <wp:extent cx="723265" cy="457200"/>
                <wp:effectExtent l="4445" t="4445" r="15240" b="14605"/>
                <wp:wrapNone/>
                <wp:docPr id="1" name="文本框 1"/>
                <wp:cNvGraphicFramePr/>
                <a:graphic xmlns:a="http://schemas.openxmlformats.org/drawingml/2006/main">
                  <a:graphicData uri="http://schemas.microsoft.com/office/word/2010/wordprocessingShape">
                    <wps:wsp>
                      <wps:cNvSpPr txBox="1"/>
                      <wps:spPr>
                        <a:xfrm>
                          <a:off x="0" y="0"/>
                          <a:ext cx="723265" cy="457200"/>
                        </a:xfrm>
                        <a:prstGeom prst="rect">
                          <a:avLst/>
                        </a:prstGeom>
                        <a:noFill/>
                        <a:ln w="9525" cap="flat" cmpd="sng">
                          <a:solidFill>
                            <a:srgbClr val="FFFFFF"/>
                          </a:solidFill>
                          <a:prstDash val="solid"/>
                          <a:miter/>
                          <a:headEnd type="none" w="med" len="med"/>
                          <a:tailEnd type="none" w="med" len="med"/>
                        </a:ln>
                      </wps:spPr>
                      <wps:txbx>
                        <w:txbxContent>
                          <w:p>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0.6pt;margin-top:9.45pt;height:36pt;width:56.95pt;z-index:251660288;mso-width-relative:page;mso-height-relative:page;" filled="f" stroked="t" coordsize="21600,21600" o:gfxdata="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&#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O1XCirZAAAACQEAAA8AAAAAAAAAAQAgAAAAIgAAAGRy&#10;cy9kb3ducmV2LnhtbFBLAQIUABQAAAAIAIdO4kDIFDgbBAIAAAwEAAAOAAAAAAAAAAEAIAAAACgB&#10;AABkcnMvZTJvRG9jLnhtbFBLBQYAAAAABgAGAFkBAACeBQAAAAA=&#10;">
                <v:fill on="f" focussize="0,0"/>
                <v:stroke color="#FFFFFF" joinstyle="miter"/>
                <v:imagedata o:title=""/>
                <o:lock v:ext="edit" aspectratio="f"/>
                <v:textbox>
                  <w:txbxContent>
                    <w:p>
                      <w:pPr>
                        <w:rPr>
                          <w:rFonts w:hint="eastAsia"/>
                          <w:b/>
                          <w:bCs/>
                          <w:sz w:val="32"/>
                        </w:rPr>
                      </w:pPr>
                      <w:r>
                        <w:rPr>
                          <w:rFonts w:hint="eastAsia"/>
                          <w:b/>
                          <w:bCs/>
                          <w:sz w:val="32"/>
                        </w:rPr>
                        <w:t>制定</w:t>
                      </w:r>
                    </w:p>
                  </w:txbxContent>
                </v:textbox>
              </v:shape>
            </w:pict>
          </mc:Fallback>
        </mc:AlternateContent>
      </w:r>
      <w:r>
        <w:rPr>
          <w:rFonts w:hint="eastAsia" w:ascii="宋体" w:hAnsi="宋体" w:eastAsia="宋体" w:cs="宋体"/>
          <w:b/>
          <w:color w:val="000000"/>
          <w:sz w:val="32"/>
          <w:szCs w:val="28"/>
        </w:rPr>
        <w:t xml:space="preserve">              住 房 城 乡 建 设 部</w:t>
      </w:r>
    </w:p>
    <w:p>
      <w:pPr>
        <w:ind w:right="2467" w:rightChars="1175" w:firstLine="2560" w:firstLineChars="800"/>
        <w:rPr>
          <w:rFonts w:hint="eastAsia" w:ascii="宋体" w:hAnsi="宋体" w:eastAsia="宋体" w:cs="宋体"/>
          <w:b/>
          <w:color w:val="000000"/>
          <w:sz w:val="32"/>
          <w:szCs w:val="28"/>
        </w:rPr>
      </w:pPr>
      <w:r>
        <w:rPr>
          <w:rFonts w:hint="eastAsia" w:ascii="宋体" w:hAnsi="宋体" w:eastAsia="宋体" w:cs="宋体"/>
          <w:b/>
          <w:color w:val="000000"/>
          <w:sz w:val="32"/>
          <w:szCs w:val="28"/>
        </w:rPr>
        <w:t>国家工商行政管理总局</w:t>
      </w:r>
    </w:p>
    <w:p>
      <w:pPr>
        <w:pStyle w:val="11"/>
        <w:rPr>
          <w:rFonts w:hint="eastAsia" w:ascii="宋体" w:hAnsi="宋体" w:eastAsia="宋体" w:cs="宋体"/>
        </w:rPr>
        <w:sectPr>
          <w:headerReference r:id="rId5" w:type="default"/>
          <w:footerReference r:id="rId6" w:type="default"/>
          <w:pgSz w:w="11906" w:h="16838"/>
          <w:pgMar w:top="1417" w:right="1531" w:bottom="1417" w:left="1531" w:header="851" w:footer="992" w:gutter="0"/>
          <w:pgBorders>
            <w:top w:val="none" w:sz="0" w:space="0"/>
            <w:left w:val="none" w:sz="0" w:space="0"/>
            <w:bottom w:val="none" w:sz="0" w:space="0"/>
            <w:right w:val="none" w:sz="0" w:space="0"/>
          </w:pgBorders>
          <w:pgNumType w:fmt="decimal"/>
          <w:cols w:space="720" w:num="1"/>
          <w:docGrid w:type="linesAndChars" w:linePitch="312" w:charSpace="0"/>
        </w:sectPr>
      </w:pPr>
    </w:p>
    <w:bookmarkEnd w:id="0"/>
    <w:bookmarkEnd w:id="1"/>
    <w:bookmarkEnd w:id="2"/>
    <w:p>
      <w:pPr>
        <w:bidi w:val="0"/>
        <w:rPr>
          <w:rFonts w:hint="eastAsia" w:ascii="宋体" w:hAnsi="宋体" w:eastAsia="宋体" w:cs="宋体"/>
        </w:rPr>
      </w:pPr>
      <w:bookmarkStart w:id="7" w:name="_Toc32151"/>
      <w:bookmarkStart w:id="8" w:name="_Toc30947"/>
      <w:r>
        <w:rPr>
          <w:rFonts w:hint="eastAsia" w:ascii="宋体" w:hAnsi="宋体" w:eastAsia="宋体" w:cs="宋体"/>
        </w:rPr>
        <w:t>第一部分 合同协议书</w:t>
      </w:r>
      <w:bookmarkEnd w:id="7"/>
      <w:bookmarkEnd w:id="8"/>
    </w:p>
    <w:p>
      <w:pPr>
        <w:bidi w:val="0"/>
        <w:rPr>
          <w:rFonts w:hint="eastAsia" w:ascii="宋体" w:hAnsi="宋体" w:eastAsia="宋体" w:cs="宋体"/>
        </w:rPr>
      </w:pPr>
    </w:p>
    <w:p>
      <w:pPr>
        <w:bidi w:val="0"/>
        <w:rPr>
          <w:rFonts w:hint="eastAsia" w:ascii="宋体" w:hAnsi="宋体" w:eastAsia="宋体" w:cs="宋体"/>
        </w:rPr>
      </w:pPr>
      <w:r>
        <w:rPr>
          <w:rFonts w:hint="eastAsia" w:ascii="宋体" w:hAnsi="宋体" w:eastAsia="宋体" w:cs="宋体"/>
        </w:rPr>
        <w:t>发包人（全称）：                            </w:t>
      </w:r>
    </w:p>
    <w:p>
      <w:pPr>
        <w:bidi w:val="0"/>
        <w:rPr>
          <w:rFonts w:hint="eastAsia" w:ascii="宋体" w:hAnsi="宋体" w:eastAsia="宋体" w:cs="宋体"/>
        </w:rPr>
      </w:pPr>
      <w:r>
        <w:rPr>
          <w:rFonts w:hint="eastAsia" w:ascii="宋体" w:hAnsi="宋体" w:eastAsia="宋体" w:cs="宋体"/>
        </w:rPr>
        <w:t>承包人（全称）：                            </w:t>
      </w:r>
    </w:p>
    <w:p>
      <w:pPr>
        <w:bidi w:val="0"/>
        <w:rPr>
          <w:rFonts w:hint="eastAsia" w:ascii="宋体" w:hAnsi="宋体" w:eastAsia="宋体" w:cs="宋体"/>
        </w:rPr>
      </w:pPr>
      <w:r>
        <w:rPr>
          <w:rFonts w:hint="eastAsia" w:ascii="宋体" w:hAnsi="宋体" w:eastAsia="宋体" w:cs="宋体"/>
        </w:rPr>
        <w:t>根据</w:t>
      </w:r>
      <w:r>
        <w:rPr>
          <w:rFonts w:hint="eastAsia" w:ascii="宋体" w:hAnsi="宋体" w:eastAsia="宋体" w:cs="宋体"/>
          <w:lang w:eastAsia="zh-CN"/>
        </w:rPr>
        <w:t>《中华人民共和国民法典》</w:t>
      </w:r>
      <w:r>
        <w:rPr>
          <w:rFonts w:hint="eastAsia" w:ascii="宋体" w:hAnsi="宋体" w:eastAsia="宋体" w:cs="宋体"/>
        </w:rPr>
        <w:t xml:space="preserve">、《中华人民共和国建筑法》及有关法律规定，遵循平等、自愿、公平和诚实信用的原则，双方就 </w:t>
      </w:r>
      <w:r>
        <w:rPr>
          <w:rFonts w:hint="eastAsia" w:ascii="宋体" w:hAnsi="宋体" w:eastAsia="宋体" w:cs="宋体"/>
          <w:u w:val="single"/>
        </w:rPr>
        <w:t xml:space="preserve">    / </w:t>
      </w:r>
      <w:r>
        <w:rPr>
          <w:rFonts w:hint="eastAsia" w:ascii="宋体" w:hAnsi="宋体" w:eastAsia="宋体" w:cs="宋体"/>
        </w:rPr>
        <w:t>工程施工及有关事项协商一致，共同达成如下协议：</w:t>
      </w:r>
    </w:p>
    <w:p>
      <w:pPr>
        <w:bidi w:val="0"/>
        <w:rPr>
          <w:rFonts w:hint="eastAsia" w:ascii="宋体" w:hAnsi="宋体" w:eastAsia="宋体" w:cs="宋体"/>
        </w:rPr>
      </w:pPr>
      <w:bookmarkStart w:id="9" w:name="_Toc16054"/>
      <w:r>
        <w:rPr>
          <w:rFonts w:hint="eastAsia" w:ascii="宋体" w:hAnsi="宋体" w:eastAsia="宋体" w:cs="宋体"/>
        </w:rPr>
        <w:t>一、工程概况</w:t>
      </w:r>
      <w:bookmarkEnd w:id="9"/>
    </w:p>
    <w:p>
      <w:pPr>
        <w:bidi w:val="0"/>
        <w:rPr>
          <w:rFonts w:hint="eastAsia" w:ascii="宋体" w:hAnsi="宋体" w:eastAsia="宋体" w:cs="宋体"/>
          <w:u w:val="single"/>
          <w:lang w:val="en-US" w:eastAsia="zh-CN"/>
        </w:rPr>
      </w:pPr>
      <w:r>
        <w:rPr>
          <w:rFonts w:hint="eastAsia" w:ascii="宋体" w:hAnsi="宋体" w:eastAsia="宋体" w:cs="宋体"/>
        </w:rPr>
        <w:t>1.工程名称：</w:t>
      </w:r>
      <w:r>
        <w:rPr>
          <w:rFonts w:hint="eastAsia" w:ascii="宋体" w:hAnsi="宋体" w:eastAsia="宋体" w:cs="宋体"/>
          <w:u w:val="single"/>
          <w:lang w:val="en-US" w:eastAsia="zh-CN"/>
        </w:rPr>
        <w:t xml:space="preserve">      /    </w:t>
      </w:r>
    </w:p>
    <w:p>
      <w:pPr>
        <w:bidi w:val="0"/>
        <w:rPr>
          <w:rFonts w:hint="eastAsia" w:ascii="宋体" w:hAnsi="宋体" w:eastAsia="宋体" w:cs="宋体"/>
        </w:rPr>
      </w:pPr>
      <w:r>
        <w:rPr>
          <w:rFonts w:hint="eastAsia" w:ascii="宋体" w:hAnsi="宋体" w:eastAsia="宋体" w:cs="宋体"/>
        </w:rPr>
        <w:t>2.工程地点：</w:t>
      </w:r>
      <w:r>
        <w:rPr>
          <w:rFonts w:hint="eastAsia" w:ascii="宋体" w:hAnsi="宋体" w:eastAsia="宋体" w:cs="宋体"/>
          <w:u w:val="single"/>
          <w:lang w:val="en-US" w:eastAsia="zh-CN"/>
        </w:rPr>
        <w:t xml:space="preserve">      /      </w:t>
      </w:r>
      <w:r>
        <w:rPr>
          <w:rFonts w:hint="eastAsia" w:ascii="宋体" w:hAnsi="宋体" w:eastAsia="宋体" w:cs="宋体"/>
        </w:rPr>
        <w:t xml:space="preserve">         </w:t>
      </w:r>
    </w:p>
    <w:p>
      <w:pPr>
        <w:bidi w:val="0"/>
        <w:rPr>
          <w:rFonts w:hint="eastAsia" w:ascii="宋体" w:hAnsi="宋体" w:eastAsia="宋体" w:cs="宋体"/>
          <w:u w:val="single"/>
          <w:lang w:val="en-US" w:eastAsia="zh-CN"/>
        </w:rPr>
      </w:pPr>
      <w:r>
        <w:rPr>
          <w:rFonts w:hint="eastAsia" w:ascii="宋体" w:hAnsi="宋体" w:eastAsia="宋体" w:cs="宋体"/>
        </w:rPr>
        <w:t>3.工程立项批准文号：</w:t>
      </w:r>
      <w:r>
        <w:rPr>
          <w:rFonts w:hint="eastAsia" w:ascii="宋体" w:hAnsi="宋体" w:eastAsia="宋体" w:cs="宋体"/>
          <w:u w:val="single"/>
          <w:lang w:val="en-US" w:eastAsia="zh-CN"/>
        </w:rPr>
        <w:t xml:space="preserve">            </w:t>
      </w:r>
    </w:p>
    <w:p>
      <w:pPr>
        <w:bidi w:val="0"/>
        <w:rPr>
          <w:rFonts w:hint="eastAsia" w:ascii="宋体" w:hAnsi="宋体" w:eastAsia="宋体" w:cs="宋体"/>
        </w:rPr>
      </w:pPr>
      <w:r>
        <w:rPr>
          <w:rFonts w:hint="eastAsia" w:ascii="宋体" w:hAnsi="宋体" w:eastAsia="宋体" w:cs="宋体"/>
        </w:rPr>
        <w:t>4.资金来源：财政拨款</w:t>
      </w:r>
      <w:r>
        <w:rPr>
          <w:rFonts w:hint="eastAsia" w:ascii="宋体" w:hAnsi="宋体" w:eastAsia="宋体" w:cs="宋体"/>
          <w:u w:val="single"/>
          <w:lang w:val="en-US" w:eastAsia="zh-CN"/>
        </w:rPr>
        <w:t xml:space="preserve">        /    </w:t>
      </w:r>
      <w:r>
        <w:rPr>
          <w:rFonts w:hint="eastAsia" w:ascii="宋体" w:hAnsi="宋体" w:eastAsia="宋体" w:cs="宋体"/>
        </w:rPr>
        <w:t xml:space="preserve">     </w:t>
      </w:r>
    </w:p>
    <w:p>
      <w:pPr>
        <w:bidi w:val="0"/>
        <w:rPr>
          <w:rFonts w:hint="eastAsia" w:ascii="宋体" w:hAnsi="宋体" w:eastAsia="宋体" w:cs="宋体"/>
        </w:rPr>
      </w:pPr>
      <w:r>
        <w:rPr>
          <w:rFonts w:hint="eastAsia" w:ascii="宋体" w:hAnsi="宋体" w:eastAsia="宋体" w:cs="宋体"/>
        </w:rPr>
        <w:t>5.工程内容：详见图纸及工程量清单。</w:t>
      </w:r>
    </w:p>
    <w:p>
      <w:pPr>
        <w:bidi w:val="0"/>
        <w:rPr>
          <w:rFonts w:hint="eastAsia" w:ascii="宋体" w:hAnsi="宋体" w:eastAsia="宋体" w:cs="宋体"/>
        </w:rPr>
      </w:pPr>
      <w:r>
        <w:rPr>
          <w:rFonts w:hint="eastAsia" w:ascii="宋体" w:hAnsi="宋体" w:eastAsia="宋体" w:cs="宋体"/>
        </w:rPr>
        <w:t>群体工程应附《承包人承揽工程项目一览表》（附件1）。</w:t>
      </w:r>
    </w:p>
    <w:p>
      <w:pPr>
        <w:bidi w:val="0"/>
        <w:rPr>
          <w:rFonts w:hint="eastAsia" w:ascii="宋体" w:hAnsi="宋体" w:eastAsia="宋体" w:cs="宋体"/>
        </w:rPr>
      </w:pPr>
      <w:r>
        <w:rPr>
          <w:rFonts w:hint="eastAsia" w:ascii="宋体" w:hAnsi="宋体" w:eastAsia="宋体" w:cs="宋体"/>
        </w:rPr>
        <w:t>6.工程承包范围：</w:t>
      </w:r>
    </w:p>
    <w:p>
      <w:pPr>
        <w:bidi w:val="0"/>
        <w:rPr>
          <w:rFonts w:hint="eastAsia" w:ascii="宋体" w:hAnsi="宋体" w:eastAsia="宋体" w:cs="宋体"/>
        </w:rPr>
      </w:pPr>
      <w:bookmarkStart w:id="10" w:name="_Toc10124"/>
      <w:r>
        <w:rPr>
          <w:rFonts w:hint="eastAsia" w:ascii="宋体" w:hAnsi="宋体" w:eastAsia="宋体" w:cs="宋体"/>
        </w:rPr>
        <w:t>工程量清单及图纸全部内容</w:t>
      </w:r>
    </w:p>
    <w:p>
      <w:pPr>
        <w:bidi w:val="0"/>
        <w:rPr>
          <w:rFonts w:hint="eastAsia" w:ascii="宋体" w:hAnsi="宋体" w:eastAsia="宋体" w:cs="宋体"/>
        </w:rPr>
      </w:pPr>
      <w:r>
        <w:rPr>
          <w:rFonts w:hint="eastAsia" w:ascii="宋体" w:hAnsi="宋体" w:eastAsia="宋体" w:cs="宋体"/>
        </w:rPr>
        <w:t>二、合同工期</w:t>
      </w:r>
      <w:bookmarkEnd w:id="10"/>
    </w:p>
    <w:p>
      <w:pPr>
        <w:bidi w:val="0"/>
        <w:rPr>
          <w:rFonts w:hint="eastAsia" w:ascii="宋体" w:hAnsi="宋体" w:eastAsia="宋体" w:cs="宋体"/>
        </w:rPr>
      </w:pPr>
      <w:r>
        <w:rPr>
          <w:rFonts w:hint="eastAsia" w:ascii="宋体" w:hAnsi="宋体" w:eastAsia="宋体" w:cs="宋体"/>
        </w:rPr>
        <w:t>计划开工日期：</w:t>
      </w:r>
      <w:r>
        <w:rPr>
          <w:rFonts w:hint="eastAsia" w:ascii="宋体" w:hAnsi="宋体" w:eastAsia="宋体" w:cs="宋体"/>
          <w:u w:val="single"/>
          <w:lang w:val="en-US" w:eastAsia="zh-CN"/>
        </w:rPr>
        <w:t xml:space="preserve">     </w:t>
      </w:r>
      <w:r>
        <w:rPr>
          <w:rFonts w:hint="eastAsia" w:ascii="宋体" w:hAnsi="宋体" w:eastAsia="宋体" w:cs="宋体"/>
        </w:rPr>
        <w:t>年</w:t>
      </w:r>
      <w:r>
        <w:rPr>
          <w:rFonts w:hint="eastAsia" w:ascii="宋体" w:hAnsi="宋体" w:eastAsia="宋体" w:cs="宋体"/>
          <w:u w:val="single"/>
          <w:lang w:val="en-US" w:eastAsia="zh-CN"/>
        </w:rPr>
        <w:t xml:space="preserve">   </w:t>
      </w:r>
      <w:r>
        <w:rPr>
          <w:rFonts w:hint="eastAsia" w:ascii="宋体" w:hAnsi="宋体" w:eastAsia="宋体" w:cs="宋体"/>
        </w:rPr>
        <w:t>月</w:t>
      </w:r>
      <w:r>
        <w:rPr>
          <w:rFonts w:hint="eastAsia" w:ascii="宋体" w:hAnsi="宋体" w:eastAsia="宋体" w:cs="宋体"/>
          <w:u w:val="single"/>
          <w:lang w:val="en-US" w:eastAsia="zh-CN"/>
        </w:rPr>
        <w:t xml:space="preserve">   </w:t>
      </w:r>
      <w:r>
        <w:rPr>
          <w:rFonts w:hint="eastAsia" w:ascii="宋体" w:hAnsi="宋体" w:eastAsia="宋体" w:cs="宋体"/>
        </w:rPr>
        <w:t>日。</w:t>
      </w:r>
    </w:p>
    <w:p>
      <w:pPr>
        <w:bidi w:val="0"/>
        <w:rPr>
          <w:rFonts w:hint="eastAsia" w:ascii="宋体" w:hAnsi="宋体" w:eastAsia="宋体" w:cs="宋体"/>
        </w:rPr>
      </w:pPr>
      <w:r>
        <w:rPr>
          <w:rFonts w:hint="eastAsia" w:ascii="宋体" w:hAnsi="宋体" w:eastAsia="宋体" w:cs="宋体"/>
        </w:rPr>
        <w:t>计划竣工日期：</w:t>
      </w:r>
      <w:r>
        <w:rPr>
          <w:rFonts w:hint="eastAsia" w:ascii="宋体" w:hAnsi="宋体" w:eastAsia="宋体" w:cs="宋体"/>
          <w:u w:val="single"/>
          <w:lang w:val="en-US" w:eastAsia="zh-CN"/>
        </w:rPr>
        <w:t xml:space="preserve">    </w:t>
      </w:r>
      <w:r>
        <w:rPr>
          <w:rFonts w:hint="eastAsia" w:ascii="宋体" w:hAnsi="宋体" w:eastAsia="宋体" w:cs="宋体"/>
        </w:rPr>
        <w:t>年</w:t>
      </w:r>
      <w:r>
        <w:rPr>
          <w:rFonts w:hint="eastAsia" w:ascii="宋体" w:hAnsi="宋体" w:eastAsia="宋体" w:cs="宋体"/>
          <w:u w:val="single"/>
          <w:lang w:val="en-US" w:eastAsia="zh-CN"/>
        </w:rPr>
        <w:t xml:space="preserve">   </w:t>
      </w:r>
      <w:r>
        <w:rPr>
          <w:rFonts w:hint="eastAsia" w:ascii="宋体" w:hAnsi="宋体" w:eastAsia="宋体" w:cs="宋体"/>
        </w:rPr>
        <w:t xml:space="preserve"> 月</w:t>
      </w:r>
      <w:r>
        <w:rPr>
          <w:rFonts w:hint="eastAsia" w:ascii="宋体" w:hAnsi="宋体" w:eastAsia="宋体" w:cs="宋体"/>
          <w:u w:val="single"/>
          <w:lang w:val="en-US" w:eastAsia="zh-CN"/>
        </w:rPr>
        <w:t xml:space="preserve">   </w:t>
      </w:r>
      <w:r>
        <w:rPr>
          <w:rFonts w:hint="eastAsia" w:ascii="宋体" w:hAnsi="宋体" w:eastAsia="宋体" w:cs="宋体"/>
        </w:rPr>
        <w:t>日。</w:t>
      </w:r>
    </w:p>
    <w:p>
      <w:pPr>
        <w:bidi w:val="0"/>
        <w:rPr>
          <w:rFonts w:hint="eastAsia" w:ascii="宋体" w:hAnsi="宋体" w:eastAsia="宋体" w:cs="宋体"/>
        </w:rPr>
      </w:pPr>
      <w:r>
        <w:rPr>
          <w:rFonts w:hint="eastAsia" w:ascii="宋体" w:hAnsi="宋体" w:eastAsia="宋体" w:cs="宋体"/>
        </w:rPr>
        <w:t>工期总日历天数：</w:t>
      </w:r>
      <w:r>
        <w:rPr>
          <w:rFonts w:hint="eastAsia" w:ascii="宋体" w:hAnsi="宋体" w:eastAsia="宋体" w:cs="宋体"/>
          <w:u w:val="single"/>
        </w:rPr>
        <w:t> 天</w:t>
      </w:r>
      <w:r>
        <w:rPr>
          <w:rFonts w:hint="eastAsia" w:ascii="宋体" w:hAnsi="宋体" w:eastAsia="宋体" w:cs="宋体"/>
        </w:rPr>
        <w:t>工期总日历天数与根据前述计划开竣工日期计算的工期天数不一致的，以工期总日历天数为准。</w:t>
      </w:r>
    </w:p>
    <w:p>
      <w:pPr>
        <w:bidi w:val="0"/>
        <w:rPr>
          <w:rFonts w:hint="eastAsia" w:ascii="宋体" w:hAnsi="宋体" w:eastAsia="宋体" w:cs="宋体"/>
        </w:rPr>
      </w:pPr>
      <w:bookmarkStart w:id="11" w:name="_Toc9546"/>
      <w:r>
        <w:rPr>
          <w:rFonts w:hint="eastAsia" w:ascii="宋体" w:hAnsi="宋体" w:eastAsia="宋体" w:cs="宋体"/>
        </w:rPr>
        <w:t>三、质量标准</w:t>
      </w:r>
      <w:bookmarkEnd w:id="11"/>
    </w:p>
    <w:p>
      <w:pPr>
        <w:bidi w:val="0"/>
        <w:rPr>
          <w:rFonts w:hint="eastAsia" w:ascii="宋体" w:hAnsi="宋体" w:eastAsia="宋体" w:cs="宋体"/>
        </w:rPr>
      </w:pPr>
      <w:r>
        <w:rPr>
          <w:rFonts w:hint="eastAsia" w:ascii="宋体" w:hAnsi="宋体" w:eastAsia="宋体" w:cs="宋体"/>
        </w:rPr>
        <w:t>工程质量符合国家现行行业施工验收规范“合格”标准。</w:t>
      </w:r>
    </w:p>
    <w:p>
      <w:pPr>
        <w:bidi w:val="0"/>
        <w:rPr>
          <w:rFonts w:hint="eastAsia" w:ascii="宋体" w:hAnsi="宋体" w:eastAsia="宋体" w:cs="宋体"/>
        </w:rPr>
      </w:pPr>
      <w:bookmarkStart w:id="12" w:name="_Toc3520"/>
      <w:r>
        <w:rPr>
          <w:rFonts w:hint="eastAsia" w:ascii="宋体" w:hAnsi="宋体" w:eastAsia="宋体" w:cs="宋体"/>
        </w:rPr>
        <w:t>四、签约合同价与合同价格形式</w:t>
      </w:r>
      <w:bookmarkEnd w:id="12"/>
      <w:r>
        <w:rPr>
          <w:rFonts w:hint="eastAsia" w:ascii="宋体" w:hAnsi="宋体" w:eastAsia="宋体" w:cs="宋体"/>
        </w:rPr>
        <w:tab/>
      </w:r>
    </w:p>
    <w:p>
      <w:pPr>
        <w:bidi w:val="0"/>
        <w:rPr>
          <w:rFonts w:hint="eastAsia" w:ascii="宋体" w:hAnsi="宋体" w:eastAsia="宋体" w:cs="宋体"/>
        </w:rPr>
      </w:pPr>
      <w:r>
        <w:rPr>
          <w:rFonts w:hint="eastAsia" w:ascii="宋体" w:hAnsi="宋体" w:eastAsia="宋体" w:cs="宋体"/>
        </w:rPr>
        <w:t>1.签约合同价为：</w:t>
      </w:r>
    </w:p>
    <w:p>
      <w:pPr>
        <w:bidi w:val="0"/>
        <w:rPr>
          <w:rFonts w:hint="eastAsia" w:ascii="宋体" w:hAnsi="宋体" w:eastAsia="宋体" w:cs="宋体"/>
        </w:rPr>
      </w:pPr>
      <w:r>
        <w:rPr>
          <w:rFonts w:hint="eastAsia" w:ascii="宋体" w:hAnsi="宋体" w:eastAsia="宋体" w:cs="宋体"/>
        </w:rPr>
        <w:t>人民币</w:t>
      </w:r>
      <w:r>
        <w:rPr>
          <w:rFonts w:hint="eastAsia" w:ascii="宋体" w:hAnsi="宋体" w:eastAsia="宋体" w:cs="宋体"/>
          <w:u w:val="none"/>
        </w:rPr>
        <w:t>（大写）</w:t>
      </w:r>
      <w:r>
        <w:rPr>
          <w:rFonts w:hint="eastAsia" w:ascii="宋体" w:hAnsi="宋体" w:eastAsia="宋体" w:cs="宋体"/>
          <w:u w:val="single"/>
        </w:rPr>
        <w:t xml:space="preserve">                  </w:t>
      </w:r>
      <w:r>
        <w:rPr>
          <w:rFonts w:hint="eastAsia" w:ascii="宋体" w:hAnsi="宋体" w:eastAsia="宋体" w:cs="宋体"/>
        </w:rPr>
        <w:t>(¥</w:t>
      </w:r>
      <w:r>
        <w:rPr>
          <w:rFonts w:hint="eastAsia" w:ascii="宋体" w:hAnsi="宋体" w:eastAsia="宋体" w:cs="宋体"/>
          <w:u w:val="single"/>
        </w:rPr>
        <w:t xml:space="preserve">              </w:t>
      </w:r>
      <w:r>
        <w:rPr>
          <w:rFonts w:hint="eastAsia" w:ascii="宋体" w:hAnsi="宋体" w:eastAsia="宋体" w:cs="宋体"/>
        </w:rPr>
        <w:t>元)；</w:t>
      </w:r>
    </w:p>
    <w:p>
      <w:pPr>
        <w:bidi w:val="0"/>
        <w:rPr>
          <w:rFonts w:hint="eastAsia" w:ascii="宋体" w:hAnsi="宋体" w:eastAsia="宋体" w:cs="宋体"/>
        </w:rPr>
      </w:pPr>
      <w:r>
        <w:rPr>
          <w:rFonts w:hint="eastAsia" w:ascii="宋体" w:hAnsi="宋体" w:eastAsia="宋体" w:cs="宋体"/>
        </w:rPr>
        <w:t>其中：</w:t>
      </w:r>
    </w:p>
    <w:p>
      <w:pPr>
        <w:bidi w:val="0"/>
        <w:rPr>
          <w:rFonts w:hint="eastAsia" w:ascii="宋体" w:hAnsi="宋体" w:eastAsia="宋体" w:cs="宋体"/>
        </w:rPr>
      </w:pPr>
      <w:r>
        <w:rPr>
          <w:rFonts w:hint="eastAsia" w:ascii="宋体" w:hAnsi="宋体" w:eastAsia="宋体" w:cs="宋体"/>
        </w:rPr>
        <w:t>（1）安全文明施工费：</w:t>
      </w:r>
    </w:p>
    <w:p>
      <w:pPr>
        <w:bidi w:val="0"/>
        <w:rPr>
          <w:rFonts w:hint="eastAsia" w:ascii="宋体" w:hAnsi="宋体" w:eastAsia="宋体" w:cs="宋体"/>
        </w:rPr>
      </w:pPr>
      <w:r>
        <w:rPr>
          <w:rFonts w:hint="eastAsia" w:ascii="宋体" w:hAnsi="宋体" w:eastAsia="宋体" w:cs="宋体"/>
        </w:rPr>
        <w:t>人民币（大写）</w:t>
      </w:r>
      <w:r>
        <w:rPr>
          <w:rFonts w:hint="eastAsia" w:ascii="宋体" w:hAnsi="宋体" w:eastAsia="宋体" w:cs="宋体"/>
          <w:u w:val="single"/>
        </w:rPr>
        <w:t xml:space="preserve">       /        </w:t>
      </w:r>
      <w:r>
        <w:rPr>
          <w:rFonts w:hint="eastAsia" w:ascii="宋体" w:hAnsi="宋体" w:eastAsia="宋体" w:cs="宋体"/>
        </w:rPr>
        <w:t xml:space="preserve">(¥ </w:t>
      </w:r>
      <w:r>
        <w:rPr>
          <w:rFonts w:hint="eastAsia" w:ascii="宋体" w:hAnsi="宋体" w:eastAsia="宋体" w:cs="宋体"/>
          <w:u w:val="single"/>
        </w:rPr>
        <w:t xml:space="preserve">    /     </w:t>
      </w:r>
      <w:r>
        <w:rPr>
          <w:rFonts w:hint="eastAsia" w:ascii="宋体" w:hAnsi="宋体" w:eastAsia="宋体" w:cs="宋体"/>
        </w:rPr>
        <w:t>元)；</w:t>
      </w:r>
    </w:p>
    <w:p>
      <w:pPr>
        <w:bidi w:val="0"/>
        <w:rPr>
          <w:rFonts w:hint="eastAsia" w:ascii="宋体" w:hAnsi="宋体" w:eastAsia="宋体" w:cs="宋体"/>
        </w:rPr>
      </w:pPr>
      <w:r>
        <w:rPr>
          <w:rFonts w:hint="eastAsia" w:ascii="宋体" w:hAnsi="宋体" w:eastAsia="宋体" w:cs="宋体"/>
        </w:rPr>
        <w:t>（2）材料和工程设备暂估价金额：</w:t>
      </w:r>
    </w:p>
    <w:p>
      <w:pPr>
        <w:bidi w:val="0"/>
        <w:rPr>
          <w:rFonts w:hint="eastAsia" w:ascii="宋体" w:hAnsi="宋体" w:eastAsia="宋体" w:cs="宋体"/>
        </w:rPr>
      </w:pPr>
      <w:r>
        <w:rPr>
          <w:rFonts w:hint="eastAsia" w:ascii="宋体" w:hAnsi="宋体" w:eastAsia="宋体" w:cs="宋体"/>
        </w:rPr>
        <w:t>人民币（大写）</w:t>
      </w:r>
      <w:r>
        <w:rPr>
          <w:rFonts w:hint="eastAsia" w:ascii="宋体" w:hAnsi="宋体" w:eastAsia="宋体" w:cs="宋体"/>
          <w:u w:val="single"/>
        </w:rPr>
        <w:t xml:space="preserve">       /        </w:t>
      </w:r>
      <w:r>
        <w:rPr>
          <w:rFonts w:hint="eastAsia" w:ascii="宋体" w:hAnsi="宋体" w:eastAsia="宋体" w:cs="宋体"/>
        </w:rPr>
        <w:t>(¥</w:t>
      </w:r>
      <w:r>
        <w:rPr>
          <w:rFonts w:hint="eastAsia" w:ascii="宋体" w:hAnsi="宋体" w:eastAsia="宋体" w:cs="宋体"/>
          <w:u w:val="single"/>
        </w:rPr>
        <w:t xml:space="preserve">     /     </w:t>
      </w:r>
      <w:r>
        <w:rPr>
          <w:rFonts w:hint="eastAsia" w:ascii="宋体" w:hAnsi="宋体" w:eastAsia="宋体" w:cs="宋体"/>
        </w:rPr>
        <w:t>元)；</w:t>
      </w:r>
    </w:p>
    <w:p>
      <w:pPr>
        <w:bidi w:val="0"/>
        <w:rPr>
          <w:rFonts w:hint="eastAsia" w:ascii="宋体" w:hAnsi="宋体" w:eastAsia="宋体" w:cs="宋体"/>
        </w:rPr>
      </w:pPr>
      <w:r>
        <w:rPr>
          <w:rFonts w:hint="eastAsia" w:ascii="宋体" w:hAnsi="宋体" w:eastAsia="宋体" w:cs="宋体"/>
        </w:rPr>
        <w:t>（3）专业工程暂估价金额：</w:t>
      </w:r>
    </w:p>
    <w:p>
      <w:pPr>
        <w:bidi w:val="0"/>
        <w:rPr>
          <w:rFonts w:hint="eastAsia" w:ascii="宋体" w:hAnsi="宋体" w:eastAsia="宋体" w:cs="宋体"/>
        </w:rPr>
      </w:pPr>
      <w:r>
        <w:rPr>
          <w:rFonts w:hint="eastAsia" w:ascii="宋体" w:hAnsi="宋体" w:eastAsia="宋体" w:cs="宋体"/>
        </w:rPr>
        <w:t>人民币（大写）</w:t>
      </w:r>
      <w:r>
        <w:rPr>
          <w:rFonts w:hint="eastAsia" w:ascii="宋体" w:hAnsi="宋体" w:eastAsia="宋体" w:cs="宋体"/>
          <w:u w:val="single"/>
        </w:rPr>
        <w:t xml:space="preserve">      /         </w:t>
      </w:r>
      <w:r>
        <w:rPr>
          <w:rFonts w:hint="eastAsia" w:ascii="宋体" w:hAnsi="宋体" w:eastAsia="宋体" w:cs="宋体"/>
        </w:rPr>
        <w:t xml:space="preserve">(¥ </w:t>
      </w:r>
      <w:r>
        <w:rPr>
          <w:rFonts w:hint="eastAsia" w:ascii="宋体" w:hAnsi="宋体" w:eastAsia="宋体" w:cs="宋体"/>
          <w:u w:val="single"/>
        </w:rPr>
        <w:t xml:space="preserve">    /     </w:t>
      </w:r>
      <w:r>
        <w:rPr>
          <w:rFonts w:hint="eastAsia" w:ascii="宋体" w:hAnsi="宋体" w:eastAsia="宋体" w:cs="宋体"/>
        </w:rPr>
        <w:t>元)；</w:t>
      </w:r>
    </w:p>
    <w:p>
      <w:pPr>
        <w:bidi w:val="0"/>
        <w:rPr>
          <w:rFonts w:hint="eastAsia" w:ascii="宋体" w:hAnsi="宋体" w:eastAsia="宋体" w:cs="宋体"/>
        </w:rPr>
      </w:pPr>
      <w:r>
        <w:rPr>
          <w:rFonts w:hint="eastAsia" w:ascii="宋体" w:hAnsi="宋体" w:eastAsia="宋体" w:cs="宋体"/>
        </w:rPr>
        <w:t>（4）暂列金额：</w:t>
      </w:r>
    </w:p>
    <w:p>
      <w:pPr>
        <w:bidi w:val="0"/>
        <w:rPr>
          <w:rFonts w:hint="eastAsia" w:ascii="宋体" w:hAnsi="宋体" w:eastAsia="宋体" w:cs="宋体"/>
        </w:rPr>
      </w:pPr>
      <w:r>
        <w:rPr>
          <w:rFonts w:hint="eastAsia" w:ascii="宋体" w:hAnsi="宋体" w:eastAsia="宋体" w:cs="宋体"/>
        </w:rPr>
        <w:t>人民币（大写）</w:t>
      </w:r>
      <w:r>
        <w:rPr>
          <w:rFonts w:hint="eastAsia" w:ascii="宋体" w:hAnsi="宋体" w:eastAsia="宋体" w:cs="宋体"/>
          <w:u w:val="single"/>
        </w:rPr>
        <w:t xml:space="preserve">      /         </w:t>
      </w:r>
      <w:r>
        <w:rPr>
          <w:rFonts w:hint="eastAsia" w:ascii="宋体" w:hAnsi="宋体" w:eastAsia="宋体" w:cs="宋体"/>
        </w:rPr>
        <w:t>(¥</w:t>
      </w:r>
      <w:r>
        <w:rPr>
          <w:rFonts w:hint="eastAsia" w:ascii="宋体" w:hAnsi="宋体" w:eastAsia="宋体" w:cs="宋体"/>
          <w:u w:val="single"/>
        </w:rPr>
        <w:t xml:space="preserve">     /     </w:t>
      </w:r>
      <w:r>
        <w:rPr>
          <w:rFonts w:hint="eastAsia" w:ascii="宋体" w:hAnsi="宋体" w:eastAsia="宋体" w:cs="宋体"/>
        </w:rPr>
        <w:t>元)。</w:t>
      </w:r>
    </w:p>
    <w:p>
      <w:pPr>
        <w:bidi w:val="0"/>
        <w:rPr>
          <w:rFonts w:hint="eastAsia" w:ascii="宋体" w:hAnsi="宋体" w:eastAsia="宋体" w:cs="宋体"/>
        </w:rPr>
      </w:pPr>
      <w:r>
        <w:rPr>
          <w:rFonts w:hint="eastAsia" w:ascii="宋体" w:hAnsi="宋体" w:eastAsia="宋体" w:cs="宋体"/>
        </w:rPr>
        <w:t>2.合同价格形式：</w:t>
      </w:r>
      <w:r>
        <w:rPr>
          <w:rFonts w:hint="eastAsia" w:ascii="宋体" w:hAnsi="宋体" w:eastAsia="宋体" w:cs="宋体"/>
          <w:u w:val="single"/>
          <w:lang w:eastAsia="zh-CN"/>
        </w:rPr>
        <w:t>固定综合单价合同</w:t>
      </w:r>
      <w:r>
        <w:rPr>
          <w:rFonts w:hint="eastAsia" w:ascii="宋体" w:hAnsi="宋体" w:eastAsia="宋体" w:cs="宋体"/>
          <w:u w:val="single"/>
        </w:rPr>
        <w:t>，</w:t>
      </w:r>
      <w:r>
        <w:rPr>
          <w:rFonts w:hint="eastAsia" w:ascii="宋体" w:hAnsi="宋体" w:eastAsia="宋体" w:cs="宋体"/>
          <w:u w:val="single"/>
          <w:lang w:val="en-US" w:eastAsia="zh-CN"/>
        </w:rPr>
        <w:t>[最终综合单价=投标报价综合单价*（二次报价总价/投标价总价）]，所有项按同比例下浮</w:t>
      </w:r>
      <w:r>
        <w:rPr>
          <w:rFonts w:hint="eastAsia" w:ascii="宋体" w:hAnsi="宋体" w:eastAsia="宋体" w:cs="宋体"/>
          <w:u w:val="single"/>
        </w:rPr>
        <w:t>。</w:t>
      </w:r>
      <w:r>
        <w:rPr>
          <w:rFonts w:hint="eastAsia" w:ascii="宋体" w:hAnsi="宋体" w:eastAsia="宋体" w:cs="宋体"/>
        </w:rPr>
        <w:t xml:space="preserve">  </w:t>
      </w:r>
    </w:p>
    <w:p>
      <w:pPr>
        <w:bidi w:val="0"/>
        <w:rPr>
          <w:rFonts w:hint="eastAsia" w:ascii="宋体" w:hAnsi="宋体" w:eastAsia="宋体" w:cs="宋体"/>
        </w:rPr>
      </w:pPr>
      <w:bookmarkStart w:id="13" w:name="_Toc20476"/>
      <w:r>
        <w:rPr>
          <w:rFonts w:hint="eastAsia" w:ascii="宋体" w:hAnsi="宋体" w:eastAsia="宋体" w:cs="宋体"/>
        </w:rPr>
        <w:t>五、项目经理</w:t>
      </w:r>
      <w:bookmarkEnd w:id="13"/>
    </w:p>
    <w:p>
      <w:pPr>
        <w:bidi w:val="0"/>
        <w:rPr>
          <w:rFonts w:hint="eastAsia" w:ascii="宋体" w:hAnsi="宋体" w:eastAsia="宋体" w:cs="宋体"/>
        </w:rPr>
      </w:pPr>
      <w:r>
        <w:rPr>
          <w:rFonts w:hint="eastAsia" w:ascii="宋体" w:hAnsi="宋体" w:eastAsia="宋体" w:cs="宋体"/>
        </w:rPr>
        <w:t>承包人项目经理：</w:t>
      </w:r>
      <w:r>
        <w:rPr>
          <w:rFonts w:hint="eastAsia" w:ascii="宋体" w:hAnsi="宋体" w:eastAsia="宋体" w:cs="宋体"/>
          <w:u w:val="single"/>
        </w:rPr>
        <w:t xml:space="preserve">           </w:t>
      </w:r>
      <w:r>
        <w:rPr>
          <w:rFonts w:hint="eastAsia" w:ascii="宋体" w:hAnsi="宋体" w:eastAsia="宋体" w:cs="宋体"/>
        </w:rPr>
        <w:t>。</w:t>
      </w:r>
    </w:p>
    <w:p>
      <w:pPr>
        <w:bidi w:val="0"/>
        <w:rPr>
          <w:rFonts w:hint="eastAsia" w:ascii="宋体" w:hAnsi="宋体" w:eastAsia="宋体" w:cs="宋体"/>
        </w:rPr>
      </w:pPr>
      <w:bookmarkStart w:id="14" w:name="_Toc29790"/>
      <w:r>
        <w:rPr>
          <w:rFonts w:hint="eastAsia" w:ascii="宋体" w:hAnsi="宋体" w:eastAsia="宋体" w:cs="宋体"/>
        </w:rPr>
        <w:t>六、合同文件构成</w:t>
      </w:r>
      <w:bookmarkEnd w:id="14"/>
    </w:p>
    <w:p>
      <w:pPr>
        <w:bidi w:val="0"/>
        <w:rPr>
          <w:rFonts w:hint="eastAsia" w:ascii="宋体" w:hAnsi="宋体" w:eastAsia="宋体" w:cs="宋体"/>
        </w:rPr>
      </w:pPr>
      <w:r>
        <w:rPr>
          <w:rFonts w:hint="eastAsia" w:ascii="宋体" w:hAnsi="宋体" w:eastAsia="宋体" w:cs="宋体"/>
        </w:rPr>
        <w:t>本协议书与下列文件一起构成合同文件：</w:t>
      </w:r>
    </w:p>
    <w:p>
      <w:pPr>
        <w:bidi w:val="0"/>
        <w:rPr>
          <w:rFonts w:hint="eastAsia" w:ascii="宋体" w:hAnsi="宋体" w:eastAsia="宋体" w:cs="宋体"/>
        </w:rPr>
      </w:pPr>
      <w:r>
        <w:rPr>
          <w:rFonts w:hint="eastAsia" w:ascii="宋体" w:hAnsi="宋体" w:eastAsia="宋体" w:cs="宋体"/>
        </w:rPr>
        <w:t>（1）中标通知书</w:t>
      </w:r>
    </w:p>
    <w:p>
      <w:pPr>
        <w:bidi w:val="0"/>
        <w:rPr>
          <w:rFonts w:hint="eastAsia" w:ascii="宋体" w:hAnsi="宋体" w:eastAsia="宋体" w:cs="宋体"/>
        </w:rPr>
      </w:pPr>
      <w:r>
        <w:rPr>
          <w:rFonts w:hint="eastAsia" w:ascii="宋体" w:hAnsi="宋体" w:eastAsia="宋体" w:cs="宋体"/>
        </w:rPr>
        <w:t xml:space="preserve">（2）投标函及其附录； </w:t>
      </w:r>
    </w:p>
    <w:p>
      <w:pPr>
        <w:bidi w:val="0"/>
        <w:rPr>
          <w:rFonts w:hint="eastAsia" w:ascii="宋体" w:hAnsi="宋体" w:eastAsia="宋体" w:cs="宋体"/>
        </w:rPr>
      </w:pPr>
      <w:r>
        <w:rPr>
          <w:rFonts w:hint="eastAsia" w:ascii="宋体" w:hAnsi="宋体" w:eastAsia="宋体" w:cs="宋体"/>
        </w:rPr>
        <w:t>（3）专用合同条款及其附件；</w:t>
      </w:r>
    </w:p>
    <w:p>
      <w:pPr>
        <w:bidi w:val="0"/>
        <w:rPr>
          <w:rFonts w:hint="eastAsia" w:ascii="宋体" w:hAnsi="宋体" w:eastAsia="宋体" w:cs="宋体"/>
        </w:rPr>
      </w:pPr>
      <w:r>
        <w:rPr>
          <w:rFonts w:hint="eastAsia" w:ascii="宋体" w:hAnsi="宋体" w:eastAsia="宋体" w:cs="宋体"/>
        </w:rPr>
        <w:t>（4）通用合同条款；</w:t>
      </w:r>
    </w:p>
    <w:p>
      <w:pPr>
        <w:bidi w:val="0"/>
        <w:rPr>
          <w:rFonts w:hint="eastAsia" w:ascii="宋体" w:hAnsi="宋体" w:eastAsia="宋体" w:cs="宋体"/>
        </w:rPr>
      </w:pPr>
      <w:r>
        <w:rPr>
          <w:rFonts w:hint="eastAsia" w:ascii="宋体" w:hAnsi="宋体" w:eastAsia="宋体" w:cs="宋体"/>
        </w:rPr>
        <w:t>（5）技术标准和要求；</w:t>
      </w:r>
    </w:p>
    <w:p>
      <w:pPr>
        <w:bidi w:val="0"/>
        <w:rPr>
          <w:rFonts w:hint="eastAsia" w:ascii="宋体" w:hAnsi="宋体" w:eastAsia="宋体" w:cs="宋体"/>
        </w:rPr>
      </w:pPr>
      <w:r>
        <w:rPr>
          <w:rFonts w:hint="eastAsia" w:ascii="宋体" w:hAnsi="宋体" w:eastAsia="宋体" w:cs="宋体"/>
        </w:rPr>
        <w:t>（6）其他合同文件。</w:t>
      </w:r>
    </w:p>
    <w:p>
      <w:pPr>
        <w:bidi w:val="0"/>
        <w:rPr>
          <w:rFonts w:hint="eastAsia" w:ascii="宋体" w:hAnsi="宋体" w:eastAsia="宋体" w:cs="宋体"/>
        </w:rPr>
      </w:pPr>
      <w:r>
        <w:rPr>
          <w:rFonts w:hint="eastAsia" w:ascii="宋体" w:hAnsi="宋体" w:eastAsia="宋体" w:cs="宋体"/>
        </w:rPr>
        <w:t>在合同订立及履行过程中形成的与合同有关的文件均构成合同文件组成部分。</w:t>
      </w:r>
    </w:p>
    <w:p>
      <w:pPr>
        <w:bidi w:val="0"/>
        <w:rPr>
          <w:rFonts w:hint="eastAsia" w:ascii="宋体" w:hAnsi="宋体" w:eastAsia="宋体" w:cs="宋体"/>
        </w:rPr>
      </w:pPr>
      <w:r>
        <w:rPr>
          <w:rFonts w:hint="eastAsia" w:ascii="宋体" w:hAnsi="宋体" w:eastAsia="宋体" w:cs="宋体"/>
        </w:rPr>
        <w:t>上述各项合同文件包括合同当事人就该项合同文件所作出的补充和修改，属于同一类内容的文件，应以最新签署的为准。专用合同条款及其附件须经合同当事人签字或盖章。以上文件均系本合同的组成部分，与本合同具有同等法律效力。</w:t>
      </w:r>
    </w:p>
    <w:p>
      <w:pPr>
        <w:bidi w:val="0"/>
        <w:rPr>
          <w:rFonts w:hint="eastAsia" w:ascii="宋体" w:hAnsi="宋体" w:eastAsia="宋体" w:cs="宋体"/>
        </w:rPr>
      </w:pPr>
      <w:bookmarkStart w:id="15" w:name="_Toc27692"/>
      <w:r>
        <w:rPr>
          <w:rFonts w:hint="eastAsia" w:ascii="宋体" w:hAnsi="宋体" w:eastAsia="宋体" w:cs="宋体"/>
        </w:rPr>
        <w:t>七、承诺</w:t>
      </w:r>
      <w:bookmarkEnd w:id="15"/>
    </w:p>
    <w:p>
      <w:pPr>
        <w:bidi w:val="0"/>
        <w:rPr>
          <w:rFonts w:hint="eastAsia" w:ascii="宋体" w:hAnsi="宋体" w:eastAsia="宋体" w:cs="宋体"/>
        </w:rPr>
      </w:pPr>
      <w:r>
        <w:rPr>
          <w:rFonts w:hint="eastAsia" w:ascii="宋体" w:hAnsi="宋体" w:eastAsia="宋体" w:cs="宋体"/>
        </w:rPr>
        <w:t>1.发包人承诺按照法律规定履行项目审批手续、筹集工程建设资金并按照合同约定的期限和方式支付合同价款。</w:t>
      </w:r>
    </w:p>
    <w:p>
      <w:pPr>
        <w:bidi w:val="0"/>
        <w:rPr>
          <w:rFonts w:hint="eastAsia" w:ascii="宋体" w:hAnsi="宋体" w:eastAsia="宋体" w:cs="宋体"/>
        </w:rPr>
      </w:pPr>
      <w:r>
        <w:rPr>
          <w:rFonts w:hint="eastAsia" w:ascii="宋体" w:hAnsi="宋体" w:eastAsia="宋体" w:cs="宋体"/>
        </w:rPr>
        <w:t>2.承包人承诺按照法律规定及合同约定组织完成工程施工，确保具有合法的施工资质，保证工程质量和安全，不进行转包及违法分包，并在缺陷责任期及保修期内承担相应的工程维修责任。</w:t>
      </w:r>
    </w:p>
    <w:p>
      <w:pPr>
        <w:bidi w:val="0"/>
        <w:rPr>
          <w:rFonts w:hint="eastAsia" w:ascii="宋体" w:hAnsi="宋体" w:eastAsia="宋体" w:cs="宋体"/>
        </w:rPr>
      </w:pPr>
      <w:r>
        <w:rPr>
          <w:rFonts w:hint="eastAsia" w:ascii="宋体" w:hAnsi="宋体" w:eastAsia="宋体" w:cs="宋体"/>
        </w:rPr>
        <w:t>3.发包人和承包人通过招投标形式签订合同的，双方理解并承诺不再就同一工程另行签订与合同实质性内容相背离的协议。</w:t>
      </w:r>
    </w:p>
    <w:p>
      <w:pPr>
        <w:bidi w:val="0"/>
        <w:rPr>
          <w:rFonts w:hint="eastAsia" w:ascii="宋体" w:hAnsi="宋体" w:eastAsia="宋体" w:cs="宋体"/>
        </w:rPr>
      </w:pPr>
      <w:bookmarkStart w:id="16" w:name="_Toc9043"/>
      <w:r>
        <w:rPr>
          <w:rFonts w:hint="eastAsia" w:ascii="宋体" w:hAnsi="宋体" w:eastAsia="宋体" w:cs="宋体"/>
        </w:rPr>
        <w:t>八、词语含义</w:t>
      </w:r>
      <w:bookmarkEnd w:id="16"/>
    </w:p>
    <w:p>
      <w:pPr>
        <w:bidi w:val="0"/>
        <w:rPr>
          <w:rFonts w:hint="eastAsia" w:ascii="宋体" w:hAnsi="宋体" w:eastAsia="宋体" w:cs="宋体"/>
        </w:rPr>
      </w:pPr>
      <w:r>
        <w:rPr>
          <w:rFonts w:hint="eastAsia" w:ascii="宋体" w:hAnsi="宋体" w:eastAsia="宋体" w:cs="宋体"/>
        </w:rPr>
        <w:t>本协议书中词语含义与第二部分通用合同条款中赋予的含义相同。</w:t>
      </w:r>
    </w:p>
    <w:p>
      <w:pPr>
        <w:bidi w:val="0"/>
        <w:rPr>
          <w:rFonts w:hint="eastAsia" w:ascii="宋体" w:hAnsi="宋体" w:eastAsia="宋体" w:cs="宋体"/>
        </w:rPr>
      </w:pPr>
      <w:bookmarkStart w:id="17" w:name="_Toc31191"/>
      <w:r>
        <w:rPr>
          <w:rFonts w:hint="eastAsia" w:ascii="宋体" w:hAnsi="宋体" w:eastAsia="宋体" w:cs="宋体"/>
        </w:rPr>
        <w:t>九、签订时间</w:t>
      </w:r>
      <w:bookmarkEnd w:id="17"/>
    </w:p>
    <w:p>
      <w:pPr>
        <w:bidi w:val="0"/>
        <w:rPr>
          <w:rFonts w:hint="eastAsia" w:ascii="宋体" w:hAnsi="宋体" w:eastAsia="宋体" w:cs="宋体"/>
        </w:rPr>
      </w:pPr>
      <w:r>
        <w:rPr>
          <w:rFonts w:hint="eastAsia" w:ascii="宋体" w:hAnsi="宋体" w:eastAsia="宋体" w:cs="宋体"/>
        </w:rPr>
        <w:t>本合同于</w:t>
      </w:r>
      <w:r>
        <w:rPr>
          <w:rFonts w:hint="eastAsia" w:ascii="宋体" w:hAnsi="宋体" w:eastAsia="宋体" w:cs="宋体"/>
          <w:u w:val="single"/>
        </w:rPr>
        <w:t xml:space="preserve">        </w:t>
      </w:r>
      <w:r>
        <w:rPr>
          <w:rFonts w:hint="eastAsia" w:ascii="宋体" w:hAnsi="宋体" w:eastAsia="宋体" w:cs="宋体"/>
        </w:rPr>
        <w:t xml:space="preserve">年 </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日签订。</w:t>
      </w:r>
    </w:p>
    <w:p>
      <w:pPr>
        <w:bidi w:val="0"/>
        <w:rPr>
          <w:rFonts w:hint="eastAsia" w:ascii="宋体" w:hAnsi="宋体" w:eastAsia="宋体" w:cs="宋体"/>
        </w:rPr>
      </w:pPr>
      <w:bookmarkStart w:id="18" w:name="_Toc15184"/>
      <w:r>
        <w:rPr>
          <w:rFonts w:hint="eastAsia" w:ascii="宋体" w:hAnsi="宋体" w:eastAsia="宋体" w:cs="宋体"/>
        </w:rPr>
        <w:t>十、签订地点</w:t>
      </w:r>
      <w:bookmarkEnd w:id="18"/>
    </w:p>
    <w:p>
      <w:pPr>
        <w:bidi w:val="0"/>
        <w:rPr>
          <w:rFonts w:hint="eastAsia" w:ascii="宋体" w:hAnsi="宋体" w:eastAsia="宋体" w:cs="宋体"/>
        </w:rPr>
      </w:pPr>
      <w:r>
        <w:rPr>
          <w:rFonts w:hint="eastAsia" w:ascii="宋体" w:hAnsi="宋体" w:eastAsia="宋体" w:cs="宋体"/>
        </w:rPr>
        <w:t>本合同在</w:t>
      </w:r>
      <w:r>
        <w:rPr>
          <w:rFonts w:hint="eastAsia" w:ascii="宋体" w:hAnsi="宋体" w:eastAsia="宋体" w:cs="宋体"/>
          <w:u w:val="single"/>
        </w:rPr>
        <w:t xml:space="preserve">西安市阎良区  </w:t>
      </w:r>
      <w:r>
        <w:rPr>
          <w:rFonts w:hint="eastAsia" w:ascii="宋体" w:hAnsi="宋体" w:eastAsia="宋体" w:cs="宋体"/>
        </w:rPr>
        <w:t>签订。</w:t>
      </w:r>
    </w:p>
    <w:p>
      <w:pPr>
        <w:bidi w:val="0"/>
        <w:rPr>
          <w:rFonts w:hint="eastAsia" w:ascii="宋体" w:hAnsi="宋体" w:eastAsia="宋体" w:cs="宋体"/>
        </w:rPr>
      </w:pPr>
      <w:bookmarkStart w:id="19" w:name="_Toc15626"/>
      <w:r>
        <w:rPr>
          <w:rFonts w:hint="eastAsia" w:ascii="宋体" w:hAnsi="宋体" w:eastAsia="宋体" w:cs="宋体"/>
        </w:rPr>
        <w:t>十一、补充协议</w:t>
      </w:r>
      <w:bookmarkEnd w:id="19"/>
    </w:p>
    <w:p>
      <w:pPr>
        <w:bidi w:val="0"/>
        <w:rPr>
          <w:rFonts w:hint="eastAsia" w:ascii="宋体" w:hAnsi="宋体" w:eastAsia="宋体" w:cs="宋体"/>
        </w:rPr>
      </w:pPr>
      <w:r>
        <w:rPr>
          <w:rFonts w:hint="eastAsia" w:ascii="宋体" w:hAnsi="宋体" w:eastAsia="宋体" w:cs="宋体"/>
        </w:rPr>
        <w:t>合同未尽事宜，合同当事人协商一致另行签订补充协议，补充协议是合同的组成部分，与本合同具有同等法律效力。</w:t>
      </w:r>
    </w:p>
    <w:p>
      <w:pPr>
        <w:bidi w:val="0"/>
        <w:rPr>
          <w:rFonts w:hint="eastAsia" w:ascii="宋体" w:hAnsi="宋体" w:eastAsia="宋体" w:cs="宋体"/>
        </w:rPr>
      </w:pPr>
      <w:bookmarkStart w:id="20" w:name="_Toc26076"/>
      <w:r>
        <w:rPr>
          <w:rFonts w:hint="eastAsia" w:ascii="宋体" w:hAnsi="宋体" w:eastAsia="宋体" w:cs="宋体"/>
        </w:rPr>
        <w:t>十二、合同生效</w:t>
      </w:r>
      <w:bookmarkEnd w:id="20"/>
    </w:p>
    <w:p>
      <w:pPr>
        <w:bidi w:val="0"/>
        <w:rPr>
          <w:rFonts w:hint="eastAsia" w:ascii="宋体" w:hAnsi="宋体" w:eastAsia="宋体" w:cs="宋体"/>
        </w:rPr>
      </w:pPr>
      <w:r>
        <w:rPr>
          <w:rFonts w:hint="eastAsia" w:ascii="宋体" w:hAnsi="宋体" w:eastAsia="宋体" w:cs="宋体"/>
        </w:rPr>
        <w:t xml:space="preserve">本合同自 </w:t>
      </w:r>
      <w:r>
        <w:rPr>
          <w:rFonts w:hint="eastAsia" w:ascii="宋体" w:hAnsi="宋体" w:eastAsia="宋体" w:cs="宋体"/>
          <w:u w:val="single"/>
        </w:rPr>
        <w:t xml:space="preserve">     </w:t>
      </w:r>
      <w:r>
        <w:rPr>
          <w:rFonts w:hint="eastAsia" w:ascii="宋体" w:hAnsi="宋体" w:eastAsia="宋体" w:cs="宋体"/>
        </w:rPr>
        <w:t>签字并盖章之日起生效。</w:t>
      </w:r>
    </w:p>
    <w:p>
      <w:pPr>
        <w:bidi w:val="0"/>
        <w:rPr>
          <w:rFonts w:hint="eastAsia" w:ascii="宋体" w:hAnsi="宋体" w:eastAsia="宋体" w:cs="宋体"/>
        </w:rPr>
      </w:pPr>
      <w:bookmarkStart w:id="21" w:name="_Toc8213"/>
      <w:r>
        <w:rPr>
          <w:rFonts w:hint="eastAsia" w:ascii="宋体" w:hAnsi="宋体" w:eastAsia="宋体" w:cs="宋体"/>
        </w:rPr>
        <w:t>十三、合同份数</w:t>
      </w:r>
      <w:bookmarkEnd w:id="21"/>
    </w:p>
    <w:p>
      <w:pPr>
        <w:bidi w:val="0"/>
        <w:rPr>
          <w:rFonts w:hint="eastAsia" w:ascii="宋体" w:hAnsi="宋体" w:eastAsia="宋体" w:cs="宋体"/>
        </w:rPr>
      </w:pPr>
      <w:r>
        <w:rPr>
          <w:rFonts w:hint="eastAsia" w:ascii="宋体" w:hAnsi="宋体" w:eastAsia="宋体" w:cs="宋体"/>
        </w:rPr>
        <w:t>本合同一式</w:t>
      </w:r>
      <w:r>
        <w:rPr>
          <w:rFonts w:hint="eastAsia" w:ascii="宋体" w:hAnsi="宋体" w:eastAsia="宋体" w:cs="宋体"/>
          <w:u w:val="single"/>
        </w:rPr>
        <w:t>捌</w:t>
      </w:r>
      <w:r>
        <w:rPr>
          <w:rFonts w:hint="eastAsia" w:ascii="宋体" w:hAnsi="宋体" w:eastAsia="宋体" w:cs="宋体"/>
        </w:rPr>
        <w:t>份，均具有同等法律效力，发包人执</w:t>
      </w:r>
      <w:r>
        <w:rPr>
          <w:rFonts w:hint="eastAsia" w:ascii="宋体" w:hAnsi="宋体" w:eastAsia="宋体" w:cs="宋体"/>
          <w:u w:val="single"/>
        </w:rPr>
        <w:t>肆</w:t>
      </w:r>
      <w:r>
        <w:rPr>
          <w:rFonts w:hint="eastAsia" w:ascii="宋体" w:hAnsi="宋体" w:eastAsia="宋体" w:cs="宋体"/>
        </w:rPr>
        <w:t>份，承包人执肆份。</w:t>
      </w:r>
    </w:p>
    <w:p>
      <w:pPr>
        <w:bidi w:val="0"/>
        <w:rPr>
          <w:rFonts w:hint="eastAsia" w:ascii="宋体" w:hAnsi="宋体" w:eastAsia="宋体" w:cs="宋体"/>
        </w:rPr>
      </w:pPr>
    </w:p>
    <w:p>
      <w:pPr>
        <w:bidi w:val="0"/>
        <w:rPr>
          <w:rFonts w:hint="eastAsia" w:ascii="宋体" w:hAnsi="宋体" w:eastAsia="宋体" w:cs="宋体"/>
        </w:rPr>
      </w:pPr>
      <w:r>
        <w:rPr>
          <w:rFonts w:hint="eastAsia" w:ascii="宋体" w:hAnsi="宋体" w:eastAsia="宋体" w:cs="宋体"/>
        </w:rPr>
        <w:t>发包人：</w:t>
      </w:r>
      <w:r>
        <w:rPr>
          <w:rFonts w:hint="eastAsia" w:ascii="宋体" w:hAnsi="宋体" w:eastAsia="宋体" w:cs="宋体"/>
          <w:u w:val="single"/>
        </w:rPr>
        <w:t xml:space="preserve">               </w:t>
      </w:r>
      <w:r>
        <w:rPr>
          <w:rFonts w:hint="eastAsia" w:ascii="宋体" w:hAnsi="宋体" w:eastAsia="宋体" w:cs="宋体"/>
        </w:rPr>
        <w:t xml:space="preserve">                    承包人：</w:t>
      </w:r>
      <w:r>
        <w:rPr>
          <w:rFonts w:hint="eastAsia" w:ascii="宋体" w:hAnsi="宋体" w:eastAsia="宋体" w:cs="宋体"/>
          <w:u w:val="single"/>
        </w:rPr>
        <w:t xml:space="preserve">                   </w:t>
      </w:r>
      <w:r>
        <w:rPr>
          <w:rFonts w:hint="eastAsia" w:ascii="宋体" w:hAnsi="宋体" w:eastAsia="宋体" w:cs="宋体"/>
        </w:rPr>
        <w:t xml:space="preserve">      </w:t>
      </w:r>
    </w:p>
    <w:p>
      <w:pPr>
        <w:bidi w:val="0"/>
        <w:rPr>
          <w:rFonts w:hint="eastAsia" w:ascii="宋体" w:hAnsi="宋体" w:eastAsia="宋体" w:cs="宋体"/>
        </w:rPr>
      </w:pPr>
    </w:p>
    <w:p>
      <w:pPr>
        <w:bidi w:val="0"/>
        <w:rPr>
          <w:rFonts w:hint="eastAsia" w:ascii="宋体" w:hAnsi="宋体" w:eastAsia="宋体" w:cs="宋体"/>
        </w:rPr>
      </w:pPr>
      <w:r>
        <w:rPr>
          <w:rFonts w:hint="eastAsia" w:ascii="宋体" w:hAnsi="宋体" w:eastAsia="宋体" w:cs="宋体"/>
        </w:rPr>
        <w:t>地  址：</w:t>
      </w:r>
      <w:r>
        <w:rPr>
          <w:rFonts w:hint="eastAsia" w:ascii="宋体" w:hAnsi="宋体" w:eastAsia="宋体" w:cs="宋体"/>
          <w:u w:val="single"/>
        </w:rPr>
        <w:t xml:space="preserve">                </w:t>
      </w:r>
      <w:r>
        <w:rPr>
          <w:rFonts w:hint="eastAsia" w:ascii="宋体" w:hAnsi="宋体" w:eastAsia="宋体" w:cs="宋体"/>
        </w:rPr>
        <w:t xml:space="preserve">                   地  址：</w:t>
      </w:r>
      <w:r>
        <w:rPr>
          <w:rFonts w:hint="eastAsia" w:ascii="宋体" w:hAnsi="宋体" w:eastAsia="宋体" w:cs="宋体"/>
          <w:u w:val="single"/>
        </w:rPr>
        <w:t xml:space="preserve">                   </w:t>
      </w:r>
      <w:r>
        <w:rPr>
          <w:rFonts w:hint="eastAsia" w:ascii="宋体" w:hAnsi="宋体" w:eastAsia="宋体" w:cs="宋体"/>
        </w:rPr>
        <w:t xml:space="preserve">      </w:t>
      </w:r>
    </w:p>
    <w:p>
      <w:pPr>
        <w:bidi w:val="0"/>
        <w:rPr>
          <w:rFonts w:hint="eastAsia" w:ascii="宋体" w:hAnsi="宋体" w:eastAsia="宋体" w:cs="宋体"/>
        </w:rPr>
      </w:pPr>
    </w:p>
    <w:p>
      <w:pPr>
        <w:bidi w:val="0"/>
        <w:rPr>
          <w:rFonts w:hint="eastAsia" w:ascii="宋体" w:hAnsi="宋体" w:eastAsia="宋体" w:cs="宋体"/>
        </w:rPr>
      </w:pPr>
      <w:r>
        <w:rPr>
          <w:rFonts w:hint="eastAsia" w:ascii="宋体" w:hAnsi="宋体" w:eastAsia="宋体" w:cs="宋体"/>
        </w:rPr>
        <w:t>邮政编码：</w:t>
      </w:r>
      <w:r>
        <w:rPr>
          <w:rFonts w:hint="eastAsia" w:ascii="宋体" w:hAnsi="宋体" w:eastAsia="宋体" w:cs="宋体"/>
          <w:u w:val="single"/>
        </w:rPr>
        <w:t xml:space="preserve">              </w:t>
      </w:r>
      <w:r>
        <w:rPr>
          <w:rFonts w:hint="eastAsia" w:ascii="宋体" w:hAnsi="宋体" w:eastAsia="宋体" w:cs="宋体"/>
        </w:rPr>
        <w:t xml:space="preserve">                   邮政编码：</w:t>
      </w:r>
      <w:r>
        <w:rPr>
          <w:rFonts w:hint="eastAsia" w:ascii="宋体" w:hAnsi="宋体" w:eastAsia="宋体" w:cs="宋体"/>
          <w:u w:val="single"/>
        </w:rPr>
        <w:t xml:space="preserve">                 </w:t>
      </w:r>
      <w:r>
        <w:rPr>
          <w:rFonts w:hint="eastAsia" w:ascii="宋体" w:hAnsi="宋体" w:eastAsia="宋体" w:cs="宋体"/>
        </w:rPr>
        <w:t xml:space="preserve">      </w:t>
      </w:r>
    </w:p>
    <w:p>
      <w:pPr>
        <w:bidi w:val="0"/>
        <w:rPr>
          <w:rFonts w:hint="eastAsia" w:ascii="宋体" w:hAnsi="宋体" w:eastAsia="宋体" w:cs="宋体"/>
        </w:rPr>
      </w:pPr>
    </w:p>
    <w:p>
      <w:pPr>
        <w:bidi w:val="0"/>
        <w:rPr>
          <w:rFonts w:hint="eastAsia" w:ascii="宋体" w:hAnsi="宋体" w:eastAsia="宋体" w:cs="宋体"/>
        </w:rPr>
      </w:pPr>
      <w:r>
        <w:rPr>
          <w:rFonts w:hint="eastAsia" w:ascii="宋体" w:hAnsi="宋体" w:eastAsia="宋体" w:cs="宋体"/>
        </w:rPr>
        <w:t>法定代表人：</w:t>
      </w:r>
      <w:r>
        <w:rPr>
          <w:rFonts w:hint="eastAsia" w:ascii="宋体" w:hAnsi="宋体" w:eastAsia="宋体" w:cs="宋体"/>
          <w:u w:val="single"/>
        </w:rPr>
        <w:t xml:space="preserve">              </w:t>
      </w:r>
      <w:r>
        <w:rPr>
          <w:rFonts w:hint="eastAsia" w:ascii="宋体" w:hAnsi="宋体" w:eastAsia="宋体" w:cs="宋体"/>
        </w:rPr>
        <w:t xml:space="preserve">                 法定代表人：</w:t>
      </w:r>
      <w:r>
        <w:rPr>
          <w:rFonts w:hint="eastAsia" w:ascii="宋体" w:hAnsi="宋体" w:eastAsia="宋体" w:cs="宋体"/>
          <w:u w:val="single"/>
        </w:rPr>
        <w:t xml:space="preserve">              </w:t>
      </w:r>
      <w:r>
        <w:rPr>
          <w:rFonts w:hint="eastAsia" w:ascii="宋体" w:hAnsi="宋体" w:eastAsia="宋体" w:cs="宋体"/>
        </w:rPr>
        <w:t xml:space="preserve">       </w:t>
      </w:r>
    </w:p>
    <w:p>
      <w:pPr>
        <w:bidi w:val="0"/>
        <w:rPr>
          <w:rFonts w:hint="eastAsia" w:ascii="宋体" w:hAnsi="宋体" w:eastAsia="宋体" w:cs="宋体"/>
        </w:rPr>
      </w:pPr>
    </w:p>
    <w:p>
      <w:pPr>
        <w:bidi w:val="0"/>
        <w:rPr>
          <w:rFonts w:hint="eastAsia" w:ascii="宋体" w:hAnsi="宋体" w:eastAsia="宋体" w:cs="宋体"/>
        </w:rPr>
      </w:pPr>
      <w:r>
        <w:rPr>
          <w:rFonts w:hint="eastAsia" w:ascii="宋体" w:hAnsi="宋体" w:eastAsia="宋体" w:cs="宋体"/>
        </w:rPr>
        <w:t>委托代理人：</w:t>
      </w:r>
      <w:r>
        <w:rPr>
          <w:rFonts w:hint="eastAsia" w:ascii="宋体" w:hAnsi="宋体" w:eastAsia="宋体" w:cs="宋体"/>
          <w:u w:val="single"/>
        </w:rPr>
        <w:t xml:space="preserve">               </w:t>
      </w:r>
      <w:r>
        <w:rPr>
          <w:rFonts w:hint="eastAsia" w:ascii="宋体" w:hAnsi="宋体" w:eastAsia="宋体" w:cs="宋体"/>
        </w:rPr>
        <w:t xml:space="preserve">                委托代理人：</w:t>
      </w:r>
      <w:r>
        <w:rPr>
          <w:rFonts w:hint="eastAsia" w:ascii="宋体" w:hAnsi="宋体" w:eastAsia="宋体" w:cs="宋体"/>
          <w:u w:val="single"/>
        </w:rPr>
        <w:t xml:space="preserve">               </w:t>
      </w:r>
      <w:r>
        <w:rPr>
          <w:rFonts w:hint="eastAsia" w:ascii="宋体" w:hAnsi="宋体" w:eastAsia="宋体" w:cs="宋体"/>
        </w:rPr>
        <w:t xml:space="preserve">      </w:t>
      </w:r>
    </w:p>
    <w:p>
      <w:pPr>
        <w:bidi w:val="0"/>
        <w:rPr>
          <w:rFonts w:hint="eastAsia" w:ascii="宋体" w:hAnsi="宋体" w:eastAsia="宋体" w:cs="宋体"/>
        </w:rPr>
      </w:pPr>
    </w:p>
    <w:p>
      <w:pPr>
        <w:bidi w:val="0"/>
        <w:rPr>
          <w:rFonts w:hint="eastAsia" w:ascii="宋体" w:hAnsi="宋体" w:eastAsia="宋体" w:cs="宋体"/>
        </w:rPr>
      </w:pPr>
      <w:r>
        <w:rPr>
          <w:rFonts w:hint="eastAsia" w:ascii="宋体" w:hAnsi="宋体" w:eastAsia="宋体" w:cs="宋体"/>
        </w:rPr>
        <w:t>电  话：</w:t>
      </w:r>
      <w:r>
        <w:rPr>
          <w:rFonts w:hint="eastAsia" w:ascii="宋体" w:hAnsi="宋体" w:eastAsia="宋体" w:cs="宋体"/>
          <w:u w:val="single"/>
        </w:rPr>
        <w:t xml:space="preserve">                   </w:t>
      </w:r>
      <w:r>
        <w:rPr>
          <w:rFonts w:hint="eastAsia" w:ascii="宋体" w:hAnsi="宋体" w:eastAsia="宋体" w:cs="宋体"/>
        </w:rPr>
        <w:t xml:space="preserve">                电  话：</w:t>
      </w:r>
      <w:r>
        <w:rPr>
          <w:rFonts w:hint="eastAsia" w:ascii="宋体" w:hAnsi="宋体" w:eastAsia="宋体" w:cs="宋体"/>
          <w:u w:val="single"/>
        </w:rPr>
        <w:t xml:space="preserve">                    </w:t>
      </w:r>
      <w:r>
        <w:rPr>
          <w:rFonts w:hint="eastAsia" w:ascii="宋体" w:hAnsi="宋体" w:eastAsia="宋体" w:cs="宋体"/>
        </w:rPr>
        <w:t xml:space="preserve">     </w:t>
      </w:r>
    </w:p>
    <w:p>
      <w:pPr>
        <w:bidi w:val="0"/>
        <w:rPr>
          <w:rFonts w:hint="eastAsia" w:ascii="宋体" w:hAnsi="宋体" w:eastAsia="宋体" w:cs="宋体"/>
        </w:rPr>
      </w:pPr>
    </w:p>
    <w:p>
      <w:pPr>
        <w:bidi w:val="0"/>
        <w:rPr>
          <w:rFonts w:hint="eastAsia" w:ascii="宋体" w:hAnsi="宋体" w:eastAsia="宋体" w:cs="宋体"/>
        </w:rPr>
      </w:pPr>
      <w:r>
        <w:rPr>
          <w:rFonts w:hint="eastAsia" w:ascii="宋体" w:hAnsi="宋体" w:eastAsia="宋体" w:cs="宋体"/>
        </w:rPr>
        <w:t>传  真：</w:t>
      </w:r>
      <w:r>
        <w:rPr>
          <w:rFonts w:hint="eastAsia" w:ascii="宋体" w:hAnsi="宋体" w:eastAsia="宋体" w:cs="宋体"/>
          <w:u w:val="single"/>
        </w:rPr>
        <w:t xml:space="preserve">                   </w:t>
      </w:r>
      <w:r>
        <w:rPr>
          <w:rFonts w:hint="eastAsia" w:ascii="宋体" w:hAnsi="宋体" w:eastAsia="宋体" w:cs="宋体"/>
        </w:rPr>
        <w:t xml:space="preserve">                传  真：</w:t>
      </w:r>
      <w:r>
        <w:rPr>
          <w:rFonts w:hint="eastAsia" w:ascii="宋体" w:hAnsi="宋体" w:eastAsia="宋体" w:cs="宋体"/>
          <w:u w:val="single"/>
        </w:rPr>
        <w:t xml:space="preserve">                    </w:t>
      </w:r>
      <w:r>
        <w:rPr>
          <w:rFonts w:hint="eastAsia" w:ascii="宋体" w:hAnsi="宋体" w:eastAsia="宋体" w:cs="宋体"/>
        </w:rPr>
        <w:t xml:space="preserve">     </w:t>
      </w:r>
    </w:p>
    <w:p>
      <w:pPr>
        <w:bidi w:val="0"/>
        <w:rPr>
          <w:rFonts w:hint="eastAsia" w:ascii="宋体" w:hAnsi="宋体" w:eastAsia="宋体" w:cs="宋体"/>
        </w:rPr>
      </w:pPr>
    </w:p>
    <w:p>
      <w:pPr>
        <w:bidi w:val="0"/>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xml:space="preserve">                  </w:t>
      </w:r>
      <w:r>
        <w:rPr>
          <w:rFonts w:hint="eastAsia" w:ascii="宋体" w:hAnsi="宋体" w:eastAsia="宋体" w:cs="宋体"/>
        </w:rPr>
        <w:t xml:space="preserve">               电子信箱：</w:t>
      </w:r>
      <w:r>
        <w:rPr>
          <w:rFonts w:hint="eastAsia" w:ascii="宋体" w:hAnsi="宋体" w:eastAsia="宋体" w:cs="宋体"/>
          <w:u w:val="single"/>
        </w:rPr>
        <w:t xml:space="preserve">                  </w:t>
      </w:r>
      <w:r>
        <w:rPr>
          <w:rFonts w:hint="eastAsia" w:ascii="宋体" w:hAnsi="宋体" w:eastAsia="宋体" w:cs="宋体"/>
        </w:rPr>
        <w:t xml:space="preserve">     </w:t>
      </w:r>
    </w:p>
    <w:p>
      <w:pPr>
        <w:bidi w:val="0"/>
        <w:rPr>
          <w:rFonts w:hint="eastAsia" w:ascii="宋体" w:hAnsi="宋体" w:eastAsia="宋体" w:cs="宋体"/>
        </w:rPr>
      </w:pPr>
    </w:p>
    <w:p>
      <w:pPr>
        <w:bidi w:val="0"/>
        <w:rPr>
          <w:rFonts w:hint="eastAsia" w:ascii="宋体" w:hAnsi="宋体" w:eastAsia="宋体" w:cs="宋体"/>
        </w:rPr>
      </w:pPr>
      <w:r>
        <w:rPr>
          <w:rFonts w:hint="eastAsia" w:ascii="宋体" w:hAnsi="宋体" w:eastAsia="宋体" w:cs="宋体"/>
        </w:rPr>
        <w:t>开户银行：</w:t>
      </w:r>
      <w:r>
        <w:rPr>
          <w:rFonts w:hint="eastAsia" w:ascii="宋体" w:hAnsi="宋体" w:eastAsia="宋体" w:cs="宋体"/>
          <w:u w:val="single"/>
        </w:rPr>
        <w:t xml:space="preserve">                   </w:t>
      </w:r>
      <w:r>
        <w:rPr>
          <w:rFonts w:hint="eastAsia" w:ascii="宋体" w:hAnsi="宋体" w:eastAsia="宋体" w:cs="宋体"/>
        </w:rPr>
        <w:t xml:space="preserve">              开户银行：</w:t>
      </w:r>
      <w:r>
        <w:rPr>
          <w:rFonts w:hint="eastAsia" w:ascii="宋体" w:hAnsi="宋体" w:eastAsia="宋体" w:cs="宋体"/>
          <w:u w:val="single"/>
        </w:rPr>
        <w:t xml:space="preserve">                  </w:t>
      </w:r>
      <w:r>
        <w:rPr>
          <w:rFonts w:hint="eastAsia" w:ascii="宋体" w:hAnsi="宋体" w:eastAsia="宋体" w:cs="宋体"/>
        </w:rPr>
        <w:t xml:space="preserve">     </w:t>
      </w:r>
    </w:p>
    <w:p>
      <w:pPr>
        <w:bidi w:val="0"/>
        <w:rPr>
          <w:rFonts w:hint="eastAsia" w:ascii="宋体" w:hAnsi="宋体" w:eastAsia="宋体" w:cs="宋体"/>
        </w:rPr>
      </w:pPr>
    </w:p>
    <w:p>
      <w:pPr>
        <w:bidi w:val="0"/>
        <w:rPr>
          <w:rFonts w:hint="eastAsia" w:ascii="宋体" w:hAnsi="宋体" w:eastAsia="宋体" w:cs="宋体"/>
        </w:rPr>
      </w:pPr>
      <w:r>
        <w:rPr>
          <w:rFonts w:hint="eastAsia" w:ascii="宋体" w:hAnsi="宋体" w:eastAsia="宋体" w:cs="宋体"/>
        </w:rPr>
        <w:t>账  号：</w:t>
      </w:r>
      <w:r>
        <w:rPr>
          <w:rFonts w:hint="eastAsia" w:ascii="宋体" w:hAnsi="宋体" w:eastAsia="宋体" w:cs="宋体"/>
          <w:u w:val="single"/>
        </w:rPr>
        <w:t xml:space="preserve">                      </w:t>
      </w:r>
      <w:r>
        <w:rPr>
          <w:rFonts w:hint="eastAsia" w:ascii="宋体" w:hAnsi="宋体" w:eastAsia="宋体" w:cs="宋体"/>
        </w:rPr>
        <w:t xml:space="preserve">             账  号：</w:t>
      </w:r>
      <w:r>
        <w:rPr>
          <w:rFonts w:hint="eastAsia" w:ascii="宋体" w:hAnsi="宋体" w:eastAsia="宋体" w:cs="宋体"/>
          <w:u w:val="single"/>
        </w:rPr>
        <w:t xml:space="preserve">                     </w:t>
      </w:r>
      <w:r>
        <w:rPr>
          <w:rFonts w:hint="eastAsia" w:ascii="宋体" w:hAnsi="宋体" w:eastAsia="宋体" w:cs="宋体"/>
        </w:rPr>
        <w:t xml:space="preserve">    </w:t>
      </w:r>
    </w:p>
    <w:p>
      <w:pPr>
        <w:bidi w:val="0"/>
        <w:rPr>
          <w:rFonts w:hint="eastAsia" w:ascii="宋体" w:hAnsi="宋体" w:eastAsia="宋体" w:cs="宋体"/>
        </w:rPr>
      </w:pPr>
    </w:p>
    <w:p>
      <w:pPr>
        <w:bidi w:val="0"/>
        <w:rPr>
          <w:rFonts w:hint="eastAsia" w:ascii="宋体" w:hAnsi="宋体" w:eastAsia="宋体" w:cs="宋体"/>
        </w:rPr>
      </w:pPr>
      <w:r>
        <w:rPr>
          <w:rFonts w:hint="eastAsia" w:ascii="宋体" w:hAnsi="宋体" w:eastAsia="宋体" w:cs="宋体"/>
        </w:rPr>
        <w:br w:type="page"/>
      </w:r>
      <w:bookmarkStart w:id="22" w:name="_Toc20673"/>
      <w:bookmarkStart w:id="23" w:name="_Toc474501471"/>
      <w:r>
        <w:rPr>
          <w:rFonts w:hint="eastAsia" w:ascii="宋体" w:hAnsi="宋体" w:eastAsia="宋体" w:cs="宋体"/>
        </w:rPr>
        <w:t>第二部分 通用合同条款</w:t>
      </w:r>
      <w:bookmarkEnd w:id="22"/>
    </w:p>
    <w:p>
      <w:pPr>
        <w:bidi w:val="0"/>
        <w:rPr>
          <w:rFonts w:hint="eastAsia" w:ascii="宋体" w:hAnsi="宋体" w:eastAsia="宋体" w:cs="宋体"/>
        </w:rPr>
      </w:pPr>
      <w:r>
        <w:rPr>
          <w:rFonts w:hint="eastAsia" w:ascii="宋体" w:hAnsi="宋体" w:eastAsia="宋体" w:cs="宋体"/>
        </w:rPr>
        <w:t>（具体内容同 GF-2017-0201 示范文本，本文件省略。）</w:t>
      </w:r>
    </w:p>
    <w:p>
      <w:pPr>
        <w:bidi w:val="0"/>
        <w:rPr>
          <w:rFonts w:hint="eastAsia" w:ascii="宋体" w:hAnsi="宋体" w:eastAsia="宋体" w:cs="宋体"/>
        </w:rPr>
      </w:pPr>
    </w:p>
    <w:p>
      <w:pPr>
        <w:bidi w:val="0"/>
        <w:rPr>
          <w:rFonts w:hint="eastAsia" w:ascii="宋体" w:hAnsi="宋体" w:eastAsia="宋体" w:cs="宋体"/>
        </w:rPr>
      </w:pPr>
      <w:r>
        <w:rPr>
          <w:rFonts w:hint="eastAsia" w:ascii="宋体" w:hAnsi="宋体" w:eastAsia="宋体" w:cs="宋体"/>
        </w:rPr>
        <w:br w:type="page"/>
      </w:r>
      <w:r>
        <w:rPr>
          <w:rFonts w:hint="eastAsia" w:ascii="宋体" w:hAnsi="宋体" w:eastAsia="宋体" w:cs="宋体"/>
        </w:rPr>
        <w:t>第三部分 专用合同条款</w:t>
      </w:r>
    </w:p>
    <w:p>
      <w:pPr>
        <w:bidi w:val="0"/>
        <w:rPr>
          <w:rFonts w:hint="eastAsia" w:ascii="宋体" w:hAnsi="宋体" w:eastAsia="宋体" w:cs="宋体"/>
        </w:rPr>
      </w:pPr>
    </w:p>
    <w:p>
      <w:pPr>
        <w:bidi w:val="0"/>
        <w:rPr>
          <w:rFonts w:hint="eastAsia" w:ascii="宋体" w:hAnsi="宋体" w:eastAsia="宋体" w:cs="宋体"/>
        </w:rPr>
      </w:pPr>
      <w:bookmarkStart w:id="24" w:name="_Toc7979"/>
      <w:r>
        <w:rPr>
          <w:rFonts w:hint="eastAsia" w:ascii="宋体" w:hAnsi="宋体" w:eastAsia="宋体" w:cs="宋体"/>
        </w:rPr>
        <w:t>1</w:t>
      </w:r>
      <w:bookmarkStart w:id="25" w:name="_Toc296346657"/>
      <w:bookmarkStart w:id="26" w:name="_Toc296891196"/>
      <w:bookmarkStart w:id="27" w:name="_Toc296347155"/>
      <w:bookmarkStart w:id="28" w:name="_Toc296944495"/>
      <w:bookmarkStart w:id="29" w:name="_Toc297120456"/>
      <w:bookmarkStart w:id="30" w:name="_Toc296503156"/>
      <w:bookmarkStart w:id="31" w:name="_Toc297048342"/>
      <w:bookmarkStart w:id="32" w:name="_Toc296890984"/>
      <w:bookmarkStart w:id="33" w:name="_Toc292559361"/>
      <w:bookmarkStart w:id="34" w:name="_Toc292559866"/>
      <w:r>
        <w:rPr>
          <w:rFonts w:hint="eastAsia" w:ascii="宋体" w:hAnsi="宋体" w:eastAsia="宋体" w:cs="宋体"/>
        </w:rPr>
        <w:t>. 一般约定</w:t>
      </w:r>
      <w:bookmarkEnd w:id="24"/>
    </w:p>
    <w:bookmarkEnd w:id="25"/>
    <w:bookmarkEnd w:id="26"/>
    <w:bookmarkEnd w:id="27"/>
    <w:bookmarkEnd w:id="28"/>
    <w:bookmarkEnd w:id="29"/>
    <w:bookmarkEnd w:id="30"/>
    <w:bookmarkEnd w:id="31"/>
    <w:bookmarkEnd w:id="32"/>
    <w:bookmarkEnd w:id="33"/>
    <w:bookmarkEnd w:id="34"/>
    <w:p>
      <w:pPr>
        <w:bidi w:val="0"/>
        <w:rPr>
          <w:rFonts w:hint="eastAsia" w:ascii="宋体" w:hAnsi="宋体" w:eastAsia="宋体" w:cs="宋体"/>
        </w:rPr>
      </w:pPr>
      <w:bookmarkStart w:id="35" w:name="_Toc2166"/>
      <w:r>
        <w:rPr>
          <w:rFonts w:hint="eastAsia" w:ascii="宋体" w:hAnsi="宋体" w:eastAsia="宋体" w:cs="宋体"/>
        </w:rPr>
        <w:t>1.1 词语定义</w:t>
      </w:r>
      <w:bookmarkEnd w:id="35"/>
    </w:p>
    <w:p>
      <w:pPr>
        <w:bidi w:val="0"/>
        <w:rPr>
          <w:rFonts w:hint="eastAsia" w:ascii="宋体" w:hAnsi="宋体" w:eastAsia="宋体" w:cs="宋体"/>
        </w:rPr>
      </w:pPr>
      <w:r>
        <w:rPr>
          <w:rFonts w:hint="eastAsia" w:ascii="宋体" w:hAnsi="宋体" w:eastAsia="宋体" w:cs="宋体"/>
        </w:rPr>
        <w:t>1.1.1合同</w:t>
      </w:r>
    </w:p>
    <w:p>
      <w:pPr>
        <w:bidi w:val="0"/>
        <w:rPr>
          <w:rFonts w:hint="eastAsia" w:ascii="宋体" w:hAnsi="宋体" w:eastAsia="宋体" w:cs="宋体"/>
        </w:rPr>
      </w:pPr>
      <w:r>
        <w:rPr>
          <w:rFonts w:hint="eastAsia" w:ascii="宋体" w:hAnsi="宋体" w:eastAsia="宋体" w:cs="宋体"/>
        </w:rPr>
        <w:t>1.1.1.10其他合同文件包括：本合同协议书；本合同专用条款；本合同通用条款；中标通知书；投标书、工程报价单或预算书及其附件；</w:t>
      </w:r>
      <w:r>
        <w:rPr>
          <w:rFonts w:hint="eastAsia" w:ascii="宋体" w:hAnsi="宋体" w:eastAsia="宋体" w:cs="宋体"/>
          <w:lang w:eastAsia="zh-CN"/>
        </w:rPr>
        <w:t>磋商文件</w:t>
      </w:r>
      <w:r>
        <w:rPr>
          <w:rFonts w:hint="eastAsia" w:ascii="宋体" w:hAnsi="宋体" w:eastAsia="宋体" w:cs="宋体"/>
        </w:rPr>
        <w:t xml:space="preserve">及答疑纪要；标准、规范及有关技术文件；双方为履行本合同的有关洽商、变更等书面协议、文件。  </w:t>
      </w:r>
    </w:p>
    <w:p>
      <w:pPr>
        <w:bidi w:val="0"/>
        <w:rPr>
          <w:rFonts w:hint="eastAsia" w:ascii="宋体" w:hAnsi="宋体" w:eastAsia="宋体" w:cs="宋体"/>
        </w:rPr>
      </w:pPr>
      <w:r>
        <w:rPr>
          <w:rFonts w:hint="eastAsia" w:ascii="宋体" w:hAnsi="宋体" w:eastAsia="宋体" w:cs="宋体"/>
        </w:rPr>
        <w:t>1.1.2 合同当事人及其他相关方</w:t>
      </w:r>
    </w:p>
    <w:p>
      <w:pPr>
        <w:bidi w:val="0"/>
        <w:rPr>
          <w:rFonts w:hint="eastAsia" w:ascii="宋体" w:hAnsi="宋体" w:eastAsia="宋体" w:cs="宋体"/>
        </w:rPr>
      </w:pPr>
      <w:r>
        <w:rPr>
          <w:rFonts w:hint="eastAsia" w:ascii="宋体" w:hAnsi="宋体" w:eastAsia="宋体" w:cs="宋体"/>
        </w:rPr>
        <w:t>1.1.2.4监理人：</w:t>
      </w:r>
    </w:p>
    <w:p>
      <w:pPr>
        <w:bidi w:val="0"/>
        <w:rPr>
          <w:rFonts w:hint="eastAsia" w:ascii="宋体" w:hAnsi="宋体" w:eastAsia="宋体" w:cs="宋体"/>
        </w:rPr>
      </w:pPr>
      <w:r>
        <w:rPr>
          <w:rFonts w:hint="eastAsia" w:ascii="宋体" w:hAnsi="宋体" w:eastAsia="宋体" w:cs="宋体"/>
        </w:rPr>
        <w:t>名    称：</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资质类别和等级：</w:t>
      </w:r>
      <w:r>
        <w:rPr>
          <w:rFonts w:hint="eastAsia" w:ascii="宋体" w:hAnsi="宋体" w:eastAsia="宋体" w:cs="宋体"/>
          <w:u w:val="single"/>
          <w:lang w:val="en-US" w:eastAsia="zh-CN"/>
        </w:rPr>
        <w:t xml:space="preserve">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lang w:val="en-US" w:eastAsia="zh-CN"/>
        </w:rPr>
        <w:t xml:space="preserve">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lang w:val="en-US" w:eastAsia="zh-CN"/>
        </w:rPr>
        <w:t xml:space="preserve">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lang w:val="en-US" w:eastAsia="zh-CN"/>
        </w:rPr>
        <w:t xml:space="preserve">           </w:t>
      </w:r>
      <w:r>
        <w:rPr>
          <w:rFonts w:hint="eastAsia" w:ascii="宋体" w:hAnsi="宋体" w:eastAsia="宋体" w:cs="宋体"/>
        </w:rPr>
        <w:t>。</w:t>
      </w:r>
    </w:p>
    <w:p>
      <w:pPr>
        <w:bidi w:val="0"/>
        <w:rPr>
          <w:rFonts w:hint="eastAsia" w:ascii="宋体" w:hAnsi="宋体" w:eastAsia="宋体" w:cs="宋体"/>
          <w:u w:val="single"/>
          <w:lang w:val="en-US" w:eastAsia="zh-CN"/>
        </w:rPr>
      </w:pPr>
      <w:r>
        <w:rPr>
          <w:rFonts w:hint="eastAsia" w:ascii="宋体" w:hAnsi="宋体" w:eastAsia="宋体" w:cs="宋体"/>
        </w:rPr>
        <w:t>设计人：</w:t>
      </w:r>
      <w:r>
        <w:rPr>
          <w:rFonts w:hint="eastAsia" w:ascii="宋体" w:hAnsi="宋体" w:eastAsia="宋体" w:cs="宋体"/>
          <w:u w:val="single"/>
          <w:lang w:val="en-US" w:eastAsia="zh-CN"/>
        </w:rPr>
        <w:t xml:space="preserve">           </w:t>
      </w:r>
    </w:p>
    <w:p>
      <w:pPr>
        <w:bidi w:val="0"/>
        <w:rPr>
          <w:rFonts w:hint="eastAsia" w:ascii="宋体" w:hAnsi="宋体" w:eastAsia="宋体" w:cs="宋体"/>
        </w:rPr>
      </w:pPr>
      <w:r>
        <w:rPr>
          <w:rFonts w:hint="eastAsia" w:ascii="宋体" w:hAnsi="宋体" w:eastAsia="宋体" w:cs="宋体"/>
        </w:rPr>
        <w:t>名  称：</w:t>
      </w:r>
      <w:r>
        <w:rPr>
          <w:rFonts w:hint="eastAsia" w:ascii="宋体" w:hAnsi="宋体" w:eastAsia="宋体" w:cs="宋体"/>
          <w:u w:val="single"/>
          <w:lang w:val="en-US" w:eastAsia="zh-CN"/>
        </w:rPr>
        <w:t xml:space="preserve">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资质类别和等级：</w:t>
      </w:r>
      <w:r>
        <w:rPr>
          <w:rFonts w:hint="eastAsia" w:ascii="宋体" w:hAnsi="宋体" w:eastAsia="宋体" w:cs="宋体"/>
          <w:u w:val="single"/>
          <w:lang w:val="en-US" w:eastAsia="zh-CN"/>
        </w:rPr>
        <w:t xml:space="preserve">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lang w:val="en-US" w:eastAsia="zh-CN"/>
        </w:rPr>
        <w:t xml:space="preserve">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lang w:val="en-US" w:eastAsia="zh-CN"/>
        </w:rPr>
        <w:t xml:space="preserve">           </w:t>
      </w:r>
      <w:r>
        <w:rPr>
          <w:rFonts w:hint="eastAsia" w:ascii="宋体" w:hAnsi="宋体" w:eastAsia="宋体" w:cs="宋体"/>
        </w:rPr>
        <w:t xml:space="preserve"> ；</w:t>
      </w:r>
    </w:p>
    <w:p>
      <w:pPr>
        <w:bidi w:val="0"/>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lang w:val="en-US" w:eastAsia="zh-CN"/>
        </w:rPr>
        <w:t xml:space="preserve">           </w:t>
      </w:r>
      <w:r>
        <w:rPr>
          <w:rFonts w:hint="eastAsia" w:ascii="宋体" w:hAnsi="宋体" w:eastAsia="宋体" w:cs="宋体"/>
        </w:rPr>
        <w:t xml:space="preserve">                      。</w:t>
      </w:r>
    </w:p>
    <w:p>
      <w:pPr>
        <w:bidi w:val="0"/>
        <w:rPr>
          <w:rFonts w:hint="eastAsia" w:ascii="宋体" w:hAnsi="宋体" w:eastAsia="宋体" w:cs="宋体"/>
        </w:rPr>
      </w:pPr>
      <w:r>
        <w:rPr>
          <w:rFonts w:hint="eastAsia" w:ascii="宋体" w:hAnsi="宋体" w:eastAsia="宋体" w:cs="宋体"/>
        </w:rPr>
        <w:t>1.1.3 工程和设备</w:t>
      </w:r>
    </w:p>
    <w:p>
      <w:pPr>
        <w:bidi w:val="0"/>
        <w:rPr>
          <w:rFonts w:hint="eastAsia" w:ascii="宋体" w:hAnsi="宋体" w:eastAsia="宋体" w:cs="宋体"/>
        </w:rPr>
      </w:pPr>
      <w:r>
        <w:rPr>
          <w:rFonts w:hint="eastAsia" w:ascii="宋体" w:hAnsi="宋体" w:eastAsia="宋体" w:cs="宋体"/>
        </w:rPr>
        <w:t>1.1.3.7 作为施工现场组成部分的其他场所包括</w:t>
      </w:r>
      <w:r>
        <w:rPr>
          <w:rFonts w:hint="eastAsia" w:ascii="宋体" w:hAnsi="宋体" w:eastAsia="宋体" w:cs="宋体"/>
          <w:lang w:val="en-US" w:eastAsia="zh-CN"/>
        </w:rPr>
        <w:t>:</w:t>
      </w:r>
      <w:r>
        <w:rPr>
          <w:rFonts w:hint="eastAsia" w:ascii="宋体" w:hAnsi="宋体" w:eastAsia="宋体" w:cs="宋体"/>
          <w:u w:val="none"/>
        </w:rPr>
        <w:t>现场临时办公及施工场地</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1.1.3.9 永久占地包括</w:t>
      </w:r>
      <w:r>
        <w:rPr>
          <w:rFonts w:hint="eastAsia" w:ascii="宋体" w:hAnsi="宋体" w:eastAsia="宋体" w:cs="宋体"/>
          <w:lang w:val="en-US" w:eastAsia="zh-CN"/>
        </w:rPr>
        <w:t>:</w:t>
      </w:r>
      <w:r>
        <w:rPr>
          <w:rFonts w:hint="eastAsia" w:ascii="宋体" w:hAnsi="宋体" w:eastAsia="宋体" w:cs="宋体"/>
        </w:rPr>
        <w:t>按照图纸确定。</w:t>
      </w:r>
    </w:p>
    <w:p>
      <w:pPr>
        <w:bidi w:val="0"/>
        <w:rPr>
          <w:rFonts w:hint="eastAsia" w:ascii="宋体" w:hAnsi="宋体" w:eastAsia="宋体" w:cs="宋体"/>
        </w:rPr>
      </w:pPr>
      <w:r>
        <w:rPr>
          <w:rFonts w:hint="eastAsia" w:ascii="宋体" w:hAnsi="宋体" w:eastAsia="宋体" w:cs="宋体"/>
        </w:rPr>
        <w:t>1.1.3.10 临时占地包括</w:t>
      </w:r>
      <w:r>
        <w:rPr>
          <w:rFonts w:hint="eastAsia" w:ascii="宋体" w:hAnsi="宋体" w:eastAsia="宋体" w:cs="宋体"/>
          <w:lang w:val="en-US" w:eastAsia="zh-CN"/>
        </w:rPr>
        <w:t>:</w:t>
      </w:r>
      <w:r>
        <w:rPr>
          <w:rFonts w:hint="eastAsia" w:ascii="宋体" w:hAnsi="宋体" w:eastAsia="宋体" w:cs="宋体"/>
        </w:rPr>
        <w:t>合同履行中确定。</w:t>
      </w:r>
    </w:p>
    <w:p>
      <w:pPr>
        <w:bidi w:val="0"/>
        <w:rPr>
          <w:rFonts w:hint="eastAsia" w:ascii="宋体" w:hAnsi="宋体" w:eastAsia="宋体" w:cs="宋体"/>
        </w:rPr>
      </w:pPr>
      <w:bookmarkStart w:id="36" w:name="_Toc15150"/>
      <w:r>
        <w:rPr>
          <w:rFonts w:hint="eastAsia" w:ascii="宋体" w:hAnsi="宋体" w:eastAsia="宋体" w:cs="宋体"/>
        </w:rPr>
        <w:t>1.3法律</w:t>
      </w:r>
      <w:bookmarkEnd w:id="36"/>
      <w:r>
        <w:rPr>
          <w:rFonts w:hint="eastAsia" w:ascii="宋体" w:hAnsi="宋体" w:eastAsia="宋体" w:cs="宋体"/>
        </w:rPr>
        <w:t xml:space="preserve"> </w:t>
      </w:r>
    </w:p>
    <w:p>
      <w:pPr>
        <w:bidi w:val="0"/>
        <w:rPr>
          <w:rFonts w:hint="eastAsia" w:ascii="宋体" w:hAnsi="宋体" w:eastAsia="宋体" w:cs="宋体"/>
        </w:rPr>
      </w:pPr>
      <w:r>
        <w:rPr>
          <w:rFonts w:hint="eastAsia" w:ascii="宋体" w:hAnsi="宋体" w:eastAsia="宋体" w:cs="宋体"/>
        </w:rPr>
        <w:t>适用于合同的其他规范性文件：《中华人民共和国建筑法》、</w:t>
      </w:r>
      <w:r>
        <w:rPr>
          <w:rFonts w:hint="eastAsia" w:ascii="宋体" w:hAnsi="宋体" w:eastAsia="宋体" w:cs="宋体"/>
          <w:lang w:eastAsia="zh-CN"/>
        </w:rPr>
        <w:t>《中华人民共和国民法典》</w:t>
      </w:r>
      <w:r>
        <w:rPr>
          <w:rFonts w:hint="eastAsia" w:ascii="宋体" w:hAnsi="宋体" w:eastAsia="宋体" w:cs="宋体"/>
        </w:rPr>
        <w:t>以及其他有关法律、行政法规、条例、规定及规范性文件等。</w:t>
      </w:r>
    </w:p>
    <w:p>
      <w:pPr>
        <w:bidi w:val="0"/>
        <w:rPr>
          <w:rFonts w:hint="eastAsia" w:ascii="宋体" w:hAnsi="宋体" w:eastAsia="宋体" w:cs="宋体"/>
        </w:rPr>
      </w:pPr>
      <w:bookmarkStart w:id="37" w:name="_Toc25516"/>
      <w:r>
        <w:rPr>
          <w:rFonts w:hint="eastAsia" w:ascii="宋体" w:hAnsi="宋体" w:eastAsia="宋体" w:cs="宋体"/>
        </w:rPr>
        <w:t>1.4 标准和规范</w:t>
      </w:r>
      <w:bookmarkEnd w:id="37"/>
    </w:p>
    <w:p>
      <w:pPr>
        <w:bidi w:val="0"/>
        <w:rPr>
          <w:rFonts w:hint="eastAsia" w:ascii="宋体" w:hAnsi="宋体" w:eastAsia="宋体" w:cs="宋体"/>
        </w:rPr>
      </w:pPr>
      <w:r>
        <w:rPr>
          <w:rFonts w:hint="eastAsia" w:ascii="宋体" w:hAnsi="宋体" w:eastAsia="宋体" w:cs="宋体"/>
        </w:rPr>
        <w:t>1.4.1适用于工程的标准规范包括：执行国家建筑工程施工及验收规范标准以及材料、设备所涉及的现行国家、省、市或行业的工程建设标准、规范的要求。</w:t>
      </w:r>
    </w:p>
    <w:p>
      <w:pPr>
        <w:bidi w:val="0"/>
        <w:rPr>
          <w:rFonts w:hint="eastAsia" w:ascii="宋体" w:hAnsi="宋体" w:eastAsia="宋体" w:cs="宋体"/>
        </w:rPr>
      </w:pPr>
      <w:r>
        <w:rPr>
          <w:rFonts w:hint="eastAsia" w:ascii="宋体" w:hAnsi="宋体" w:eastAsia="宋体" w:cs="宋体"/>
        </w:rPr>
        <w:t>1.4.2 发包人提供国外标准、规范的名称：</w:t>
      </w:r>
      <w:r>
        <w:rPr>
          <w:rFonts w:hint="eastAsia" w:ascii="宋体" w:hAnsi="宋体" w:eastAsia="宋体" w:cs="宋体"/>
          <w:u w:val="single"/>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发包人提供国外标准、规范的份数：</w:t>
      </w:r>
      <w:r>
        <w:rPr>
          <w:rFonts w:hint="eastAsia" w:ascii="宋体" w:hAnsi="宋体" w:eastAsia="宋体" w:cs="宋体"/>
          <w:u w:val="single"/>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发包人提供国外标准、规范的名称：</w:t>
      </w:r>
      <w:r>
        <w:rPr>
          <w:rFonts w:hint="eastAsia" w:ascii="宋体" w:hAnsi="宋体" w:eastAsia="宋体" w:cs="宋体"/>
          <w:u w:val="single"/>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1.4.3发包人对工程的技术标准和功能要求的特殊要求：</w:t>
      </w:r>
      <w:r>
        <w:rPr>
          <w:rFonts w:hint="eastAsia" w:ascii="宋体" w:hAnsi="宋体" w:eastAsia="宋体" w:cs="宋体"/>
          <w:u w:val="single"/>
        </w:rPr>
        <w:t xml:space="preserve">             /            </w:t>
      </w:r>
      <w:r>
        <w:rPr>
          <w:rFonts w:hint="eastAsia" w:ascii="宋体" w:hAnsi="宋体" w:eastAsia="宋体" w:cs="宋体"/>
        </w:rPr>
        <w:t>。</w:t>
      </w:r>
    </w:p>
    <w:p>
      <w:pPr>
        <w:bidi w:val="0"/>
        <w:rPr>
          <w:rFonts w:hint="eastAsia" w:ascii="宋体" w:hAnsi="宋体" w:eastAsia="宋体" w:cs="宋体"/>
        </w:rPr>
      </w:pPr>
      <w:bookmarkStart w:id="38" w:name="_Toc17133"/>
      <w:r>
        <w:rPr>
          <w:rFonts w:hint="eastAsia" w:ascii="宋体" w:hAnsi="宋体" w:eastAsia="宋体" w:cs="宋体"/>
        </w:rPr>
        <w:t>1.5 合同文件的优先顺序</w:t>
      </w:r>
      <w:bookmarkEnd w:id="38"/>
    </w:p>
    <w:p>
      <w:pPr>
        <w:bidi w:val="0"/>
        <w:rPr>
          <w:rFonts w:hint="eastAsia" w:ascii="宋体" w:hAnsi="宋体" w:eastAsia="宋体" w:cs="宋体"/>
        </w:rPr>
      </w:pPr>
      <w:r>
        <w:rPr>
          <w:rFonts w:hint="eastAsia" w:ascii="宋体" w:hAnsi="宋体" w:eastAsia="宋体" w:cs="宋体"/>
        </w:rPr>
        <w:t>合同文件组成及优先顺序为：</w:t>
      </w:r>
      <w:bookmarkStart w:id="39" w:name="_Toc2793"/>
      <w:r>
        <w:rPr>
          <w:rFonts w:hint="eastAsia" w:ascii="宋体" w:hAnsi="宋体" w:eastAsia="宋体" w:cs="宋体"/>
        </w:rPr>
        <w:t>本合同协议书；本合同专用条款；本合同通用条款；中标通知书；投标书、工程报价单或预算书及其附件；</w:t>
      </w:r>
      <w:r>
        <w:rPr>
          <w:rFonts w:hint="eastAsia" w:ascii="宋体" w:hAnsi="宋体" w:eastAsia="宋体" w:cs="宋体"/>
          <w:lang w:eastAsia="zh-CN"/>
        </w:rPr>
        <w:t>磋商文件</w:t>
      </w:r>
      <w:r>
        <w:rPr>
          <w:rFonts w:hint="eastAsia" w:ascii="宋体" w:hAnsi="宋体" w:eastAsia="宋体" w:cs="宋体"/>
        </w:rPr>
        <w:t xml:space="preserve">及答疑纪要；标准、规范及有关技术文件；双方为履行本合同的有关洽商、变更等书面协议、文件。                                   </w:t>
      </w:r>
      <w:bookmarkEnd w:id="39"/>
    </w:p>
    <w:p>
      <w:pPr>
        <w:bidi w:val="0"/>
        <w:rPr>
          <w:rFonts w:hint="eastAsia" w:ascii="宋体" w:hAnsi="宋体" w:eastAsia="宋体" w:cs="宋体"/>
        </w:rPr>
      </w:pPr>
      <w:bookmarkStart w:id="40" w:name="_Toc29163"/>
      <w:r>
        <w:rPr>
          <w:rFonts w:hint="eastAsia" w:ascii="宋体" w:hAnsi="宋体" w:eastAsia="宋体" w:cs="宋体"/>
        </w:rPr>
        <w:t>1.6 图纸和承包人文件</w:t>
      </w:r>
      <w:r>
        <w:rPr>
          <w:rFonts w:hint="eastAsia" w:ascii="宋体" w:hAnsi="宋体" w:eastAsia="宋体" w:cs="宋体"/>
        </w:rPr>
        <w:tab/>
      </w:r>
    </w:p>
    <w:p>
      <w:pPr>
        <w:bidi w:val="0"/>
        <w:rPr>
          <w:rFonts w:hint="eastAsia" w:ascii="宋体" w:hAnsi="宋体" w:eastAsia="宋体" w:cs="宋体"/>
        </w:rPr>
      </w:pPr>
      <w:r>
        <w:rPr>
          <w:rFonts w:hint="eastAsia" w:ascii="宋体" w:hAnsi="宋体" w:eastAsia="宋体" w:cs="宋体"/>
        </w:rPr>
        <w:t>1.6.1 图纸的提供</w:t>
      </w:r>
    </w:p>
    <w:p>
      <w:pPr>
        <w:bidi w:val="0"/>
        <w:rPr>
          <w:rFonts w:hint="eastAsia" w:ascii="宋体" w:hAnsi="宋体" w:eastAsia="宋体" w:cs="宋体"/>
        </w:rPr>
      </w:pPr>
      <w:r>
        <w:rPr>
          <w:rFonts w:hint="eastAsia" w:ascii="宋体" w:hAnsi="宋体" w:eastAsia="宋体" w:cs="宋体"/>
        </w:rPr>
        <w:t>发包人向承包人提供图纸的期限：</w:t>
      </w:r>
      <w:r>
        <w:rPr>
          <w:rFonts w:hint="eastAsia" w:ascii="宋体" w:hAnsi="宋体" w:eastAsia="宋体" w:cs="宋体"/>
          <w:u w:val="single"/>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发包人向承包人提供图纸的数量：</w:t>
      </w:r>
      <w:r>
        <w:rPr>
          <w:rFonts w:hint="eastAsia" w:ascii="宋体" w:hAnsi="宋体" w:eastAsia="宋体" w:cs="宋体"/>
          <w:u w:val="single"/>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发包人向承包人提供图纸的内容：</w:t>
      </w:r>
      <w:r>
        <w:rPr>
          <w:rFonts w:hint="eastAsia" w:ascii="宋体" w:hAnsi="宋体" w:eastAsia="宋体" w:cs="宋体"/>
          <w:u w:val="single"/>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1.6.4 承包人文件</w:t>
      </w:r>
    </w:p>
    <w:p>
      <w:pPr>
        <w:bidi w:val="0"/>
        <w:rPr>
          <w:rFonts w:hint="eastAsia" w:ascii="宋体" w:hAnsi="宋体" w:eastAsia="宋体" w:cs="宋体"/>
        </w:rPr>
      </w:pPr>
      <w:r>
        <w:rPr>
          <w:rFonts w:hint="eastAsia" w:ascii="宋体" w:hAnsi="宋体" w:eastAsia="宋体" w:cs="宋体"/>
        </w:rPr>
        <w:t>需要由承包人提供的文件，包括：企业资质证书、营业执照、管理人员名单及资质、实施性施工组织设计方案及进度计划及发包人要求提供的其他文件；</w:t>
      </w:r>
    </w:p>
    <w:p>
      <w:pPr>
        <w:bidi w:val="0"/>
        <w:rPr>
          <w:rFonts w:hint="eastAsia" w:ascii="宋体" w:hAnsi="宋体" w:eastAsia="宋体" w:cs="宋体"/>
        </w:rPr>
      </w:pPr>
      <w:r>
        <w:rPr>
          <w:rFonts w:hint="eastAsia" w:ascii="宋体" w:hAnsi="宋体" w:eastAsia="宋体" w:cs="宋体"/>
        </w:rPr>
        <w:t>承包人提供的文件的期限为</w:t>
      </w:r>
      <w:r>
        <w:rPr>
          <w:rFonts w:hint="eastAsia" w:ascii="宋体" w:hAnsi="宋体" w:eastAsia="宋体" w:cs="宋体"/>
          <w:lang w:val="en-US" w:eastAsia="zh-CN"/>
        </w:rPr>
        <w:t>:</w:t>
      </w:r>
      <w:r>
        <w:rPr>
          <w:rFonts w:hint="eastAsia" w:ascii="宋体" w:hAnsi="宋体" w:eastAsia="宋体" w:cs="宋体"/>
        </w:rPr>
        <w:t>合同签订后15日内；</w:t>
      </w:r>
    </w:p>
    <w:p>
      <w:pPr>
        <w:bidi w:val="0"/>
        <w:rPr>
          <w:rFonts w:hint="eastAsia" w:ascii="宋体" w:hAnsi="宋体" w:eastAsia="宋体" w:cs="宋体"/>
        </w:rPr>
      </w:pPr>
      <w:r>
        <w:rPr>
          <w:rFonts w:hint="eastAsia" w:ascii="宋体" w:hAnsi="宋体" w:eastAsia="宋体" w:cs="宋体"/>
        </w:rPr>
        <w:t>承包人提供的文件的数量为：叁份 ；</w:t>
      </w:r>
    </w:p>
    <w:p>
      <w:pPr>
        <w:bidi w:val="0"/>
        <w:rPr>
          <w:rFonts w:hint="eastAsia" w:ascii="宋体" w:hAnsi="宋体" w:eastAsia="宋体" w:cs="宋体"/>
        </w:rPr>
      </w:pPr>
      <w:r>
        <w:rPr>
          <w:rFonts w:hint="eastAsia" w:ascii="宋体" w:hAnsi="宋体" w:eastAsia="宋体" w:cs="宋体"/>
        </w:rPr>
        <w:t>承包人提供的文件的形式为：书面形式及电子文档形式；</w:t>
      </w:r>
    </w:p>
    <w:p>
      <w:pPr>
        <w:bidi w:val="0"/>
        <w:rPr>
          <w:rFonts w:hint="eastAsia" w:ascii="宋体" w:hAnsi="宋体" w:eastAsia="宋体" w:cs="宋体"/>
        </w:rPr>
      </w:pPr>
      <w:r>
        <w:rPr>
          <w:rFonts w:hint="eastAsia" w:ascii="宋体" w:hAnsi="宋体" w:eastAsia="宋体" w:cs="宋体"/>
        </w:rPr>
        <w:t>发包人审批承包人文件的期限</w:t>
      </w:r>
      <w:r>
        <w:rPr>
          <w:rFonts w:hint="eastAsia" w:ascii="宋体" w:hAnsi="宋体" w:eastAsia="宋体" w:cs="宋体"/>
          <w:lang w:val="en-US" w:eastAsia="zh-CN"/>
        </w:rPr>
        <w:t>:</w:t>
      </w:r>
      <w:r>
        <w:rPr>
          <w:rFonts w:hint="eastAsia" w:ascii="宋体" w:hAnsi="宋体" w:eastAsia="宋体" w:cs="宋体"/>
        </w:rPr>
        <w:t>承包人提交发包人后7日内。</w:t>
      </w:r>
    </w:p>
    <w:p>
      <w:pPr>
        <w:bidi w:val="0"/>
        <w:rPr>
          <w:rFonts w:hint="eastAsia" w:ascii="宋体" w:hAnsi="宋体" w:eastAsia="宋体" w:cs="宋体"/>
        </w:rPr>
      </w:pPr>
      <w:r>
        <w:rPr>
          <w:rFonts w:hint="eastAsia" w:ascii="宋体" w:hAnsi="宋体" w:eastAsia="宋体" w:cs="宋体"/>
        </w:rPr>
        <w:t>1.6.5 现场图纸准备</w:t>
      </w:r>
    </w:p>
    <w:p>
      <w:pPr>
        <w:bidi w:val="0"/>
        <w:rPr>
          <w:rFonts w:hint="eastAsia" w:ascii="宋体" w:hAnsi="宋体" w:eastAsia="宋体" w:cs="宋体"/>
        </w:rPr>
      </w:pPr>
      <w:r>
        <w:rPr>
          <w:rFonts w:hint="eastAsia" w:ascii="宋体" w:hAnsi="宋体" w:eastAsia="宋体" w:cs="宋体"/>
        </w:rPr>
        <w:t>关于现场图纸准备的约定：承包人在施工现场另外保存一套完整的图纸和承包人文件，供发包人、监理人及有关人员进行工程检查时使用。</w:t>
      </w:r>
    </w:p>
    <w:p>
      <w:pPr>
        <w:bidi w:val="0"/>
        <w:rPr>
          <w:rFonts w:hint="eastAsia" w:ascii="宋体" w:hAnsi="宋体" w:eastAsia="宋体" w:cs="宋体"/>
        </w:rPr>
      </w:pPr>
      <w:r>
        <w:rPr>
          <w:rFonts w:hint="eastAsia" w:ascii="宋体" w:hAnsi="宋体" w:eastAsia="宋体" w:cs="宋体"/>
        </w:rPr>
        <w:t>1.7 联络</w:t>
      </w:r>
      <w:bookmarkEnd w:id="40"/>
    </w:p>
    <w:p>
      <w:pPr>
        <w:bidi w:val="0"/>
        <w:rPr>
          <w:rFonts w:hint="eastAsia" w:ascii="宋体" w:hAnsi="宋体" w:eastAsia="宋体" w:cs="宋体"/>
        </w:rPr>
      </w:pPr>
      <w:r>
        <w:rPr>
          <w:rFonts w:hint="eastAsia" w:ascii="宋体" w:hAnsi="宋体" w:eastAsia="宋体" w:cs="宋体"/>
        </w:rPr>
        <w:t>1.7.1 发包人和承包人应当在3天内将与合同有关的通知、批准、证明、证书、指示、指令、要求、请求、同意、意见、确定和决定等书面函件送达对方当事人。</w:t>
      </w:r>
    </w:p>
    <w:p>
      <w:pPr>
        <w:bidi w:val="0"/>
        <w:rPr>
          <w:rFonts w:hint="eastAsia" w:ascii="宋体" w:hAnsi="宋体" w:eastAsia="宋体" w:cs="宋体"/>
        </w:rPr>
      </w:pPr>
      <w:r>
        <w:rPr>
          <w:rFonts w:hint="eastAsia" w:ascii="宋体" w:hAnsi="宋体" w:eastAsia="宋体" w:cs="宋体"/>
        </w:rPr>
        <w:t>1.7.2 发包人接收文件的地点：项目所在地发包人项目部；</w:t>
      </w:r>
    </w:p>
    <w:p>
      <w:pPr>
        <w:bidi w:val="0"/>
        <w:rPr>
          <w:rFonts w:hint="eastAsia" w:ascii="宋体" w:hAnsi="宋体" w:eastAsia="宋体" w:cs="宋体"/>
        </w:rPr>
      </w:pPr>
      <w:r>
        <w:rPr>
          <w:rFonts w:hint="eastAsia" w:ascii="宋体" w:hAnsi="宋体" w:eastAsia="宋体" w:cs="宋体"/>
        </w:rPr>
        <w:t>发包人指定的接收人为：</w:t>
      </w:r>
      <w:r>
        <w:rPr>
          <w:rFonts w:hint="eastAsia" w:ascii="宋体" w:hAnsi="宋体" w:eastAsia="宋体" w:cs="宋体"/>
          <w:u w:val="single"/>
        </w:rPr>
        <w:t xml:space="preserve">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承包人接收文件的地点</w:t>
      </w:r>
      <w:r>
        <w:rPr>
          <w:rFonts w:hint="eastAsia" w:ascii="宋体" w:hAnsi="宋体" w:eastAsia="宋体" w:cs="宋体"/>
          <w:lang w:val="en-US" w:eastAsia="zh-CN"/>
        </w:rPr>
        <w:t>:</w:t>
      </w:r>
      <w:r>
        <w:rPr>
          <w:rFonts w:hint="eastAsia" w:ascii="宋体" w:hAnsi="宋体" w:eastAsia="宋体" w:cs="宋体"/>
        </w:rPr>
        <w:t>项目所在地承包人项目部；</w:t>
      </w:r>
    </w:p>
    <w:p>
      <w:pPr>
        <w:bidi w:val="0"/>
        <w:rPr>
          <w:rFonts w:hint="eastAsia" w:ascii="宋体" w:hAnsi="宋体" w:eastAsia="宋体" w:cs="宋体"/>
        </w:rPr>
      </w:pPr>
      <w:r>
        <w:rPr>
          <w:rFonts w:hint="eastAsia" w:ascii="宋体" w:hAnsi="宋体" w:eastAsia="宋体" w:cs="宋体"/>
        </w:rPr>
        <w:t>承包人指定的接收人为：</w:t>
      </w:r>
      <w:r>
        <w:rPr>
          <w:rFonts w:hint="eastAsia" w:ascii="宋体" w:hAnsi="宋体" w:eastAsia="宋体" w:cs="宋体"/>
          <w:u w:val="single"/>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监理人接收文件的地点</w:t>
      </w:r>
      <w:r>
        <w:rPr>
          <w:rFonts w:hint="eastAsia" w:ascii="宋体" w:hAnsi="宋体" w:eastAsia="宋体" w:cs="宋体"/>
          <w:lang w:val="en-US" w:eastAsia="zh-CN"/>
        </w:rPr>
        <w:t>:</w:t>
      </w:r>
      <w:r>
        <w:rPr>
          <w:rFonts w:hint="eastAsia" w:ascii="宋体" w:hAnsi="宋体" w:eastAsia="宋体" w:cs="宋体"/>
        </w:rPr>
        <w:t>项目所在地承包人项目部；</w:t>
      </w:r>
    </w:p>
    <w:p>
      <w:pPr>
        <w:bidi w:val="0"/>
        <w:rPr>
          <w:rFonts w:hint="eastAsia" w:ascii="宋体" w:hAnsi="宋体" w:eastAsia="宋体" w:cs="宋体"/>
        </w:rPr>
      </w:pPr>
      <w:r>
        <w:rPr>
          <w:rFonts w:hint="eastAsia" w:ascii="宋体" w:hAnsi="宋体" w:eastAsia="宋体" w:cs="宋体"/>
        </w:rPr>
        <w:t>监理人指定的接收人为：</w:t>
      </w:r>
      <w:r>
        <w:rPr>
          <w:rFonts w:hint="eastAsia" w:ascii="宋体" w:hAnsi="宋体" w:eastAsia="宋体" w:cs="宋体"/>
          <w:u w:val="single"/>
        </w:rPr>
        <w:t xml:space="preserve">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如一方送达地址发生变化，三日内书面形式通知合同当事人及其他相关方，逾期未通知导致无法送达的法律后果由责任方承担。</w:t>
      </w:r>
    </w:p>
    <w:p>
      <w:pPr>
        <w:bidi w:val="0"/>
        <w:rPr>
          <w:rFonts w:hint="eastAsia" w:ascii="宋体" w:hAnsi="宋体" w:eastAsia="宋体" w:cs="宋体"/>
        </w:rPr>
      </w:pPr>
      <w:bookmarkStart w:id="41" w:name="_Toc28533"/>
      <w:r>
        <w:rPr>
          <w:rFonts w:hint="eastAsia" w:ascii="宋体" w:hAnsi="宋体" w:eastAsia="宋体" w:cs="宋体"/>
        </w:rPr>
        <w:t>1.10 交通运输</w:t>
      </w:r>
      <w:bookmarkEnd w:id="41"/>
    </w:p>
    <w:p>
      <w:pPr>
        <w:bidi w:val="0"/>
        <w:rPr>
          <w:rFonts w:hint="eastAsia" w:ascii="宋体" w:hAnsi="宋体" w:eastAsia="宋体" w:cs="宋体"/>
        </w:rPr>
      </w:pPr>
      <w:r>
        <w:rPr>
          <w:rFonts w:hint="eastAsia" w:ascii="宋体" w:hAnsi="宋体" w:eastAsia="宋体" w:cs="宋体"/>
        </w:rPr>
        <w:t>1</w:t>
      </w:r>
      <w:bookmarkStart w:id="42" w:name="_Toc304295521"/>
      <w:bookmarkStart w:id="43" w:name="_Toc318581155"/>
      <w:bookmarkStart w:id="44" w:name="_Toc300934943"/>
      <w:bookmarkStart w:id="45" w:name="_Toc303539100"/>
      <w:bookmarkStart w:id="46" w:name="_Toc312677986"/>
      <w:r>
        <w:rPr>
          <w:rFonts w:hint="eastAsia" w:ascii="宋体" w:hAnsi="宋体" w:eastAsia="宋体" w:cs="宋体"/>
        </w:rPr>
        <w:t>.10.1 出入现场的权利</w:t>
      </w:r>
    </w:p>
    <w:p>
      <w:pPr>
        <w:bidi w:val="0"/>
        <w:rPr>
          <w:rFonts w:hint="eastAsia" w:ascii="宋体" w:hAnsi="宋体" w:eastAsia="宋体" w:cs="宋体"/>
        </w:rPr>
      </w:pPr>
      <w:r>
        <w:rPr>
          <w:rFonts w:hint="eastAsia" w:ascii="宋体" w:hAnsi="宋体" w:eastAsia="宋体" w:cs="宋体"/>
        </w:rPr>
        <w:t>关于出入现场的权利的约定：见通用条款1.10.1。</w:t>
      </w:r>
    </w:p>
    <w:bookmarkEnd w:id="42"/>
    <w:bookmarkEnd w:id="43"/>
    <w:bookmarkEnd w:id="44"/>
    <w:bookmarkEnd w:id="45"/>
    <w:bookmarkEnd w:id="46"/>
    <w:p>
      <w:pPr>
        <w:bidi w:val="0"/>
        <w:rPr>
          <w:rFonts w:hint="eastAsia" w:ascii="宋体" w:hAnsi="宋体" w:eastAsia="宋体" w:cs="宋体"/>
        </w:rPr>
      </w:pPr>
      <w:r>
        <w:rPr>
          <w:rFonts w:hint="eastAsia" w:ascii="宋体" w:hAnsi="宋体" w:eastAsia="宋体" w:cs="宋体"/>
        </w:rPr>
        <w:t>1</w:t>
      </w:r>
      <w:bookmarkStart w:id="47" w:name="_Toc303539101"/>
      <w:bookmarkStart w:id="48" w:name="_Toc304295522"/>
      <w:bookmarkStart w:id="49" w:name="_Toc312677987"/>
      <w:bookmarkStart w:id="50" w:name="_Toc300934944"/>
      <w:bookmarkStart w:id="51" w:name="_Toc318581156"/>
      <w:r>
        <w:rPr>
          <w:rFonts w:hint="eastAsia" w:ascii="宋体" w:hAnsi="宋体" w:eastAsia="宋体" w:cs="宋体"/>
        </w:rPr>
        <w:t>.10.3 场内交通</w:t>
      </w:r>
    </w:p>
    <w:p>
      <w:pPr>
        <w:bidi w:val="0"/>
        <w:rPr>
          <w:rFonts w:hint="eastAsia" w:ascii="宋体" w:hAnsi="宋体" w:eastAsia="宋体" w:cs="宋体"/>
        </w:rPr>
      </w:pPr>
      <w:r>
        <w:rPr>
          <w:rFonts w:hint="eastAsia" w:ascii="宋体" w:hAnsi="宋体" w:eastAsia="宋体" w:cs="宋体"/>
        </w:rPr>
        <w:t>关于场外交通和场内交通的边界的约定：以现场实际施工条件为准。</w:t>
      </w:r>
    </w:p>
    <w:p>
      <w:pPr>
        <w:bidi w:val="0"/>
        <w:rPr>
          <w:rFonts w:hint="eastAsia" w:ascii="宋体" w:hAnsi="宋体" w:eastAsia="宋体" w:cs="宋体"/>
        </w:rPr>
      </w:pPr>
      <w:r>
        <w:rPr>
          <w:rFonts w:hint="eastAsia" w:ascii="宋体" w:hAnsi="宋体" w:eastAsia="宋体" w:cs="宋体"/>
        </w:rPr>
        <w:t>关于发包人向承包人免费提供满足工程施工需要的场内道路和交通设施的约定：以现场实际施工条件为准。</w:t>
      </w:r>
      <w:bookmarkEnd w:id="47"/>
      <w:bookmarkEnd w:id="48"/>
      <w:bookmarkEnd w:id="49"/>
      <w:bookmarkEnd w:id="50"/>
      <w:bookmarkEnd w:id="51"/>
      <w:r>
        <w:rPr>
          <w:rFonts w:hint="eastAsia" w:ascii="宋体" w:hAnsi="宋体" w:eastAsia="宋体" w:cs="宋体"/>
        </w:rPr>
        <w:t xml:space="preserve">  </w:t>
      </w:r>
      <w:bookmarkStart w:id="52" w:name="_Toc318581157"/>
    </w:p>
    <w:p>
      <w:pPr>
        <w:bidi w:val="0"/>
        <w:rPr>
          <w:rFonts w:hint="eastAsia" w:ascii="宋体" w:hAnsi="宋体" w:eastAsia="宋体" w:cs="宋体"/>
        </w:rPr>
      </w:pPr>
      <w:r>
        <w:rPr>
          <w:rFonts w:hint="eastAsia" w:ascii="宋体" w:hAnsi="宋体" w:eastAsia="宋体" w:cs="宋体"/>
        </w:rPr>
        <w:t>1.10.4 超大件和超重件的运输</w:t>
      </w:r>
    </w:p>
    <w:p>
      <w:pPr>
        <w:bidi w:val="0"/>
        <w:rPr>
          <w:rFonts w:hint="eastAsia" w:ascii="宋体" w:hAnsi="宋体" w:eastAsia="宋体" w:cs="宋体"/>
        </w:rPr>
      </w:pPr>
      <w:r>
        <w:rPr>
          <w:rFonts w:hint="eastAsia" w:ascii="宋体" w:hAnsi="宋体" w:eastAsia="宋体" w:cs="宋体"/>
        </w:rPr>
        <w:t>运输超大件或超重件所需的道路和桥梁临时加固改造费用和其他有关费用由</w:t>
      </w:r>
      <w:r>
        <w:rPr>
          <w:rFonts w:hint="eastAsia" w:ascii="宋体" w:hAnsi="宋体" w:eastAsia="宋体" w:cs="宋体"/>
          <w:u w:val="single"/>
        </w:rPr>
        <w:t>承包人</w:t>
      </w:r>
      <w:r>
        <w:rPr>
          <w:rFonts w:hint="eastAsia" w:ascii="宋体" w:hAnsi="宋体" w:eastAsia="宋体" w:cs="宋体"/>
        </w:rPr>
        <w:t>承担。</w:t>
      </w:r>
    </w:p>
    <w:bookmarkEnd w:id="52"/>
    <w:p>
      <w:pPr>
        <w:bidi w:val="0"/>
        <w:rPr>
          <w:rFonts w:hint="eastAsia" w:ascii="宋体" w:hAnsi="宋体" w:eastAsia="宋体" w:cs="宋体"/>
        </w:rPr>
      </w:pPr>
      <w:bookmarkStart w:id="53" w:name="_Toc20693"/>
      <w:r>
        <w:rPr>
          <w:rFonts w:hint="eastAsia" w:ascii="宋体" w:hAnsi="宋体" w:eastAsia="宋体" w:cs="宋体"/>
        </w:rPr>
        <w:t>1.11 知识产权</w:t>
      </w:r>
      <w:bookmarkEnd w:id="53"/>
    </w:p>
    <w:p>
      <w:pPr>
        <w:bidi w:val="0"/>
        <w:rPr>
          <w:rFonts w:hint="eastAsia" w:ascii="宋体" w:hAnsi="宋体" w:eastAsia="宋体" w:cs="宋体"/>
        </w:rPr>
      </w:pPr>
      <w:r>
        <w:rPr>
          <w:rFonts w:hint="eastAsia" w:ascii="宋体" w:hAnsi="宋体" w:eastAsia="宋体" w:cs="宋体"/>
        </w:rPr>
        <w:t>1.11.1关于发包人提供给承包人的图纸、发包人为实施工程自行编制或委托编制的技术规范以及反映发包人关于合同要求或其他类似性质的文件的著作权的归属：属于发包人。</w:t>
      </w:r>
    </w:p>
    <w:p>
      <w:pPr>
        <w:bidi w:val="0"/>
        <w:rPr>
          <w:rFonts w:hint="eastAsia" w:ascii="宋体" w:hAnsi="宋体" w:eastAsia="宋体" w:cs="宋体"/>
        </w:rPr>
      </w:pPr>
      <w:r>
        <w:rPr>
          <w:rFonts w:hint="eastAsia" w:ascii="宋体" w:hAnsi="宋体" w:eastAsia="宋体" w:cs="宋体"/>
        </w:rPr>
        <w:t>关于发包人提供的上述文件的使用限制的要求： 未经发包人同意，承包人不得将上述设计文件技术资料提供给第三方，发包人无需支付保密措施费用。因承包人原因造成泄密的，应承担赔偿损失等法律责任。</w:t>
      </w:r>
    </w:p>
    <w:p>
      <w:pPr>
        <w:bidi w:val="0"/>
        <w:rPr>
          <w:rFonts w:hint="eastAsia" w:ascii="宋体" w:hAnsi="宋体" w:eastAsia="宋体" w:cs="宋体"/>
        </w:rPr>
      </w:pPr>
      <w:r>
        <w:rPr>
          <w:rFonts w:hint="eastAsia" w:ascii="宋体" w:hAnsi="宋体" w:eastAsia="宋体" w:cs="宋体"/>
        </w:rPr>
        <w:t>1.11.2 关于承包人为实施工程所编制文件的著作权的归属：除署名权以外的著作权归发包人所有。承包人应确保对本工程所提供的产品和技术拥有完整的权利，不侵犯他人合法在先的知识产权以及其它权利，确保任何第三人不得向发包人主张任何权利，否则给发包人造成损失的，承包人应承担全部责任。</w:t>
      </w:r>
    </w:p>
    <w:p>
      <w:pPr>
        <w:bidi w:val="0"/>
        <w:rPr>
          <w:rFonts w:hint="eastAsia" w:ascii="宋体" w:hAnsi="宋体" w:eastAsia="宋体" w:cs="宋体"/>
        </w:rPr>
      </w:pPr>
      <w:r>
        <w:rPr>
          <w:rFonts w:hint="eastAsia" w:ascii="宋体" w:hAnsi="宋体" w:eastAsia="宋体" w:cs="宋体"/>
        </w:rPr>
        <w:t>关于承包人提供的上述文件的使用限制的要求：执行通用条款1.11.2。</w:t>
      </w:r>
    </w:p>
    <w:p>
      <w:pPr>
        <w:bidi w:val="0"/>
        <w:rPr>
          <w:rFonts w:hint="eastAsia" w:ascii="宋体" w:hAnsi="宋体" w:eastAsia="宋体" w:cs="宋体"/>
        </w:rPr>
      </w:pPr>
      <w:r>
        <w:rPr>
          <w:rFonts w:hint="eastAsia" w:ascii="宋体" w:hAnsi="宋体" w:eastAsia="宋体" w:cs="宋体"/>
        </w:rPr>
        <w:t>1.11.4 承包人在施工过程中所采用的专利、专有技术、技术秘密的使用费的承担方式：发包人要求使用专利技术或特殊工艺，应负责办理相应的申报手续，承担申报、试验、使用等费用；承包人提出使用专利技术或特殊工艺，应取得工程师认可，承包人负责办理申报手续并承担有关费用。承包人擅自使用专利技术侵犯他人专利权的，承包人自行依法承担相应责任。</w:t>
      </w:r>
    </w:p>
    <w:p>
      <w:pPr>
        <w:bidi w:val="0"/>
        <w:rPr>
          <w:rFonts w:hint="eastAsia" w:ascii="宋体" w:hAnsi="宋体" w:eastAsia="宋体" w:cs="宋体"/>
        </w:rPr>
      </w:pPr>
      <w:r>
        <w:rPr>
          <w:rFonts w:hint="eastAsia" w:ascii="宋体" w:hAnsi="宋体" w:eastAsia="宋体" w:cs="宋体"/>
        </w:rPr>
        <w:t>1.13工程量清单错误的修正</w:t>
      </w:r>
    </w:p>
    <w:p>
      <w:pPr>
        <w:bidi w:val="0"/>
        <w:rPr>
          <w:rFonts w:hint="eastAsia" w:ascii="宋体" w:hAnsi="宋体" w:eastAsia="宋体" w:cs="宋体"/>
        </w:rPr>
      </w:pPr>
      <w:r>
        <w:rPr>
          <w:rFonts w:hint="eastAsia" w:ascii="宋体" w:hAnsi="宋体" w:eastAsia="宋体" w:cs="宋体"/>
        </w:rPr>
        <w:t>出现工程量清单错误时，是否调整合同价格</w:t>
      </w:r>
      <w:r>
        <w:rPr>
          <w:rFonts w:hint="eastAsia" w:ascii="宋体" w:hAnsi="宋体" w:eastAsia="宋体" w:cs="宋体"/>
          <w:u w:val="none"/>
          <w:lang w:val="en-US" w:eastAsia="zh-CN"/>
        </w:rPr>
        <w:t>:</w:t>
      </w:r>
      <w:r>
        <w:rPr>
          <w:rFonts w:hint="eastAsia" w:ascii="宋体" w:hAnsi="宋体" w:eastAsia="宋体" w:cs="宋体"/>
          <w:u w:val="none"/>
        </w:rPr>
        <w:t>是</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 xml:space="preserve">允许调整合同价格的工程量偏差范围：依据现场实际情况，经甲方、监理认证为准。  </w:t>
      </w:r>
    </w:p>
    <w:p>
      <w:pPr>
        <w:bidi w:val="0"/>
        <w:rPr>
          <w:rFonts w:hint="eastAsia" w:ascii="宋体" w:hAnsi="宋体" w:eastAsia="宋体" w:cs="宋体"/>
        </w:rPr>
      </w:pPr>
      <w:bookmarkStart w:id="54" w:name="_Toc2476"/>
      <w:r>
        <w:rPr>
          <w:rFonts w:hint="eastAsia" w:ascii="宋体" w:hAnsi="宋体" w:eastAsia="宋体" w:cs="宋体"/>
        </w:rPr>
        <w:t>2</w:t>
      </w:r>
      <w:bookmarkStart w:id="55" w:name="_Toc292559867"/>
      <w:bookmarkStart w:id="56" w:name="_Toc296891197"/>
      <w:bookmarkStart w:id="57" w:name="_Toc296890985"/>
      <w:bookmarkStart w:id="58" w:name="_Toc296347156"/>
      <w:bookmarkStart w:id="59" w:name="_Toc297048343"/>
      <w:bookmarkStart w:id="60" w:name="_Toc292559362"/>
      <w:bookmarkStart w:id="61" w:name="_Toc296346658"/>
      <w:bookmarkStart w:id="62" w:name="_Toc297120457"/>
      <w:bookmarkStart w:id="63" w:name="_Toc296503157"/>
      <w:bookmarkStart w:id="64" w:name="_Toc296944496"/>
      <w:r>
        <w:rPr>
          <w:rFonts w:hint="eastAsia" w:ascii="宋体" w:hAnsi="宋体" w:eastAsia="宋体" w:cs="宋体"/>
        </w:rPr>
        <w:t>. 发包人</w:t>
      </w:r>
      <w:bookmarkEnd w:id="54"/>
    </w:p>
    <w:bookmarkEnd w:id="55"/>
    <w:bookmarkEnd w:id="56"/>
    <w:bookmarkEnd w:id="57"/>
    <w:bookmarkEnd w:id="58"/>
    <w:bookmarkEnd w:id="59"/>
    <w:bookmarkEnd w:id="60"/>
    <w:bookmarkEnd w:id="61"/>
    <w:bookmarkEnd w:id="62"/>
    <w:bookmarkEnd w:id="63"/>
    <w:bookmarkEnd w:id="64"/>
    <w:p>
      <w:pPr>
        <w:bidi w:val="0"/>
        <w:rPr>
          <w:rFonts w:hint="eastAsia" w:ascii="宋体" w:hAnsi="宋体" w:eastAsia="宋体" w:cs="宋体"/>
        </w:rPr>
      </w:pPr>
      <w:bookmarkStart w:id="65" w:name="_Toc18294"/>
      <w:r>
        <w:rPr>
          <w:rFonts w:hint="eastAsia" w:ascii="宋体" w:hAnsi="宋体" w:eastAsia="宋体" w:cs="宋体"/>
        </w:rPr>
        <w:t>2.2 发包人代表</w:t>
      </w:r>
      <w:bookmarkEnd w:id="65"/>
    </w:p>
    <w:p>
      <w:pPr>
        <w:bidi w:val="0"/>
        <w:rPr>
          <w:rFonts w:hint="eastAsia" w:ascii="宋体" w:hAnsi="宋体" w:eastAsia="宋体" w:cs="宋体"/>
        </w:rPr>
      </w:pPr>
      <w:r>
        <w:rPr>
          <w:rFonts w:hint="eastAsia" w:ascii="宋体" w:hAnsi="宋体" w:eastAsia="宋体" w:cs="宋体"/>
        </w:rPr>
        <w:t>发包人代表：</w:t>
      </w:r>
    </w:p>
    <w:p>
      <w:pPr>
        <w:bidi w:val="0"/>
        <w:rPr>
          <w:rFonts w:hint="eastAsia" w:ascii="宋体" w:hAnsi="宋体" w:eastAsia="宋体" w:cs="宋体"/>
        </w:rPr>
      </w:pPr>
      <w:r>
        <w:rPr>
          <w:rFonts w:hint="eastAsia" w:ascii="宋体" w:hAnsi="宋体" w:eastAsia="宋体" w:cs="宋体"/>
        </w:rPr>
        <w:t>姓    名：</w:t>
      </w:r>
      <w:r>
        <w:rPr>
          <w:rFonts w:hint="eastAsia" w:ascii="宋体" w:hAnsi="宋体" w:eastAsia="宋体" w:cs="宋体"/>
          <w:u w:val="single"/>
          <w:lang w:val="en-US" w:eastAsia="zh-CN"/>
        </w:rPr>
        <w:t xml:space="preserve">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职    务：</w:t>
      </w:r>
      <w:r>
        <w:rPr>
          <w:rFonts w:hint="eastAsia" w:ascii="宋体" w:hAnsi="宋体" w:eastAsia="宋体" w:cs="宋体"/>
          <w:u w:val="single"/>
          <w:lang w:val="en-US" w:eastAsia="zh-CN"/>
        </w:rPr>
        <w:t xml:space="preserve">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lang w:val="en-US" w:eastAsia="zh-CN"/>
        </w:rPr>
        <w:t xml:space="preserve">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lang w:val="en-US" w:eastAsia="zh-CN"/>
        </w:rPr>
        <w:t xml:space="preserve">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lang w:val="en-US" w:eastAsia="zh-CN"/>
        </w:rPr>
        <w:t xml:space="preserve">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发包人对发包人代表的授权范围如下：负责设计单位、监理单位、承包人等各方的协调管理，负责对工程质量、进度、造价、安全、文明施工、环境保护等工程建设环节进行监督、检查，负责解决合同规定的应由发包人解决的问题。发包人代表超过授权范围实施的行为，发包人对此不承担责任。</w:t>
      </w:r>
    </w:p>
    <w:p>
      <w:pPr>
        <w:bidi w:val="0"/>
        <w:rPr>
          <w:rFonts w:hint="eastAsia" w:ascii="宋体" w:hAnsi="宋体" w:eastAsia="宋体" w:cs="宋体"/>
        </w:rPr>
      </w:pPr>
      <w:bookmarkStart w:id="66" w:name="_Toc6046"/>
      <w:r>
        <w:rPr>
          <w:rFonts w:hint="eastAsia" w:ascii="宋体" w:hAnsi="宋体" w:eastAsia="宋体" w:cs="宋体"/>
        </w:rPr>
        <w:t>2.4 施工现场、施工条件和基础资料的提供</w:t>
      </w:r>
      <w:bookmarkEnd w:id="66"/>
    </w:p>
    <w:p>
      <w:pPr>
        <w:bidi w:val="0"/>
        <w:rPr>
          <w:rFonts w:hint="eastAsia" w:ascii="宋体" w:hAnsi="宋体" w:eastAsia="宋体" w:cs="宋体"/>
        </w:rPr>
      </w:pPr>
      <w:r>
        <w:rPr>
          <w:rFonts w:hint="eastAsia" w:ascii="宋体" w:hAnsi="宋体" w:eastAsia="宋体" w:cs="宋体"/>
        </w:rPr>
        <w:t>2.4.1 提供施工现场</w:t>
      </w:r>
    </w:p>
    <w:p>
      <w:pPr>
        <w:bidi w:val="0"/>
        <w:rPr>
          <w:rFonts w:hint="eastAsia" w:ascii="宋体" w:hAnsi="宋体" w:eastAsia="宋体" w:cs="宋体"/>
        </w:rPr>
      </w:pPr>
      <w:r>
        <w:rPr>
          <w:rFonts w:hint="eastAsia" w:ascii="宋体" w:hAnsi="宋体" w:eastAsia="宋体" w:cs="宋体"/>
        </w:rPr>
        <w:t>关于发包人移交施工现场的期限要求：开工前5天内完成，并能满足施工要求。</w:t>
      </w:r>
    </w:p>
    <w:p>
      <w:pPr>
        <w:bidi w:val="0"/>
        <w:rPr>
          <w:rFonts w:hint="eastAsia" w:ascii="宋体" w:hAnsi="宋体" w:eastAsia="宋体" w:cs="宋体"/>
        </w:rPr>
      </w:pPr>
      <w:r>
        <w:rPr>
          <w:rFonts w:hint="eastAsia" w:ascii="宋体" w:hAnsi="宋体" w:eastAsia="宋体" w:cs="宋体"/>
        </w:rPr>
        <w:t>2.4.2 提供施工条件</w:t>
      </w:r>
    </w:p>
    <w:p>
      <w:pPr>
        <w:bidi w:val="0"/>
        <w:rPr>
          <w:rFonts w:hint="eastAsia" w:ascii="宋体" w:hAnsi="宋体" w:eastAsia="宋体" w:cs="宋体"/>
        </w:rPr>
      </w:pPr>
      <w:r>
        <w:rPr>
          <w:rFonts w:hint="eastAsia" w:ascii="宋体" w:hAnsi="宋体" w:eastAsia="宋体" w:cs="宋体"/>
        </w:rPr>
        <w:t>关于发包人应负责提供施工所需要的条件，包括：水、电、电讯线路承包人在发包人指定的位置接表计量，费用由</w:t>
      </w:r>
      <w:r>
        <w:rPr>
          <w:rFonts w:hint="eastAsia" w:ascii="宋体" w:hAnsi="宋体" w:eastAsia="宋体" w:cs="宋体"/>
          <w:lang w:eastAsia="zh-CN"/>
        </w:rPr>
        <w:t>承</w:t>
      </w:r>
      <w:r>
        <w:rPr>
          <w:rFonts w:hint="eastAsia" w:ascii="宋体" w:hAnsi="宋体" w:eastAsia="宋体" w:cs="宋体"/>
        </w:rPr>
        <w:t>包人缴纳。</w:t>
      </w:r>
    </w:p>
    <w:p>
      <w:pPr>
        <w:bidi w:val="0"/>
        <w:rPr>
          <w:rFonts w:hint="eastAsia" w:ascii="宋体" w:hAnsi="宋体" w:eastAsia="宋体" w:cs="宋体"/>
        </w:rPr>
      </w:pPr>
      <w:bookmarkStart w:id="67" w:name="_Toc833"/>
      <w:r>
        <w:rPr>
          <w:rFonts w:hint="eastAsia" w:ascii="宋体" w:hAnsi="宋体" w:eastAsia="宋体" w:cs="宋体"/>
        </w:rPr>
        <w:t>2.5 资金来源证明及支付担保</w:t>
      </w:r>
      <w:bookmarkEnd w:id="67"/>
    </w:p>
    <w:p>
      <w:pPr>
        <w:bidi w:val="0"/>
        <w:rPr>
          <w:rFonts w:hint="eastAsia" w:ascii="宋体" w:hAnsi="宋体" w:eastAsia="宋体" w:cs="宋体"/>
        </w:rPr>
      </w:pPr>
      <w:r>
        <w:rPr>
          <w:rFonts w:hint="eastAsia" w:ascii="宋体" w:hAnsi="宋体" w:eastAsia="宋体" w:cs="宋体"/>
        </w:rPr>
        <w:t>发包人提供资金来源证明的期限要求：</w:t>
      </w:r>
      <w:r>
        <w:rPr>
          <w:rFonts w:hint="eastAsia" w:ascii="宋体" w:hAnsi="宋体" w:eastAsia="宋体" w:cs="宋体"/>
          <w:u w:val="single"/>
          <w:lang w:val="en-US" w:eastAsia="zh-CN"/>
        </w:rPr>
        <w:t xml:space="preserve">      /      </w:t>
      </w:r>
      <w:r>
        <w:rPr>
          <w:rFonts w:hint="eastAsia" w:ascii="宋体" w:hAnsi="宋体" w:eastAsia="宋体" w:cs="宋体"/>
        </w:rPr>
        <w:t xml:space="preserve"> 。</w:t>
      </w:r>
    </w:p>
    <w:p>
      <w:pPr>
        <w:bidi w:val="0"/>
        <w:rPr>
          <w:rFonts w:hint="eastAsia" w:ascii="宋体" w:hAnsi="宋体" w:eastAsia="宋体" w:cs="宋体"/>
        </w:rPr>
      </w:pPr>
      <w:r>
        <w:rPr>
          <w:rFonts w:hint="eastAsia" w:ascii="宋体" w:hAnsi="宋体" w:eastAsia="宋体" w:cs="宋体"/>
        </w:rPr>
        <w:t>发包人是否提供支付担保：</w:t>
      </w:r>
      <w:r>
        <w:rPr>
          <w:rFonts w:hint="eastAsia" w:ascii="宋体" w:hAnsi="宋体" w:eastAsia="宋体" w:cs="宋体"/>
          <w:u w:val="single"/>
          <w:lang w:val="en-US" w:eastAsia="zh-CN"/>
        </w:rPr>
        <w:t xml:space="preserve">      /      </w:t>
      </w:r>
      <w:r>
        <w:rPr>
          <w:rFonts w:hint="eastAsia" w:ascii="宋体" w:hAnsi="宋体" w:eastAsia="宋体" w:cs="宋体"/>
        </w:rPr>
        <w:t xml:space="preserve"> 。</w:t>
      </w:r>
    </w:p>
    <w:p>
      <w:pPr>
        <w:bidi w:val="0"/>
        <w:rPr>
          <w:rFonts w:hint="eastAsia" w:ascii="宋体" w:hAnsi="宋体" w:eastAsia="宋体" w:cs="宋体"/>
        </w:rPr>
      </w:pPr>
      <w:r>
        <w:rPr>
          <w:rFonts w:hint="eastAsia" w:ascii="宋体" w:hAnsi="宋体" w:eastAsia="宋体" w:cs="宋体"/>
        </w:rPr>
        <w:t>发包人提供支付担保的形式：</w:t>
      </w:r>
      <w:r>
        <w:rPr>
          <w:rFonts w:hint="eastAsia" w:ascii="宋体" w:hAnsi="宋体" w:eastAsia="宋体" w:cs="宋体"/>
          <w:u w:val="single"/>
          <w:lang w:val="en-US" w:eastAsia="zh-CN"/>
        </w:rPr>
        <w:t xml:space="preserve">      /      </w:t>
      </w:r>
      <w:r>
        <w:rPr>
          <w:rFonts w:hint="eastAsia" w:ascii="宋体" w:hAnsi="宋体" w:eastAsia="宋体" w:cs="宋体"/>
        </w:rPr>
        <w:t xml:space="preserve"> 。</w:t>
      </w:r>
    </w:p>
    <w:p>
      <w:pPr>
        <w:bidi w:val="0"/>
        <w:rPr>
          <w:rFonts w:hint="eastAsia" w:ascii="宋体" w:hAnsi="宋体" w:eastAsia="宋体" w:cs="宋体"/>
        </w:rPr>
      </w:pPr>
      <w:bookmarkStart w:id="68" w:name="_Toc498"/>
      <w:r>
        <w:rPr>
          <w:rFonts w:hint="eastAsia" w:ascii="宋体" w:hAnsi="宋体" w:eastAsia="宋体" w:cs="宋体"/>
        </w:rPr>
        <w:t>3</w:t>
      </w:r>
      <w:bookmarkStart w:id="69" w:name="_Toc296891198"/>
      <w:bookmarkStart w:id="70" w:name="_Toc296347157"/>
      <w:bookmarkStart w:id="71" w:name="_Toc296503158"/>
      <w:bookmarkStart w:id="72" w:name="_Toc296890986"/>
      <w:bookmarkStart w:id="73" w:name="_Toc296346659"/>
      <w:bookmarkStart w:id="74" w:name="_Toc297120458"/>
      <w:bookmarkStart w:id="75" w:name="_Toc296944497"/>
      <w:bookmarkStart w:id="76" w:name="_Toc292559363"/>
      <w:bookmarkStart w:id="77" w:name="_Toc292559868"/>
      <w:bookmarkStart w:id="78" w:name="_Toc297048344"/>
      <w:r>
        <w:rPr>
          <w:rFonts w:hint="eastAsia" w:ascii="宋体" w:hAnsi="宋体" w:eastAsia="宋体" w:cs="宋体"/>
        </w:rPr>
        <w:t>. 承包人</w:t>
      </w:r>
      <w:bookmarkEnd w:id="68"/>
    </w:p>
    <w:bookmarkEnd w:id="69"/>
    <w:bookmarkEnd w:id="70"/>
    <w:bookmarkEnd w:id="71"/>
    <w:bookmarkEnd w:id="72"/>
    <w:bookmarkEnd w:id="73"/>
    <w:bookmarkEnd w:id="74"/>
    <w:bookmarkEnd w:id="75"/>
    <w:bookmarkEnd w:id="76"/>
    <w:bookmarkEnd w:id="77"/>
    <w:bookmarkEnd w:id="78"/>
    <w:p>
      <w:pPr>
        <w:bidi w:val="0"/>
        <w:rPr>
          <w:rFonts w:hint="eastAsia" w:ascii="宋体" w:hAnsi="宋体" w:eastAsia="宋体" w:cs="宋体"/>
        </w:rPr>
      </w:pPr>
      <w:r>
        <w:rPr>
          <w:rFonts w:hint="eastAsia" w:ascii="宋体" w:hAnsi="宋体" w:eastAsia="宋体" w:cs="宋体"/>
        </w:rPr>
        <w:t>3.1 承包人的一般义务</w:t>
      </w:r>
    </w:p>
    <w:p>
      <w:pPr>
        <w:bidi w:val="0"/>
        <w:rPr>
          <w:rFonts w:hint="eastAsia" w:ascii="宋体" w:hAnsi="宋体" w:eastAsia="宋体" w:cs="宋体"/>
        </w:rPr>
      </w:pPr>
      <w:r>
        <w:rPr>
          <w:rFonts w:hint="eastAsia" w:ascii="宋体" w:hAnsi="宋体" w:eastAsia="宋体" w:cs="宋体"/>
        </w:rPr>
        <w:t>（9）承包人提交的竣工资料的内容：承包人向发包人提供完整的竣工图和竣工结算资料及其他相关资料。</w:t>
      </w:r>
    </w:p>
    <w:p>
      <w:pPr>
        <w:bidi w:val="0"/>
        <w:rPr>
          <w:rFonts w:hint="eastAsia" w:ascii="宋体" w:hAnsi="宋体" w:eastAsia="宋体" w:cs="宋体"/>
        </w:rPr>
      </w:pPr>
      <w:r>
        <w:rPr>
          <w:rFonts w:hint="eastAsia" w:ascii="宋体" w:hAnsi="宋体" w:eastAsia="宋体" w:cs="宋体"/>
        </w:rPr>
        <w:t>承包人需要提交的竣工资料套数：贰套。</w:t>
      </w:r>
    </w:p>
    <w:p>
      <w:pPr>
        <w:bidi w:val="0"/>
        <w:rPr>
          <w:rFonts w:hint="eastAsia" w:ascii="宋体" w:hAnsi="宋体" w:eastAsia="宋体" w:cs="宋体"/>
        </w:rPr>
      </w:pPr>
      <w:r>
        <w:rPr>
          <w:rFonts w:hint="eastAsia" w:ascii="宋体" w:hAnsi="宋体" w:eastAsia="宋体" w:cs="宋体"/>
        </w:rPr>
        <w:t>承包人提交的竣工资料的费用承担：由承包人承担。</w:t>
      </w:r>
    </w:p>
    <w:p>
      <w:pPr>
        <w:bidi w:val="0"/>
        <w:rPr>
          <w:rFonts w:hint="eastAsia" w:ascii="宋体" w:hAnsi="宋体" w:eastAsia="宋体" w:cs="宋体"/>
        </w:rPr>
      </w:pPr>
      <w:r>
        <w:rPr>
          <w:rFonts w:hint="eastAsia" w:ascii="宋体" w:hAnsi="宋体" w:eastAsia="宋体" w:cs="宋体"/>
        </w:rPr>
        <w:t>承包人提交的竣工资料移交时间：工程竣工验收合格后一个月内。</w:t>
      </w:r>
    </w:p>
    <w:p>
      <w:pPr>
        <w:bidi w:val="0"/>
        <w:rPr>
          <w:rFonts w:hint="eastAsia" w:ascii="宋体" w:hAnsi="宋体" w:eastAsia="宋体" w:cs="宋体"/>
        </w:rPr>
      </w:pPr>
      <w:r>
        <w:rPr>
          <w:rFonts w:hint="eastAsia" w:ascii="宋体" w:hAnsi="宋体" w:eastAsia="宋体" w:cs="宋体"/>
        </w:rPr>
        <w:t>承包人提交的竣工资料形式要求：书面形式及电子文档。</w:t>
      </w:r>
    </w:p>
    <w:p>
      <w:pPr>
        <w:bidi w:val="0"/>
        <w:rPr>
          <w:rFonts w:hint="eastAsia" w:ascii="宋体" w:hAnsi="宋体" w:eastAsia="宋体" w:cs="宋体"/>
        </w:rPr>
      </w:pPr>
      <w:r>
        <w:rPr>
          <w:rFonts w:hint="eastAsia" w:ascii="宋体" w:hAnsi="宋体" w:eastAsia="宋体" w:cs="宋体"/>
        </w:rPr>
        <w:t>（10）承包人应履行的其他义务：双方另行确定。</w:t>
      </w:r>
    </w:p>
    <w:p>
      <w:pPr>
        <w:bidi w:val="0"/>
        <w:rPr>
          <w:rFonts w:hint="eastAsia" w:ascii="宋体" w:hAnsi="宋体" w:eastAsia="宋体" w:cs="宋体"/>
        </w:rPr>
      </w:pPr>
      <w:r>
        <w:rPr>
          <w:rFonts w:hint="eastAsia" w:ascii="宋体" w:hAnsi="宋体" w:eastAsia="宋体" w:cs="宋体"/>
        </w:rPr>
        <w:t>3.2 项目经理</w:t>
      </w:r>
    </w:p>
    <w:p>
      <w:pPr>
        <w:bidi w:val="0"/>
        <w:rPr>
          <w:rFonts w:hint="eastAsia" w:ascii="宋体" w:hAnsi="宋体" w:eastAsia="宋体" w:cs="宋体"/>
        </w:rPr>
      </w:pPr>
      <w:r>
        <w:rPr>
          <w:rFonts w:hint="eastAsia" w:ascii="宋体" w:hAnsi="宋体" w:eastAsia="宋体" w:cs="宋体"/>
        </w:rPr>
        <w:t>3.2.1 项目经理：</w:t>
      </w:r>
    </w:p>
    <w:p>
      <w:pPr>
        <w:bidi w:val="0"/>
        <w:rPr>
          <w:rFonts w:hint="eastAsia" w:ascii="宋体" w:hAnsi="宋体" w:eastAsia="宋体" w:cs="宋体"/>
        </w:rPr>
      </w:pPr>
      <w:r>
        <w:rPr>
          <w:rFonts w:hint="eastAsia" w:ascii="宋体" w:hAnsi="宋体" w:eastAsia="宋体" w:cs="宋体"/>
        </w:rPr>
        <w:t>姓    名：</w:t>
      </w:r>
      <w:r>
        <w:rPr>
          <w:rFonts w:hint="eastAsia" w:ascii="宋体" w:hAnsi="宋体" w:eastAsia="宋体" w:cs="宋体"/>
          <w:u w:val="single"/>
          <w:lang w:val="en-US" w:eastAsia="zh-CN"/>
        </w:rPr>
        <w:t xml:space="preserve">      /      </w:t>
      </w:r>
      <w:r>
        <w:rPr>
          <w:rFonts w:hint="eastAsia" w:ascii="宋体" w:hAnsi="宋体" w:eastAsia="宋体" w:cs="宋体"/>
        </w:rPr>
        <w:t xml:space="preserve"> ；</w:t>
      </w:r>
    </w:p>
    <w:p>
      <w:pPr>
        <w:bidi w:val="0"/>
        <w:rPr>
          <w:rFonts w:hint="eastAsia" w:ascii="宋体" w:hAnsi="宋体" w:eastAsia="宋体" w:cs="宋体"/>
        </w:rPr>
      </w:pPr>
      <w:r>
        <w:rPr>
          <w:rFonts w:hint="eastAsia" w:ascii="宋体" w:hAnsi="宋体" w:eastAsia="宋体" w:cs="宋体"/>
        </w:rPr>
        <w:t>身份证号：</w:t>
      </w:r>
      <w:r>
        <w:rPr>
          <w:rFonts w:hint="eastAsia" w:ascii="宋体" w:hAnsi="宋体" w:eastAsia="宋体" w:cs="宋体"/>
          <w:u w:val="single"/>
          <w:lang w:val="en-US" w:eastAsia="zh-CN"/>
        </w:rPr>
        <w:t xml:space="preserve">      /      </w:t>
      </w:r>
      <w:r>
        <w:rPr>
          <w:rFonts w:hint="eastAsia" w:ascii="宋体" w:hAnsi="宋体" w:eastAsia="宋体" w:cs="宋体"/>
        </w:rPr>
        <w:t xml:space="preserve"> ；</w:t>
      </w:r>
    </w:p>
    <w:p>
      <w:pPr>
        <w:bidi w:val="0"/>
        <w:rPr>
          <w:rFonts w:hint="eastAsia" w:ascii="宋体" w:hAnsi="宋体" w:eastAsia="宋体" w:cs="宋体"/>
        </w:rPr>
      </w:pPr>
      <w:r>
        <w:rPr>
          <w:rFonts w:hint="eastAsia" w:ascii="宋体" w:hAnsi="宋体" w:eastAsia="宋体" w:cs="宋体"/>
        </w:rPr>
        <w:t>建造师执业资格等级：</w:t>
      </w:r>
      <w:r>
        <w:rPr>
          <w:rFonts w:hint="eastAsia" w:ascii="宋体" w:hAnsi="宋体" w:eastAsia="宋体" w:cs="宋体"/>
          <w:u w:val="single"/>
          <w:lang w:val="en-US" w:eastAsia="zh-CN"/>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建造师注册证书号：</w:t>
      </w:r>
      <w:r>
        <w:rPr>
          <w:rFonts w:hint="eastAsia" w:ascii="宋体" w:hAnsi="宋体" w:eastAsia="宋体" w:cs="宋体"/>
          <w:u w:val="single"/>
          <w:lang w:val="en-US" w:eastAsia="zh-CN"/>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建造师执业印章号：</w:t>
      </w:r>
      <w:r>
        <w:rPr>
          <w:rFonts w:hint="eastAsia" w:ascii="宋体" w:hAnsi="宋体" w:eastAsia="宋体" w:cs="宋体"/>
          <w:u w:val="single"/>
          <w:lang w:val="en-US" w:eastAsia="zh-CN"/>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安全生产考核合格证书号：</w:t>
      </w:r>
      <w:r>
        <w:rPr>
          <w:rFonts w:hint="eastAsia" w:ascii="宋体" w:hAnsi="宋体" w:eastAsia="宋体" w:cs="宋体"/>
          <w:u w:val="single"/>
          <w:lang w:val="en-US" w:eastAsia="zh-CN"/>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lang w:val="en-US" w:eastAsia="zh-CN"/>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lang w:val="en-US" w:eastAsia="zh-CN"/>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lang w:val="en-US" w:eastAsia="zh-CN"/>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承包人对项目经理的授权范围如下：经承包人授权后代表承包人全权处理本项目的一切生产管理事务。</w:t>
      </w:r>
    </w:p>
    <w:p>
      <w:pPr>
        <w:bidi w:val="0"/>
        <w:rPr>
          <w:rFonts w:hint="eastAsia" w:ascii="宋体" w:hAnsi="宋体" w:eastAsia="宋体" w:cs="宋体"/>
        </w:rPr>
      </w:pPr>
      <w:r>
        <w:rPr>
          <w:rFonts w:hint="eastAsia" w:ascii="宋体" w:hAnsi="宋体" w:eastAsia="宋体" w:cs="宋体"/>
        </w:rPr>
        <w:t>关于项目经理每月在施工现场的时间要求：开工之日起到竣工结束，项目经理每周不少于5日，每天必须不少于8小时在现场组织施工。</w:t>
      </w:r>
    </w:p>
    <w:p>
      <w:pPr>
        <w:bidi w:val="0"/>
        <w:rPr>
          <w:rFonts w:hint="eastAsia" w:ascii="宋体" w:hAnsi="宋体" w:eastAsia="宋体" w:cs="宋体"/>
        </w:rPr>
      </w:pPr>
      <w:r>
        <w:rPr>
          <w:rFonts w:hint="eastAsia" w:ascii="宋体" w:hAnsi="宋体" w:eastAsia="宋体" w:cs="宋体"/>
        </w:rPr>
        <w:t>承包人未提交劳动合同，以及没有为项目经理缴纳社会保险证明的违约责任：责令限期提交劳动合同并补缴社会保险，如逾期未提供相关证明，发包人有权要求承包人自本合同生效之日起承担500元/日违约金直至提交劳动合同并缴纳社会保险证明之日止。</w:t>
      </w:r>
    </w:p>
    <w:p>
      <w:pPr>
        <w:bidi w:val="0"/>
        <w:rPr>
          <w:rFonts w:hint="eastAsia" w:ascii="宋体" w:hAnsi="宋体" w:eastAsia="宋体" w:cs="宋体"/>
        </w:rPr>
      </w:pPr>
      <w:r>
        <w:rPr>
          <w:rFonts w:hint="eastAsia" w:ascii="宋体" w:hAnsi="宋体" w:eastAsia="宋体" w:cs="宋体"/>
        </w:rPr>
        <w:t xml:space="preserve">项目经理未经批准，擅自离开施工现场的违约责任：每擅自离开工地一次，承包人应向发包人支付违约金1000元/次，连续二日以上不在施工现场的应再向发包人每日支付5000元的违约金。 </w:t>
      </w:r>
    </w:p>
    <w:p>
      <w:pPr>
        <w:bidi w:val="0"/>
        <w:rPr>
          <w:rFonts w:hint="eastAsia" w:ascii="宋体" w:hAnsi="宋体" w:eastAsia="宋体" w:cs="宋体"/>
        </w:rPr>
      </w:pPr>
      <w:r>
        <w:rPr>
          <w:rFonts w:hint="eastAsia" w:ascii="宋体" w:hAnsi="宋体" w:eastAsia="宋体" w:cs="宋体"/>
        </w:rPr>
        <w:t>3.2.3 承包人擅自更换项目经理的违约责任：为了保证施工安排的连续性，未经发包人的许可，项目经理不得中途变更，不得兼任其它工程的项目经理，项目经理或技术负责人若要更换，除经发包人许可外，还必须缴纳违约金，更换项目经理缴纳合同总价款的2‰的违约金，更换技术负责人缴纳合同总价款的1‰的违约金 。</w:t>
      </w:r>
    </w:p>
    <w:p>
      <w:pPr>
        <w:bidi w:val="0"/>
        <w:rPr>
          <w:rFonts w:hint="eastAsia" w:ascii="宋体" w:hAnsi="宋体" w:eastAsia="宋体" w:cs="宋体"/>
        </w:rPr>
      </w:pPr>
      <w:r>
        <w:rPr>
          <w:rFonts w:hint="eastAsia" w:ascii="宋体" w:hAnsi="宋体" w:eastAsia="宋体" w:cs="宋体"/>
        </w:rPr>
        <w:t xml:space="preserve">    </w:t>
      </w:r>
      <w:bookmarkStart w:id="79" w:name="_Toc24565"/>
      <w:bookmarkStart w:id="80" w:name="_Toc66381433"/>
      <w:bookmarkStart w:id="81" w:name="_Toc32579"/>
      <w:bookmarkStart w:id="82" w:name="_Toc66381464"/>
      <w:r>
        <w:rPr>
          <w:rFonts w:hint="eastAsia" w:ascii="宋体" w:hAnsi="宋体" w:eastAsia="宋体" w:cs="宋体"/>
        </w:rPr>
        <w:t>3.2.4 承包人无正当理由拒绝更换项目经理的违约责任：发包人有权要求承包人承担10000元/次违约金。</w:t>
      </w:r>
      <w:bookmarkEnd w:id="79"/>
      <w:bookmarkEnd w:id="80"/>
      <w:bookmarkEnd w:id="81"/>
      <w:bookmarkEnd w:id="82"/>
    </w:p>
    <w:p>
      <w:pPr>
        <w:bidi w:val="0"/>
        <w:rPr>
          <w:rFonts w:hint="eastAsia" w:ascii="宋体" w:hAnsi="宋体" w:eastAsia="宋体" w:cs="宋体"/>
        </w:rPr>
      </w:pPr>
      <w:r>
        <w:rPr>
          <w:rFonts w:hint="eastAsia" w:ascii="宋体" w:hAnsi="宋体" w:eastAsia="宋体" w:cs="宋体"/>
        </w:rPr>
        <w:t>3.3 承包人人员</w:t>
      </w:r>
    </w:p>
    <w:p>
      <w:pPr>
        <w:bidi w:val="0"/>
        <w:rPr>
          <w:rFonts w:hint="eastAsia" w:ascii="宋体" w:hAnsi="宋体" w:eastAsia="宋体" w:cs="宋体"/>
        </w:rPr>
      </w:pPr>
      <w:r>
        <w:rPr>
          <w:rFonts w:hint="eastAsia" w:ascii="宋体" w:hAnsi="宋体" w:eastAsia="宋体" w:cs="宋体"/>
        </w:rPr>
        <w:t>3.3.1 承包人提交项目管理机构及施工现场管理人员安排报告的期限：合同签订后15日内向发包人、监理人提供项目部组成人员名单  。</w:t>
      </w:r>
    </w:p>
    <w:p>
      <w:pPr>
        <w:bidi w:val="0"/>
        <w:rPr>
          <w:rFonts w:hint="eastAsia" w:ascii="宋体" w:hAnsi="宋体" w:eastAsia="宋体" w:cs="宋体"/>
        </w:rPr>
      </w:pPr>
      <w:r>
        <w:rPr>
          <w:rFonts w:hint="eastAsia" w:ascii="宋体" w:hAnsi="宋体" w:eastAsia="宋体" w:cs="宋体"/>
        </w:rPr>
        <w:t>3.3.3 承包人无正当理由拒绝撤换主要施工管理人员的违约责任： 发包人有权要求承包人承担1000元/人/次违约金 。</w:t>
      </w:r>
    </w:p>
    <w:p>
      <w:pPr>
        <w:bidi w:val="0"/>
        <w:rPr>
          <w:rFonts w:hint="eastAsia" w:ascii="宋体" w:hAnsi="宋体" w:eastAsia="宋体" w:cs="宋体"/>
        </w:rPr>
      </w:pPr>
      <w:r>
        <w:rPr>
          <w:rFonts w:hint="eastAsia" w:ascii="宋体" w:hAnsi="宋体" w:eastAsia="宋体" w:cs="宋体"/>
        </w:rPr>
        <w:t>3.3.4 承包人主要施工管理人员离开施工现场的批准要求： 由总监理工程师批准，发包人认可后方可离开。</w:t>
      </w:r>
    </w:p>
    <w:p>
      <w:pPr>
        <w:bidi w:val="0"/>
        <w:rPr>
          <w:rFonts w:hint="eastAsia" w:ascii="宋体" w:hAnsi="宋体" w:eastAsia="宋体" w:cs="宋体"/>
        </w:rPr>
      </w:pPr>
      <w:r>
        <w:rPr>
          <w:rFonts w:hint="eastAsia" w:ascii="宋体" w:hAnsi="宋体" w:eastAsia="宋体" w:cs="宋体"/>
        </w:rPr>
        <w:t>3.3.5 承包人擅自更换主要施工管理人员的违约责任：未经发包人的许可， 主要管理人员也不得中途更换，若要更换除经发包人许可外，还必须支付发包人每人每次合同价款1‰的违约金。</w:t>
      </w:r>
    </w:p>
    <w:p>
      <w:pPr>
        <w:bidi w:val="0"/>
        <w:rPr>
          <w:rFonts w:hint="eastAsia" w:ascii="宋体" w:hAnsi="宋体" w:eastAsia="宋体" w:cs="宋体"/>
        </w:rPr>
      </w:pPr>
      <w:r>
        <w:rPr>
          <w:rFonts w:hint="eastAsia" w:ascii="宋体" w:hAnsi="宋体" w:eastAsia="宋体" w:cs="宋体"/>
        </w:rPr>
        <w:t>承包人主要施工管理人员擅自离开施工现场的违约责任：发包人有权要求承包人承担500元/人/次违约金。</w:t>
      </w:r>
    </w:p>
    <w:p>
      <w:pPr>
        <w:bidi w:val="0"/>
        <w:rPr>
          <w:rFonts w:hint="eastAsia" w:ascii="宋体" w:hAnsi="宋体" w:eastAsia="宋体" w:cs="宋体"/>
        </w:rPr>
      </w:pPr>
      <w:r>
        <w:rPr>
          <w:rFonts w:hint="eastAsia" w:ascii="宋体" w:hAnsi="宋体" w:eastAsia="宋体" w:cs="宋体"/>
        </w:rPr>
        <w:t>3</w:t>
      </w:r>
      <w:bookmarkStart w:id="83" w:name="_Toc304295523"/>
      <w:bookmarkStart w:id="84" w:name="_Toc296944498"/>
      <w:bookmarkStart w:id="85" w:name="_Toc303539102"/>
      <w:bookmarkStart w:id="86" w:name="_Toc296890987"/>
      <w:bookmarkStart w:id="87" w:name="_Toc296347158"/>
      <w:bookmarkStart w:id="88" w:name="_Toc297048345"/>
      <w:bookmarkStart w:id="89" w:name="_Toc292559364"/>
      <w:bookmarkStart w:id="90" w:name="_Toc296891199"/>
      <w:bookmarkStart w:id="91" w:name="_Toc312677988"/>
      <w:bookmarkStart w:id="92" w:name="_Toc300934945"/>
      <w:bookmarkStart w:id="93" w:name="_Toc297120459"/>
      <w:bookmarkStart w:id="94" w:name="_Toc297123492"/>
      <w:bookmarkStart w:id="95" w:name="_Toc296346660"/>
      <w:bookmarkStart w:id="96" w:name="_Toc296503159"/>
      <w:bookmarkStart w:id="97" w:name="_Toc292559869"/>
      <w:bookmarkStart w:id="98" w:name="_Toc297216151"/>
      <w:r>
        <w:rPr>
          <w:rFonts w:hint="eastAsia" w:ascii="宋体" w:hAnsi="宋体" w:eastAsia="宋体" w:cs="宋体"/>
        </w:rPr>
        <w:t>.5 分包</w:t>
      </w:r>
    </w:p>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Pr>
        <w:bidi w:val="0"/>
        <w:rPr>
          <w:rFonts w:hint="eastAsia" w:ascii="宋体" w:hAnsi="宋体" w:eastAsia="宋体" w:cs="宋体"/>
        </w:rPr>
      </w:pPr>
      <w:r>
        <w:rPr>
          <w:rFonts w:hint="eastAsia" w:ascii="宋体" w:hAnsi="宋体" w:eastAsia="宋体" w:cs="宋体"/>
        </w:rPr>
        <w:t>3</w:t>
      </w:r>
      <w:bookmarkStart w:id="99" w:name="_Toc304295524"/>
      <w:bookmarkStart w:id="100" w:name="_Toc292559870"/>
      <w:bookmarkStart w:id="101" w:name="_Toc297216152"/>
      <w:bookmarkStart w:id="102" w:name="_Toc296944499"/>
      <w:bookmarkStart w:id="103" w:name="_Toc296891200"/>
      <w:bookmarkStart w:id="104" w:name="_Toc296890988"/>
      <w:bookmarkStart w:id="105" w:name="_Toc292559365"/>
      <w:bookmarkStart w:id="106" w:name="_Toc297123493"/>
      <w:bookmarkStart w:id="107" w:name="_Toc296347159"/>
      <w:bookmarkStart w:id="108" w:name="_Toc296346661"/>
      <w:bookmarkStart w:id="109" w:name="_Toc300934946"/>
      <w:bookmarkStart w:id="110" w:name="_Toc297120460"/>
      <w:bookmarkStart w:id="111" w:name="_Toc296503160"/>
      <w:bookmarkStart w:id="112" w:name="_Toc303539103"/>
      <w:bookmarkStart w:id="113" w:name="_Toc297048346"/>
      <w:bookmarkStart w:id="114" w:name="_Toc312677989"/>
      <w:bookmarkStart w:id="115" w:name="_Toc318581158"/>
      <w:r>
        <w:rPr>
          <w:rFonts w:hint="eastAsia" w:ascii="宋体" w:hAnsi="宋体" w:eastAsia="宋体" w:cs="宋体"/>
        </w:rPr>
        <w:t>.5.1 分包的一般约定</w:t>
      </w:r>
    </w:p>
    <w:p>
      <w:pPr>
        <w:bidi w:val="0"/>
        <w:rPr>
          <w:rFonts w:hint="eastAsia" w:ascii="宋体" w:hAnsi="宋体" w:eastAsia="宋体" w:cs="宋体"/>
        </w:rPr>
      </w:pPr>
      <w:r>
        <w:rPr>
          <w:rFonts w:hint="eastAsia" w:ascii="宋体" w:hAnsi="宋体" w:eastAsia="宋体" w:cs="宋体"/>
        </w:rPr>
        <w:t>禁止分包的工程包括：本工程不得分包。</w:t>
      </w:r>
    </w:p>
    <w:p>
      <w:pPr>
        <w:bidi w:val="0"/>
        <w:rPr>
          <w:rFonts w:hint="eastAsia" w:ascii="宋体" w:hAnsi="宋体" w:eastAsia="宋体" w:cs="宋体"/>
        </w:rPr>
      </w:pPr>
      <w:r>
        <w:rPr>
          <w:rFonts w:hint="eastAsia" w:ascii="宋体" w:hAnsi="宋体" w:eastAsia="宋体" w:cs="宋体"/>
        </w:rPr>
        <w:t>主体结构、关键性工作的范围：</w:t>
      </w:r>
      <w:r>
        <w:rPr>
          <w:rFonts w:hint="eastAsia" w:ascii="宋体" w:hAnsi="宋体" w:eastAsia="宋体" w:cs="宋体"/>
          <w:u w:val="single"/>
          <w:lang w:val="en-US" w:eastAsia="zh-CN"/>
        </w:rPr>
        <w:t xml:space="preserve">      /      </w:t>
      </w:r>
      <w:r>
        <w:rPr>
          <w:rFonts w:hint="eastAsia" w:ascii="宋体" w:hAnsi="宋体" w:eastAsia="宋体" w:cs="宋体"/>
        </w:rPr>
        <w:t>。</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Start w:id="116" w:name="_Toc296347160"/>
      <w:bookmarkStart w:id="117" w:name="_Toc303539104"/>
      <w:bookmarkStart w:id="118" w:name="_Toc296346662"/>
      <w:bookmarkStart w:id="119" w:name="_Toc304295525"/>
      <w:bookmarkStart w:id="120" w:name="_Toc300934947"/>
      <w:bookmarkStart w:id="121" w:name="_Toc296944500"/>
      <w:bookmarkStart w:id="122" w:name="_Toc297048347"/>
      <w:bookmarkStart w:id="123" w:name="_Toc297120461"/>
      <w:bookmarkStart w:id="124" w:name="_Toc297123494"/>
      <w:bookmarkStart w:id="125" w:name="_Toc296891201"/>
      <w:bookmarkStart w:id="126" w:name="_Toc296890989"/>
      <w:bookmarkStart w:id="127" w:name="_Toc296503161"/>
      <w:bookmarkStart w:id="128" w:name="_Toc297216153"/>
    </w:p>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Pr>
        <w:bidi w:val="0"/>
        <w:rPr>
          <w:rFonts w:hint="eastAsia" w:ascii="宋体" w:hAnsi="宋体" w:eastAsia="宋体" w:cs="宋体"/>
        </w:rPr>
      </w:pPr>
      <w:r>
        <w:rPr>
          <w:rFonts w:hint="eastAsia" w:ascii="宋体" w:hAnsi="宋体" w:eastAsia="宋体" w:cs="宋体"/>
        </w:rPr>
        <w:t xml:space="preserve">    3</w:t>
      </w:r>
      <w:bookmarkStart w:id="129" w:name="_Toc318581159"/>
      <w:bookmarkStart w:id="130" w:name="_Toc312677990"/>
      <w:r>
        <w:rPr>
          <w:rFonts w:hint="eastAsia" w:ascii="宋体" w:hAnsi="宋体" w:eastAsia="宋体" w:cs="宋体"/>
        </w:rPr>
        <w:t>.5.2 分包的确定</w:t>
      </w:r>
    </w:p>
    <w:p>
      <w:pPr>
        <w:bidi w:val="0"/>
        <w:rPr>
          <w:rFonts w:hint="eastAsia" w:ascii="宋体" w:hAnsi="宋体" w:eastAsia="宋体" w:cs="宋体"/>
        </w:rPr>
      </w:pPr>
      <w:r>
        <w:rPr>
          <w:rFonts w:hint="eastAsia" w:ascii="宋体" w:hAnsi="宋体" w:eastAsia="宋体" w:cs="宋体"/>
        </w:rPr>
        <w:t>允许分包的专业工程包括：</w:t>
      </w:r>
      <w:r>
        <w:rPr>
          <w:rFonts w:hint="eastAsia" w:ascii="宋体" w:hAnsi="宋体" w:eastAsia="宋体" w:cs="宋体"/>
          <w:u w:val="single"/>
          <w:lang w:val="en-US" w:eastAsia="zh-CN"/>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其他关于分包的约定：</w:t>
      </w:r>
      <w:r>
        <w:rPr>
          <w:rFonts w:hint="eastAsia" w:ascii="宋体" w:hAnsi="宋体" w:eastAsia="宋体" w:cs="宋体"/>
          <w:u w:val="single"/>
          <w:lang w:val="en-US" w:eastAsia="zh-CN"/>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3.5.4 分包合同价款</w:t>
      </w:r>
    </w:p>
    <w:p>
      <w:pPr>
        <w:bidi w:val="0"/>
        <w:rPr>
          <w:rFonts w:hint="eastAsia" w:ascii="宋体" w:hAnsi="宋体" w:eastAsia="宋体" w:cs="宋体"/>
        </w:rPr>
      </w:pPr>
      <w:r>
        <w:rPr>
          <w:rFonts w:hint="eastAsia" w:ascii="宋体" w:hAnsi="宋体" w:eastAsia="宋体" w:cs="宋体"/>
        </w:rPr>
        <w:t>关于分包合同价款支付的约定：</w:t>
      </w:r>
      <w:r>
        <w:rPr>
          <w:rFonts w:hint="eastAsia" w:ascii="宋体" w:hAnsi="宋体" w:eastAsia="宋体" w:cs="宋体"/>
          <w:u w:val="single"/>
          <w:lang w:val="en-US" w:eastAsia="zh-CN"/>
        </w:rPr>
        <w:t xml:space="preserve">      /      </w:t>
      </w:r>
      <w:r>
        <w:rPr>
          <w:rFonts w:hint="eastAsia" w:ascii="宋体" w:hAnsi="宋体" w:eastAsia="宋体" w:cs="宋体"/>
        </w:rPr>
        <w:t>。</w:t>
      </w:r>
    </w:p>
    <w:bookmarkEnd w:id="129"/>
    <w:bookmarkEnd w:id="130"/>
    <w:p>
      <w:pPr>
        <w:bidi w:val="0"/>
        <w:rPr>
          <w:rFonts w:hint="eastAsia" w:ascii="宋体" w:hAnsi="宋体" w:eastAsia="宋体" w:cs="宋体"/>
        </w:rPr>
      </w:pPr>
      <w:r>
        <w:rPr>
          <w:rFonts w:hint="eastAsia" w:ascii="宋体" w:hAnsi="宋体" w:eastAsia="宋体" w:cs="宋体"/>
        </w:rPr>
        <w:t>3.6 工程照管与成品、半成品保护</w:t>
      </w:r>
    </w:p>
    <w:p>
      <w:pPr>
        <w:bidi w:val="0"/>
        <w:rPr>
          <w:rFonts w:hint="eastAsia" w:ascii="宋体" w:hAnsi="宋体" w:eastAsia="宋体" w:cs="宋体"/>
        </w:rPr>
      </w:pPr>
      <w:r>
        <w:rPr>
          <w:rFonts w:hint="eastAsia" w:ascii="宋体" w:hAnsi="宋体" w:eastAsia="宋体" w:cs="宋体"/>
        </w:rPr>
        <w:t>承包人负责照管工程及工程相关的材料、工程设备的起始时间：自工程开工之日起至竣工验收结束之日止，在此期间发生损坏由承包人承担因此而产生的费用。若因第三方原因发生损坏，发包人有义务配合承包人对第三方享有追偿权 。</w:t>
      </w:r>
    </w:p>
    <w:p>
      <w:pPr>
        <w:bidi w:val="0"/>
        <w:rPr>
          <w:rFonts w:hint="eastAsia" w:ascii="宋体" w:hAnsi="宋体" w:eastAsia="宋体" w:cs="宋体"/>
        </w:rPr>
      </w:pPr>
      <w:r>
        <w:rPr>
          <w:rFonts w:hint="eastAsia" w:ascii="宋体" w:hAnsi="宋体" w:eastAsia="宋体" w:cs="宋体"/>
        </w:rPr>
        <w:t>3.7 履约担保</w:t>
      </w:r>
    </w:p>
    <w:p>
      <w:pPr>
        <w:bidi w:val="0"/>
        <w:rPr>
          <w:rFonts w:hint="eastAsia" w:ascii="宋体" w:hAnsi="宋体" w:eastAsia="宋体" w:cs="宋体"/>
        </w:rPr>
      </w:pPr>
      <w:r>
        <w:rPr>
          <w:rFonts w:hint="eastAsia" w:ascii="宋体" w:hAnsi="宋体" w:eastAsia="宋体" w:cs="宋体"/>
        </w:rPr>
        <w:t>承包人是否提供履约担保</w:t>
      </w:r>
      <w:r>
        <w:rPr>
          <w:rFonts w:hint="eastAsia" w:ascii="宋体" w:hAnsi="宋体" w:eastAsia="宋体" w:cs="宋体"/>
          <w:lang w:val="en-US" w:eastAsia="zh-CN"/>
        </w:rPr>
        <w:t>:</w:t>
      </w:r>
      <w:r>
        <w:rPr>
          <w:rFonts w:hint="eastAsia" w:ascii="宋体" w:hAnsi="宋体" w:eastAsia="宋体" w:cs="宋体"/>
        </w:rPr>
        <w:t>否。</w:t>
      </w:r>
    </w:p>
    <w:p>
      <w:pPr>
        <w:bidi w:val="0"/>
        <w:rPr>
          <w:rFonts w:hint="eastAsia" w:ascii="宋体" w:hAnsi="宋体" w:eastAsia="宋体" w:cs="宋体"/>
        </w:rPr>
      </w:pPr>
      <w:r>
        <w:rPr>
          <w:rFonts w:hint="eastAsia" w:ascii="宋体" w:hAnsi="宋体" w:eastAsia="宋体" w:cs="宋体"/>
        </w:rPr>
        <w:t>承包人提供履约担保的形式、金额及期限的：</w:t>
      </w:r>
      <w:r>
        <w:rPr>
          <w:rFonts w:hint="eastAsia" w:ascii="宋体" w:hAnsi="宋体" w:eastAsia="宋体" w:cs="宋体"/>
          <w:u w:val="single"/>
          <w:lang w:val="en-US" w:eastAsia="zh-CN"/>
        </w:rPr>
        <w:t xml:space="preserve">      /      </w:t>
      </w:r>
      <w:r>
        <w:rPr>
          <w:rFonts w:hint="eastAsia" w:ascii="宋体" w:hAnsi="宋体" w:eastAsia="宋体" w:cs="宋体"/>
        </w:rPr>
        <w:t>。</w:t>
      </w:r>
    </w:p>
    <w:p>
      <w:pPr>
        <w:bidi w:val="0"/>
        <w:rPr>
          <w:rFonts w:hint="eastAsia" w:ascii="宋体" w:hAnsi="宋体" w:eastAsia="宋体" w:cs="宋体"/>
        </w:rPr>
      </w:pPr>
      <w:bookmarkStart w:id="131" w:name="_Toc8343"/>
      <w:r>
        <w:rPr>
          <w:rFonts w:hint="eastAsia" w:ascii="宋体" w:hAnsi="宋体" w:eastAsia="宋体" w:cs="宋体"/>
        </w:rPr>
        <w:t>4</w:t>
      </w:r>
      <w:bookmarkStart w:id="132" w:name="_Toc296890990"/>
      <w:bookmarkStart w:id="133" w:name="_Toc267251413"/>
      <w:bookmarkStart w:id="134" w:name="_Toc296891202"/>
      <w:bookmarkStart w:id="135" w:name="_Toc296346663"/>
      <w:bookmarkStart w:id="136" w:name="_Toc296347161"/>
      <w:bookmarkStart w:id="137" w:name="_Toc297048348"/>
      <w:bookmarkStart w:id="138" w:name="_Toc292559871"/>
      <w:bookmarkStart w:id="139" w:name="_Toc297120462"/>
      <w:bookmarkStart w:id="140" w:name="_Toc296944501"/>
      <w:bookmarkStart w:id="141" w:name="_Toc296503162"/>
      <w:bookmarkStart w:id="142" w:name="_Toc292559366"/>
      <w:r>
        <w:rPr>
          <w:rFonts w:hint="eastAsia" w:ascii="宋体" w:hAnsi="宋体" w:eastAsia="宋体" w:cs="宋体"/>
        </w:rPr>
        <w:t>. 监</w:t>
      </w:r>
      <w:bookmarkEnd w:id="132"/>
      <w:bookmarkEnd w:id="133"/>
      <w:bookmarkEnd w:id="134"/>
      <w:bookmarkEnd w:id="135"/>
      <w:bookmarkEnd w:id="136"/>
      <w:bookmarkEnd w:id="137"/>
      <w:bookmarkEnd w:id="138"/>
      <w:bookmarkEnd w:id="139"/>
      <w:bookmarkEnd w:id="140"/>
      <w:bookmarkEnd w:id="141"/>
      <w:bookmarkEnd w:id="142"/>
      <w:r>
        <w:rPr>
          <w:rFonts w:hint="eastAsia" w:ascii="宋体" w:hAnsi="宋体" w:eastAsia="宋体" w:cs="宋体"/>
        </w:rPr>
        <w:t>理人</w:t>
      </w:r>
      <w:bookmarkEnd w:id="131"/>
    </w:p>
    <w:p>
      <w:pPr>
        <w:bidi w:val="0"/>
        <w:rPr>
          <w:rFonts w:hint="eastAsia" w:ascii="宋体" w:hAnsi="宋体" w:eastAsia="宋体" w:cs="宋体"/>
        </w:rPr>
      </w:pPr>
      <w:r>
        <w:rPr>
          <w:rFonts w:hint="eastAsia" w:ascii="宋体" w:hAnsi="宋体" w:eastAsia="宋体" w:cs="宋体"/>
        </w:rPr>
        <w:t>4.1 监理人的一般规定</w:t>
      </w:r>
    </w:p>
    <w:p>
      <w:pPr>
        <w:bidi w:val="0"/>
        <w:rPr>
          <w:rFonts w:hint="eastAsia" w:ascii="宋体" w:hAnsi="宋体" w:eastAsia="宋体" w:cs="宋体"/>
        </w:rPr>
      </w:pPr>
      <w:r>
        <w:rPr>
          <w:rFonts w:hint="eastAsia" w:ascii="宋体" w:hAnsi="宋体" w:eastAsia="宋体" w:cs="宋体"/>
        </w:rPr>
        <w:t>关于监理人的监理内容</w:t>
      </w:r>
      <w:r>
        <w:rPr>
          <w:rFonts w:hint="eastAsia" w:ascii="宋体" w:hAnsi="宋体" w:eastAsia="宋体" w:cs="宋体"/>
          <w:lang w:val="en-US" w:eastAsia="zh-CN"/>
        </w:rPr>
        <w:t>:</w:t>
      </w:r>
      <w:r>
        <w:rPr>
          <w:rFonts w:hint="eastAsia" w:ascii="宋体" w:hAnsi="宋体" w:eastAsia="宋体" w:cs="宋体"/>
        </w:rPr>
        <w:t>工程施工全过程。</w:t>
      </w:r>
    </w:p>
    <w:p>
      <w:pPr>
        <w:bidi w:val="0"/>
        <w:rPr>
          <w:rFonts w:hint="eastAsia" w:ascii="宋体" w:hAnsi="宋体" w:eastAsia="宋体" w:cs="宋体"/>
        </w:rPr>
      </w:pPr>
      <w:r>
        <w:rPr>
          <w:rFonts w:hint="eastAsia" w:ascii="宋体" w:hAnsi="宋体" w:eastAsia="宋体" w:cs="宋体"/>
        </w:rPr>
        <w:t>关于监理人的监理权限</w:t>
      </w:r>
      <w:r>
        <w:rPr>
          <w:rFonts w:hint="eastAsia" w:ascii="宋体" w:hAnsi="宋体" w:eastAsia="宋体" w:cs="宋体"/>
          <w:lang w:val="en-US" w:eastAsia="zh-CN"/>
        </w:rPr>
        <w:t>:</w:t>
      </w:r>
      <w:r>
        <w:rPr>
          <w:rFonts w:hint="eastAsia" w:ascii="宋体" w:hAnsi="宋体" w:eastAsia="宋体" w:cs="宋体"/>
        </w:rPr>
        <w:t>负责对所监理工程的安全管理、质量控制、投资控制、进度控制、合同管理、信息管理，发包人与有关设计单位、承包人及设备材料供应商等的协调工作，进度、结算的审核及发包人委托的其他职权。</w:t>
      </w:r>
    </w:p>
    <w:p>
      <w:pPr>
        <w:bidi w:val="0"/>
        <w:rPr>
          <w:rFonts w:hint="eastAsia" w:ascii="宋体" w:hAnsi="宋体" w:eastAsia="宋体" w:cs="宋体"/>
        </w:rPr>
      </w:pPr>
      <w:r>
        <w:rPr>
          <w:rFonts w:hint="eastAsia" w:ascii="宋体" w:hAnsi="宋体" w:eastAsia="宋体" w:cs="宋体"/>
        </w:rPr>
        <w:t>关于监理人在施工现场的办公场所、生活场所的提供和费用承担的约定： 由承包人承担 。</w:t>
      </w:r>
    </w:p>
    <w:p>
      <w:pPr>
        <w:bidi w:val="0"/>
        <w:rPr>
          <w:rFonts w:hint="eastAsia" w:ascii="宋体" w:hAnsi="宋体" w:eastAsia="宋体" w:cs="宋体"/>
        </w:rPr>
      </w:pPr>
      <w:r>
        <w:rPr>
          <w:rFonts w:hint="eastAsia" w:ascii="宋体" w:hAnsi="宋体" w:eastAsia="宋体" w:cs="宋体"/>
        </w:rPr>
        <w:t>4.2 监理人员</w:t>
      </w:r>
    </w:p>
    <w:p>
      <w:pPr>
        <w:bidi w:val="0"/>
        <w:rPr>
          <w:rFonts w:hint="eastAsia" w:ascii="宋体" w:hAnsi="宋体" w:eastAsia="宋体" w:cs="宋体"/>
        </w:rPr>
      </w:pPr>
      <w:r>
        <w:rPr>
          <w:rFonts w:hint="eastAsia" w:ascii="宋体" w:hAnsi="宋体" w:eastAsia="宋体" w:cs="宋体"/>
        </w:rPr>
        <w:t>总监理工程师：</w:t>
      </w:r>
    </w:p>
    <w:p>
      <w:pPr>
        <w:bidi w:val="0"/>
        <w:rPr>
          <w:rFonts w:hint="eastAsia" w:ascii="宋体" w:hAnsi="宋体" w:eastAsia="宋体" w:cs="宋体"/>
        </w:rPr>
      </w:pPr>
      <w:r>
        <w:rPr>
          <w:rFonts w:hint="eastAsia" w:ascii="宋体" w:hAnsi="宋体" w:eastAsia="宋体" w:cs="宋体"/>
        </w:rPr>
        <w:t>姓    名：</w:t>
      </w:r>
      <w:r>
        <w:rPr>
          <w:rFonts w:hint="eastAsia" w:ascii="宋体" w:hAnsi="宋体" w:eastAsia="宋体" w:cs="宋体"/>
          <w:u w:val="single"/>
          <w:lang w:val="en-US" w:eastAsia="zh-CN"/>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职    务：</w:t>
      </w:r>
      <w:r>
        <w:rPr>
          <w:rFonts w:hint="eastAsia" w:ascii="宋体" w:hAnsi="宋体" w:eastAsia="宋体" w:cs="宋体"/>
          <w:u w:val="single"/>
          <w:lang w:val="en-US" w:eastAsia="zh-CN"/>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监理工程师执业资格证书号：</w:t>
      </w:r>
      <w:r>
        <w:rPr>
          <w:rFonts w:hint="eastAsia" w:ascii="宋体" w:hAnsi="宋体" w:eastAsia="宋体" w:cs="宋体"/>
          <w:u w:val="single"/>
          <w:lang w:val="en-US" w:eastAsia="zh-CN"/>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lang w:val="en-US" w:eastAsia="zh-CN"/>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lang w:val="en-US" w:eastAsia="zh-CN"/>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lang w:val="en-US" w:eastAsia="zh-CN"/>
        </w:rPr>
        <w:t xml:space="preserve">      /      </w:t>
      </w:r>
      <w:r>
        <w:rPr>
          <w:rFonts w:hint="eastAsia" w:ascii="宋体" w:hAnsi="宋体" w:eastAsia="宋体" w:cs="宋体"/>
        </w:rPr>
        <w:t xml:space="preserve"> ；</w:t>
      </w:r>
    </w:p>
    <w:p>
      <w:pPr>
        <w:bidi w:val="0"/>
        <w:rPr>
          <w:rFonts w:hint="eastAsia" w:ascii="宋体" w:hAnsi="宋体" w:eastAsia="宋体" w:cs="宋体"/>
        </w:rPr>
      </w:pPr>
      <w:r>
        <w:rPr>
          <w:rFonts w:hint="eastAsia" w:ascii="宋体" w:hAnsi="宋体" w:eastAsia="宋体" w:cs="宋体"/>
        </w:rPr>
        <w:t>关于监理人的其他约定：需要取得发包人批准才能行使的职权：1、发布开工令、停工令、复工令；2、对合同规定的承包人的义务提出变更；3、追加合同价款和费用补偿；4、施工图的修改；5、批准对设计或合同规定的材料设备的换用；6、发包人认为需要提前批准的其他事项。</w:t>
      </w:r>
    </w:p>
    <w:p>
      <w:pPr>
        <w:bidi w:val="0"/>
        <w:rPr>
          <w:rFonts w:hint="eastAsia" w:ascii="宋体" w:hAnsi="宋体" w:eastAsia="宋体" w:cs="宋体"/>
        </w:rPr>
      </w:pPr>
      <w:r>
        <w:rPr>
          <w:rFonts w:hint="eastAsia" w:ascii="宋体" w:hAnsi="宋体" w:eastAsia="宋体" w:cs="宋体"/>
        </w:rPr>
        <w:t>4.4 商定或确定</w:t>
      </w:r>
    </w:p>
    <w:p>
      <w:pPr>
        <w:bidi w:val="0"/>
        <w:rPr>
          <w:rFonts w:hint="eastAsia" w:ascii="宋体" w:hAnsi="宋体" w:eastAsia="宋体" w:cs="宋体"/>
        </w:rPr>
      </w:pPr>
      <w:bookmarkStart w:id="143" w:name="_Toc267251418"/>
      <w:r>
        <w:rPr>
          <w:rFonts w:hint="eastAsia" w:ascii="宋体" w:hAnsi="宋体" w:eastAsia="宋体" w:cs="宋体"/>
        </w:rPr>
        <w:t>在发包人和承包人不能通过协商达成一致意见时，发包人授权监理人对以下事项进行确定：</w:t>
      </w:r>
    </w:p>
    <w:p>
      <w:pPr>
        <w:bidi w:val="0"/>
        <w:rPr>
          <w:rFonts w:hint="eastAsia" w:ascii="宋体" w:hAnsi="宋体" w:eastAsia="宋体" w:cs="宋体"/>
        </w:rPr>
      </w:pPr>
      <w:r>
        <w:rPr>
          <w:rFonts w:hint="eastAsia" w:ascii="宋体" w:hAnsi="宋体" w:eastAsia="宋体" w:cs="宋体"/>
        </w:rPr>
        <w:t>（1）</w:t>
      </w:r>
      <w:r>
        <w:rPr>
          <w:rFonts w:hint="eastAsia" w:ascii="宋体" w:hAnsi="宋体" w:eastAsia="宋体" w:cs="宋体"/>
          <w:u w:val="single"/>
          <w:lang w:val="en-US" w:eastAsia="zh-CN"/>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（2）</w:t>
      </w:r>
      <w:r>
        <w:rPr>
          <w:rFonts w:hint="eastAsia" w:ascii="宋体" w:hAnsi="宋体" w:eastAsia="宋体" w:cs="宋体"/>
          <w:u w:val="single"/>
          <w:lang w:val="en-US" w:eastAsia="zh-CN"/>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（3）</w:t>
      </w:r>
      <w:r>
        <w:rPr>
          <w:rFonts w:hint="eastAsia" w:ascii="宋体" w:hAnsi="宋体" w:eastAsia="宋体" w:cs="宋体"/>
          <w:u w:val="single"/>
          <w:lang w:val="en-US" w:eastAsia="zh-CN"/>
        </w:rPr>
        <w:t xml:space="preserve">      /      </w:t>
      </w:r>
      <w:r>
        <w:rPr>
          <w:rFonts w:hint="eastAsia" w:ascii="宋体" w:hAnsi="宋体" w:eastAsia="宋体" w:cs="宋体"/>
        </w:rPr>
        <w:t>。</w:t>
      </w:r>
    </w:p>
    <w:p>
      <w:pPr>
        <w:bidi w:val="0"/>
        <w:rPr>
          <w:rFonts w:hint="eastAsia" w:ascii="宋体" w:hAnsi="宋体" w:eastAsia="宋体" w:cs="宋体"/>
        </w:rPr>
      </w:pPr>
      <w:bookmarkStart w:id="144" w:name="_Toc8307"/>
      <w:r>
        <w:rPr>
          <w:rFonts w:hint="eastAsia" w:ascii="宋体" w:hAnsi="宋体" w:eastAsia="宋体" w:cs="宋体"/>
        </w:rPr>
        <w:t>5</w:t>
      </w:r>
      <w:bookmarkEnd w:id="143"/>
      <w:bookmarkStart w:id="145" w:name="_Toc296891203"/>
      <w:bookmarkStart w:id="146" w:name="_Toc297048349"/>
      <w:bookmarkStart w:id="147" w:name="_Toc296944502"/>
      <w:bookmarkStart w:id="148" w:name="_Toc297120463"/>
      <w:bookmarkStart w:id="149" w:name="_Toc296346664"/>
      <w:bookmarkStart w:id="150" w:name="_Toc296503163"/>
      <w:bookmarkStart w:id="151" w:name="_Toc292559872"/>
      <w:bookmarkStart w:id="152" w:name="_Toc296347162"/>
      <w:bookmarkStart w:id="153" w:name="_Toc292559367"/>
      <w:bookmarkStart w:id="154" w:name="_Toc296890991"/>
      <w:r>
        <w:rPr>
          <w:rFonts w:hint="eastAsia" w:ascii="宋体" w:hAnsi="宋体" w:eastAsia="宋体" w:cs="宋体"/>
        </w:rPr>
        <w:t>. 工程质量</w:t>
      </w:r>
      <w:bookmarkEnd w:id="144"/>
    </w:p>
    <w:p>
      <w:pPr>
        <w:bidi w:val="0"/>
        <w:rPr>
          <w:rFonts w:hint="eastAsia" w:ascii="宋体" w:hAnsi="宋体" w:eastAsia="宋体" w:cs="宋体"/>
        </w:rPr>
      </w:pPr>
      <w:bookmarkStart w:id="155" w:name="_Toc9800"/>
      <w:bookmarkStart w:id="156" w:name="_Toc66381434"/>
      <w:bookmarkStart w:id="157" w:name="_Toc66381465"/>
      <w:bookmarkStart w:id="158" w:name="_Toc17268"/>
      <w:r>
        <w:rPr>
          <w:rFonts w:hint="eastAsia" w:ascii="宋体" w:hAnsi="宋体" w:eastAsia="宋体" w:cs="宋体"/>
        </w:rPr>
        <w:t>5.1 质量要求</w:t>
      </w:r>
      <w:bookmarkEnd w:id="155"/>
      <w:bookmarkEnd w:id="156"/>
      <w:bookmarkEnd w:id="157"/>
      <w:bookmarkEnd w:id="158"/>
    </w:p>
    <w:p>
      <w:pPr>
        <w:bidi w:val="0"/>
        <w:rPr>
          <w:rFonts w:hint="eastAsia" w:ascii="宋体" w:hAnsi="宋体" w:eastAsia="宋体" w:cs="宋体"/>
        </w:rPr>
      </w:pPr>
      <w:r>
        <w:rPr>
          <w:rFonts w:hint="eastAsia" w:ascii="宋体" w:hAnsi="宋体" w:eastAsia="宋体" w:cs="宋体"/>
        </w:rPr>
        <w:t>5</w:t>
      </w:r>
      <w:bookmarkStart w:id="159" w:name="_Toc318581164"/>
      <w:bookmarkStart w:id="160" w:name="_Toc304295527"/>
      <w:bookmarkStart w:id="161" w:name="_Toc300934949"/>
      <w:bookmarkStart w:id="162" w:name="_Toc297216155"/>
      <w:bookmarkStart w:id="163" w:name="_Toc297123496"/>
      <w:bookmarkStart w:id="164" w:name="_Toc303539106"/>
      <w:bookmarkStart w:id="165" w:name="_Toc312677997"/>
      <w:r>
        <w:rPr>
          <w:rFonts w:hint="eastAsia" w:ascii="宋体" w:hAnsi="宋体" w:eastAsia="宋体" w:cs="宋体"/>
        </w:rPr>
        <w:t>.1.1 特殊质量标准和要求：</w:t>
      </w:r>
      <w:r>
        <w:rPr>
          <w:rFonts w:hint="eastAsia" w:ascii="宋体" w:hAnsi="宋体" w:eastAsia="宋体" w:cs="宋体"/>
          <w:u w:val="single"/>
          <w:lang w:val="en-US" w:eastAsia="zh-CN"/>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关于工程奖项的约定：</w:t>
      </w:r>
      <w:r>
        <w:rPr>
          <w:rFonts w:hint="eastAsia" w:ascii="宋体" w:hAnsi="宋体" w:eastAsia="宋体" w:cs="宋体"/>
          <w:u w:val="single"/>
          <w:lang w:val="en-US" w:eastAsia="zh-CN"/>
        </w:rPr>
        <w:t xml:space="preserve">      /      </w:t>
      </w:r>
      <w:r>
        <w:rPr>
          <w:rFonts w:hint="eastAsia" w:ascii="宋体" w:hAnsi="宋体" w:eastAsia="宋体" w:cs="宋体"/>
        </w:rPr>
        <w:t>。</w:t>
      </w:r>
    </w:p>
    <w:p>
      <w:pPr>
        <w:bidi w:val="0"/>
        <w:rPr>
          <w:rFonts w:hint="eastAsia" w:ascii="宋体" w:hAnsi="宋体" w:eastAsia="宋体" w:cs="宋体"/>
        </w:rPr>
      </w:pPr>
      <w:bookmarkStart w:id="166" w:name="_Toc66381466"/>
      <w:bookmarkStart w:id="167" w:name="_Toc12733"/>
      <w:bookmarkStart w:id="168" w:name="_Toc9232"/>
      <w:bookmarkStart w:id="169" w:name="_Toc66381435"/>
      <w:r>
        <w:rPr>
          <w:rFonts w:hint="eastAsia" w:ascii="宋体" w:hAnsi="宋体" w:eastAsia="宋体" w:cs="宋体"/>
        </w:rPr>
        <w:t>5.3 隐蔽工程检查</w:t>
      </w:r>
      <w:bookmarkEnd w:id="166"/>
      <w:bookmarkEnd w:id="167"/>
      <w:bookmarkEnd w:id="168"/>
      <w:bookmarkEnd w:id="169"/>
    </w:p>
    <w:p>
      <w:pPr>
        <w:bidi w:val="0"/>
        <w:rPr>
          <w:rFonts w:hint="eastAsia" w:ascii="宋体" w:hAnsi="宋体" w:eastAsia="宋体" w:cs="宋体"/>
        </w:rPr>
      </w:pPr>
      <w:r>
        <w:rPr>
          <w:rFonts w:hint="eastAsia" w:ascii="宋体" w:hAnsi="宋体" w:eastAsia="宋体" w:cs="宋体"/>
        </w:rPr>
        <w:t>5.3.2 承包人提前通知监理人隐蔽工程检查的期限的约定：承包人完成每道工序，应立即自检，并将自检资料提交监理工程师审查签证，没有监理工程师的同意不得进行下一道工序的施工；隐蔽工程在隐蔽前，承包人至少应提前48小时书面通知监理工程师，通知中应载明隐蔽检查的内容、时间和地点，并应附有自检记录和必要的检查资料。经监理人检查确认质量符合隐蔽要求，并在验收记录上签字后，承包人才能进行覆盖。经监理人检查质量不合格的，承包人应在监理人指示的时间内完成修复，并由监理人重新检查，由此增加的费用和延误的工期由承包人承担。（未经监理人检查，承包人私自进行覆盖，监理人有权要求承包人对已覆盖的部位进行开孔和（或）拆除重新检查，由此产生的全部费用由承包人自行承担工期亦不予顺延。）</w:t>
      </w:r>
    </w:p>
    <w:p>
      <w:pPr>
        <w:bidi w:val="0"/>
        <w:rPr>
          <w:rFonts w:hint="eastAsia" w:ascii="宋体" w:hAnsi="宋体" w:eastAsia="宋体" w:cs="宋体"/>
        </w:rPr>
      </w:pPr>
      <w:r>
        <w:rPr>
          <w:rFonts w:hint="eastAsia" w:ascii="宋体" w:hAnsi="宋体" w:eastAsia="宋体" w:cs="宋体"/>
        </w:rPr>
        <w:t>监理人不能按时进行检查时，应提前24小时提交书面延期要求。</w:t>
      </w:r>
    </w:p>
    <w:p>
      <w:pPr>
        <w:bidi w:val="0"/>
        <w:rPr>
          <w:rFonts w:hint="eastAsia" w:ascii="宋体" w:hAnsi="宋体" w:eastAsia="宋体" w:cs="宋体"/>
        </w:rPr>
      </w:pPr>
      <w:r>
        <w:rPr>
          <w:rFonts w:hint="eastAsia" w:ascii="宋体" w:hAnsi="宋体" w:eastAsia="宋体" w:cs="宋体"/>
        </w:rPr>
        <w:t>关于延期最长不得超过</w:t>
      </w:r>
      <w:r>
        <w:rPr>
          <w:rFonts w:hint="eastAsia" w:ascii="宋体" w:hAnsi="宋体" w:eastAsia="宋体" w:cs="宋体"/>
          <w:lang w:val="en-US" w:eastAsia="zh-CN"/>
        </w:rPr>
        <w:t>:</w:t>
      </w:r>
      <w:r>
        <w:rPr>
          <w:rFonts w:hint="eastAsia" w:ascii="宋体" w:hAnsi="宋体" w:eastAsia="宋体" w:cs="宋体"/>
        </w:rPr>
        <w:t>48 小时。</w:t>
      </w:r>
    </w:p>
    <w:p>
      <w:pPr>
        <w:bidi w:val="0"/>
        <w:rPr>
          <w:rFonts w:hint="eastAsia" w:ascii="宋体" w:hAnsi="宋体" w:eastAsia="宋体" w:cs="宋体"/>
        </w:rPr>
      </w:pPr>
      <w:bookmarkStart w:id="170" w:name="_Toc28914"/>
      <w:r>
        <w:rPr>
          <w:rFonts w:hint="eastAsia" w:ascii="宋体" w:hAnsi="宋体" w:eastAsia="宋体" w:cs="宋体"/>
        </w:rPr>
        <w:t>6. 安全文明施工与环境保护</w:t>
      </w:r>
      <w:bookmarkEnd w:id="170"/>
    </w:p>
    <w:p>
      <w:pPr>
        <w:bidi w:val="0"/>
        <w:rPr>
          <w:rFonts w:hint="eastAsia" w:ascii="宋体" w:hAnsi="宋体" w:eastAsia="宋体" w:cs="宋体"/>
        </w:rPr>
      </w:pPr>
      <w:r>
        <w:rPr>
          <w:rFonts w:hint="eastAsia" w:ascii="宋体" w:hAnsi="宋体" w:eastAsia="宋体" w:cs="宋体"/>
        </w:rPr>
        <w:t>6.1 安全文明施工</w:t>
      </w:r>
    </w:p>
    <w:p>
      <w:pPr>
        <w:bidi w:val="0"/>
        <w:rPr>
          <w:rFonts w:hint="eastAsia" w:ascii="宋体" w:hAnsi="宋体" w:eastAsia="宋体" w:cs="宋体"/>
        </w:rPr>
      </w:pPr>
      <w:r>
        <w:rPr>
          <w:rFonts w:hint="eastAsia" w:ascii="宋体" w:hAnsi="宋体" w:eastAsia="宋体" w:cs="宋体"/>
        </w:rPr>
        <w:t>6.1.1 项目安全生产的达标目标及相应事项的约定： 执行《中华人民共和国安全生产法》、国务院393号令《建设工程安全生产管理条例》和建设部建办[2005]89号《建筑工程安全防护、文明施工措施费用及使用管理规定》中关于创建安全文明施工作业环境的规定。严格执行治污减霾各项要求及规定，因措施不位造成处罚的，由承包人自行承担。</w:t>
      </w:r>
    </w:p>
    <w:p>
      <w:pPr>
        <w:bidi w:val="0"/>
        <w:rPr>
          <w:rFonts w:hint="eastAsia" w:ascii="宋体" w:hAnsi="宋体" w:eastAsia="宋体" w:cs="宋体"/>
        </w:rPr>
      </w:pPr>
      <w:r>
        <w:rPr>
          <w:rFonts w:hint="eastAsia" w:ascii="宋体" w:hAnsi="宋体" w:eastAsia="宋体" w:cs="宋体"/>
        </w:rPr>
        <w:t>承包人应遵守工程建设安全生产有关管理规定，严格按现行安全标准组织施工，并随时接受行业安全检查人员依法实施的监督检查，采取必要的安全防护措施，消除事故隐患。其常规安全施工防护费用已含在合同价款内。</w:t>
      </w:r>
    </w:p>
    <w:p>
      <w:pPr>
        <w:bidi w:val="0"/>
        <w:rPr>
          <w:rFonts w:hint="eastAsia" w:ascii="宋体" w:hAnsi="宋体" w:eastAsia="宋体" w:cs="宋体"/>
        </w:rPr>
      </w:pPr>
      <w:r>
        <w:rPr>
          <w:rFonts w:hint="eastAsia" w:ascii="宋体" w:hAnsi="宋体" w:eastAsia="宋体" w:cs="宋体"/>
        </w:rPr>
        <w:t>本工程在整个施工期间杜绝一切人身伤亡和重大质量安全事故，如发生上述施工安全事故，则由承包人承担事故全部赔偿责任，如发包人提前垫付或经生效的法律文书确认向第三人支付赔偿费用的，发包人有权向承包人追偿，并视为承包人违约，应向发包人支付合同总价款20%的违约金。</w:t>
      </w:r>
    </w:p>
    <w:p>
      <w:pPr>
        <w:bidi w:val="0"/>
        <w:rPr>
          <w:rFonts w:hint="eastAsia" w:ascii="宋体" w:hAnsi="宋体" w:eastAsia="宋体" w:cs="宋体"/>
        </w:rPr>
      </w:pPr>
    </w:p>
    <w:p>
      <w:pPr>
        <w:bidi w:val="0"/>
        <w:rPr>
          <w:rFonts w:hint="eastAsia" w:ascii="宋体" w:hAnsi="宋体" w:eastAsia="宋体" w:cs="宋体"/>
        </w:rPr>
      </w:pPr>
      <w:r>
        <w:rPr>
          <w:rFonts w:hint="eastAsia" w:ascii="宋体" w:hAnsi="宋体" w:eastAsia="宋体" w:cs="宋体"/>
        </w:rPr>
        <w:t>6.1.4 关于治安保卫的特别约定：执行通用条款6.1.4。</w:t>
      </w:r>
    </w:p>
    <w:p>
      <w:pPr>
        <w:bidi w:val="0"/>
        <w:rPr>
          <w:rFonts w:hint="eastAsia" w:ascii="宋体" w:hAnsi="宋体" w:eastAsia="宋体" w:cs="宋体"/>
        </w:rPr>
      </w:pPr>
      <w:r>
        <w:rPr>
          <w:rFonts w:hint="eastAsia" w:ascii="宋体" w:hAnsi="宋体" w:eastAsia="宋体" w:cs="宋体"/>
        </w:rPr>
        <w:t>关于编制施工场地治安管理计划的约定：进驻现场后7日内由承包人提供施工现场治安管理计划。</w:t>
      </w:r>
    </w:p>
    <w:p>
      <w:pPr>
        <w:bidi w:val="0"/>
        <w:rPr>
          <w:rFonts w:hint="eastAsia" w:ascii="宋体" w:hAnsi="宋体" w:eastAsia="宋体" w:cs="宋体"/>
        </w:rPr>
      </w:pPr>
      <w:r>
        <w:rPr>
          <w:rFonts w:hint="eastAsia" w:ascii="宋体" w:hAnsi="宋体" w:eastAsia="宋体" w:cs="宋体"/>
        </w:rPr>
        <w:t>6.1.5 文明施工</w:t>
      </w:r>
    </w:p>
    <w:p>
      <w:pPr>
        <w:bidi w:val="0"/>
        <w:rPr>
          <w:rFonts w:hint="eastAsia" w:ascii="宋体" w:hAnsi="宋体" w:eastAsia="宋体" w:cs="宋体"/>
        </w:rPr>
      </w:pPr>
      <w:r>
        <w:rPr>
          <w:rFonts w:hint="eastAsia" w:ascii="宋体" w:hAnsi="宋体" w:eastAsia="宋体" w:cs="宋体"/>
        </w:rPr>
        <w:t>合同当事人对文明施工的要求：见通用条款。</w:t>
      </w:r>
    </w:p>
    <w:p>
      <w:pPr>
        <w:bidi w:val="0"/>
        <w:rPr>
          <w:rFonts w:hint="eastAsia" w:ascii="宋体" w:hAnsi="宋体" w:eastAsia="宋体" w:cs="宋体"/>
        </w:rPr>
      </w:pPr>
      <w:r>
        <w:rPr>
          <w:rFonts w:hint="eastAsia" w:ascii="宋体" w:hAnsi="宋体" w:eastAsia="宋体" w:cs="宋体"/>
        </w:rPr>
        <w:t>6.1.6 关于安全文明施工费支付比例和支付期限的约定：含在预付款内。</w:t>
      </w:r>
    </w:p>
    <w:bookmarkEnd w:id="159"/>
    <w:bookmarkEnd w:id="160"/>
    <w:bookmarkEnd w:id="161"/>
    <w:bookmarkEnd w:id="162"/>
    <w:bookmarkEnd w:id="163"/>
    <w:bookmarkEnd w:id="164"/>
    <w:bookmarkEnd w:id="165"/>
    <w:p>
      <w:pPr>
        <w:bidi w:val="0"/>
        <w:rPr>
          <w:rFonts w:hint="eastAsia" w:ascii="宋体" w:hAnsi="宋体" w:eastAsia="宋体" w:cs="宋体"/>
        </w:rPr>
      </w:pPr>
      <w:bookmarkStart w:id="171" w:name="_Toc9538"/>
      <w:r>
        <w:rPr>
          <w:rFonts w:hint="eastAsia" w:ascii="宋体" w:hAnsi="宋体" w:eastAsia="宋体" w:cs="宋体"/>
        </w:rPr>
        <w:t>7. 工期和进度</w:t>
      </w:r>
      <w:bookmarkEnd w:id="171"/>
    </w:p>
    <w:p>
      <w:pPr>
        <w:bidi w:val="0"/>
        <w:rPr>
          <w:rFonts w:hint="eastAsia" w:ascii="宋体" w:hAnsi="宋体" w:eastAsia="宋体" w:cs="宋体"/>
        </w:rPr>
      </w:pPr>
      <w:r>
        <w:rPr>
          <w:rFonts w:hint="eastAsia" w:ascii="宋体" w:hAnsi="宋体" w:eastAsia="宋体" w:cs="宋体"/>
        </w:rPr>
        <w:t>7.1 施工组织设计</w:t>
      </w:r>
    </w:p>
    <w:p>
      <w:pPr>
        <w:bidi w:val="0"/>
        <w:rPr>
          <w:rFonts w:hint="eastAsia" w:ascii="宋体" w:hAnsi="宋体" w:eastAsia="宋体" w:cs="宋体"/>
        </w:rPr>
      </w:pPr>
      <w:r>
        <w:rPr>
          <w:rFonts w:hint="eastAsia" w:ascii="宋体" w:hAnsi="宋体" w:eastAsia="宋体" w:cs="宋体"/>
        </w:rPr>
        <w:t>7.1.1 合同当事人约定的施工组织设计应包括的其他内容：按照</w:t>
      </w:r>
      <w:r>
        <w:rPr>
          <w:rFonts w:hint="eastAsia" w:ascii="宋体" w:hAnsi="宋体" w:eastAsia="宋体" w:cs="宋体"/>
          <w:lang w:eastAsia="zh-CN"/>
        </w:rPr>
        <w:t>磋商文件</w:t>
      </w:r>
      <w:r>
        <w:rPr>
          <w:rFonts w:hint="eastAsia" w:ascii="宋体" w:hAnsi="宋体" w:eastAsia="宋体" w:cs="宋体"/>
        </w:rPr>
        <w:t>约定，</w:t>
      </w:r>
      <w:r>
        <w:rPr>
          <w:rFonts w:hint="eastAsia" w:ascii="宋体" w:hAnsi="宋体" w:eastAsia="宋体" w:cs="宋体"/>
          <w:lang w:eastAsia="zh-CN"/>
        </w:rPr>
        <w:t>磋商文件</w:t>
      </w:r>
      <w:r>
        <w:rPr>
          <w:rFonts w:hint="eastAsia" w:ascii="宋体" w:hAnsi="宋体" w:eastAsia="宋体" w:cs="宋体"/>
        </w:rPr>
        <w:t>无约定的按照通用条款或双方另行约定。</w:t>
      </w:r>
    </w:p>
    <w:p>
      <w:pPr>
        <w:bidi w:val="0"/>
        <w:rPr>
          <w:rFonts w:hint="eastAsia" w:ascii="宋体" w:hAnsi="宋体" w:eastAsia="宋体" w:cs="宋体"/>
        </w:rPr>
      </w:pPr>
      <w:r>
        <w:rPr>
          <w:rFonts w:hint="eastAsia" w:ascii="宋体" w:hAnsi="宋体" w:eastAsia="宋体" w:cs="宋体"/>
        </w:rPr>
        <w:t>7.1.2 施工组织设计的提交和修改</w:t>
      </w:r>
    </w:p>
    <w:p>
      <w:pPr>
        <w:bidi w:val="0"/>
        <w:rPr>
          <w:rFonts w:hint="eastAsia" w:ascii="宋体" w:hAnsi="宋体" w:eastAsia="宋体" w:cs="宋体"/>
        </w:rPr>
      </w:pPr>
      <w:r>
        <w:rPr>
          <w:rFonts w:hint="eastAsia" w:ascii="宋体" w:hAnsi="宋体" w:eastAsia="宋体" w:cs="宋体"/>
        </w:rPr>
        <w:t>承包人提交详细施工组织设计的期限的约定： 合同签订后15天内 。</w:t>
      </w:r>
    </w:p>
    <w:p>
      <w:pPr>
        <w:bidi w:val="0"/>
        <w:rPr>
          <w:rFonts w:hint="eastAsia" w:ascii="宋体" w:hAnsi="宋体" w:eastAsia="宋体" w:cs="宋体"/>
        </w:rPr>
      </w:pPr>
      <w:r>
        <w:rPr>
          <w:rFonts w:hint="eastAsia" w:ascii="宋体" w:hAnsi="宋体" w:eastAsia="宋体" w:cs="宋体"/>
        </w:rPr>
        <w:t>发包人和监理人在收到详细的施工组织设计后确认或提出修改意见的期限：收到后7日内。</w:t>
      </w:r>
    </w:p>
    <w:p>
      <w:pPr>
        <w:bidi w:val="0"/>
        <w:rPr>
          <w:rFonts w:hint="eastAsia" w:ascii="宋体" w:hAnsi="宋体" w:eastAsia="宋体" w:cs="宋体"/>
        </w:rPr>
      </w:pPr>
      <w:r>
        <w:rPr>
          <w:rFonts w:hint="eastAsia" w:ascii="宋体" w:hAnsi="宋体" w:eastAsia="宋体" w:cs="宋体"/>
        </w:rPr>
        <w:t>7</w:t>
      </w:r>
      <w:bookmarkStart w:id="172" w:name="_Toc297216173"/>
      <w:bookmarkStart w:id="173" w:name="_Toc303539123"/>
      <w:bookmarkStart w:id="174" w:name="_Toc300934966"/>
      <w:bookmarkStart w:id="175" w:name="_Toc297123514"/>
      <w:bookmarkStart w:id="176" w:name="_Toc312678005"/>
      <w:bookmarkStart w:id="177" w:name="_Toc312677479"/>
      <w:bookmarkStart w:id="178" w:name="_Toc304295541"/>
      <w:r>
        <w:rPr>
          <w:rFonts w:hint="eastAsia" w:ascii="宋体" w:hAnsi="宋体" w:eastAsia="宋体" w:cs="宋体"/>
        </w:rPr>
        <w:t>.2 施工进度计划</w:t>
      </w:r>
    </w:p>
    <w:p>
      <w:pPr>
        <w:bidi w:val="0"/>
        <w:rPr>
          <w:rFonts w:hint="eastAsia" w:ascii="宋体" w:hAnsi="宋体" w:eastAsia="宋体" w:cs="宋体"/>
        </w:rPr>
      </w:pPr>
      <w:r>
        <w:rPr>
          <w:rFonts w:hint="eastAsia" w:ascii="宋体" w:hAnsi="宋体" w:eastAsia="宋体" w:cs="宋体"/>
        </w:rPr>
        <w:t>7.2.2 施工进度计划的修订</w:t>
      </w:r>
    </w:p>
    <w:p>
      <w:pPr>
        <w:bidi w:val="0"/>
        <w:rPr>
          <w:rFonts w:hint="eastAsia" w:ascii="宋体" w:hAnsi="宋体" w:eastAsia="宋体" w:cs="宋体"/>
        </w:rPr>
      </w:pPr>
      <w:r>
        <w:rPr>
          <w:rFonts w:hint="eastAsia" w:ascii="宋体" w:hAnsi="宋体" w:eastAsia="宋体" w:cs="宋体"/>
        </w:rPr>
        <w:t>发包人和监理人在收到修订的施工进度计划后确认或提出修改意见的期限：收到后7日内。</w:t>
      </w:r>
    </w:p>
    <w:p>
      <w:pPr>
        <w:bidi w:val="0"/>
        <w:rPr>
          <w:rFonts w:hint="eastAsia" w:ascii="宋体" w:hAnsi="宋体" w:eastAsia="宋体" w:cs="宋体"/>
        </w:rPr>
      </w:pPr>
      <w:r>
        <w:rPr>
          <w:rFonts w:hint="eastAsia" w:ascii="宋体" w:hAnsi="宋体" w:eastAsia="宋体" w:cs="宋体"/>
        </w:rPr>
        <w:t>7.3 开工</w:t>
      </w:r>
    </w:p>
    <w:p>
      <w:pPr>
        <w:bidi w:val="0"/>
        <w:rPr>
          <w:rFonts w:hint="eastAsia" w:ascii="宋体" w:hAnsi="宋体" w:eastAsia="宋体" w:cs="宋体"/>
        </w:rPr>
      </w:pPr>
      <w:r>
        <w:rPr>
          <w:rFonts w:hint="eastAsia" w:ascii="宋体" w:hAnsi="宋体" w:eastAsia="宋体" w:cs="宋体"/>
        </w:rPr>
        <w:t>7.3.1 开工准备</w:t>
      </w:r>
    </w:p>
    <w:p>
      <w:pPr>
        <w:bidi w:val="0"/>
        <w:rPr>
          <w:rFonts w:hint="eastAsia" w:ascii="宋体" w:hAnsi="宋体" w:eastAsia="宋体" w:cs="宋体"/>
        </w:rPr>
      </w:pPr>
      <w:r>
        <w:rPr>
          <w:rFonts w:hint="eastAsia" w:ascii="宋体" w:hAnsi="宋体" w:eastAsia="宋体" w:cs="宋体"/>
        </w:rPr>
        <w:t>关于承包人提交工程开工报审表的期限</w:t>
      </w:r>
      <w:r>
        <w:rPr>
          <w:rFonts w:hint="eastAsia" w:ascii="宋体" w:hAnsi="宋体" w:eastAsia="宋体" w:cs="宋体"/>
          <w:lang w:val="en-US" w:eastAsia="zh-CN"/>
        </w:rPr>
        <w:t>:</w:t>
      </w:r>
      <w:r>
        <w:rPr>
          <w:rFonts w:hint="eastAsia" w:ascii="宋体" w:hAnsi="宋体" w:eastAsia="宋体" w:cs="宋体"/>
        </w:rPr>
        <w:t>开工前。</w:t>
      </w:r>
    </w:p>
    <w:p>
      <w:pPr>
        <w:bidi w:val="0"/>
        <w:rPr>
          <w:rFonts w:hint="eastAsia" w:ascii="宋体" w:hAnsi="宋体" w:eastAsia="宋体" w:cs="宋体"/>
        </w:rPr>
      </w:pPr>
      <w:r>
        <w:rPr>
          <w:rFonts w:hint="eastAsia" w:ascii="宋体" w:hAnsi="宋体" w:eastAsia="宋体" w:cs="宋体"/>
        </w:rPr>
        <w:t>关于发包人应完成的其他开工准备工作及期限：</w:t>
      </w:r>
      <w:r>
        <w:rPr>
          <w:rFonts w:hint="eastAsia" w:ascii="宋体" w:hAnsi="宋体" w:eastAsia="宋体" w:cs="宋体"/>
          <w:u w:val="single"/>
          <w:lang w:val="en-US" w:eastAsia="zh-CN"/>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关于承包人应完成的其他开工准备工作及期限：</w:t>
      </w:r>
      <w:r>
        <w:rPr>
          <w:rFonts w:hint="eastAsia" w:ascii="宋体" w:hAnsi="宋体" w:eastAsia="宋体" w:cs="宋体"/>
          <w:u w:val="single"/>
          <w:lang w:val="en-US" w:eastAsia="zh-CN"/>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7.3.2 开工通知</w:t>
      </w:r>
    </w:p>
    <w:p>
      <w:pPr>
        <w:bidi w:val="0"/>
        <w:rPr>
          <w:rFonts w:hint="eastAsia" w:ascii="宋体" w:hAnsi="宋体" w:eastAsia="宋体" w:cs="宋体"/>
        </w:rPr>
      </w:pPr>
      <w:r>
        <w:rPr>
          <w:rFonts w:hint="eastAsia" w:ascii="宋体" w:hAnsi="宋体" w:eastAsia="宋体" w:cs="宋体"/>
        </w:rPr>
        <w:t>因发包人原因造成监理人未能在计划开工日期之日起28天内发出开工通知的，承包人有权提出价格调整要求，或者解除合同。</w:t>
      </w:r>
    </w:p>
    <w:bookmarkEnd w:id="172"/>
    <w:bookmarkEnd w:id="173"/>
    <w:bookmarkEnd w:id="174"/>
    <w:bookmarkEnd w:id="175"/>
    <w:bookmarkEnd w:id="176"/>
    <w:bookmarkEnd w:id="177"/>
    <w:bookmarkEnd w:id="178"/>
    <w:p>
      <w:pPr>
        <w:bidi w:val="0"/>
        <w:rPr>
          <w:rFonts w:hint="eastAsia" w:ascii="宋体" w:hAnsi="宋体" w:eastAsia="宋体" w:cs="宋体"/>
        </w:rPr>
      </w:pPr>
      <w:r>
        <w:rPr>
          <w:rFonts w:hint="eastAsia" w:ascii="宋体" w:hAnsi="宋体" w:eastAsia="宋体" w:cs="宋体"/>
        </w:rPr>
        <w:t>7.4 测量放线</w:t>
      </w:r>
    </w:p>
    <w:p>
      <w:pPr>
        <w:bidi w:val="0"/>
        <w:rPr>
          <w:rFonts w:hint="eastAsia" w:ascii="宋体" w:hAnsi="宋体" w:eastAsia="宋体" w:cs="宋体"/>
        </w:rPr>
      </w:pPr>
      <w:r>
        <w:rPr>
          <w:rFonts w:hint="eastAsia" w:ascii="宋体" w:hAnsi="宋体" w:eastAsia="宋体" w:cs="宋体"/>
        </w:rPr>
        <w:t>7.4.1 发包人通过监理人向承包人提供测量基准点、基准线和水准点及其书面资料的期限：       进场后7日内。</w:t>
      </w:r>
    </w:p>
    <w:p>
      <w:pPr>
        <w:bidi w:val="0"/>
        <w:rPr>
          <w:rFonts w:hint="eastAsia" w:ascii="宋体" w:hAnsi="宋体" w:eastAsia="宋体" w:cs="宋体"/>
        </w:rPr>
      </w:pPr>
      <w:r>
        <w:rPr>
          <w:rFonts w:hint="eastAsia" w:ascii="宋体" w:hAnsi="宋体" w:eastAsia="宋体" w:cs="宋体"/>
        </w:rPr>
        <w:t>7</w:t>
      </w:r>
      <w:bookmarkStart w:id="179" w:name="_Toc304295546"/>
      <w:bookmarkStart w:id="180" w:name="_Toc312678010"/>
      <w:bookmarkStart w:id="181" w:name="_Toc297123516"/>
      <w:bookmarkStart w:id="182" w:name="_Toc303539125"/>
      <w:bookmarkStart w:id="183" w:name="_Toc300934968"/>
      <w:bookmarkStart w:id="184" w:name="_Toc312677484"/>
      <w:bookmarkStart w:id="185" w:name="_Toc297216175"/>
      <w:r>
        <w:rPr>
          <w:rFonts w:hint="eastAsia" w:ascii="宋体" w:hAnsi="宋体" w:eastAsia="宋体" w:cs="宋体"/>
        </w:rPr>
        <w:t>.5 工期延误</w:t>
      </w:r>
    </w:p>
    <w:bookmarkEnd w:id="179"/>
    <w:bookmarkEnd w:id="180"/>
    <w:bookmarkEnd w:id="181"/>
    <w:bookmarkEnd w:id="182"/>
    <w:bookmarkEnd w:id="183"/>
    <w:bookmarkEnd w:id="184"/>
    <w:bookmarkEnd w:id="185"/>
    <w:p>
      <w:pPr>
        <w:bidi w:val="0"/>
        <w:rPr>
          <w:rFonts w:hint="eastAsia" w:ascii="宋体" w:hAnsi="宋体" w:eastAsia="宋体" w:cs="宋体"/>
        </w:rPr>
      </w:pPr>
      <w:r>
        <w:rPr>
          <w:rFonts w:hint="eastAsia" w:ascii="宋体" w:hAnsi="宋体" w:eastAsia="宋体" w:cs="宋体"/>
        </w:rPr>
        <w:t>7.5.1 因发包人原因导致工期延误</w:t>
      </w:r>
    </w:p>
    <w:p>
      <w:pPr>
        <w:bidi w:val="0"/>
        <w:rPr>
          <w:rFonts w:hint="eastAsia" w:ascii="宋体" w:hAnsi="宋体" w:eastAsia="宋体" w:cs="宋体"/>
        </w:rPr>
      </w:pPr>
      <w:r>
        <w:rPr>
          <w:rFonts w:hint="eastAsia" w:ascii="宋体" w:hAnsi="宋体" w:eastAsia="宋体" w:cs="宋体"/>
        </w:rPr>
        <w:t>（7）因发包人原因导致工期延误的其他情形：执行通用条款7.5.1  。</w:t>
      </w:r>
    </w:p>
    <w:p>
      <w:pPr>
        <w:bidi w:val="0"/>
        <w:rPr>
          <w:rFonts w:hint="eastAsia" w:ascii="宋体" w:hAnsi="宋体" w:eastAsia="宋体" w:cs="宋体"/>
        </w:rPr>
      </w:pPr>
      <w:r>
        <w:rPr>
          <w:rFonts w:hint="eastAsia" w:ascii="宋体" w:hAnsi="宋体" w:eastAsia="宋体" w:cs="宋体"/>
        </w:rPr>
        <w:t>7</w:t>
      </w:r>
      <w:bookmarkStart w:id="186" w:name="_Toc312678012"/>
      <w:bookmarkStart w:id="187" w:name="_Toc318581169"/>
      <w:bookmarkStart w:id="188" w:name="_Toc312677486"/>
      <w:bookmarkStart w:id="189" w:name="_Toc297123518"/>
      <w:bookmarkStart w:id="190" w:name="_Toc300934970"/>
      <w:bookmarkStart w:id="191" w:name="_Toc304295548"/>
      <w:bookmarkStart w:id="192" w:name="_Toc303539127"/>
      <w:bookmarkStart w:id="193" w:name="_Toc297216177"/>
      <w:r>
        <w:rPr>
          <w:rFonts w:hint="eastAsia" w:ascii="宋体" w:hAnsi="宋体" w:eastAsia="宋体" w:cs="宋体"/>
        </w:rPr>
        <w:t>.5.2 因承包人原因导致工期延误</w:t>
      </w:r>
    </w:p>
    <w:bookmarkEnd w:id="186"/>
    <w:bookmarkEnd w:id="187"/>
    <w:bookmarkEnd w:id="188"/>
    <w:p>
      <w:pPr>
        <w:bidi w:val="0"/>
        <w:rPr>
          <w:rFonts w:hint="eastAsia" w:ascii="宋体" w:hAnsi="宋体" w:eastAsia="宋体" w:cs="宋体"/>
        </w:rPr>
      </w:pPr>
      <w:r>
        <w:rPr>
          <w:rFonts w:hint="eastAsia" w:ascii="宋体" w:hAnsi="宋体" w:eastAsia="宋体" w:cs="宋体"/>
        </w:rPr>
        <w:t>因</w:t>
      </w:r>
      <w:bookmarkStart w:id="194" w:name="_Toc312678013"/>
      <w:bookmarkStart w:id="195" w:name="_Toc312677487"/>
      <w:bookmarkStart w:id="196" w:name="_Toc318581170"/>
      <w:r>
        <w:rPr>
          <w:rFonts w:hint="eastAsia" w:ascii="宋体" w:hAnsi="宋体" w:eastAsia="宋体" w:cs="宋体"/>
        </w:rPr>
        <w:t>承包人原因造成工期延误，逾期竣工违约金的计算方法为：工期每推迟一天，罚款 2000 元，最高赔偿金额为工程价款的 2% 。</w:t>
      </w:r>
      <w:bookmarkEnd w:id="189"/>
      <w:bookmarkEnd w:id="190"/>
      <w:bookmarkEnd w:id="191"/>
      <w:bookmarkEnd w:id="192"/>
      <w:bookmarkEnd w:id="193"/>
      <w:bookmarkEnd w:id="194"/>
      <w:bookmarkEnd w:id="195"/>
    </w:p>
    <w:bookmarkEnd w:id="196"/>
    <w:p>
      <w:pPr>
        <w:bidi w:val="0"/>
        <w:rPr>
          <w:rFonts w:hint="eastAsia" w:ascii="宋体" w:hAnsi="宋体" w:eastAsia="宋体" w:cs="宋体"/>
        </w:rPr>
      </w:pPr>
      <w:r>
        <w:rPr>
          <w:rFonts w:hint="eastAsia" w:ascii="宋体" w:hAnsi="宋体" w:eastAsia="宋体" w:cs="宋体"/>
        </w:rPr>
        <w:t>因承包人原因造成工期延误，逾</w:t>
      </w:r>
      <w:bookmarkStart w:id="197" w:name="_Toc318581171"/>
      <w:bookmarkStart w:id="198" w:name="_Toc312678014"/>
      <w:r>
        <w:rPr>
          <w:rFonts w:hint="eastAsia" w:ascii="宋体" w:hAnsi="宋体" w:eastAsia="宋体" w:cs="宋体"/>
        </w:rPr>
        <w:t>期竣工违约金的上限： 总金额不超过合同价款的2% 。</w:t>
      </w:r>
      <w:bookmarkEnd w:id="197"/>
      <w:bookmarkEnd w:id="198"/>
    </w:p>
    <w:p>
      <w:pPr>
        <w:bidi w:val="0"/>
        <w:rPr>
          <w:rFonts w:hint="eastAsia" w:ascii="宋体" w:hAnsi="宋体" w:eastAsia="宋体" w:cs="宋体"/>
        </w:rPr>
      </w:pPr>
      <w:r>
        <w:rPr>
          <w:rFonts w:hint="eastAsia" w:ascii="宋体" w:hAnsi="宋体" w:eastAsia="宋体" w:cs="宋体"/>
        </w:rPr>
        <w:t>7</w:t>
      </w:r>
      <w:bookmarkStart w:id="199" w:name="_Toc304295549"/>
      <w:bookmarkStart w:id="200" w:name="_Toc297123519"/>
      <w:bookmarkStart w:id="201" w:name="_Toc303539128"/>
      <w:bookmarkStart w:id="202" w:name="_Toc297216178"/>
      <w:bookmarkStart w:id="203" w:name="_Toc312678015"/>
      <w:bookmarkStart w:id="204" w:name="_Toc300934971"/>
      <w:r>
        <w:rPr>
          <w:rFonts w:hint="eastAsia" w:ascii="宋体" w:hAnsi="宋体" w:eastAsia="宋体" w:cs="宋体"/>
        </w:rPr>
        <w:t>.6 不</w:t>
      </w:r>
      <w:bookmarkEnd w:id="199"/>
      <w:bookmarkEnd w:id="200"/>
      <w:bookmarkEnd w:id="201"/>
      <w:bookmarkEnd w:id="202"/>
      <w:bookmarkEnd w:id="203"/>
      <w:bookmarkEnd w:id="204"/>
      <w:r>
        <w:rPr>
          <w:rFonts w:hint="eastAsia" w:ascii="宋体" w:hAnsi="宋体" w:eastAsia="宋体" w:cs="宋体"/>
        </w:rPr>
        <w:t>利物质条件</w:t>
      </w:r>
    </w:p>
    <w:p>
      <w:pPr>
        <w:bidi w:val="0"/>
        <w:rPr>
          <w:rFonts w:hint="eastAsia" w:ascii="宋体" w:hAnsi="宋体" w:eastAsia="宋体" w:cs="宋体"/>
        </w:rPr>
      </w:pPr>
      <w:bookmarkStart w:id="205" w:name="_Toc312678016"/>
      <w:bookmarkStart w:id="206" w:name="_Toc303539129"/>
      <w:bookmarkStart w:id="207" w:name="_Toc297216179"/>
      <w:bookmarkStart w:id="208" w:name="_Toc297123520"/>
      <w:bookmarkStart w:id="209" w:name="_Toc318581172"/>
      <w:bookmarkStart w:id="210" w:name="_Toc300934972"/>
      <w:bookmarkStart w:id="211" w:name="_Toc304295550"/>
      <w:r>
        <w:rPr>
          <w:rFonts w:hint="eastAsia" w:ascii="宋体" w:hAnsi="宋体" w:eastAsia="宋体" w:cs="宋体"/>
        </w:rPr>
        <w:t>不利物质条件的其他情形和有关约定：</w:t>
      </w:r>
      <w:r>
        <w:rPr>
          <w:rFonts w:hint="eastAsia" w:ascii="宋体" w:hAnsi="宋体" w:eastAsia="宋体" w:cs="宋体"/>
          <w:u w:val="single"/>
          <w:lang w:val="en-US" w:eastAsia="zh-CN"/>
        </w:rPr>
        <w:t xml:space="preserve">      /      </w:t>
      </w:r>
      <w:r>
        <w:rPr>
          <w:rFonts w:hint="eastAsia" w:ascii="宋体" w:hAnsi="宋体" w:eastAsia="宋体" w:cs="宋体"/>
        </w:rPr>
        <w:t>。</w:t>
      </w:r>
      <w:bookmarkEnd w:id="205"/>
      <w:bookmarkEnd w:id="206"/>
      <w:bookmarkEnd w:id="207"/>
      <w:bookmarkEnd w:id="208"/>
      <w:bookmarkEnd w:id="209"/>
      <w:bookmarkEnd w:id="210"/>
      <w:bookmarkEnd w:id="211"/>
    </w:p>
    <w:p>
      <w:pPr>
        <w:bidi w:val="0"/>
        <w:rPr>
          <w:rFonts w:hint="eastAsia" w:ascii="宋体" w:hAnsi="宋体" w:eastAsia="宋体" w:cs="宋体"/>
        </w:rPr>
      </w:pPr>
      <w:r>
        <w:rPr>
          <w:rFonts w:hint="eastAsia" w:ascii="宋体" w:hAnsi="宋体" w:eastAsia="宋体" w:cs="宋体"/>
        </w:rPr>
        <w:t>7</w:t>
      </w:r>
      <w:bookmarkStart w:id="212" w:name="_Toc300934973"/>
      <w:bookmarkStart w:id="213" w:name="_Toc304295551"/>
      <w:bookmarkStart w:id="214" w:name="_Toc297216180"/>
      <w:bookmarkStart w:id="215" w:name="_Toc312678017"/>
      <w:bookmarkStart w:id="216" w:name="_Toc297123521"/>
      <w:bookmarkStart w:id="217" w:name="_Toc303539130"/>
      <w:r>
        <w:rPr>
          <w:rFonts w:hint="eastAsia" w:ascii="宋体" w:hAnsi="宋体" w:eastAsia="宋体" w:cs="宋体"/>
        </w:rPr>
        <w:t>.7 异常恶劣的气候条件</w:t>
      </w:r>
    </w:p>
    <w:bookmarkEnd w:id="212"/>
    <w:bookmarkEnd w:id="213"/>
    <w:bookmarkEnd w:id="214"/>
    <w:bookmarkEnd w:id="215"/>
    <w:bookmarkEnd w:id="216"/>
    <w:bookmarkEnd w:id="217"/>
    <w:p>
      <w:pPr>
        <w:bidi w:val="0"/>
        <w:rPr>
          <w:rFonts w:hint="eastAsia" w:ascii="宋体" w:hAnsi="宋体" w:eastAsia="宋体" w:cs="宋体"/>
        </w:rPr>
      </w:pPr>
      <w:r>
        <w:rPr>
          <w:rFonts w:hint="eastAsia" w:ascii="宋体" w:hAnsi="宋体" w:eastAsia="宋体" w:cs="宋体"/>
        </w:rPr>
        <w:t>发包人和承包人同意以下情形视为异常恶劣的气候条件：</w:t>
      </w:r>
    </w:p>
    <w:p>
      <w:pPr>
        <w:bidi w:val="0"/>
        <w:rPr>
          <w:rFonts w:hint="eastAsia" w:ascii="宋体" w:hAnsi="宋体" w:eastAsia="宋体" w:cs="宋体"/>
        </w:rPr>
      </w:pPr>
      <w:r>
        <w:rPr>
          <w:rFonts w:hint="eastAsia" w:ascii="宋体" w:hAnsi="宋体" w:eastAsia="宋体" w:cs="宋体"/>
        </w:rPr>
        <w:t>（1） 不可预见的风、雨、雪、洪水、地震等自然灾害  ；</w:t>
      </w:r>
    </w:p>
    <w:p>
      <w:pPr>
        <w:bidi w:val="0"/>
        <w:rPr>
          <w:rFonts w:hint="eastAsia" w:ascii="宋体" w:hAnsi="宋体" w:eastAsia="宋体" w:cs="宋体"/>
        </w:rPr>
      </w:pPr>
      <w:r>
        <w:rPr>
          <w:rFonts w:hint="eastAsia" w:ascii="宋体" w:hAnsi="宋体" w:eastAsia="宋体" w:cs="宋体"/>
        </w:rPr>
        <w:t xml:space="preserve">（2） </w:t>
      </w:r>
      <w:r>
        <w:rPr>
          <w:rFonts w:hint="eastAsia" w:ascii="宋体" w:hAnsi="宋体" w:eastAsia="宋体" w:cs="宋体"/>
          <w:u w:val="single"/>
          <w:lang w:val="en-US" w:eastAsia="zh-CN"/>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（3）</w:t>
      </w:r>
      <w:r>
        <w:rPr>
          <w:rFonts w:hint="eastAsia" w:ascii="宋体" w:hAnsi="宋体" w:eastAsia="宋体" w:cs="宋体"/>
          <w:u w:val="single"/>
          <w:lang w:val="en-US" w:eastAsia="zh-CN"/>
        </w:rPr>
        <w:t xml:space="preserve">      /      </w:t>
      </w:r>
      <w:r>
        <w:rPr>
          <w:rFonts w:hint="eastAsia" w:ascii="宋体" w:hAnsi="宋体" w:eastAsia="宋体" w:cs="宋体"/>
        </w:rPr>
        <w:t>。</w:t>
      </w:r>
    </w:p>
    <w:p>
      <w:pPr>
        <w:bidi w:val="0"/>
        <w:rPr>
          <w:rFonts w:hint="eastAsia" w:ascii="宋体" w:hAnsi="宋体" w:eastAsia="宋体" w:cs="宋体"/>
        </w:rPr>
      </w:pPr>
      <w:bookmarkStart w:id="218" w:name="_Toc26017"/>
      <w:bookmarkStart w:id="219" w:name="_Toc66381467"/>
      <w:bookmarkStart w:id="220" w:name="_Toc66381436"/>
      <w:bookmarkStart w:id="221" w:name="_Toc11896"/>
      <w:r>
        <w:rPr>
          <w:rFonts w:hint="eastAsia" w:ascii="宋体" w:hAnsi="宋体" w:eastAsia="宋体" w:cs="宋体"/>
        </w:rPr>
        <w:t>7.9 提前竣工的奖励</w:t>
      </w:r>
      <w:bookmarkEnd w:id="218"/>
      <w:bookmarkEnd w:id="219"/>
      <w:bookmarkEnd w:id="220"/>
      <w:bookmarkEnd w:id="221"/>
    </w:p>
    <w:p>
      <w:pPr>
        <w:bidi w:val="0"/>
        <w:rPr>
          <w:rFonts w:hint="eastAsia" w:ascii="宋体" w:hAnsi="宋体" w:eastAsia="宋体" w:cs="宋体"/>
        </w:rPr>
      </w:pPr>
      <w:bookmarkStart w:id="222" w:name="_Toc66381437"/>
      <w:bookmarkStart w:id="223" w:name="_Toc66381468"/>
      <w:r>
        <w:rPr>
          <w:rFonts w:hint="eastAsia" w:ascii="宋体" w:hAnsi="宋体" w:eastAsia="宋体" w:cs="宋体"/>
        </w:rPr>
        <w:t>7.9.2 提前竣工的奖励：</w:t>
      </w:r>
      <w:r>
        <w:rPr>
          <w:rFonts w:hint="eastAsia" w:ascii="宋体" w:hAnsi="宋体" w:eastAsia="宋体" w:cs="宋体"/>
          <w:u w:val="single"/>
          <w:lang w:val="en-US" w:eastAsia="zh-CN"/>
        </w:rPr>
        <w:t xml:space="preserve">      /      </w:t>
      </w:r>
      <w:r>
        <w:rPr>
          <w:rFonts w:hint="eastAsia" w:ascii="宋体" w:hAnsi="宋体" w:eastAsia="宋体" w:cs="宋体"/>
        </w:rPr>
        <w:t>。</w:t>
      </w:r>
      <w:bookmarkEnd w:id="222"/>
      <w:bookmarkEnd w:id="223"/>
    </w:p>
    <w:p>
      <w:pPr>
        <w:bidi w:val="0"/>
        <w:rPr>
          <w:rFonts w:hint="eastAsia" w:ascii="宋体" w:hAnsi="宋体" w:eastAsia="宋体" w:cs="宋体"/>
        </w:rPr>
      </w:pPr>
      <w:bookmarkStart w:id="224" w:name="_Toc27798"/>
      <w:r>
        <w:rPr>
          <w:rFonts w:hint="eastAsia" w:ascii="宋体" w:hAnsi="宋体" w:eastAsia="宋体" w:cs="宋体"/>
        </w:rPr>
        <w:t>8. 材料与设备</w:t>
      </w:r>
      <w:bookmarkEnd w:id="224"/>
    </w:p>
    <w:bookmarkEnd w:id="145"/>
    <w:bookmarkEnd w:id="146"/>
    <w:bookmarkEnd w:id="147"/>
    <w:bookmarkEnd w:id="148"/>
    <w:bookmarkEnd w:id="149"/>
    <w:bookmarkEnd w:id="150"/>
    <w:bookmarkEnd w:id="151"/>
    <w:bookmarkEnd w:id="152"/>
    <w:bookmarkEnd w:id="153"/>
    <w:bookmarkEnd w:id="154"/>
    <w:p>
      <w:pPr>
        <w:bidi w:val="0"/>
        <w:rPr>
          <w:rFonts w:hint="eastAsia" w:ascii="宋体" w:hAnsi="宋体" w:eastAsia="宋体" w:cs="宋体"/>
        </w:rPr>
      </w:pPr>
      <w:r>
        <w:rPr>
          <w:rFonts w:hint="eastAsia" w:ascii="宋体" w:hAnsi="宋体" w:eastAsia="宋体" w:cs="宋体"/>
        </w:rPr>
        <w:t>8</w:t>
      </w:r>
      <w:bookmarkStart w:id="225" w:name="_Toc312678019"/>
      <w:bookmarkStart w:id="226" w:name="_Toc296347166"/>
      <w:bookmarkStart w:id="227" w:name="_Toc280868654"/>
      <w:bookmarkStart w:id="228" w:name="_Toc297048353"/>
      <w:bookmarkStart w:id="229" w:name="_Toc296346668"/>
      <w:bookmarkStart w:id="230" w:name="_Toc304295556"/>
      <w:bookmarkStart w:id="231" w:name="_Toc297216186"/>
      <w:bookmarkStart w:id="232" w:name="_Toc297123527"/>
      <w:bookmarkStart w:id="233" w:name="_Toc312677493"/>
      <w:bookmarkStart w:id="234" w:name="_Toc300934979"/>
      <w:bookmarkStart w:id="235" w:name="_Toc296890995"/>
      <w:bookmarkStart w:id="236" w:name="_Toc296891207"/>
      <w:bookmarkStart w:id="237" w:name="_Toc292559877"/>
      <w:bookmarkStart w:id="238" w:name="_Toc296944506"/>
      <w:bookmarkStart w:id="239" w:name="_Toc292559372"/>
      <w:bookmarkStart w:id="240" w:name="_Toc297120467"/>
      <w:bookmarkStart w:id="241" w:name="_Toc303539136"/>
      <w:bookmarkStart w:id="242" w:name="_Toc296503167"/>
      <w:bookmarkStart w:id="243" w:name="_Toc267251424"/>
      <w:bookmarkStart w:id="244" w:name="_Toc280868656"/>
      <w:bookmarkStart w:id="245" w:name="_Toc280868655"/>
      <w:r>
        <w:rPr>
          <w:rFonts w:hint="eastAsia" w:ascii="宋体" w:hAnsi="宋体" w:eastAsia="宋体" w:cs="宋体"/>
        </w:rPr>
        <w:t>.4 材料与工程设备的保管与使用</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pPr>
        <w:bidi w:val="0"/>
        <w:rPr>
          <w:rFonts w:hint="eastAsia" w:ascii="宋体" w:hAnsi="宋体" w:eastAsia="宋体" w:cs="宋体"/>
        </w:rPr>
      </w:pPr>
      <w:r>
        <w:rPr>
          <w:rFonts w:hint="eastAsia" w:ascii="宋体" w:hAnsi="宋体" w:eastAsia="宋体" w:cs="宋体"/>
        </w:rPr>
        <w:t>8</w:t>
      </w:r>
      <w:bookmarkStart w:id="246" w:name="_Toc292559373"/>
      <w:bookmarkStart w:id="247" w:name="_Toc292559878"/>
      <w:bookmarkStart w:id="248" w:name="_Toc297123528"/>
      <w:bookmarkStart w:id="249" w:name="_Toc304295557"/>
      <w:bookmarkStart w:id="250" w:name="_Toc296346669"/>
      <w:bookmarkStart w:id="251" w:name="_Toc297216187"/>
      <w:bookmarkStart w:id="252" w:name="_Toc303539137"/>
      <w:bookmarkStart w:id="253" w:name="_Toc318581173"/>
      <w:bookmarkStart w:id="254" w:name="_Toc296890996"/>
      <w:bookmarkStart w:id="255" w:name="_Toc297048354"/>
      <w:bookmarkStart w:id="256" w:name="_Toc312677494"/>
      <w:bookmarkStart w:id="257" w:name="_Toc300934980"/>
      <w:bookmarkStart w:id="258" w:name="_Toc297120468"/>
      <w:bookmarkStart w:id="259" w:name="_Toc296891208"/>
      <w:bookmarkStart w:id="260" w:name="_Toc296347167"/>
      <w:bookmarkStart w:id="261" w:name="_Toc296944507"/>
      <w:bookmarkStart w:id="262" w:name="_Toc312678020"/>
      <w:bookmarkStart w:id="263" w:name="_Toc296503168"/>
      <w:r>
        <w:rPr>
          <w:rFonts w:hint="eastAsia" w:ascii="宋体" w:hAnsi="宋体" w:eastAsia="宋体" w:cs="宋体"/>
        </w:rPr>
        <w:t>.4.1 发包人供应的材料设备的保管费用的承担</w:t>
      </w:r>
      <w:r>
        <w:rPr>
          <w:rFonts w:hint="eastAsia" w:ascii="宋体" w:hAnsi="宋体" w:eastAsia="宋体" w:cs="宋体"/>
          <w:lang w:val="en-US" w:eastAsia="zh-CN"/>
        </w:rPr>
        <w:t>:</w:t>
      </w:r>
      <w:r>
        <w:rPr>
          <w:rFonts w:hint="eastAsia" w:ascii="宋体" w:hAnsi="宋体" w:eastAsia="宋体" w:cs="宋体"/>
        </w:rPr>
        <w:t>由承包人承担。</w:t>
      </w:r>
      <w:bookmarkEnd w:id="246"/>
      <w:bookmarkEnd w:id="247"/>
      <w:bookmarkStart w:id="264" w:name="_Toc106"/>
      <w:bookmarkStart w:id="265" w:name="_Toc10419"/>
    </w:p>
    <w:p>
      <w:pPr>
        <w:bidi w:val="0"/>
        <w:rPr>
          <w:rFonts w:hint="eastAsia" w:ascii="宋体" w:hAnsi="宋体" w:eastAsia="宋体" w:cs="宋体"/>
        </w:rPr>
      </w:pPr>
      <w:r>
        <w:rPr>
          <w:rFonts w:hint="eastAsia" w:ascii="宋体" w:hAnsi="宋体" w:eastAsia="宋体" w:cs="宋体"/>
        </w:rPr>
        <w:t>8.6 样品</w:t>
      </w:r>
      <w:bookmarkEnd w:id="264"/>
      <w:bookmarkEnd w:id="265"/>
    </w:p>
    <w:p>
      <w:pPr>
        <w:bidi w:val="0"/>
        <w:rPr>
          <w:rFonts w:hint="eastAsia" w:ascii="宋体" w:hAnsi="宋体" w:eastAsia="宋体" w:cs="宋体"/>
        </w:rPr>
      </w:pPr>
      <w:r>
        <w:rPr>
          <w:rFonts w:hint="eastAsia" w:ascii="宋体" w:hAnsi="宋体" w:eastAsia="宋体" w:cs="宋体"/>
        </w:rPr>
        <w:t>8.6.1 样品的报送与封存</w:t>
      </w:r>
    </w:p>
    <w:p>
      <w:pPr>
        <w:bidi w:val="0"/>
        <w:rPr>
          <w:rFonts w:hint="eastAsia" w:ascii="宋体" w:hAnsi="宋体" w:eastAsia="宋体" w:cs="宋体"/>
        </w:rPr>
      </w:pPr>
      <w:r>
        <w:rPr>
          <w:rFonts w:hint="eastAsia" w:ascii="宋体" w:hAnsi="宋体" w:eastAsia="宋体" w:cs="宋体"/>
        </w:rPr>
        <w:t>需要承包人报送样品的材料或工程设备，样品的种类、名称、规格、数量要求：按管理部门的要求和发包人需求确定。</w:t>
      </w:r>
    </w:p>
    <w:p>
      <w:pPr>
        <w:bidi w:val="0"/>
        <w:rPr>
          <w:rFonts w:hint="eastAsia" w:ascii="宋体" w:hAnsi="宋体" w:eastAsia="宋体" w:cs="宋体"/>
        </w:rPr>
      </w:pPr>
      <w:bookmarkStart w:id="266" w:name="_Toc29277"/>
      <w:bookmarkStart w:id="267" w:name="_Toc66381438"/>
      <w:bookmarkStart w:id="268" w:name="_Toc2063"/>
      <w:bookmarkStart w:id="269" w:name="_Toc66381469"/>
      <w:r>
        <w:rPr>
          <w:rFonts w:hint="eastAsia" w:ascii="宋体" w:hAnsi="宋体" w:eastAsia="宋体" w:cs="宋体"/>
        </w:rPr>
        <w:t>8.8 施工设备和临时设施</w:t>
      </w:r>
      <w:bookmarkEnd w:id="266"/>
      <w:bookmarkEnd w:id="267"/>
      <w:bookmarkEnd w:id="268"/>
      <w:bookmarkEnd w:id="269"/>
    </w:p>
    <w:p>
      <w:pPr>
        <w:bidi w:val="0"/>
        <w:rPr>
          <w:rFonts w:hint="eastAsia" w:ascii="宋体" w:hAnsi="宋体" w:eastAsia="宋体" w:cs="宋体"/>
        </w:rPr>
      </w:pPr>
      <w:r>
        <w:rPr>
          <w:rFonts w:hint="eastAsia" w:ascii="宋体" w:hAnsi="宋体" w:eastAsia="宋体" w:cs="宋体"/>
        </w:rPr>
        <w:t>8.8.1 承包人提供的施工设备和临时设施</w:t>
      </w:r>
    </w:p>
    <w:p>
      <w:pPr>
        <w:bidi w:val="0"/>
        <w:rPr>
          <w:rFonts w:hint="eastAsia" w:ascii="宋体" w:hAnsi="宋体" w:eastAsia="宋体" w:cs="宋体"/>
        </w:rPr>
      </w:pPr>
      <w:r>
        <w:rPr>
          <w:rFonts w:hint="eastAsia" w:ascii="宋体" w:hAnsi="宋体" w:eastAsia="宋体" w:cs="宋体"/>
        </w:rPr>
        <w:t>关于修建临时设施费用承担的约定</w:t>
      </w:r>
      <w:r>
        <w:rPr>
          <w:rFonts w:hint="eastAsia" w:ascii="宋体" w:hAnsi="宋体" w:eastAsia="宋体" w:cs="宋体"/>
          <w:lang w:val="en-US" w:eastAsia="zh-CN"/>
        </w:rPr>
        <w:t>:</w:t>
      </w:r>
      <w:r>
        <w:rPr>
          <w:rFonts w:hint="eastAsia" w:ascii="宋体" w:hAnsi="宋体" w:eastAsia="宋体" w:cs="宋体"/>
        </w:rPr>
        <w:t>由承包人承担。</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Start w:id="270" w:name="_Toc24237"/>
    </w:p>
    <w:p>
      <w:pPr>
        <w:bidi w:val="0"/>
        <w:rPr>
          <w:rFonts w:hint="eastAsia" w:ascii="宋体" w:hAnsi="宋体" w:eastAsia="宋体" w:cs="宋体"/>
        </w:rPr>
      </w:pPr>
      <w:r>
        <w:rPr>
          <w:rFonts w:hint="eastAsia" w:ascii="宋体" w:hAnsi="宋体" w:eastAsia="宋体" w:cs="宋体"/>
        </w:rPr>
        <w:t>9</w:t>
      </w:r>
      <w:bookmarkEnd w:id="243"/>
      <w:bookmarkEnd w:id="244"/>
      <w:bookmarkEnd w:id="245"/>
      <w:bookmarkStart w:id="271" w:name="_Toc303539139"/>
      <w:bookmarkStart w:id="272" w:name="_Toc297123533"/>
      <w:bookmarkStart w:id="273" w:name="_Toc300934982"/>
      <w:bookmarkStart w:id="274" w:name="_Toc312677495"/>
      <w:bookmarkStart w:id="275" w:name="_Toc304295559"/>
      <w:bookmarkStart w:id="276" w:name="_Toc312678021"/>
      <w:bookmarkStart w:id="277" w:name="_Toc297216192"/>
      <w:bookmarkStart w:id="278" w:name="_Toc296944512"/>
      <w:bookmarkStart w:id="279" w:name="_Toc296346674"/>
      <w:bookmarkStart w:id="280" w:name="_Toc297048359"/>
      <w:bookmarkStart w:id="281" w:name="_Toc292559378"/>
      <w:bookmarkStart w:id="282" w:name="_Toc296347172"/>
      <w:bookmarkStart w:id="283" w:name="_Toc267251428"/>
      <w:bookmarkStart w:id="284" w:name="_Toc296503173"/>
      <w:bookmarkStart w:id="285" w:name="_Toc296891001"/>
      <w:bookmarkStart w:id="286" w:name="_Toc297120473"/>
      <w:bookmarkStart w:id="287" w:name="_Toc267251427"/>
      <w:bookmarkStart w:id="288" w:name="_Toc296891213"/>
      <w:bookmarkStart w:id="289" w:name="_Toc292559883"/>
      <w:r>
        <w:rPr>
          <w:rFonts w:hint="eastAsia" w:ascii="宋体" w:hAnsi="宋体" w:eastAsia="宋体" w:cs="宋体"/>
        </w:rPr>
        <w:t>. 试验与检验</w:t>
      </w:r>
      <w:bookmarkEnd w:id="270"/>
    </w:p>
    <w:bookmarkEnd w:id="271"/>
    <w:bookmarkEnd w:id="272"/>
    <w:bookmarkEnd w:id="273"/>
    <w:bookmarkEnd w:id="274"/>
    <w:bookmarkEnd w:id="275"/>
    <w:bookmarkEnd w:id="276"/>
    <w:bookmarkEnd w:id="277"/>
    <w:p>
      <w:pPr>
        <w:bidi w:val="0"/>
        <w:rPr>
          <w:rFonts w:hint="eastAsia" w:ascii="宋体" w:hAnsi="宋体" w:eastAsia="宋体" w:cs="宋体"/>
        </w:rPr>
      </w:pPr>
      <w:r>
        <w:rPr>
          <w:rFonts w:hint="eastAsia" w:ascii="宋体" w:hAnsi="宋体" w:eastAsia="宋体" w:cs="宋体"/>
        </w:rPr>
        <w:t>9</w:t>
      </w:r>
      <w:bookmarkStart w:id="290" w:name="_Toc312678022"/>
      <w:bookmarkStart w:id="291" w:name="_Toc300934983"/>
      <w:bookmarkStart w:id="292" w:name="_Toc297123534"/>
      <w:bookmarkStart w:id="293" w:name="_Toc312677496"/>
      <w:bookmarkStart w:id="294" w:name="_Toc297216193"/>
      <w:bookmarkStart w:id="295" w:name="_Toc303539140"/>
      <w:bookmarkStart w:id="296" w:name="_Toc304295560"/>
      <w:r>
        <w:rPr>
          <w:rFonts w:hint="eastAsia" w:ascii="宋体" w:hAnsi="宋体" w:eastAsia="宋体" w:cs="宋体"/>
        </w:rPr>
        <w:t>.1 试验设备与试验人员</w:t>
      </w:r>
    </w:p>
    <w:bookmarkEnd w:id="290"/>
    <w:bookmarkEnd w:id="291"/>
    <w:bookmarkEnd w:id="292"/>
    <w:bookmarkEnd w:id="293"/>
    <w:bookmarkEnd w:id="294"/>
    <w:bookmarkEnd w:id="295"/>
    <w:bookmarkEnd w:id="296"/>
    <w:p>
      <w:pPr>
        <w:bidi w:val="0"/>
        <w:rPr>
          <w:rFonts w:hint="eastAsia" w:ascii="宋体" w:hAnsi="宋体" w:eastAsia="宋体" w:cs="宋体"/>
        </w:rPr>
      </w:pPr>
      <w:r>
        <w:rPr>
          <w:rFonts w:hint="eastAsia" w:ascii="宋体" w:hAnsi="宋体" w:eastAsia="宋体" w:cs="宋体"/>
        </w:rPr>
        <w:t>9</w:t>
      </w:r>
      <w:bookmarkStart w:id="297" w:name="_Toc297123535"/>
      <w:bookmarkStart w:id="298" w:name="_Toc300934984"/>
      <w:bookmarkStart w:id="299" w:name="_Toc312678023"/>
      <w:bookmarkStart w:id="300" w:name="_Toc297216194"/>
      <w:bookmarkStart w:id="301" w:name="_Toc312677497"/>
      <w:bookmarkStart w:id="302" w:name="_Toc303539141"/>
      <w:bookmarkStart w:id="303" w:name="_Toc304295561"/>
      <w:bookmarkStart w:id="304" w:name="_Toc318581174"/>
      <w:r>
        <w:rPr>
          <w:rFonts w:hint="eastAsia" w:ascii="宋体" w:hAnsi="宋体" w:eastAsia="宋体" w:cs="宋体"/>
        </w:rPr>
        <w:t>.1.2 试验设备</w:t>
      </w:r>
    </w:p>
    <w:p>
      <w:pPr>
        <w:bidi w:val="0"/>
        <w:rPr>
          <w:rFonts w:hint="eastAsia" w:ascii="宋体" w:hAnsi="宋体" w:eastAsia="宋体" w:cs="宋体"/>
        </w:rPr>
      </w:pPr>
      <w:r>
        <w:rPr>
          <w:rFonts w:hint="eastAsia" w:ascii="宋体" w:hAnsi="宋体" w:eastAsia="宋体" w:cs="宋体"/>
        </w:rPr>
        <w:t>施工现场需要配置的试验场所：</w:t>
      </w:r>
      <w:bookmarkEnd w:id="297"/>
      <w:bookmarkEnd w:id="298"/>
      <w:bookmarkEnd w:id="299"/>
      <w:bookmarkEnd w:id="300"/>
      <w:bookmarkEnd w:id="301"/>
      <w:bookmarkEnd w:id="302"/>
      <w:bookmarkEnd w:id="303"/>
      <w:bookmarkStart w:id="305" w:name="_Toc297216195"/>
      <w:bookmarkStart w:id="306" w:name="_Toc312677498"/>
      <w:bookmarkStart w:id="307" w:name="_Toc303539142"/>
      <w:bookmarkStart w:id="308" w:name="_Toc304295562"/>
      <w:bookmarkStart w:id="309" w:name="_Toc297123536"/>
      <w:bookmarkStart w:id="310" w:name="_Toc312678024"/>
      <w:bookmarkStart w:id="311" w:name="_Toc300934985"/>
      <w:r>
        <w:rPr>
          <w:rFonts w:hint="eastAsia" w:ascii="宋体" w:hAnsi="宋体" w:eastAsia="宋体" w:cs="宋体"/>
        </w:rPr>
        <w:t xml:space="preserve">执行通用条款。 </w:t>
      </w:r>
    </w:p>
    <w:p>
      <w:pPr>
        <w:bidi w:val="0"/>
        <w:rPr>
          <w:rFonts w:hint="eastAsia" w:ascii="宋体" w:hAnsi="宋体" w:eastAsia="宋体" w:cs="宋体"/>
        </w:rPr>
      </w:pPr>
      <w:r>
        <w:rPr>
          <w:rFonts w:hint="eastAsia" w:ascii="宋体" w:hAnsi="宋体" w:eastAsia="宋体" w:cs="宋体"/>
        </w:rPr>
        <w:t>施工现场需要配备的试验设备：执行通用条款。</w:t>
      </w:r>
    </w:p>
    <w:p>
      <w:pPr>
        <w:bidi w:val="0"/>
        <w:rPr>
          <w:rFonts w:hint="eastAsia" w:ascii="宋体" w:hAnsi="宋体" w:eastAsia="宋体" w:cs="宋体"/>
        </w:rPr>
      </w:pPr>
      <w:r>
        <w:rPr>
          <w:rFonts w:hint="eastAsia" w:ascii="宋体" w:hAnsi="宋体" w:eastAsia="宋体" w:cs="宋体"/>
        </w:rPr>
        <w:t>施工现场需要具备的其他试验条件：执行通用条款。</w:t>
      </w:r>
    </w:p>
    <w:p>
      <w:pPr>
        <w:bidi w:val="0"/>
        <w:rPr>
          <w:rFonts w:hint="eastAsia" w:ascii="宋体" w:hAnsi="宋体" w:eastAsia="宋体" w:cs="宋体"/>
        </w:rPr>
      </w:pPr>
      <w:bookmarkStart w:id="312" w:name="_Toc7724"/>
      <w:bookmarkStart w:id="313" w:name="_Toc66381470"/>
      <w:bookmarkStart w:id="314" w:name="_Toc66381439"/>
      <w:bookmarkStart w:id="315" w:name="_Toc11612"/>
      <w:r>
        <w:rPr>
          <w:rFonts w:hint="eastAsia" w:ascii="宋体" w:hAnsi="宋体" w:eastAsia="宋体" w:cs="宋体"/>
        </w:rPr>
        <w:t>9.4 现场工艺试验</w:t>
      </w:r>
      <w:bookmarkEnd w:id="312"/>
      <w:bookmarkEnd w:id="313"/>
      <w:bookmarkEnd w:id="314"/>
      <w:bookmarkEnd w:id="315"/>
    </w:p>
    <w:p>
      <w:pPr>
        <w:bidi w:val="0"/>
        <w:rPr>
          <w:rFonts w:hint="eastAsia" w:ascii="宋体" w:hAnsi="宋体" w:eastAsia="宋体" w:cs="宋体"/>
        </w:rPr>
      </w:pPr>
      <w:bookmarkStart w:id="316" w:name="_Toc66381440"/>
      <w:bookmarkStart w:id="317" w:name="_Toc66381471"/>
      <w:r>
        <w:rPr>
          <w:rFonts w:hint="eastAsia" w:ascii="宋体" w:hAnsi="宋体" w:eastAsia="宋体" w:cs="宋体"/>
        </w:rPr>
        <w:t>现场工艺试验的有关约定</w:t>
      </w:r>
      <w:r>
        <w:rPr>
          <w:rFonts w:hint="eastAsia" w:ascii="宋体" w:hAnsi="宋体" w:eastAsia="宋体" w:cs="宋体"/>
          <w:lang w:val="en-US" w:eastAsia="zh-CN"/>
        </w:rPr>
        <w:t>:</w:t>
      </w:r>
      <w:r>
        <w:rPr>
          <w:rFonts w:hint="eastAsia" w:ascii="宋体" w:hAnsi="宋体" w:eastAsia="宋体" w:cs="宋体"/>
        </w:rPr>
        <w:t>施工规范标准。</w:t>
      </w:r>
      <w:bookmarkEnd w:id="316"/>
      <w:bookmarkEnd w:id="317"/>
    </w:p>
    <w:bookmarkEnd w:id="304"/>
    <w:bookmarkEnd w:id="305"/>
    <w:bookmarkEnd w:id="306"/>
    <w:bookmarkEnd w:id="307"/>
    <w:bookmarkEnd w:id="308"/>
    <w:bookmarkEnd w:id="309"/>
    <w:bookmarkEnd w:id="310"/>
    <w:bookmarkEnd w:id="311"/>
    <w:p>
      <w:pPr>
        <w:bidi w:val="0"/>
        <w:rPr>
          <w:rFonts w:hint="eastAsia" w:ascii="宋体" w:hAnsi="宋体" w:eastAsia="宋体" w:cs="宋体"/>
        </w:rPr>
      </w:pPr>
      <w:bookmarkStart w:id="318" w:name="_Toc14373"/>
      <w:r>
        <w:rPr>
          <w:rFonts w:hint="eastAsia" w:ascii="宋体" w:hAnsi="宋体" w:eastAsia="宋体" w:cs="宋体"/>
        </w:rPr>
        <w:t>1</w:t>
      </w:r>
      <w:bookmarkEnd w:id="278"/>
      <w:bookmarkEnd w:id="279"/>
      <w:bookmarkEnd w:id="280"/>
      <w:bookmarkEnd w:id="281"/>
      <w:bookmarkEnd w:id="282"/>
      <w:bookmarkEnd w:id="283"/>
      <w:bookmarkEnd w:id="284"/>
      <w:bookmarkEnd w:id="285"/>
      <w:bookmarkEnd w:id="286"/>
      <w:bookmarkEnd w:id="287"/>
      <w:bookmarkEnd w:id="288"/>
      <w:bookmarkEnd w:id="289"/>
      <w:bookmarkStart w:id="319" w:name="_Toc300934989"/>
      <w:bookmarkStart w:id="320" w:name="_Toc296346694"/>
      <w:bookmarkStart w:id="321" w:name="_Toc297123540"/>
      <w:bookmarkStart w:id="322" w:name="_Toc297216199"/>
      <w:bookmarkStart w:id="323" w:name="_Toc296891021"/>
      <w:bookmarkStart w:id="324" w:name="_Toc297048379"/>
      <w:bookmarkStart w:id="325" w:name="_Toc304295566"/>
      <w:bookmarkStart w:id="326" w:name="_Toc297120493"/>
      <w:bookmarkStart w:id="327" w:name="_Toc296347192"/>
      <w:bookmarkStart w:id="328" w:name="_Toc296944532"/>
      <w:bookmarkStart w:id="329" w:name="_Toc296891233"/>
      <w:bookmarkStart w:id="330" w:name="_Toc292559903"/>
      <w:bookmarkStart w:id="331" w:name="_Toc292559398"/>
      <w:bookmarkStart w:id="332" w:name="_Toc303539146"/>
      <w:bookmarkStart w:id="333" w:name="_Toc296503193"/>
      <w:bookmarkStart w:id="334" w:name="_Toc312678025"/>
      <w:bookmarkStart w:id="335" w:name="_Toc312677499"/>
      <w:bookmarkStart w:id="336" w:name="_Toc267251435"/>
      <w:bookmarkStart w:id="337" w:name="_Toc267251441"/>
      <w:bookmarkStart w:id="338" w:name="_Toc267251440"/>
      <w:bookmarkStart w:id="339" w:name="_Toc267251439"/>
      <w:bookmarkStart w:id="340" w:name="_Toc267251433"/>
      <w:bookmarkStart w:id="341" w:name="_Toc267251437"/>
      <w:bookmarkStart w:id="342" w:name="_Toc267251442"/>
      <w:r>
        <w:rPr>
          <w:rFonts w:hint="eastAsia" w:ascii="宋体" w:hAnsi="宋体" w:eastAsia="宋体" w:cs="宋体"/>
        </w:rPr>
        <w:t>0. 变更</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bookmarkEnd w:id="334"/>
    <w:bookmarkEnd w:id="335"/>
    <w:p>
      <w:pPr>
        <w:bidi w:val="0"/>
        <w:rPr>
          <w:rFonts w:hint="eastAsia" w:ascii="宋体" w:hAnsi="宋体" w:eastAsia="宋体" w:cs="宋体"/>
        </w:rPr>
      </w:pPr>
      <w:r>
        <w:rPr>
          <w:rFonts w:hint="eastAsia" w:ascii="宋体" w:hAnsi="宋体" w:eastAsia="宋体" w:cs="宋体"/>
        </w:rPr>
        <w:t>1</w:t>
      </w:r>
      <w:bookmarkStart w:id="343" w:name="_Toc296891022"/>
      <w:bookmarkStart w:id="344" w:name="_Toc292559399"/>
      <w:bookmarkStart w:id="345" w:name="_Toc296346695"/>
      <w:bookmarkStart w:id="346" w:name="_Toc297048380"/>
      <w:bookmarkStart w:id="347" w:name="_Toc296891234"/>
      <w:bookmarkStart w:id="348" w:name="_Toc296347193"/>
      <w:bookmarkStart w:id="349" w:name="_Toc296503194"/>
      <w:bookmarkStart w:id="350" w:name="_Toc303539147"/>
      <w:bookmarkStart w:id="351" w:name="_Toc312677500"/>
      <w:bookmarkStart w:id="352" w:name="_Toc297123541"/>
      <w:bookmarkStart w:id="353" w:name="_Toc297216200"/>
      <w:bookmarkStart w:id="354" w:name="_Toc312678026"/>
      <w:bookmarkStart w:id="355" w:name="_Toc297120494"/>
      <w:bookmarkStart w:id="356" w:name="_Toc296944533"/>
      <w:bookmarkStart w:id="357" w:name="_Toc300934990"/>
      <w:bookmarkStart w:id="358" w:name="_Toc292559904"/>
      <w:bookmarkStart w:id="359" w:name="_Toc304295567"/>
      <w:r>
        <w:rPr>
          <w:rFonts w:hint="eastAsia" w:ascii="宋体" w:hAnsi="宋体" w:eastAsia="宋体" w:cs="宋体"/>
        </w:rPr>
        <w:t>0.1 变更的范围</w:t>
      </w:r>
    </w:p>
    <w:p>
      <w:pPr>
        <w:bidi w:val="0"/>
        <w:rPr>
          <w:rFonts w:hint="eastAsia" w:ascii="宋体" w:hAnsi="宋体" w:eastAsia="宋体" w:cs="宋体"/>
        </w:rPr>
      </w:pPr>
      <w:r>
        <w:rPr>
          <w:rFonts w:hint="eastAsia" w:ascii="宋体" w:hAnsi="宋体" w:eastAsia="宋体" w:cs="宋体"/>
        </w:rPr>
        <w:t>关于变更的范围的约定：</w:t>
      </w:r>
      <w:r>
        <w:rPr>
          <w:rFonts w:hint="eastAsia" w:ascii="宋体" w:hAnsi="宋体" w:eastAsia="宋体" w:cs="宋体"/>
          <w:u w:val="single"/>
          <w:lang w:val="en-US" w:eastAsia="zh-CN"/>
        </w:rPr>
        <w:t xml:space="preserve">      /      </w:t>
      </w:r>
      <w:r>
        <w:rPr>
          <w:rFonts w:hint="eastAsia" w:ascii="宋体" w:hAnsi="宋体" w:eastAsia="宋体" w:cs="宋体"/>
        </w:rPr>
        <w:t>。</w:t>
      </w:r>
    </w:p>
    <w:p>
      <w:pPr>
        <w:bidi w:val="0"/>
        <w:rPr>
          <w:rFonts w:hint="eastAsia" w:ascii="宋体" w:hAnsi="宋体" w:eastAsia="宋体" w:cs="宋体"/>
        </w:rPr>
      </w:pPr>
      <w:bookmarkStart w:id="360" w:name="_Toc31758"/>
      <w:bookmarkStart w:id="361" w:name="_Toc66381472"/>
      <w:bookmarkStart w:id="362" w:name="_Toc10235"/>
      <w:bookmarkStart w:id="363" w:name="_Toc66381441"/>
      <w:r>
        <w:rPr>
          <w:rFonts w:hint="eastAsia" w:ascii="宋体" w:hAnsi="宋体" w:eastAsia="宋体" w:cs="宋体"/>
        </w:rPr>
        <w:t>10.4 变更估价</w:t>
      </w:r>
      <w:bookmarkEnd w:id="360"/>
      <w:bookmarkEnd w:id="361"/>
      <w:bookmarkEnd w:id="362"/>
      <w:bookmarkEnd w:id="363"/>
    </w:p>
    <w:p>
      <w:pPr>
        <w:bidi w:val="0"/>
        <w:rPr>
          <w:rFonts w:hint="eastAsia" w:ascii="宋体" w:hAnsi="宋体" w:eastAsia="宋体" w:cs="宋体"/>
        </w:rPr>
      </w:pPr>
      <w:r>
        <w:rPr>
          <w:rFonts w:hint="eastAsia" w:ascii="宋体" w:hAnsi="宋体" w:eastAsia="宋体" w:cs="宋体"/>
        </w:rPr>
        <w:t>10.4.1 变更估价原则</w:t>
      </w:r>
    </w:p>
    <w:p>
      <w:pPr>
        <w:bidi w:val="0"/>
        <w:rPr>
          <w:rFonts w:hint="eastAsia" w:ascii="宋体" w:hAnsi="宋体" w:eastAsia="宋体" w:cs="宋体"/>
        </w:rPr>
      </w:pPr>
      <w:r>
        <w:rPr>
          <w:rFonts w:hint="eastAsia" w:ascii="宋体" w:hAnsi="宋体" w:eastAsia="宋体" w:cs="宋体"/>
        </w:rPr>
        <w:t>关于变更估价的约定：</w:t>
      </w:r>
      <w:r>
        <w:rPr>
          <w:rFonts w:hint="eastAsia" w:ascii="宋体" w:hAnsi="宋体" w:eastAsia="宋体" w:cs="宋体"/>
          <w:u w:val="single"/>
          <w:lang w:val="en-US" w:eastAsia="zh-CN"/>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1</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Start w:id="364" w:name="_Toc296891237"/>
      <w:bookmarkStart w:id="365" w:name="_Toc300934993"/>
      <w:bookmarkStart w:id="366" w:name="_Toc297216203"/>
      <w:bookmarkStart w:id="367" w:name="_Toc296347196"/>
      <w:bookmarkStart w:id="368" w:name="_Toc297123544"/>
      <w:bookmarkStart w:id="369" w:name="_Toc297048383"/>
      <w:bookmarkStart w:id="370" w:name="_Toc296944536"/>
      <w:bookmarkStart w:id="371" w:name="_Toc297120497"/>
      <w:bookmarkStart w:id="372" w:name="_Toc292559907"/>
      <w:bookmarkStart w:id="373" w:name="_Toc296891025"/>
      <w:bookmarkStart w:id="374" w:name="_Toc296346698"/>
      <w:bookmarkStart w:id="375" w:name="_Toc292559402"/>
      <w:bookmarkStart w:id="376" w:name="_Toc303539150"/>
      <w:bookmarkStart w:id="377" w:name="_Toc296503197"/>
      <w:bookmarkStart w:id="378" w:name="_Toc304295570"/>
      <w:bookmarkStart w:id="379" w:name="_Toc312677503"/>
      <w:bookmarkStart w:id="380" w:name="_Toc312678029"/>
      <w:r>
        <w:rPr>
          <w:rFonts w:hint="eastAsia" w:ascii="宋体" w:hAnsi="宋体" w:eastAsia="宋体" w:cs="宋体"/>
        </w:rPr>
        <w:t>0.5 承</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Start w:id="381" w:name="_Toc296347202"/>
      <w:bookmarkStart w:id="382" w:name="_Toc292559408"/>
      <w:bookmarkStart w:id="383" w:name="_Toc296891243"/>
      <w:bookmarkStart w:id="384" w:name="_Toc297048389"/>
      <w:bookmarkStart w:id="385" w:name="_Toc296891031"/>
      <w:bookmarkStart w:id="386" w:name="_Toc296944542"/>
      <w:bookmarkStart w:id="387" w:name="_Toc297123545"/>
      <w:bookmarkStart w:id="388" w:name="_Toc300934994"/>
      <w:bookmarkStart w:id="389" w:name="_Toc297120503"/>
      <w:bookmarkStart w:id="390" w:name="_Toc303539151"/>
      <w:bookmarkStart w:id="391" w:name="_Toc296503203"/>
      <w:bookmarkStart w:id="392" w:name="_Toc292559913"/>
      <w:bookmarkStart w:id="393" w:name="_Toc296346704"/>
      <w:bookmarkStart w:id="394" w:name="_Toc297216204"/>
      <w:r>
        <w:rPr>
          <w:rFonts w:hint="eastAsia" w:ascii="宋体" w:hAnsi="宋体" w:eastAsia="宋体" w:cs="宋体"/>
        </w:rPr>
        <w:t>包人的合理化建议</w:t>
      </w:r>
    </w:p>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Pr>
        <w:bidi w:val="0"/>
        <w:rPr>
          <w:rFonts w:hint="eastAsia" w:ascii="宋体" w:hAnsi="宋体" w:eastAsia="宋体" w:cs="宋体"/>
        </w:rPr>
      </w:pPr>
      <w:r>
        <w:rPr>
          <w:rFonts w:hint="eastAsia" w:ascii="宋体" w:hAnsi="宋体" w:eastAsia="宋体" w:cs="宋体"/>
        </w:rPr>
        <w:t>监理人审查承包人合理化建议的期限：收到书面建议后48小时。</w:t>
      </w:r>
    </w:p>
    <w:p>
      <w:pPr>
        <w:bidi w:val="0"/>
        <w:rPr>
          <w:rFonts w:hint="eastAsia" w:ascii="宋体" w:hAnsi="宋体" w:eastAsia="宋体" w:cs="宋体"/>
        </w:rPr>
      </w:pPr>
      <w:r>
        <w:rPr>
          <w:rFonts w:hint="eastAsia" w:ascii="宋体" w:hAnsi="宋体" w:eastAsia="宋体" w:cs="宋体"/>
        </w:rPr>
        <w:t>发包人审批承包人合理化建议的期限：收到书面建议后48小时。</w:t>
      </w:r>
    </w:p>
    <w:p>
      <w:pPr>
        <w:bidi w:val="0"/>
        <w:rPr>
          <w:rFonts w:hint="eastAsia" w:ascii="宋体" w:hAnsi="宋体" w:eastAsia="宋体" w:cs="宋体"/>
        </w:rPr>
      </w:pPr>
      <w:r>
        <w:rPr>
          <w:rFonts w:hint="eastAsia" w:ascii="宋体" w:hAnsi="宋体" w:eastAsia="宋体" w:cs="宋体"/>
        </w:rPr>
        <w:t>承</w:t>
      </w:r>
      <w:bookmarkStart w:id="395" w:name="_Toc296891032"/>
      <w:bookmarkStart w:id="396" w:name="_Toc297216205"/>
      <w:bookmarkStart w:id="397" w:name="_Toc296346705"/>
      <w:bookmarkStart w:id="398" w:name="_Toc297123546"/>
      <w:bookmarkStart w:id="399" w:name="_Toc312678030"/>
      <w:bookmarkStart w:id="400" w:name="_Toc292559409"/>
      <w:bookmarkStart w:id="401" w:name="_Toc296944543"/>
      <w:bookmarkStart w:id="402" w:name="_Toc318581175"/>
      <w:bookmarkStart w:id="403" w:name="_Toc296891244"/>
      <w:bookmarkStart w:id="404" w:name="_Toc312677504"/>
      <w:bookmarkStart w:id="405" w:name="_Toc300934995"/>
      <w:bookmarkStart w:id="406" w:name="_Toc296347203"/>
      <w:bookmarkStart w:id="407" w:name="_Toc296503204"/>
      <w:bookmarkStart w:id="408" w:name="_Toc297120504"/>
      <w:bookmarkStart w:id="409" w:name="_Toc304295571"/>
      <w:bookmarkStart w:id="410" w:name="_Toc292559914"/>
      <w:bookmarkStart w:id="411" w:name="_Toc297048390"/>
      <w:bookmarkStart w:id="412" w:name="_Toc303539152"/>
      <w:r>
        <w:rPr>
          <w:rFonts w:hint="eastAsia" w:ascii="宋体" w:hAnsi="宋体" w:eastAsia="宋体" w:cs="宋体"/>
        </w:rPr>
        <w:t>包人提出的合理化建议降低了合同价格或者提高了工程经济效益的奖励的方法和金额为：</w:t>
      </w:r>
      <w:r>
        <w:rPr>
          <w:rFonts w:hint="eastAsia" w:ascii="宋体" w:hAnsi="宋体" w:eastAsia="宋体" w:cs="宋体"/>
          <w:u w:val="single"/>
        </w:rPr>
        <w:t xml:space="preserve">    </w:t>
      </w:r>
      <w:r>
        <w:rPr>
          <w:rFonts w:hint="eastAsia" w:ascii="宋体" w:hAnsi="宋体" w:eastAsia="宋体" w:cs="宋体"/>
          <w:u w:val="single"/>
          <w:lang w:val="en-US" w:eastAsia="zh-CN"/>
        </w:rPr>
        <w:t>/</w:t>
      </w:r>
      <w:r>
        <w:rPr>
          <w:rFonts w:hint="eastAsia" w:ascii="宋体" w:hAnsi="宋体" w:eastAsia="宋体" w:cs="宋体"/>
          <w:u w:val="single"/>
        </w:rPr>
        <w:t xml:space="preserve">    </w:t>
      </w:r>
      <w:r>
        <w:rPr>
          <w:rFonts w:hint="eastAsia" w:ascii="宋体" w:hAnsi="宋体" w:eastAsia="宋体" w:cs="宋体"/>
        </w:rPr>
        <w:t>。</w:t>
      </w:r>
    </w:p>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pPr>
        <w:bidi w:val="0"/>
        <w:rPr>
          <w:rFonts w:hint="eastAsia" w:ascii="宋体" w:hAnsi="宋体" w:eastAsia="宋体" w:cs="宋体"/>
        </w:rPr>
      </w:pPr>
      <w:bookmarkStart w:id="413" w:name="_Toc2923"/>
      <w:bookmarkStart w:id="414" w:name="_Toc2521"/>
      <w:bookmarkStart w:id="415" w:name="_Toc66381473"/>
      <w:bookmarkStart w:id="416" w:name="_Toc66381442"/>
      <w:r>
        <w:rPr>
          <w:rFonts w:hint="eastAsia" w:ascii="宋体" w:hAnsi="宋体" w:eastAsia="宋体" w:cs="宋体"/>
        </w:rPr>
        <w:t>1</w:t>
      </w:r>
      <w:bookmarkStart w:id="417" w:name="_Toc312677507"/>
      <w:bookmarkStart w:id="418" w:name="_Toc300934997"/>
      <w:bookmarkStart w:id="419" w:name="_Toc296503199"/>
      <w:bookmarkStart w:id="420" w:name="_Toc304295574"/>
      <w:bookmarkStart w:id="421" w:name="_Toc296891239"/>
      <w:bookmarkStart w:id="422" w:name="_Toc297216207"/>
      <w:bookmarkStart w:id="423" w:name="_Toc312678033"/>
      <w:bookmarkStart w:id="424" w:name="_Toc297120499"/>
      <w:bookmarkStart w:id="425" w:name="_Toc297123548"/>
      <w:bookmarkStart w:id="426" w:name="_Toc296346700"/>
      <w:bookmarkStart w:id="427" w:name="_Toc292559909"/>
      <w:bookmarkStart w:id="428" w:name="_Toc297048385"/>
      <w:bookmarkStart w:id="429" w:name="_Toc292559404"/>
      <w:bookmarkStart w:id="430" w:name="_Toc296944538"/>
      <w:bookmarkStart w:id="431" w:name="_Toc303539154"/>
      <w:bookmarkStart w:id="432" w:name="_Toc296891027"/>
      <w:bookmarkStart w:id="433" w:name="_Toc296347198"/>
      <w:r>
        <w:rPr>
          <w:rFonts w:hint="eastAsia" w:ascii="宋体" w:hAnsi="宋体" w:eastAsia="宋体" w:cs="宋体"/>
        </w:rPr>
        <w:t>0.7 暂估价</w:t>
      </w:r>
      <w:bookmarkEnd w:id="413"/>
      <w:bookmarkEnd w:id="414"/>
      <w:bookmarkEnd w:id="415"/>
      <w:bookmarkEnd w:id="416"/>
    </w:p>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p>
      <w:pPr>
        <w:bidi w:val="0"/>
        <w:rPr>
          <w:rFonts w:hint="eastAsia" w:ascii="宋体" w:hAnsi="宋体" w:eastAsia="宋体" w:cs="宋体"/>
        </w:rPr>
      </w:pPr>
      <w:r>
        <w:rPr>
          <w:rFonts w:hint="eastAsia" w:ascii="宋体" w:hAnsi="宋体" w:eastAsia="宋体" w:cs="宋体"/>
        </w:rPr>
        <w:t>1</w:t>
      </w:r>
      <w:bookmarkStart w:id="434" w:name="_Toc312678035"/>
      <w:bookmarkStart w:id="435" w:name="_Toc312677509"/>
      <w:bookmarkStart w:id="436" w:name="_Toc318581177"/>
      <w:r>
        <w:rPr>
          <w:rFonts w:hint="eastAsia" w:ascii="宋体" w:hAnsi="宋体" w:eastAsia="宋体" w:cs="宋体"/>
        </w:rPr>
        <w:t>0.7.1 依法必须招标的暂估价项目</w:t>
      </w:r>
    </w:p>
    <w:bookmarkEnd w:id="434"/>
    <w:bookmarkEnd w:id="435"/>
    <w:bookmarkEnd w:id="436"/>
    <w:p>
      <w:pPr>
        <w:bidi w:val="0"/>
        <w:rPr>
          <w:rFonts w:hint="eastAsia" w:ascii="宋体" w:hAnsi="宋体" w:eastAsia="宋体" w:cs="宋体"/>
        </w:rPr>
      </w:pPr>
      <w:r>
        <w:rPr>
          <w:rFonts w:hint="eastAsia" w:ascii="宋体" w:hAnsi="宋体" w:eastAsia="宋体" w:cs="宋体"/>
        </w:rPr>
        <w:t>对于依法必须招标的暂估价项目的确认和批准采取第</w:t>
      </w:r>
      <w:r>
        <w:rPr>
          <w:rFonts w:hint="eastAsia" w:ascii="宋体" w:hAnsi="宋体" w:eastAsia="宋体" w:cs="宋体"/>
          <w:u w:val="single"/>
        </w:rPr>
        <w:t xml:space="preserve">  /  </w:t>
      </w:r>
      <w:r>
        <w:rPr>
          <w:rFonts w:hint="eastAsia" w:ascii="宋体" w:hAnsi="宋体" w:eastAsia="宋体" w:cs="宋体"/>
        </w:rPr>
        <w:t>种方式确定。</w:t>
      </w:r>
    </w:p>
    <w:p>
      <w:pPr>
        <w:bidi w:val="0"/>
        <w:rPr>
          <w:rFonts w:hint="eastAsia" w:ascii="宋体" w:hAnsi="宋体" w:eastAsia="宋体" w:cs="宋体"/>
        </w:rPr>
      </w:pPr>
      <w:r>
        <w:rPr>
          <w:rFonts w:hint="eastAsia" w:ascii="宋体" w:hAnsi="宋体" w:eastAsia="宋体" w:cs="宋体"/>
        </w:rPr>
        <w:t>10.7.2 不属于依法必须招标的暂估价项目</w:t>
      </w:r>
    </w:p>
    <w:p>
      <w:pPr>
        <w:bidi w:val="0"/>
        <w:rPr>
          <w:rFonts w:hint="eastAsia" w:ascii="宋体" w:hAnsi="宋体" w:eastAsia="宋体" w:cs="宋体"/>
        </w:rPr>
      </w:pPr>
      <w:r>
        <w:rPr>
          <w:rFonts w:hint="eastAsia" w:ascii="宋体" w:hAnsi="宋体" w:eastAsia="宋体" w:cs="宋体"/>
        </w:rPr>
        <w:t>对于不属于依法必须招标的暂估价项目的确认和批准采取第</w:t>
      </w:r>
      <w:r>
        <w:rPr>
          <w:rFonts w:hint="eastAsia" w:ascii="宋体" w:hAnsi="宋体" w:eastAsia="宋体" w:cs="宋体"/>
          <w:u w:val="single"/>
        </w:rPr>
        <w:t xml:space="preserve">  /   </w:t>
      </w:r>
      <w:r>
        <w:rPr>
          <w:rFonts w:hint="eastAsia" w:ascii="宋体" w:hAnsi="宋体" w:eastAsia="宋体" w:cs="宋体"/>
        </w:rPr>
        <w:t>种方式确定。</w:t>
      </w:r>
    </w:p>
    <w:p>
      <w:pPr>
        <w:bidi w:val="0"/>
        <w:rPr>
          <w:rFonts w:hint="eastAsia" w:ascii="宋体" w:hAnsi="宋体" w:eastAsia="宋体" w:cs="宋体"/>
        </w:rPr>
      </w:pPr>
      <w:r>
        <w:rPr>
          <w:rFonts w:hint="eastAsia" w:ascii="宋体" w:hAnsi="宋体" w:eastAsia="宋体" w:cs="宋体"/>
        </w:rPr>
        <w:t>第3种方式：承包人直接实施的暂估价项目</w:t>
      </w:r>
    </w:p>
    <w:p>
      <w:pPr>
        <w:bidi w:val="0"/>
        <w:rPr>
          <w:rFonts w:hint="eastAsia" w:ascii="宋体" w:hAnsi="宋体" w:eastAsia="宋体" w:cs="宋体"/>
        </w:rPr>
      </w:pPr>
      <w:r>
        <w:rPr>
          <w:rFonts w:hint="eastAsia" w:ascii="宋体" w:hAnsi="宋体" w:eastAsia="宋体" w:cs="宋体"/>
        </w:rPr>
        <w:t>承包人直接实施的暂估价项目的约定：</w:t>
      </w:r>
      <w:r>
        <w:rPr>
          <w:rFonts w:hint="eastAsia" w:ascii="宋体" w:hAnsi="宋体" w:eastAsia="宋体" w:cs="宋体"/>
          <w:u w:val="single"/>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10.8 暂列金额</w:t>
      </w:r>
    </w:p>
    <w:p>
      <w:pPr>
        <w:bidi w:val="0"/>
        <w:rPr>
          <w:rFonts w:hint="eastAsia" w:ascii="宋体" w:hAnsi="宋体" w:eastAsia="宋体" w:cs="宋体"/>
        </w:rPr>
      </w:pPr>
      <w:r>
        <w:rPr>
          <w:rFonts w:hint="eastAsia" w:ascii="宋体" w:hAnsi="宋体" w:eastAsia="宋体" w:cs="宋体"/>
        </w:rPr>
        <w:t>合同当事人关于暂列金额使用的约定：</w:t>
      </w:r>
      <w:r>
        <w:rPr>
          <w:rFonts w:hint="eastAsia" w:ascii="宋体" w:hAnsi="宋体" w:eastAsia="宋体" w:cs="宋体"/>
          <w:u w:val="single"/>
        </w:rPr>
        <w:t xml:space="preserve">   /   </w:t>
      </w:r>
      <w:r>
        <w:rPr>
          <w:rFonts w:hint="eastAsia" w:ascii="宋体" w:hAnsi="宋体" w:eastAsia="宋体" w:cs="宋体"/>
        </w:rPr>
        <w:t>。</w:t>
      </w:r>
    </w:p>
    <w:p>
      <w:pPr>
        <w:bidi w:val="0"/>
        <w:rPr>
          <w:rFonts w:hint="eastAsia" w:ascii="宋体" w:hAnsi="宋体" w:eastAsia="宋体" w:cs="宋体"/>
        </w:rPr>
      </w:pPr>
      <w:bookmarkStart w:id="437" w:name="_Toc27214"/>
      <w:r>
        <w:rPr>
          <w:rFonts w:hint="eastAsia" w:ascii="宋体" w:hAnsi="宋体" w:eastAsia="宋体" w:cs="宋体"/>
        </w:rPr>
        <w:t>11. 价格调整</w:t>
      </w:r>
      <w:bookmarkEnd w:id="437"/>
    </w:p>
    <w:p>
      <w:pPr>
        <w:bidi w:val="0"/>
        <w:rPr>
          <w:rFonts w:hint="eastAsia" w:ascii="宋体" w:hAnsi="宋体" w:eastAsia="宋体" w:cs="宋体"/>
        </w:rPr>
      </w:pPr>
      <w:bookmarkStart w:id="438" w:name="_Toc292559406"/>
      <w:bookmarkStart w:id="439" w:name="_Toc296944540"/>
      <w:bookmarkStart w:id="440" w:name="_Toc296503201"/>
      <w:bookmarkStart w:id="441" w:name="_Toc312678039"/>
      <w:bookmarkStart w:id="442" w:name="_Toc297216209"/>
      <w:bookmarkStart w:id="443" w:name="_Toc296346702"/>
      <w:bookmarkStart w:id="444" w:name="_Toc303539157"/>
      <w:bookmarkStart w:id="445" w:name="_Toc296891029"/>
      <w:bookmarkStart w:id="446" w:name="_Toc300935000"/>
      <w:bookmarkStart w:id="447" w:name="_Toc304295577"/>
      <w:bookmarkStart w:id="448" w:name="_Toc297123550"/>
      <w:bookmarkStart w:id="449" w:name="_Toc292559911"/>
      <w:bookmarkStart w:id="450" w:name="_Toc297120501"/>
      <w:bookmarkStart w:id="451" w:name="_Toc296891241"/>
      <w:bookmarkStart w:id="452" w:name="_Toc297048387"/>
      <w:bookmarkStart w:id="453" w:name="_Toc296347200"/>
      <w:r>
        <w:rPr>
          <w:rFonts w:hint="eastAsia" w:ascii="宋体" w:hAnsi="宋体" w:eastAsia="宋体" w:cs="宋体"/>
        </w:rPr>
        <w:t>11.1 市场价格波动引起的调整</w:t>
      </w:r>
    </w:p>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p>
      <w:pPr>
        <w:bidi w:val="0"/>
        <w:rPr>
          <w:rFonts w:hint="eastAsia" w:ascii="宋体" w:hAnsi="宋体" w:eastAsia="宋体" w:cs="宋体"/>
        </w:rPr>
      </w:pPr>
      <w:r>
        <w:rPr>
          <w:rFonts w:hint="eastAsia" w:ascii="宋体" w:hAnsi="宋体" w:eastAsia="宋体" w:cs="宋体"/>
        </w:rPr>
        <w:t>市场价格波动是否调整合同价格的约定</w:t>
      </w:r>
      <w:r>
        <w:rPr>
          <w:rFonts w:hint="eastAsia" w:ascii="宋体" w:hAnsi="宋体" w:eastAsia="宋体" w:cs="宋体"/>
          <w:lang w:val="en-US" w:eastAsia="zh-CN"/>
        </w:rPr>
        <w:t>:</w:t>
      </w:r>
      <w:r>
        <w:rPr>
          <w:rFonts w:hint="eastAsia" w:ascii="宋体" w:hAnsi="宋体" w:eastAsia="宋体" w:cs="宋体"/>
        </w:rPr>
        <w:t>否。</w:t>
      </w:r>
    </w:p>
    <w:p>
      <w:pPr>
        <w:bidi w:val="0"/>
        <w:rPr>
          <w:rFonts w:hint="eastAsia" w:ascii="宋体" w:hAnsi="宋体" w:eastAsia="宋体" w:cs="宋体"/>
        </w:rPr>
      </w:pPr>
      <w:r>
        <w:rPr>
          <w:rFonts w:hint="eastAsia" w:ascii="宋体" w:hAnsi="宋体" w:eastAsia="宋体" w:cs="宋体"/>
        </w:rPr>
        <w:t>因市场价格波动调整合同价格，采用以下第</w:t>
      </w:r>
      <w:r>
        <w:rPr>
          <w:rFonts w:hint="eastAsia" w:ascii="宋体" w:hAnsi="宋体" w:eastAsia="宋体" w:cs="宋体"/>
          <w:u w:val="single"/>
        </w:rPr>
        <w:t xml:space="preserve">  /  </w:t>
      </w:r>
      <w:r>
        <w:rPr>
          <w:rFonts w:hint="eastAsia" w:ascii="宋体" w:hAnsi="宋体" w:eastAsia="宋体" w:cs="宋体"/>
        </w:rPr>
        <w:t>种方式对合同价格进行调整：</w:t>
      </w:r>
    </w:p>
    <w:p>
      <w:pPr>
        <w:bidi w:val="0"/>
        <w:rPr>
          <w:rFonts w:hint="eastAsia" w:ascii="宋体" w:hAnsi="宋体" w:eastAsia="宋体" w:cs="宋体"/>
        </w:rPr>
      </w:pPr>
      <w:r>
        <w:rPr>
          <w:rFonts w:hint="eastAsia" w:ascii="宋体" w:hAnsi="宋体" w:eastAsia="宋体" w:cs="宋体"/>
        </w:rPr>
        <w:t>第1种方式：采用价格指数进行价格调整。</w:t>
      </w:r>
    </w:p>
    <w:p>
      <w:pPr>
        <w:bidi w:val="0"/>
        <w:rPr>
          <w:rFonts w:hint="eastAsia" w:ascii="宋体" w:hAnsi="宋体" w:eastAsia="宋体" w:cs="宋体"/>
        </w:rPr>
      </w:pPr>
      <w:r>
        <w:rPr>
          <w:rFonts w:hint="eastAsia" w:ascii="宋体" w:hAnsi="宋体" w:eastAsia="宋体" w:cs="宋体"/>
        </w:rPr>
        <w:t>关于各可调因子、定值和变值权重，以及基本价格指数及其来源的约定：</w:t>
      </w:r>
      <w:r>
        <w:rPr>
          <w:rFonts w:hint="eastAsia" w:ascii="宋体" w:hAnsi="宋体" w:eastAsia="宋体" w:cs="宋体"/>
          <w:u w:val="single"/>
        </w:rPr>
        <w:t xml:space="preserve">     /      </w:t>
      </w:r>
      <w:r>
        <w:rPr>
          <w:rFonts w:hint="eastAsia" w:ascii="宋体" w:hAnsi="宋体" w:eastAsia="宋体" w:cs="宋体"/>
        </w:rPr>
        <w:t xml:space="preserve">；  </w:t>
      </w:r>
    </w:p>
    <w:p>
      <w:pPr>
        <w:bidi w:val="0"/>
        <w:rPr>
          <w:rFonts w:hint="eastAsia" w:ascii="宋体" w:hAnsi="宋体" w:eastAsia="宋体" w:cs="宋体"/>
        </w:rPr>
      </w:pPr>
      <w:r>
        <w:rPr>
          <w:rFonts w:hint="eastAsia" w:ascii="宋体" w:hAnsi="宋体" w:eastAsia="宋体" w:cs="宋体"/>
        </w:rPr>
        <w:t>第2种方式：采用造价信息进行价格调整。</w:t>
      </w:r>
    </w:p>
    <w:p>
      <w:pPr>
        <w:bidi w:val="0"/>
        <w:rPr>
          <w:rFonts w:hint="eastAsia" w:ascii="宋体" w:hAnsi="宋体" w:eastAsia="宋体" w:cs="宋体"/>
        </w:rPr>
      </w:pPr>
      <w:r>
        <w:rPr>
          <w:rFonts w:hint="eastAsia" w:ascii="宋体" w:hAnsi="宋体" w:eastAsia="宋体" w:cs="宋体"/>
        </w:rPr>
        <w:t>（2）关于基准价格的约定：</w:t>
      </w:r>
      <w:r>
        <w:rPr>
          <w:rFonts w:hint="eastAsia" w:ascii="宋体" w:hAnsi="宋体" w:eastAsia="宋体" w:cs="宋体"/>
          <w:u w:val="single"/>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 xml:space="preserve">专用合同条款①承包人在已标价工程量清单或预算书中载明的材料单价低于基准价格的：专用合同条款合同履行期间材料单价涨幅以基准价格为基础超过 </w:t>
      </w:r>
      <w:r>
        <w:rPr>
          <w:rFonts w:hint="eastAsia" w:ascii="宋体" w:hAnsi="宋体" w:eastAsia="宋体" w:cs="宋体"/>
          <w:u w:val="single"/>
        </w:rPr>
        <w:t xml:space="preserve">   </w:t>
      </w:r>
      <w:r>
        <w:rPr>
          <w:rFonts w:hint="eastAsia" w:ascii="宋体" w:hAnsi="宋体" w:eastAsia="宋体" w:cs="宋体"/>
        </w:rPr>
        <w:t>%时，或材料单价跌幅以已标价工程量清单或预算书中载明材料单价为基础超过</w:t>
      </w:r>
      <w:r>
        <w:rPr>
          <w:rFonts w:hint="eastAsia" w:ascii="宋体" w:hAnsi="宋体" w:eastAsia="宋体" w:cs="宋体"/>
          <w:u w:val="single"/>
        </w:rPr>
        <w:t xml:space="preserve">    </w:t>
      </w:r>
      <w:r>
        <w:rPr>
          <w:rFonts w:hint="eastAsia" w:ascii="宋体" w:hAnsi="宋体" w:eastAsia="宋体" w:cs="宋体"/>
        </w:rPr>
        <w:t>%时，其超过部分据实调整。</w:t>
      </w:r>
    </w:p>
    <w:p>
      <w:pPr>
        <w:bidi w:val="0"/>
        <w:rPr>
          <w:rFonts w:hint="eastAsia" w:ascii="宋体" w:hAnsi="宋体" w:eastAsia="宋体" w:cs="宋体"/>
        </w:rPr>
      </w:pPr>
      <w:r>
        <w:rPr>
          <w:rFonts w:hint="eastAsia" w:ascii="宋体" w:hAnsi="宋体" w:eastAsia="宋体" w:cs="宋体"/>
        </w:rPr>
        <w:t>②承包人在已标价工程量清单或预算书中载明的材料单价高于基准价格的：专用合同条款合同履行期间材料单价跌幅以基准价格为基础超过</w:t>
      </w:r>
      <w:r>
        <w:rPr>
          <w:rFonts w:hint="eastAsia" w:ascii="宋体" w:hAnsi="宋体" w:eastAsia="宋体" w:cs="宋体"/>
          <w:u w:val="single"/>
        </w:rPr>
        <w:t xml:space="preserve">    </w:t>
      </w:r>
      <w:r>
        <w:rPr>
          <w:rFonts w:hint="eastAsia" w:ascii="宋体" w:hAnsi="宋体" w:eastAsia="宋体" w:cs="宋体"/>
        </w:rPr>
        <w:t>%时，材料单价涨幅以已标价工程量清单或预算书中载明材料单价为基础超过</w:t>
      </w:r>
      <w:r>
        <w:rPr>
          <w:rFonts w:hint="eastAsia" w:ascii="宋体" w:hAnsi="宋体" w:eastAsia="宋体" w:cs="宋体"/>
          <w:u w:val="single"/>
        </w:rPr>
        <w:t xml:space="preserve">    </w:t>
      </w:r>
      <w:r>
        <w:rPr>
          <w:rFonts w:hint="eastAsia" w:ascii="宋体" w:hAnsi="宋体" w:eastAsia="宋体" w:cs="宋体"/>
        </w:rPr>
        <w:t>%时，其超过部分据实调整。</w:t>
      </w:r>
    </w:p>
    <w:p>
      <w:pPr>
        <w:bidi w:val="0"/>
        <w:rPr>
          <w:rFonts w:hint="eastAsia" w:ascii="宋体" w:hAnsi="宋体" w:eastAsia="宋体" w:cs="宋体"/>
        </w:rPr>
      </w:pPr>
      <w:r>
        <w:rPr>
          <w:rFonts w:hint="eastAsia" w:ascii="宋体" w:hAnsi="宋体" w:eastAsia="宋体" w:cs="宋体"/>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u w:val="single"/>
        </w:rPr>
        <w:t xml:space="preserve">   </w:t>
      </w:r>
      <w:r>
        <w:rPr>
          <w:rFonts w:hint="eastAsia" w:ascii="宋体" w:hAnsi="宋体" w:eastAsia="宋体" w:cs="宋体"/>
        </w:rPr>
        <w:t xml:space="preserve"> %时，其超过部分据实调整。</w:t>
      </w:r>
    </w:p>
    <w:p>
      <w:pPr>
        <w:bidi w:val="0"/>
        <w:rPr>
          <w:rFonts w:hint="eastAsia" w:ascii="宋体" w:hAnsi="宋体" w:eastAsia="宋体" w:cs="宋体"/>
        </w:rPr>
      </w:pPr>
      <w:r>
        <w:rPr>
          <w:rFonts w:hint="eastAsia" w:ascii="宋体" w:hAnsi="宋体" w:eastAsia="宋体" w:cs="宋体"/>
        </w:rPr>
        <w:t>第3种方式：其他价格调整方式：</w:t>
      </w:r>
      <w:r>
        <w:rPr>
          <w:rFonts w:hint="eastAsia" w:ascii="宋体" w:hAnsi="宋体" w:eastAsia="宋体" w:cs="宋体"/>
          <w:u w:val="single"/>
        </w:rPr>
        <w:t xml:space="preserve">     /      </w:t>
      </w:r>
      <w:r>
        <w:rPr>
          <w:rFonts w:hint="eastAsia" w:ascii="宋体" w:hAnsi="宋体" w:eastAsia="宋体" w:cs="宋体"/>
        </w:rPr>
        <w:t>。</w:t>
      </w:r>
    </w:p>
    <w:bookmarkEnd w:id="336"/>
    <w:bookmarkEnd w:id="337"/>
    <w:bookmarkEnd w:id="338"/>
    <w:bookmarkEnd w:id="339"/>
    <w:bookmarkEnd w:id="340"/>
    <w:bookmarkEnd w:id="341"/>
    <w:p>
      <w:pPr>
        <w:bidi w:val="0"/>
        <w:rPr>
          <w:rFonts w:hint="eastAsia" w:ascii="宋体" w:hAnsi="宋体" w:eastAsia="宋体" w:cs="宋体"/>
        </w:rPr>
      </w:pPr>
      <w:bookmarkStart w:id="454" w:name="_Toc296891033"/>
      <w:bookmarkStart w:id="455" w:name="_Toc296503205"/>
      <w:bookmarkStart w:id="456" w:name="_Toc297120505"/>
      <w:bookmarkStart w:id="457" w:name="_Toc296891245"/>
      <w:bookmarkStart w:id="458" w:name="_Toc292559915"/>
      <w:bookmarkStart w:id="459" w:name="_Toc297048391"/>
      <w:bookmarkStart w:id="460" w:name="_Toc296346706"/>
      <w:bookmarkStart w:id="461" w:name="_Toc292559410"/>
      <w:bookmarkStart w:id="462" w:name="_Toc296944544"/>
      <w:bookmarkStart w:id="463" w:name="_Toc296347204"/>
      <w:bookmarkStart w:id="464" w:name="_Toc10294"/>
      <w:bookmarkStart w:id="465" w:name="_Toc312678040"/>
      <w:bookmarkStart w:id="466" w:name="_Toc297216211"/>
      <w:bookmarkStart w:id="467" w:name="_Toc303539159"/>
      <w:bookmarkStart w:id="468" w:name="_Toc297123552"/>
      <w:bookmarkStart w:id="469" w:name="_Toc300935002"/>
      <w:bookmarkStart w:id="470" w:name="_Toc304295579"/>
      <w:r>
        <w:rPr>
          <w:rFonts w:hint="eastAsia" w:ascii="宋体" w:hAnsi="宋体" w:eastAsia="宋体" w:cs="宋体"/>
        </w:rPr>
        <w:t xml:space="preserve">12. </w:t>
      </w:r>
      <w:bookmarkEnd w:id="454"/>
      <w:bookmarkEnd w:id="455"/>
      <w:bookmarkEnd w:id="456"/>
      <w:bookmarkEnd w:id="457"/>
      <w:bookmarkEnd w:id="458"/>
      <w:bookmarkEnd w:id="459"/>
      <w:bookmarkEnd w:id="460"/>
      <w:bookmarkEnd w:id="461"/>
      <w:bookmarkEnd w:id="462"/>
      <w:bookmarkEnd w:id="463"/>
      <w:r>
        <w:rPr>
          <w:rFonts w:hint="eastAsia" w:ascii="宋体" w:hAnsi="宋体" w:eastAsia="宋体" w:cs="宋体"/>
        </w:rPr>
        <w:t>合同价格、计量与支付</w:t>
      </w:r>
      <w:bookmarkEnd w:id="464"/>
    </w:p>
    <w:bookmarkEnd w:id="465"/>
    <w:bookmarkEnd w:id="466"/>
    <w:bookmarkEnd w:id="467"/>
    <w:bookmarkEnd w:id="468"/>
    <w:bookmarkEnd w:id="469"/>
    <w:bookmarkEnd w:id="470"/>
    <w:p>
      <w:pPr>
        <w:bidi w:val="0"/>
        <w:rPr>
          <w:rFonts w:hint="eastAsia" w:ascii="宋体" w:hAnsi="宋体" w:eastAsia="宋体" w:cs="宋体"/>
        </w:rPr>
      </w:pPr>
      <w:bookmarkStart w:id="471" w:name="_Toc292559411"/>
      <w:bookmarkStart w:id="472" w:name="_Toc292559916"/>
      <w:bookmarkStart w:id="473" w:name="_Toc267251461"/>
      <w:bookmarkStart w:id="474" w:name="_Toc297120506"/>
      <w:bookmarkStart w:id="475" w:name="_Toc296347205"/>
      <w:bookmarkStart w:id="476" w:name="_Toc296346707"/>
      <w:bookmarkStart w:id="477" w:name="_Toc296503206"/>
      <w:bookmarkStart w:id="478" w:name="_Toc297048392"/>
      <w:bookmarkStart w:id="479" w:name="_Toc296944545"/>
      <w:bookmarkStart w:id="480" w:name="_Toc296891246"/>
      <w:bookmarkStart w:id="481" w:name="_Toc296891034"/>
      <w:bookmarkStart w:id="482" w:name="_Toc297216212"/>
      <w:bookmarkStart w:id="483" w:name="_Toc304295580"/>
      <w:bookmarkStart w:id="484" w:name="_Toc300935003"/>
      <w:bookmarkStart w:id="485" w:name="_Toc297123553"/>
      <w:bookmarkStart w:id="486" w:name="_Toc303539160"/>
      <w:bookmarkStart w:id="487" w:name="_Toc312678041"/>
      <w:r>
        <w:rPr>
          <w:rFonts w:hint="eastAsia" w:ascii="宋体" w:hAnsi="宋体" w:eastAsia="宋体" w:cs="宋体"/>
        </w:rPr>
        <w:t>12.1 合</w:t>
      </w:r>
      <w:bookmarkEnd w:id="471"/>
      <w:bookmarkEnd w:id="472"/>
      <w:bookmarkEnd w:id="473"/>
      <w:r>
        <w:rPr>
          <w:rFonts w:hint="eastAsia" w:ascii="宋体" w:hAnsi="宋体" w:eastAsia="宋体" w:cs="宋体"/>
        </w:rPr>
        <w:t>同价</w:t>
      </w:r>
      <w:bookmarkEnd w:id="474"/>
      <w:bookmarkEnd w:id="475"/>
      <w:bookmarkEnd w:id="476"/>
      <w:bookmarkEnd w:id="477"/>
      <w:bookmarkEnd w:id="478"/>
      <w:bookmarkEnd w:id="479"/>
      <w:bookmarkEnd w:id="480"/>
      <w:bookmarkEnd w:id="481"/>
      <w:r>
        <w:rPr>
          <w:rFonts w:hint="eastAsia" w:ascii="宋体" w:hAnsi="宋体" w:eastAsia="宋体" w:cs="宋体"/>
        </w:rPr>
        <w:t>格形式</w:t>
      </w:r>
      <w:bookmarkEnd w:id="482"/>
      <w:bookmarkEnd w:id="483"/>
      <w:bookmarkEnd w:id="484"/>
      <w:bookmarkEnd w:id="485"/>
      <w:bookmarkEnd w:id="486"/>
      <w:bookmarkEnd w:id="487"/>
    </w:p>
    <w:p>
      <w:pPr>
        <w:bidi w:val="0"/>
        <w:rPr>
          <w:rFonts w:hint="eastAsia" w:ascii="宋体" w:hAnsi="宋体" w:eastAsia="宋体" w:cs="宋体"/>
        </w:rPr>
      </w:pPr>
      <w:r>
        <w:rPr>
          <w:rFonts w:hint="eastAsia" w:ascii="宋体" w:hAnsi="宋体" w:eastAsia="宋体" w:cs="宋体"/>
        </w:rPr>
        <w:t>1、单价合同。</w:t>
      </w:r>
    </w:p>
    <w:p>
      <w:pPr>
        <w:bidi w:val="0"/>
        <w:rPr>
          <w:rFonts w:hint="eastAsia" w:ascii="宋体" w:hAnsi="宋体" w:eastAsia="宋体" w:cs="宋体"/>
        </w:rPr>
      </w:pPr>
      <w:r>
        <w:rPr>
          <w:rFonts w:hint="eastAsia" w:ascii="宋体" w:hAnsi="宋体" w:eastAsia="宋体" w:cs="宋体"/>
        </w:rPr>
        <w:t>综合单价包含的风险范围：</w:t>
      </w:r>
      <w:r>
        <w:rPr>
          <w:rFonts w:hint="eastAsia" w:ascii="宋体" w:hAnsi="宋体" w:eastAsia="宋体" w:cs="宋体"/>
          <w:u w:val="single"/>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风险费用的计算方法：</w:t>
      </w:r>
      <w:r>
        <w:rPr>
          <w:rFonts w:hint="eastAsia" w:ascii="宋体" w:hAnsi="宋体" w:eastAsia="宋体" w:cs="宋体"/>
          <w:u w:val="single"/>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风险范围以外合同价格的调整方法：</w:t>
      </w:r>
      <w:r>
        <w:rPr>
          <w:rFonts w:hint="eastAsia" w:ascii="宋体" w:hAnsi="宋体" w:eastAsia="宋体" w:cs="宋体"/>
          <w:u w:val="single"/>
        </w:rPr>
        <w:t xml:space="preserve">     /      </w:t>
      </w:r>
      <w:r>
        <w:rPr>
          <w:rFonts w:hint="eastAsia" w:ascii="宋体" w:hAnsi="宋体" w:eastAsia="宋体" w:cs="宋体"/>
        </w:rPr>
        <w:t xml:space="preserve"> 。</w:t>
      </w:r>
    </w:p>
    <w:p>
      <w:pPr>
        <w:bidi w:val="0"/>
        <w:rPr>
          <w:rFonts w:hint="eastAsia" w:ascii="宋体" w:hAnsi="宋体" w:eastAsia="宋体" w:cs="宋体"/>
        </w:rPr>
      </w:pPr>
      <w:r>
        <w:rPr>
          <w:rFonts w:hint="eastAsia" w:ascii="宋体" w:hAnsi="宋体" w:eastAsia="宋体" w:cs="宋体"/>
        </w:rPr>
        <w:t>2、总价合同。</w:t>
      </w:r>
    </w:p>
    <w:p>
      <w:pPr>
        <w:bidi w:val="0"/>
        <w:rPr>
          <w:rFonts w:hint="eastAsia" w:ascii="宋体" w:hAnsi="宋体" w:eastAsia="宋体" w:cs="宋体"/>
        </w:rPr>
      </w:pPr>
      <w:r>
        <w:rPr>
          <w:rFonts w:hint="eastAsia" w:ascii="宋体" w:hAnsi="宋体" w:eastAsia="宋体" w:cs="宋体"/>
        </w:rPr>
        <w:t>总价包含的风险范围：</w:t>
      </w:r>
      <w:r>
        <w:rPr>
          <w:rFonts w:hint="eastAsia" w:ascii="宋体" w:hAnsi="宋体" w:eastAsia="宋体" w:cs="宋体"/>
          <w:u w:val="single"/>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风险费用的计算方法：</w:t>
      </w:r>
      <w:r>
        <w:rPr>
          <w:rFonts w:hint="eastAsia" w:ascii="宋体" w:hAnsi="宋体" w:eastAsia="宋体" w:cs="宋体"/>
          <w:u w:val="single"/>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风险范围以外合同价格的调整方法：</w:t>
      </w:r>
      <w:r>
        <w:rPr>
          <w:rFonts w:hint="eastAsia" w:ascii="宋体" w:hAnsi="宋体" w:eastAsia="宋体" w:cs="宋体"/>
          <w:u w:val="single"/>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3、其他价格方式：费率形式，即最终工程项目的结算价=经政府有关职能部门审定的工程项目工程造价×中标价/采购预算。</w:t>
      </w:r>
    </w:p>
    <w:p>
      <w:pPr>
        <w:bidi w:val="0"/>
        <w:rPr>
          <w:rFonts w:hint="eastAsia" w:ascii="宋体" w:hAnsi="宋体" w:eastAsia="宋体" w:cs="宋体"/>
        </w:rPr>
      </w:pPr>
      <w:r>
        <w:rPr>
          <w:rFonts w:hint="eastAsia" w:ascii="宋体" w:hAnsi="宋体" w:eastAsia="宋体" w:cs="宋体"/>
        </w:rPr>
        <w:t>计价原则：</w:t>
      </w:r>
    </w:p>
    <w:p>
      <w:pPr>
        <w:bidi w:val="0"/>
        <w:rPr>
          <w:rFonts w:hint="eastAsia" w:ascii="宋体" w:hAnsi="宋体" w:eastAsia="宋体" w:cs="宋体"/>
        </w:rPr>
      </w:pPr>
      <w:r>
        <w:rPr>
          <w:rFonts w:hint="eastAsia" w:ascii="宋体" w:hAnsi="宋体" w:eastAsia="宋体" w:cs="宋体"/>
        </w:rPr>
        <w:t>（1）按本项目投标模式进行结算价核算。</w:t>
      </w:r>
    </w:p>
    <w:p>
      <w:pPr>
        <w:bidi w:val="0"/>
        <w:rPr>
          <w:rFonts w:hint="eastAsia" w:ascii="宋体" w:hAnsi="宋体" w:eastAsia="宋体" w:cs="宋体"/>
        </w:rPr>
      </w:pPr>
      <w:r>
        <w:rPr>
          <w:rFonts w:hint="eastAsia" w:ascii="宋体" w:hAnsi="宋体" w:eastAsia="宋体" w:cs="宋体"/>
        </w:rPr>
        <w:t>（2）《陕西省建设工程工程量清单计价规则》（2009版），陕西省建设工程工程量清单计价规则》（2009版），《陕西省建筑、装饰工程消耗量定额》（2004）、《陕西省安装工程消耗量定额》（2004）、《陕西省市政园林绿化工程消耗量定额》（2004）、《陕西省建设工程消耗量定额勘误及补充定额》（2004），与定额相配套使用的《陕西省建筑装饰市政园林绿化工程价目表》（2009）、《陕西省安装工程价目表》（2009）、《陕西省建设工程施工机械台班价目表》（2009）、《陕西省建设工程工程量清单计价费率》（2009）及其他相关的计价依据和办法，陕建发〔2019〕1246号文，陕建发［2018］2019号文，陕建发［2019］45号文及政府相关规定政策性调价文件。</w:t>
      </w:r>
    </w:p>
    <w:p>
      <w:pPr>
        <w:bidi w:val="0"/>
        <w:rPr>
          <w:rFonts w:hint="eastAsia" w:ascii="宋体" w:hAnsi="宋体" w:eastAsia="宋体" w:cs="宋体"/>
        </w:rPr>
      </w:pPr>
      <w:bookmarkStart w:id="488" w:name="_Toc304295581"/>
      <w:bookmarkStart w:id="489" w:name="_Toc312678042"/>
      <w:bookmarkStart w:id="490" w:name="_Toc297216213"/>
      <w:bookmarkStart w:id="491" w:name="_Toc300935004"/>
      <w:bookmarkStart w:id="492" w:name="_Toc297123554"/>
      <w:bookmarkStart w:id="493" w:name="_Toc303539161"/>
      <w:bookmarkStart w:id="494" w:name="_Toc297048393"/>
      <w:bookmarkStart w:id="495" w:name="_Toc292559412"/>
      <w:bookmarkStart w:id="496" w:name="_Toc297120507"/>
      <w:bookmarkStart w:id="497" w:name="_Toc296891247"/>
      <w:bookmarkStart w:id="498" w:name="_Toc296891035"/>
      <w:bookmarkStart w:id="499" w:name="_Toc296347206"/>
      <w:bookmarkStart w:id="500" w:name="_Toc296346708"/>
      <w:bookmarkStart w:id="501" w:name="_Toc296503207"/>
      <w:bookmarkStart w:id="502" w:name="_Toc292559917"/>
      <w:bookmarkStart w:id="503" w:name="_Toc296944546"/>
      <w:r>
        <w:rPr>
          <w:rFonts w:hint="eastAsia" w:ascii="宋体" w:hAnsi="宋体" w:eastAsia="宋体" w:cs="宋体"/>
        </w:rPr>
        <w:t>12.2 预付款</w:t>
      </w:r>
    </w:p>
    <w:bookmarkEnd w:id="488"/>
    <w:bookmarkEnd w:id="489"/>
    <w:bookmarkEnd w:id="490"/>
    <w:bookmarkEnd w:id="491"/>
    <w:bookmarkEnd w:id="492"/>
    <w:bookmarkEnd w:id="493"/>
    <w:p>
      <w:pPr>
        <w:bidi w:val="0"/>
        <w:rPr>
          <w:rFonts w:hint="eastAsia" w:ascii="宋体" w:hAnsi="宋体" w:eastAsia="宋体" w:cs="宋体"/>
        </w:rPr>
      </w:pPr>
      <w:r>
        <w:rPr>
          <w:rFonts w:hint="eastAsia" w:ascii="宋体" w:hAnsi="宋体" w:eastAsia="宋体" w:cs="宋体"/>
        </w:rPr>
        <w:t>12.2.1 预付款的支付</w:t>
      </w:r>
    </w:p>
    <w:p>
      <w:pPr>
        <w:bidi w:val="0"/>
        <w:rPr>
          <w:rFonts w:hint="eastAsia" w:ascii="宋体" w:hAnsi="宋体" w:eastAsia="宋体" w:cs="宋体"/>
        </w:rPr>
      </w:pPr>
      <w:r>
        <w:rPr>
          <w:rFonts w:hint="eastAsia" w:ascii="宋体" w:hAnsi="宋体" w:eastAsia="宋体" w:cs="宋体"/>
        </w:rPr>
        <w:t>预付款支付比例或金额：</w:t>
      </w:r>
      <w:r>
        <w:rPr>
          <w:rFonts w:hint="eastAsia" w:ascii="宋体" w:hAnsi="宋体" w:cs="宋体"/>
          <w:lang w:eastAsia="zh-CN"/>
        </w:rPr>
        <w:t>本项目无预付款</w:t>
      </w:r>
      <w:r>
        <w:rPr>
          <w:rFonts w:hint="eastAsia" w:ascii="宋体" w:hAnsi="宋体" w:eastAsia="宋体" w:cs="宋体"/>
        </w:rPr>
        <w:t>。</w:t>
      </w:r>
    </w:p>
    <w:p>
      <w:pPr>
        <w:bidi w:val="0"/>
        <w:rPr>
          <w:rFonts w:hint="eastAsia" w:ascii="宋体" w:hAnsi="宋体" w:eastAsia="宋体" w:cs="宋体"/>
          <w:lang w:eastAsia="zh-CN"/>
        </w:rPr>
      </w:pPr>
      <w:r>
        <w:rPr>
          <w:rFonts w:hint="eastAsia" w:ascii="宋体" w:hAnsi="宋体" w:eastAsia="宋体" w:cs="宋体"/>
        </w:rPr>
        <w:t>预付款支付期限：</w:t>
      </w:r>
      <w:r>
        <w:rPr>
          <w:rFonts w:hint="eastAsia" w:ascii="宋体" w:hAnsi="宋体" w:cs="宋体"/>
          <w:lang w:val="en-US" w:eastAsia="zh-CN"/>
        </w:rPr>
        <w:t>/</w:t>
      </w:r>
    </w:p>
    <w:p>
      <w:pPr>
        <w:bidi w:val="0"/>
        <w:rPr>
          <w:rFonts w:hint="eastAsia" w:ascii="宋体" w:hAnsi="宋体" w:eastAsia="宋体" w:cs="宋体"/>
          <w:lang w:eastAsia="zh-CN"/>
        </w:rPr>
      </w:pPr>
      <w:r>
        <w:rPr>
          <w:rFonts w:hint="eastAsia" w:ascii="宋体" w:hAnsi="宋体" w:eastAsia="宋体" w:cs="宋体"/>
        </w:rPr>
        <w:t>预付款扣回的方式：</w:t>
      </w:r>
      <w:r>
        <w:rPr>
          <w:rFonts w:hint="eastAsia" w:ascii="宋体" w:hAnsi="宋体" w:cs="宋体"/>
          <w:lang w:val="en-US" w:eastAsia="zh-CN"/>
        </w:rPr>
        <w:t>/</w:t>
      </w:r>
    </w:p>
    <w:p>
      <w:pPr>
        <w:bidi w:val="0"/>
        <w:rPr>
          <w:rFonts w:hint="eastAsia" w:ascii="宋体" w:hAnsi="宋体" w:eastAsia="宋体" w:cs="宋体"/>
        </w:rPr>
      </w:pPr>
      <w:r>
        <w:rPr>
          <w:rFonts w:hint="eastAsia" w:ascii="宋体" w:hAnsi="宋体" w:eastAsia="宋体" w:cs="宋体"/>
        </w:rPr>
        <w:t>12.2.2 预付款担保</w:t>
      </w:r>
    </w:p>
    <w:p>
      <w:pPr>
        <w:bidi w:val="0"/>
        <w:rPr>
          <w:rFonts w:hint="eastAsia" w:ascii="宋体" w:hAnsi="宋体" w:eastAsia="宋体" w:cs="宋体"/>
        </w:rPr>
      </w:pPr>
      <w:r>
        <w:rPr>
          <w:rFonts w:hint="eastAsia" w:ascii="宋体" w:hAnsi="宋体" w:eastAsia="宋体" w:cs="宋体"/>
        </w:rPr>
        <w:t>承包人提交预付款担保的期限：</w:t>
      </w:r>
      <w:r>
        <w:rPr>
          <w:rFonts w:hint="eastAsia" w:ascii="宋体" w:hAnsi="宋体" w:eastAsia="宋体" w:cs="宋体"/>
          <w:u w:val="single"/>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预付款担保的形式为：</w:t>
      </w:r>
      <w:r>
        <w:rPr>
          <w:rFonts w:hint="eastAsia" w:ascii="宋体" w:hAnsi="宋体" w:eastAsia="宋体" w:cs="宋体"/>
          <w:u w:val="single"/>
        </w:rPr>
        <w:t xml:space="preserve">     /      </w:t>
      </w:r>
      <w:r>
        <w:rPr>
          <w:rFonts w:hint="eastAsia" w:ascii="宋体" w:hAnsi="宋体" w:eastAsia="宋体" w:cs="宋体"/>
        </w:rPr>
        <w:t>。</w:t>
      </w:r>
    </w:p>
    <w:bookmarkEnd w:id="494"/>
    <w:bookmarkEnd w:id="495"/>
    <w:bookmarkEnd w:id="496"/>
    <w:bookmarkEnd w:id="497"/>
    <w:bookmarkEnd w:id="498"/>
    <w:bookmarkEnd w:id="499"/>
    <w:bookmarkEnd w:id="500"/>
    <w:bookmarkEnd w:id="501"/>
    <w:bookmarkEnd w:id="502"/>
    <w:bookmarkEnd w:id="503"/>
    <w:p>
      <w:pPr>
        <w:bidi w:val="0"/>
        <w:rPr>
          <w:rFonts w:hint="eastAsia" w:ascii="宋体" w:hAnsi="宋体" w:eastAsia="宋体" w:cs="宋体"/>
        </w:rPr>
      </w:pPr>
      <w:r>
        <w:rPr>
          <w:rFonts w:hint="eastAsia" w:ascii="宋体" w:hAnsi="宋体" w:eastAsia="宋体" w:cs="宋体"/>
        </w:rPr>
        <w:t>12.3 计量</w:t>
      </w:r>
    </w:p>
    <w:p>
      <w:pPr>
        <w:bidi w:val="0"/>
        <w:rPr>
          <w:rFonts w:hint="eastAsia" w:ascii="宋体" w:hAnsi="宋体" w:eastAsia="宋体" w:cs="宋体"/>
        </w:rPr>
      </w:pPr>
      <w:r>
        <w:rPr>
          <w:rFonts w:hint="eastAsia" w:ascii="宋体" w:hAnsi="宋体" w:eastAsia="宋体" w:cs="宋体"/>
        </w:rPr>
        <w:t>12.3.1 计量原则</w:t>
      </w:r>
    </w:p>
    <w:p>
      <w:pPr>
        <w:bidi w:val="0"/>
        <w:rPr>
          <w:rFonts w:hint="eastAsia" w:ascii="宋体" w:hAnsi="宋体" w:eastAsia="宋体" w:cs="宋体"/>
        </w:rPr>
      </w:pPr>
      <w:r>
        <w:rPr>
          <w:rFonts w:hint="eastAsia" w:ascii="宋体" w:hAnsi="宋体" w:eastAsia="宋体" w:cs="宋体"/>
        </w:rPr>
        <w:t>工程量计算规则：陕西省建设工程工程量清单计价规则》（2009版），《陕西省建筑、装饰工程消耗量定额》（2004）、《陕西省安装工程消耗量定额》（2004）、《陕西省市政园林绿化工程消耗量定额》（2004）、《陕西省建设工程消耗量定额勘误及补充定额》（2004），与定额相配套使用的《陕西省建筑装饰市政园林绿化工程价目表》（2009）、《陕西省安装工程价目表》（2009）、《陕西省建设工程施工机械台班价目表》（2009）、《陕西省建设工程工程量清单计价费率》（2009）及其他相关的计价依据和办法，陕建发［2017］270号文，陕建发［2018］2019号文，陕建发［2019］45号文及政府相关规定政策性调价文件。</w:t>
      </w:r>
    </w:p>
    <w:p>
      <w:pPr>
        <w:bidi w:val="0"/>
        <w:rPr>
          <w:rFonts w:hint="eastAsia" w:ascii="宋体" w:hAnsi="宋体" w:eastAsia="宋体" w:cs="宋体"/>
        </w:rPr>
      </w:pPr>
      <w:r>
        <w:rPr>
          <w:rFonts w:hint="eastAsia" w:ascii="宋体" w:hAnsi="宋体" w:eastAsia="宋体" w:cs="宋体"/>
        </w:rPr>
        <w:t>12.3.2 计量周期</w:t>
      </w:r>
    </w:p>
    <w:p>
      <w:pPr>
        <w:bidi w:val="0"/>
        <w:rPr>
          <w:rFonts w:hint="eastAsia" w:ascii="宋体" w:hAnsi="宋体" w:eastAsia="宋体" w:cs="宋体"/>
        </w:rPr>
      </w:pPr>
      <w:r>
        <w:rPr>
          <w:rFonts w:hint="eastAsia" w:ascii="宋体" w:hAnsi="宋体" w:eastAsia="宋体" w:cs="宋体"/>
        </w:rPr>
        <w:t>关于计量周期的约定：按形象进度计量。</w:t>
      </w:r>
    </w:p>
    <w:p>
      <w:pPr>
        <w:bidi w:val="0"/>
        <w:rPr>
          <w:rFonts w:hint="eastAsia" w:ascii="宋体" w:hAnsi="宋体" w:eastAsia="宋体" w:cs="宋体"/>
        </w:rPr>
      </w:pPr>
      <w:r>
        <w:rPr>
          <w:rFonts w:hint="eastAsia" w:ascii="宋体" w:hAnsi="宋体" w:eastAsia="宋体" w:cs="宋体"/>
        </w:rPr>
        <w:t>12.3.3 单价合同的计量</w:t>
      </w:r>
    </w:p>
    <w:p>
      <w:pPr>
        <w:bidi w:val="0"/>
        <w:rPr>
          <w:rFonts w:hint="eastAsia" w:ascii="宋体" w:hAnsi="宋体" w:eastAsia="宋体" w:cs="宋体"/>
        </w:rPr>
      </w:pPr>
      <w:r>
        <w:rPr>
          <w:rFonts w:hint="eastAsia" w:ascii="宋体" w:hAnsi="宋体" w:eastAsia="宋体" w:cs="宋体"/>
        </w:rPr>
        <w:t>关于单价合同计量的约定：按形象进度计量。</w:t>
      </w:r>
    </w:p>
    <w:p>
      <w:pPr>
        <w:bidi w:val="0"/>
        <w:rPr>
          <w:rFonts w:hint="eastAsia" w:ascii="宋体" w:hAnsi="宋体" w:eastAsia="宋体" w:cs="宋体"/>
        </w:rPr>
      </w:pPr>
      <w:r>
        <w:rPr>
          <w:rFonts w:hint="eastAsia" w:ascii="宋体" w:hAnsi="宋体" w:eastAsia="宋体" w:cs="宋体"/>
        </w:rPr>
        <w:t>12.3.4 总价合同的计量</w:t>
      </w:r>
    </w:p>
    <w:p>
      <w:pPr>
        <w:bidi w:val="0"/>
        <w:rPr>
          <w:rFonts w:hint="eastAsia" w:ascii="宋体" w:hAnsi="宋体" w:eastAsia="宋体" w:cs="宋体"/>
        </w:rPr>
      </w:pPr>
      <w:r>
        <w:rPr>
          <w:rFonts w:hint="eastAsia" w:ascii="宋体" w:hAnsi="宋体" w:eastAsia="宋体" w:cs="宋体"/>
        </w:rPr>
        <w:t>关于总价合同计量的约定：</w:t>
      </w:r>
      <w:r>
        <w:rPr>
          <w:rFonts w:hint="eastAsia" w:ascii="宋体" w:hAnsi="宋体" w:eastAsia="宋体" w:cs="宋体"/>
          <w:u w:val="single"/>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12.3.5 总价合同采用支付分解表计量支付的，是否适用第12.3.4 项〔总价合同的计量〕约定进行计量：</w:t>
      </w:r>
      <w:r>
        <w:rPr>
          <w:rFonts w:hint="eastAsia" w:ascii="宋体" w:hAnsi="宋体" w:eastAsia="宋体" w:cs="宋体"/>
          <w:u w:val="single"/>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12.3.6 其他价格形式合同的计量</w:t>
      </w:r>
    </w:p>
    <w:p>
      <w:pPr>
        <w:bidi w:val="0"/>
        <w:rPr>
          <w:rFonts w:hint="eastAsia" w:ascii="宋体" w:hAnsi="宋体" w:eastAsia="宋体" w:cs="宋体"/>
        </w:rPr>
      </w:pPr>
      <w:r>
        <w:rPr>
          <w:rFonts w:hint="eastAsia" w:ascii="宋体" w:hAnsi="宋体" w:eastAsia="宋体" w:cs="宋体"/>
        </w:rPr>
        <w:t>其他价格形式的计量方式和程序：</w:t>
      </w:r>
      <w:r>
        <w:rPr>
          <w:rFonts w:hint="eastAsia" w:ascii="宋体" w:hAnsi="宋体" w:eastAsia="宋体" w:cs="宋体"/>
          <w:u w:val="single"/>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12.4 工程进度款支付</w:t>
      </w:r>
    </w:p>
    <w:p>
      <w:pPr>
        <w:bidi w:val="0"/>
        <w:rPr>
          <w:rFonts w:hint="eastAsia" w:ascii="宋体" w:hAnsi="宋体" w:eastAsia="宋体" w:cs="宋体"/>
        </w:rPr>
      </w:pPr>
      <w:bookmarkStart w:id="504" w:name="_Toc297123556"/>
      <w:bookmarkStart w:id="505" w:name="_Toc297216215"/>
      <w:bookmarkStart w:id="506" w:name="_Toc300935006"/>
      <w:bookmarkStart w:id="507" w:name="_Toc296944550"/>
      <w:bookmarkStart w:id="508" w:name="_Toc292559416"/>
      <w:bookmarkStart w:id="509" w:name="_Toc296347210"/>
      <w:bookmarkStart w:id="510" w:name="_Toc296503211"/>
      <w:bookmarkStart w:id="511" w:name="_Toc297048397"/>
      <w:bookmarkStart w:id="512" w:name="_Toc296346712"/>
      <w:bookmarkStart w:id="513" w:name="_Toc297120511"/>
      <w:bookmarkStart w:id="514" w:name="_Toc292559921"/>
      <w:bookmarkStart w:id="515" w:name="_Toc296891039"/>
      <w:bookmarkStart w:id="516" w:name="_Toc303539163"/>
      <w:bookmarkStart w:id="517" w:name="_Toc296891251"/>
      <w:r>
        <w:rPr>
          <w:rFonts w:hint="eastAsia" w:ascii="宋体" w:hAnsi="宋体" w:eastAsia="宋体" w:cs="宋体"/>
        </w:rPr>
        <w:t>12.4.1 付款周期</w:t>
      </w:r>
    </w:p>
    <w:p>
      <w:pPr>
        <w:bidi w:val="0"/>
        <w:rPr>
          <w:rFonts w:hint="eastAsia" w:ascii="宋体" w:hAnsi="宋体" w:eastAsia="宋体" w:cs="宋体"/>
        </w:rPr>
      </w:pPr>
      <w:r>
        <w:rPr>
          <w:rFonts w:hint="eastAsia" w:ascii="宋体" w:hAnsi="宋体" w:eastAsia="宋体" w:cs="宋体"/>
        </w:rPr>
        <w:t>关于付款周期的约定：合同签订后，项目完成并验收合格，待结算审计完成后 ，达到付款条件起 7 日内，支付合同总金额的 100.00%。</w:t>
      </w:r>
    </w:p>
    <w:p>
      <w:pPr>
        <w:bidi w:val="0"/>
        <w:rPr>
          <w:rFonts w:hint="eastAsia" w:ascii="宋体" w:hAnsi="宋体" w:eastAsia="宋体" w:cs="宋体"/>
        </w:rPr>
      </w:pPr>
      <w:r>
        <w:rPr>
          <w:rFonts w:hint="eastAsia" w:ascii="宋体" w:hAnsi="宋体" w:eastAsia="宋体" w:cs="宋体"/>
        </w:rPr>
        <w:t>12.4.2 进度付款申请单的编制</w:t>
      </w:r>
    </w:p>
    <w:p>
      <w:pPr>
        <w:bidi w:val="0"/>
        <w:rPr>
          <w:rFonts w:hint="eastAsia" w:ascii="宋体" w:hAnsi="宋体" w:eastAsia="宋体" w:cs="宋体"/>
        </w:rPr>
      </w:pPr>
      <w:r>
        <w:rPr>
          <w:rFonts w:hint="eastAsia" w:ascii="宋体" w:hAnsi="宋体" w:eastAsia="宋体" w:cs="宋体"/>
        </w:rPr>
        <w:t>关于进度付款申请单编制的约定： 按发包方工程款支付管理规定执行 。</w:t>
      </w:r>
    </w:p>
    <w:p>
      <w:pPr>
        <w:bidi w:val="0"/>
        <w:rPr>
          <w:rFonts w:hint="eastAsia" w:ascii="宋体" w:hAnsi="宋体" w:eastAsia="宋体" w:cs="宋体"/>
        </w:rPr>
      </w:pPr>
      <w:r>
        <w:rPr>
          <w:rFonts w:hint="eastAsia" w:ascii="宋体" w:hAnsi="宋体" w:eastAsia="宋体" w:cs="宋体"/>
        </w:rPr>
        <w:t>1</w:t>
      </w:r>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r>
        <w:rPr>
          <w:rFonts w:hint="eastAsia" w:ascii="宋体" w:hAnsi="宋体" w:eastAsia="宋体" w:cs="宋体"/>
        </w:rPr>
        <w:t>2.4.3 进度付款申请单的提交</w:t>
      </w:r>
    </w:p>
    <w:p>
      <w:pPr>
        <w:bidi w:val="0"/>
        <w:rPr>
          <w:rFonts w:hint="eastAsia" w:ascii="宋体" w:hAnsi="宋体" w:eastAsia="宋体" w:cs="宋体"/>
        </w:rPr>
      </w:pPr>
      <w:r>
        <w:rPr>
          <w:rFonts w:hint="eastAsia" w:ascii="宋体" w:hAnsi="宋体" w:eastAsia="宋体" w:cs="宋体"/>
        </w:rPr>
        <w:t>（1）单价合同进度付款申请单提交的约定：</w:t>
      </w:r>
      <w:r>
        <w:rPr>
          <w:rFonts w:hint="eastAsia" w:ascii="宋体" w:hAnsi="宋体" w:eastAsia="宋体" w:cs="宋体"/>
          <w:u w:val="single"/>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（2）总价合同进度付款申请单提交的约定：</w:t>
      </w:r>
      <w:r>
        <w:rPr>
          <w:rFonts w:hint="eastAsia" w:ascii="宋体" w:hAnsi="宋体" w:eastAsia="宋体" w:cs="宋体"/>
          <w:u w:val="single"/>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（3）其他价格形式合同进度付款申请单提交的约定：</w:t>
      </w:r>
      <w:r>
        <w:rPr>
          <w:rFonts w:hint="eastAsia" w:ascii="宋体" w:hAnsi="宋体" w:eastAsia="宋体" w:cs="宋体"/>
          <w:u w:val="single"/>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12.4.4 进度款审核和支付</w:t>
      </w:r>
    </w:p>
    <w:p>
      <w:pPr>
        <w:bidi w:val="0"/>
        <w:rPr>
          <w:rFonts w:hint="eastAsia" w:ascii="宋体" w:hAnsi="宋体" w:eastAsia="宋体" w:cs="宋体"/>
        </w:rPr>
      </w:pPr>
      <w:r>
        <w:rPr>
          <w:rFonts w:hint="eastAsia" w:ascii="宋体" w:hAnsi="宋体" w:eastAsia="宋体" w:cs="宋体"/>
        </w:rPr>
        <w:t>（1）监理人审查并报送发包人的期限：</w:t>
      </w:r>
      <w:r>
        <w:rPr>
          <w:rFonts w:hint="eastAsia" w:ascii="宋体" w:hAnsi="宋体" w:eastAsia="宋体" w:cs="宋体"/>
          <w:u w:val="single"/>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发包人完成审批并签发进度款支付证书的期限：</w:t>
      </w:r>
      <w:r>
        <w:rPr>
          <w:rFonts w:hint="eastAsia" w:ascii="宋体" w:hAnsi="宋体" w:eastAsia="宋体" w:cs="宋体"/>
          <w:u w:val="single"/>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（2）发包人支付进度款的期限：</w:t>
      </w:r>
      <w:r>
        <w:rPr>
          <w:rFonts w:hint="eastAsia" w:ascii="宋体" w:hAnsi="宋体" w:eastAsia="宋体" w:cs="宋体"/>
          <w:u w:val="single"/>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发包人逾期支付进度款的违约金的计算方式：</w:t>
      </w:r>
      <w:r>
        <w:rPr>
          <w:rFonts w:hint="eastAsia" w:ascii="宋体" w:hAnsi="宋体" w:eastAsia="宋体" w:cs="宋体"/>
          <w:u w:val="single"/>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12.4.6 支付分解表的编制</w:t>
      </w:r>
    </w:p>
    <w:p>
      <w:pPr>
        <w:bidi w:val="0"/>
        <w:rPr>
          <w:rFonts w:hint="eastAsia" w:ascii="宋体" w:hAnsi="宋体" w:eastAsia="宋体" w:cs="宋体"/>
        </w:rPr>
      </w:pPr>
      <w:r>
        <w:rPr>
          <w:rFonts w:hint="eastAsia" w:ascii="宋体" w:hAnsi="宋体" w:eastAsia="宋体" w:cs="宋体"/>
        </w:rPr>
        <w:t>2、总价合同支付分解表的编制与审批：</w:t>
      </w:r>
      <w:r>
        <w:rPr>
          <w:rFonts w:hint="eastAsia" w:ascii="宋体" w:hAnsi="宋体" w:eastAsia="宋体" w:cs="宋体"/>
          <w:u w:val="single"/>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3、单价合同的总价项目支付分解表的编制与审批：</w:t>
      </w:r>
      <w:r>
        <w:rPr>
          <w:rFonts w:hint="eastAsia" w:ascii="宋体" w:hAnsi="宋体" w:eastAsia="宋体" w:cs="宋体"/>
          <w:u w:val="single"/>
        </w:rPr>
        <w:t xml:space="preserve">     /      </w:t>
      </w:r>
      <w:r>
        <w:rPr>
          <w:rFonts w:hint="eastAsia" w:ascii="宋体" w:hAnsi="宋体" w:eastAsia="宋体" w:cs="宋体"/>
        </w:rPr>
        <w:t>。</w:t>
      </w:r>
    </w:p>
    <w:bookmarkEnd w:id="342"/>
    <w:p>
      <w:pPr>
        <w:bidi w:val="0"/>
        <w:rPr>
          <w:rFonts w:hint="eastAsia" w:ascii="宋体" w:hAnsi="宋体" w:eastAsia="宋体" w:cs="宋体"/>
        </w:rPr>
      </w:pPr>
      <w:bookmarkStart w:id="518" w:name="_Toc15447"/>
      <w:bookmarkStart w:id="519" w:name="_Toc312678053"/>
      <w:bookmarkStart w:id="520" w:name="_Toc297120519"/>
      <w:bookmarkStart w:id="521" w:name="_Toc303539172"/>
      <w:bookmarkStart w:id="522" w:name="_Toc296944558"/>
      <w:bookmarkStart w:id="523" w:name="_Toc292559424"/>
      <w:bookmarkStart w:id="524" w:name="_Toc296503219"/>
      <w:bookmarkStart w:id="525" w:name="_Toc297216223"/>
      <w:bookmarkStart w:id="526" w:name="_Toc296346720"/>
      <w:bookmarkStart w:id="527" w:name="_Toc292559929"/>
      <w:bookmarkStart w:id="528" w:name="_Toc296891047"/>
      <w:bookmarkStart w:id="529" w:name="_Toc296347218"/>
      <w:bookmarkStart w:id="530" w:name="_Toc297123564"/>
      <w:bookmarkStart w:id="531" w:name="_Toc296891259"/>
      <w:bookmarkStart w:id="532" w:name="_Toc304295593"/>
      <w:bookmarkStart w:id="533" w:name="_Toc297048405"/>
      <w:bookmarkStart w:id="534" w:name="_Toc300935015"/>
      <w:r>
        <w:rPr>
          <w:rFonts w:hint="eastAsia" w:ascii="宋体" w:hAnsi="宋体" w:eastAsia="宋体" w:cs="宋体"/>
        </w:rPr>
        <w:t>13. 验收和工程试车</w:t>
      </w:r>
      <w:bookmarkEnd w:id="518"/>
    </w:p>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Pr>
        <w:bidi w:val="0"/>
        <w:rPr>
          <w:rFonts w:hint="eastAsia" w:ascii="宋体" w:hAnsi="宋体" w:eastAsia="宋体" w:cs="宋体"/>
        </w:rPr>
      </w:pPr>
      <w:r>
        <w:rPr>
          <w:rFonts w:hint="eastAsia" w:ascii="宋体" w:hAnsi="宋体" w:eastAsia="宋体" w:cs="宋体"/>
        </w:rPr>
        <w:t>13.1 分部分项工程验收</w:t>
      </w:r>
    </w:p>
    <w:p>
      <w:pPr>
        <w:bidi w:val="0"/>
        <w:rPr>
          <w:rFonts w:hint="eastAsia" w:ascii="宋体" w:hAnsi="宋体" w:eastAsia="宋体" w:cs="宋体"/>
        </w:rPr>
      </w:pPr>
      <w:r>
        <w:rPr>
          <w:rFonts w:hint="eastAsia" w:ascii="宋体" w:hAnsi="宋体" w:eastAsia="宋体" w:cs="宋体"/>
        </w:rPr>
        <w:t>13.1.2 监理人不能按时进行验收时，应提前24小时提交书面延期要求。</w:t>
      </w:r>
    </w:p>
    <w:p>
      <w:pPr>
        <w:bidi w:val="0"/>
        <w:rPr>
          <w:rFonts w:hint="eastAsia" w:ascii="宋体" w:hAnsi="宋体" w:eastAsia="宋体" w:cs="宋体"/>
        </w:rPr>
      </w:pPr>
      <w:r>
        <w:rPr>
          <w:rFonts w:hint="eastAsia" w:ascii="宋体" w:hAnsi="宋体" w:eastAsia="宋体" w:cs="宋体"/>
        </w:rPr>
        <w:t>关于延期最长不得超过</w:t>
      </w:r>
      <w:r>
        <w:rPr>
          <w:rFonts w:hint="eastAsia" w:ascii="宋体" w:hAnsi="宋体" w:eastAsia="宋体" w:cs="宋体"/>
          <w:lang w:val="en-US" w:eastAsia="zh-CN"/>
        </w:rPr>
        <w:t>:</w:t>
      </w:r>
      <w:r>
        <w:rPr>
          <w:rFonts w:hint="eastAsia" w:ascii="宋体" w:hAnsi="宋体" w:eastAsia="宋体" w:cs="宋体"/>
        </w:rPr>
        <w:t>48小时。</w:t>
      </w:r>
      <w:bookmarkStart w:id="535" w:name="_Toc297048409"/>
      <w:bookmarkStart w:id="536" w:name="_Toc296503223"/>
      <w:bookmarkStart w:id="537" w:name="_Toc296891263"/>
      <w:bookmarkStart w:id="538" w:name="_Toc297216224"/>
      <w:bookmarkStart w:id="539" w:name="_Toc296944562"/>
      <w:bookmarkStart w:id="540" w:name="_Toc300935016"/>
      <w:bookmarkStart w:id="541" w:name="_Toc303539173"/>
      <w:bookmarkStart w:id="542" w:name="_Toc312678056"/>
      <w:bookmarkStart w:id="543" w:name="_Toc296347222"/>
      <w:bookmarkStart w:id="544" w:name="_Toc296891051"/>
      <w:bookmarkStart w:id="545" w:name="_Toc292559428"/>
      <w:bookmarkStart w:id="546" w:name="_Toc304295596"/>
      <w:bookmarkStart w:id="547" w:name="_Toc292559933"/>
      <w:bookmarkStart w:id="548" w:name="_Toc296346724"/>
      <w:bookmarkStart w:id="549" w:name="_Toc297120523"/>
      <w:bookmarkStart w:id="550" w:name="_Toc297123565"/>
      <w:bookmarkStart w:id="551" w:name="_Toc267251475"/>
      <w:bookmarkStart w:id="552" w:name="_Toc267251473"/>
      <w:bookmarkStart w:id="553" w:name="_Toc267251472"/>
      <w:bookmarkStart w:id="554" w:name="_Toc267251470"/>
      <w:bookmarkStart w:id="555" w:name="_Toc267251474"/>
      <w:bookmarkStart w:id="556" w:name="_Toc267251476"/>
      <w:bookmarkStart w:id="557" w:name="_Toc267251471"/>
    </w:p>
    <w:p>
      <w:pPr>
        <w:bidi w:val="0"/>
        <w:rPr>
          <w:rFonts w:hint="eastAsia" w:ascii="宋体" w:hAnsi="宋体" w:eastAsia="宋体" w:cs="宋体"/>
        </w:rPr>
      </w:pPr>
      <w:r>
        <w:rPr>
          <w:rFonts w:hint="eastAsia" w:ascii="宋体" w:hAnsi="宋体" w:eastAsia="宋体" w:cs="宋体"/>
        </w:rPr>
        <w:t>13.2 竣工验收</w:t>
      </w:r>
    </w:p>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pPr>
        <w:bidi w:val="0"/>
        <w:rPr>
          <w:rFonts w:hint="eastAsia" w:ascii="宋体" w:hAnsi="宋体" w:eastAsia="宋体" w:cs="宋体"/>
        </w:rPr>
      </w:pPr>
      <w:bookmarkStart w:id="558" w:name="_Toc280868704"/>
      <w:bookmarkStart w:id="559" w:name="_Toc280868705"/>
      <w:bookmarkStart w:id="560" w:name="_Toc280868706"/>
      <w:bookmarkStart w:id="561" w:name="_Toc280868707"/>
      <w:bookmarkStart w:id="562" w:name="_Toc280868708"/>
      <w:bookmarkStart w:id="563" w:name="_Toc280868709"/>
      <w:r>
        <w:rPr>
          <w:rFonts w:hint="eastAsia" w:ascii="宋体" w:hAnsi="宋体" w:eastAsia="宋体" w:cs="宋体"/>
        </w:rPr>
        <w:t>13.2.2 竣工验收程序</w:t>
      </w:r>
    </w:p>
    <w:bookmarkEnd w:id="558"/>
    <w:p>
      <w:pPr>
        <w:bidi w:val="0"/>
        <w:rPr>
          <w:rFonts w:hint="eastAsia" w:ascii="宋体" w:hAnsi="宋体" w:eastAsia="宋体" w:cs="宋体"/>
        </w:rPr>
      </w:pPr>
      <w:r>
        <w:rPr>
          <w:rFonts w:hint="eastAsia" w:ascii="宋体" w:hAnsi="宋体" w:eastAsia="宋体" w:cs="宋体"/>
        </w:rPr>
        <w:t>关于竣工验收程序的约定按照通用条款13.2.2执行。</w:t>
      </w:r>
    </w:p>
    <w:p>
      <w:pPr>
        <w:bidi w:val="0"/>
        <w:rPr>
          <w:rFonts w:hint="eastAsia" w:ascii="宋体" w:hAnsi="宋体" w:eastAsia="宋体" w:cs="宋体"/>
        </w:rPr>
      </w:pPr>
      <w:r>
        <w:rPr>
          <w:rFonts w:hint="eastAsia" w:ascii="宋体" w:hAnsi="宋体" w:eastAsia="宋体" w:cs="宋体"/>
        </w:rPr>
        <w:t>发包人不按照本项约定组织竣工验收、颁发工程接收证书的违约金的计算方法：按照通用条款执行  。</w:t>
      </w:r>
    </w:p>
    <w:bookmarkEnd w:id="559"/>
    <w:p>
      <w:pPr>
        <w:bidi w:val="0"/>
        <w:rPr>
          <w:rFonts w:hint="eastAsia" w:ascii="宋体" w:hAnsi="宋体" w:eastAsia="宋体" w:cs="宋体"/>
        </w:rPr>
      </w:pPr>
      <w:r>
        <w:rPr>
          <w:rFonts w:hint="eastAsia" w:ascii="宋体" w:hAnsi="宋体" w:eastAsia="宋体" w:cs="宋体"/>
        </w:rPr>
        <w:t>13.2.5 移交、接收全部与部分工程</w:t>
      </w:r>
    </w:p>
    <w:bookmarkEnd w:id="560"/>
    <w:p>
      <w:pPr>
        <w:bidi w:val="0"/>
        <w:rPr>
          <w:rFonts w:hint="eastAsia" w:ascii="宋体" w:hAnsi="宋体" w:eastAsia="宋体" w:cs="宋体"/>
        </w:rPr>
      </w:pPr>
      <w:r>
        <w:rPr>
          <w:rFonts w:hint="eastAsia" w:ascii="宋体" w:hAnsi="宋体" w:eastAsia="宋体" w:cs="宋体"/>
        </w:rPr>
        <w:t>承包人向发包人移交工程的期限：工程竣工验收合格后14天内，发包人无正当理由逾期不颁发工程接收证书的，自验收合格后第15天起视为已颁发工程接收证书。</w:t>
      </w:r>
    </w:p>
    <w:p>
      <w:pPr>
        <w:bidi w:val="0"/>
        <w:rPr>
          <w:rFonts w:hint="eastAsia" w:ascii="宋体" w:hAnsi="宋体" w:eastAsia="宋体" w:cs="宋体"/>
        </w:rPr>
      </w:pPr>
      <w:r>
        <w:rPr>
          <w:rFonts w:hint="eastAsia" w:ascii="宋体" w:hAnsi="宋体" w:eastAsia="宋体" w:cs="宋体"/>
        </w:rPr>
        <w:t>发包人未按本合同约定接收全部或部分工程的，违约金的计算方法为</w:t>
      </w:r>
      <w:r>
        <w:rPr>
          <w:rFonts w:hint="eastAsia" w:ascii="宋体" w:hAnsi="宋体" w:eastAsia="宋体" w:cs="宋体"/>
          <w:u w:val="single"/>
        </w:rPr>
        <w:t xml:space="preserve">     /      </w:t>
      </w:r>
      <w:r>
        <w:rPr>
          <w:rFonts w:hint="eastAsia" w:ascii="宋体" w:hAnsi="宋体" w:eastAsia="宋体" w:cs="宋体"/>
        </w:rPr>
        <w:t>。</w:t>
      </w:r>
    </w:p>
    <w:bookmarkEnd w:id="561"/>
    <w:p>
      <w:pPr>
        <w:bidi w:val="0"/>
        <w:rPr>
          <w:rFonts w:hint="eastAsia" w:ascii="宋体" w:hAnsi="宋体" w:eastAsia="宋体" w:cs="宋体"/>
        </w:rPr>
      </w:pPr>
      <w:r>
        <w:rPr>
          <w:rFonts w:hint="eastAsia" w:ascii="宋体" w:hAnsi="宋体" w:eastAsia="宋体" w:cs="宋体"/>
        </w:rPr>
        <w:t>承包人未按时移交工程的，违约金的计算方法为</w:t>
      </w:r>
      <w:r>
        <w:rPr>
          <w:rFonts w:hint="eastAsia" w:ascii="宋体" w:hAnsi="宋体" w:eastAsia="宋体" w:cs="宋体"/>
          <w:u w:val="single"/>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13.3 工程试车</w:t>
      </w:r>
    </w:p>
    <w:bookmarkEnd w:id="562"/>
    <w:p>
      <w:pPr>
        <w:bidi w:val="0"/>
        <w:rPr>
          <w:rFonts w:hint="eastAsia" w:ascii="宋体" w:hAnsi="宋体" w:eastAsia="宋体" w:cs="宋体"/>
        </w:rPr>
      </w:pPr>
      <w:r>
        <w:rPr>
          <w:rFonts w:hint="eastAsia" w:ascii="宋体" w:hAnsi="宋体" w:eastAsia="宋体" w:cs="宋体"/>
        </w:rPr>
        <w:t>13.3.1 试车程序</w:t>
      </w:r>
    </w:p>
    <w:p>
      <w:pPr>
        <w:bidi w:val="0"/>
        <w:rPr>
          <w:rFonts w:hint="eastAsia" w:ascii="宋体" w:hAnsi="宋体" w:eastAsia="宋体" w:cs="宋体"/>
        </w:rPr>
      </w:pPr>
      <w:r>
        <w:rPr>
          <w:rFonts w:hint="eastAsia" w:ascii="宋体" w:hAnsi="宋体" w:eastAsia="宋体" w:cs="宋体"/>
        </w:rPr>
        <w:t>工程试车内容：</w:t>
      </w:r>
      <w:r>
        <w:rPr>
          <w:rFonts w:hint="eastAsia" w:ascii="宋体" w:hAnsi="宋体" w:eastAsia="宋体" w:cs="宋体"/>
          <w:u w:val="single"/>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（1）单机无负荷试车费用由</w:t>
      </w:r>
      <w:r>
        <w:rPr>
          <w:rFonts w:hint="eastAsia" w:ascii="宋体" w:hAnsi="宋体" w:eastAsia="宋体" w:cs="宋体"/>
          <w:u w:val="single"/>
        </w:rPr>
        <w:t xml:space="preserve">     /      </w:t>
      </w:r>
      <w:r>
        <w:rPr>
          <w:rFonts w:hint="eastAsia" w:ascii="宋体" w:hAnsi="宋体" w:eastAsia="宋体" w:cs="宋体"/>
        </w:rPr>
        <w:t>承担；</w:t>
      </w:r>
    </w:p>
    <w:p>
      <w:pPr>
        <w:bidi w:val="0"/>
        <w:rPr>
          <w:rFonts w:hint="eastAsia" w:ascii="宋体" w:hAnsi="宋体" w:eastAsia="宋体" w:cs="宋体"/>
        </w:rPr>
      </w:pPr>
      <w:r>
        <w:rPr>
          <w:rFonts w:hint="eastAsia" w:ascii="宋体" w:hAnsi="宋体" w:eastAsia="宋体" w:cs="宋体"/>
        </w:rPr>
        <w:t>（2）无负荷联动试车费用由</w:t>
      </w:r>
      <w:r>
        <w:rPr>
          <w:rFonts w:hint="eastAsia" w:ascii="宋体" w:hAnsi="宋体" w:eastAsia="宋体" w:cs="宋体"/>
          <w:u w:val="single"/>
        </w:rPr>
        <w:t xml:space="preserve">     /      </w:t>
      </w:r>
      <w:r>
        <w:rPr>
          <w:rFonts w:hint="eastAsia" w:ascii="宋体" w:hAnsi="宋体" w:eastAsia="宋体" w:cs="宋体"/>
        </w:rPr>
        <w:t>承担。</w:t>
      </w:r>
    </w:p>
    <w:p>
      <w:pPr>
        <w:bidi w:val="0"/>
        <w:rPr>
          <w:rFonts w:hint="eastAsia" w:ascii="宋体" w:hAnsi="宋体" w:eastAsia="宋体" w:cs="宋体"/>
        </w:rPr>
      </w:pPr>
      <w:r>
        <w:rPr>
          <w:rFonts w:hint="eastAsia" w:ascii="宋体" w:hAnsi="宋体" w:eastAsia="宋体" w:cs="宋体"/>
        </w:rPr>
        <w:t>13.3.3 投料试车</w:t>
      </w:r>
    </w:p>
    <w:p>
      <w:pPr>
        <w:bidi w:val="0"/>
        <w:rPr>
          <w:rFonts w:hint="eastAsia" w:ascii="宋体" w:hAnsi="宋体" w:eastAsia="宋体" w:cs="宋体"/>
        </w:rPr>
      </w:pPr>
      <w:r>
        <w:rPr>
          <w:rFonts w:hint="eastAsia" w:ascii="宋体" w:hAnsi="宋体" w:eastAsia="宋体" w:cs="宋体"/>
        </w:rPr>
        <w:t>关于投料试车相关事项的约定：</w:t>
      </w:r>
      <w:r>
        <w:rPr>
          <w:rFonts w:hint="eastAsia" w:ascii="宋体" w:hAnsi="宋体" w:eastAsia="宋体" w:cs="宋体"/>
          <w:u w:val="single"/>
        </w:rPr>
        <w:t xml:space="preserve">     /      </w:t>
      </w:r>
      <w:r>
        <w:rPr>
          <w:rFonts w:hint="eastAsia" w:ascii="宋体" w:hAnsi="宋体" w:eastAsia="宋体" w:cs="宋体"/>
        </w:rPr>
        <w:t>。</w:t>
      </w:r>
    </w:p>
    <w:p>
      <w:pPr>
        <w:bidi w:val="0"/>
        <w:rPr>
          <w:rFonts w:hint="eastAsia" w:ascii="宋体" w:hAnsi="宋体" w:eastAsia="宋体" w:cs="宋体"/>
        </w:rPr>
      </w:pPr>
      <w:bookmarkStart w:id="564" w:name="_Toc66381474"/>
      <w:bookmarkStart w:id="565" w:name="_Toc4948"/>
      <w:bookmarkStart w:id="566" w:name="_Toc66381443"/>
      <w:bookmarkStart w:id="567" w:name="_Toc15222"/>
      <w:r>
        <w:rPr>
          <w:rFonts w:hint="eastAsia" w:ascii="宋体" w:hAnsi="宋体" w:eastAsia="宋体" w:cs="宋体"/>
        </w:rPr>
        <w:t>13.6 竣工退场</w:t>
      </w:r>
      <w:bookmarkEnd w:id="564"/>
      <w:bookmarkEnd w:id="565"/>
      <w:bookmarkEnd w:id="566"/>
      <w:bookmarkEnd w:id="567"/>
    </w:p>
    <w:p>
      <w:pPr>
        <w:bidi w:val="0"/>
        <w:rPr>
          <w:rFonts w:hint="eastAsia" w:ascii="宋体" w:hAnsi="宋体" w:eastAsia="宋体" w:cs="宋体"/>
        </w:rPr>
      </w:pPr>
      <w:r>
        <w:rPr>
          <w:rFonts w:hint="eastAsia" w:ascii="宋体" w:hAnsi="宋体" w:eastAsia="宋体" w:cs="宋体"/>
        </w:rPr>
        <w:t>13.6.1 竣工退场</w:t>
      </w:r>
    </w:p>
    <w:p>
      <w:pPr>
        <w:bidi w:val="0"/>
        <w:rPr>
          <w:rFonts w:hint="eastAsia" w:ascii="宋体" w:hAnsi="宋体" w:eastAsia="宋体" w:cs="宋体"/>
        </w:rPr>
      </w:pPr>
      <w:r>
        <w:rPr>
          <w:rFonts w:hint="eastAsia" w:ascii="宋体" w:hAnsi="宋体" w:eastAsia="宋体" w:cs="宋体"/>
        </w:rPr>
        <w:t>承包人完成竣工退场的期限：工程竣工验收合格后14日内。</w:t>
      </w:r>
    </w:p>
    <w:p>
      <w:pPr>
        <w:bidi w:val="0"/>
        <w:rPr>
          <w:rFonts w:hint="eastAsia" w:ascii="宋体" w:hAnsi="宋体" w:eastAsia="宋体" w:cs="宋体"/>
        </w:rPr>
      </w:pPr>
      <w:bookmarkStart w:id="568" w:name="_Toc7533"/>
      <w:r>
        <w:rPr>
          <w:rFonts w:hint="eastAsia" w:ascii="宋体" w:hAnsi="宋体" w:eastAsia="宋体" w:cs="宋体"/>
        </w:rPr>
        <w:t>14. 竣工结算</w:t>
      </w:r>
      <w:bookmarkEnd w:id="568"/>
    </w:p>
    <w:p>
      <w:pPr>
        <w:bidi w:val="0"/>
        <w:rPr>
          <w:rFonts w:hint="eastAsia" w:ascii="宋体" w:hAnsi="宋体" w:eastAsia="宋体" w:cs="宋体"/>
        </w:rPr>
      </w:pPr>
      <w:r>
        <w:rPr>
          <w:rFonts w:hint="eastAsia" w:ascii="宋体" w:hAnsi="宋体" w:eastAsia="宋体" w:cs="宋体"/>
        </w:rPr>
        <w:t>14.1 竣工结算申请</w:t>
      </w:r>
    </w:p>
    <w:p>
      <w:pPr>
        <w:bidi w:val="0"/>
        <w:rPr>
          <w:rFonts w:hint="eastAsia" w:ascii="宋体" w:hAnsi="宋体" w:eastAsia="宋体" w:cs="宋体"/>
        </w:rPr>
      </w:pPr>
      <w:r>
        <w:rPr>
          <w:rFonts w:hint="eastAsia" w:ascii="宋体" w:hAnsi="宋体" w:eastAsia="宋体" w:cs="宋体"/>
        </w:rPr>
        <w:t>承包人提交竣工结算申请单的期限：工程通过竣工验收之日起30天内承包人向发包人递交竣工结算报告及完整的结算资料。</w:t>
      </w:r>
    </w:p>
    <w:p>
      <w:pPr>
        <w:bidi w:val="0"/>
        <w:rPr>
          <w:rFonts w:hint="eastAsia" w:ascii="宋体" w:hAnsi="宋体" w:eastAsia="宋体" w:cs="宋体"/>
        </w:rPr>
      </w:pPr>
      <w:r>
        <w:rPr>
          <w:rFonts w:hint="eastAsia" w:ascii="宋体" w:hAnsi="宋体" w:eastAsia="宋体" w:cs="宋体"/>
        </w:rPr>
        <w:t>竣工结算申请单应包括的内容：</w:t>
      </w:r>
    </w:p>
    <w:p>
      <w:pPr>
        <w:bidi w:val="0"/>
        <w:rPr>
          <w:rFonts w:hint="eastAsia" w:ascii="宋体" w:hAnsi="宋体" w:eastAsia="宋体" w:cs="宋体"/>
        </w:rPr>
      </w:pPr>
      <w:r>
        <w:rPr>
          <w:rFonts w:hint="eastAsia" w:ascii="宋体" w:hAnsi="宋体" w:eastAsia="宋体" w:cs="宋体"/>
        </w:rPr>
        <w:t>（1）竣工结算合同价格；</w:t>
      </w:r>
    </w:p>
    <w:p>
      <w:pPr>
        <w:bidi w:val="0"/>
        <w:rPr>
          <w:rFonts w:hint="eastAsia" w:ascii="宋体" w:hAnsi="宋体" w:eastAsia="宋体" w:cs="宋体"/>
        </w:rPr>
      </w:pPr>
      <w:r>
        <w:rPr>
          <w:rFonts w:hint="eastAsia" w:ascii="宋体" w:hAnsi="宋体" w:eastAsia="宋体" w:cs="宋体"/>
        </w:rPr>
        <w:t>（2）发包人已支付承包人的款项；</w:t>
      </w:r>
    </w:p>
    <w:p>
      <w:pPr>
        <w:bidi w:val="0"/>
        <w:rPr>
          <w:rFonts w:hint="eastAsia" w:ascii="宋体" w:hAnsi="宋体" w:eastAsia="宋体" w:cs="宋体"/>
        </w:rPr>
      </w:pPr>
      <w:r>
        <w:rPr>
          <w:rFonts w:hint="eastAsia" w:ascii="宋体" w:hAnsi="宋体" w:eastAsia="宋体" w:cs="宋体"/>
        </w:rPr>
        <w:t xml:space="preserve">（3）应扣留的质量保证金，已缴纳履约保证金的或提供其他工程质量担保方式的除外； </w:t>
      </w:r>
    </w:p>
    <w:p>
      <w:pPr>
        <w:bidi w:val="0"/>
        <w:rPr>
          <w:rFonts w:hint="eastAsia" w:ascii="宋体" w:hAnsi="宋体" w:eastAsia="宋体" w:cs="宋体"/>
        </w:rPr>
      </w:pPr>
      <w:r>
        <w:rPr>
          <w:rFonts w:hint="eastAsia" w:ascii="宋体" w:hAnsi="宋体" w:eastAsia="宋体" w:cs="宋体"/>
        </w:rPr>
        <w:t>（4）发包人应支付承包人的合同价款 ；</w:t>
      </w:r>
    </w:p>
    <w:p>
      <w:pPr>
        <w:bidi w:val="0"/>
        <w:rPr>
          <w:rFonts w:hint="eastAsia" w:ascii="宋体" w:hAnsi="宋体" w:eastAsia="宋体" w:cs="宋体"/>
        </w:rPr>
      </w:pPr>
      <w:r>
        <w:rPr>
          <w:rFonts w:hint="eastAsia" w:ascii="宋体" w:hAnsi="宋体" w:eastAsia="宋体" w:cs="宋体"/>
        </w:rPr>
        <w:t>（5）承包人支付的代理服务费，在工程竣工结算时，计入结算造价，由发包方承担。（代理服务费参照《国家发展改革委关于降低部分建设项目收费标准规范收费行为等有关问题的通知》（发改价格[2011]534号）相关规定计取。）</w:t>
      </w:r>
    </w:p>
    <w:p>
      <w:pPr>
        <w:bidi w:val="0"/>
        <w:rPr>
          <w:rFonts w:hint="eastAsia" w:ascii="宋体" w:hAnsi="宋体" w:eastAsia="宋体" w:cs="宋体"/>
        </w:rPr>
      </w:pPr>
      <w:bookmarkStart w:id="569" w:name="_Toc13926"/>
      <w:bookmarkStart w:id="570" w:name="_Toc17758"/>
      <w:bookmarkStart w:id="571" w:name="_Toc66381475"/>
      <w:bookmarkStart w:id="572" w:name="_Toc66381444"/>
      <w:r>
        <w:rPr>
          <w:rFonts w:hint="eastAsia" w:ascii="宋体" w:hAnsi="宋体" w:eastAsia="宋体" w:cs="宋体"/>
        </w:rPr>
        <w:t>14.2 竣工结算审核</w:t>
      </w:r>
      <w:bookmarkEnd w:id="569"/>
      <w:bookmarkEnd w:id="570"/>
      <w:bookmarkEnd w:id="571"/>
      <w:bookmarkEnd w:id="572"/>
    </w:p>
    <w:p>
      <w:pPr>
        <w:bidi w:val="0"/>
        <w:rPr>
          <w:rFonts w:hint="eastAsia" w:ascii="宋体" w:hAnsi="宋体" w:eastAsia="宋体" w:cs="宋体"/>
        </w:rPr>
      </w:pPr>
      <w:r>
        <w:rPr>
          <w:rFonts w:hint="eastAsia" w:ascii="宋体" w:hAnsi="宋体" w:eastAsia="宋体" w:cs="宋体"/>
        </w:rPr>
        <w:t>发包人审批竣工付款申请单的期限：收到竣工付款申请单60天内。</w:t>
      </w:r>
    </w:p>
    <w:p>
      <w:pPr>
        <w:bidi w:val="0"/>
        <w:rPr>
          <w:rFonts w:hint="eastAsia" w:ascii="宋体" w:hAnsi="宋体" w:eastAsia="宋体" w:cs="宋体"/>
        </w:rPr>
      </w:pPr>
      <w:r>
        <w:rPr>
          <w:rFonts w:hint="eastAsia" w:ascii="宋体" w:hAnsi="宋体" w:eastAsia="宋体" w:cs="宋体"/>
        </w:rPr>
        <w:t>发包人完成竣工付款的期限：签发竣工付款申请单14天内。</w:t>
      </w:r>
    </w:p>
    <w:p>
      <w:pPr>
        <w:bidi w:val="0"/>
        <w:rPr>
          <w:rFonts w:hint="eastAsia" w:ascii="宋体" w:hAnsi="宋体" w:eastAsia="宋体" w:cs="宋体"/>
        </w:rPr>
      </w:pPr>
      <w:r>
        <w:rPr>
          <w:rFonts w:hint="eastAsia" w:ascii="宋体" w:hAnsi="宋体" w:eastAsia="宋体" w:cs="宋体"/>
        </w:rPr>
        <w:t>关于竣工付款证书异议部分复核的方式和程序： 执行通用条款14.2.3 。</w:t>
      </w:r>
    </w:p>
    <w:p>
      <w:pPr>
        <w:bidi w:val="0"/>
        <w:rPr>
          <w:rFonts w:hint="eastAsia" w:ascii="宋体" w:hAnsi="宋体" w:eastAsia="宋体" w:cs="宋体"/>
        </w:rPr>
      </w:pPr>
      <w:r>
        <w:rPr>
          <w:rFonts w:hint="eastAsia" w:ascii="宋体" w:hAnsi="宋体" w:eastAsia="宋体" w:cs="宋体"/>
        </w:rPr>
        <w:t>14.4 最终结清</w:t>
      </w:r>
    </w:p>
    <w:p>
      <w:pPr>
        <w:bidi w:val="0"/>
        <w:rPr>
          <w:rFonts w:hint="eastAsia" w:ascii="宋体" w:hAnsi="宋体" w:eastAsia="宋体" w:cs="宋体"/>
        </w:rPr>
      </w:pPr>
      <w:r>
        <w:rPr>
          <w:rFonts w:hint="eastAsia" w:ascii="宋体" w:hAnsi="宋体" w:eastAsia="宋体" w:cs="宋体"/>
        </w:rPr>
        <w:t>14.4.1 最终结清申请单</w:t>
      </w:r>
    </w:p>
    <w:p>
      <w:pPr>
        <w:bidi w:val="0"/>
        <w:rPr>
          <w:rFonts w:hint="eastAsia" w:ascii="宋体" w:hAnsi="宋体" w:eastAsia="宋体" w:cs="宋体"/>
        </w:rPr>
      </w:pPr>
      <w:r>
        <w:rPr>
          <w:rFonts w:hint="eastAsia" w:ascii="宋体" w:hAnsi="宋体" w:eastAsia="宋体" w:cs="宋体"/>
        </w:rPr>
        <w:t>承包人提交最终结清申请单的份数：叁份。</w:t>
      </w:r>
    </w:p>
    <w:p>
      <w:pPr>
        <w:bidi w:val="0"/>
        <w:rPr>
          <w:rFonts w:hint="eastAsia" w:ascii="宋体" w:hAnsi="宋体" w:eastAsia="宋体" w:cs="宋体"/>
        </w:rPr>
      </w:pPr>
      <w:r>
        <w:rPr>
          <w:rFonts w:hint="eastAsia" w:ascii="宋体" w:hAnsi="宋体" w:eastAsia="宋体" w:cs="宋体"/>
        </w:rPr>
        <w:t xml:space="preserve">承包人提交最终结算申请单的期限：承包人应在缺陷责任期终止后7天内。 </w:t>
      </w:r>
    </w:p>
    <w:p>
      <w:pPr>
        <w:bidi w:val="0"/>
        <w:rPr>
          <w:rFonts w:hint="eastAsia" w:ascii="宋体" w:hAnsi="宋体" w:eastAsia="宋体" w:cs="宋体"/>
        </w:rPr>
      </w:pPr>
      <w:r>
        <w:rPr>
          <w:rFonts w:hint="eastAsia" w:ascii="宋体" w:hAnsi="宋体" w:eastAsia="宋体" w:cs="宋体"/>
        </w:rPr>
        <w:t>14.4.2 最终结清证书和支付</w:t>
      </w:r>
    </w:p>
    <w:p>
      <w:pPr>
        <w:bidi w:val="0"/>
        <w:rPr>
          <w:rFonts w:hint="eastAsia" w:ascii="宋体" w:hAnsi="宋体" w:eastAsia="宋体" w:cs="宋体"/>
        </w:rPr>
      </w:pPr>
      <w:r>
        <w:rPr>
          <w:rFonts w:hint="eastAsia" w:ascii="宋体" w:hAnsi="宋体" w:eastAsia="宋体" w:cs="宋体"/>
        </w:rPr>
        <w:t>（1）发包人完成最终结清申请单的审批并颁发最终结清证书的期限： 发包人应在收到承包人提交的最终结清申请单后14天内 。</w:t>
      </w:r>
    </w:p>
    <w:p>
      <w:pPr>
        <w:bidi w:val="0"/>
        <w:rPr>
          <w:rFonts w:hint="eastAsia" w:ascii="宋体" w:hAnsi="宋体" w:eastAsia="宋体" w:cs="宋体"/>
        </w:rPr>
      </w:pPr>
      <w:r>
        <w:rPr>
          <w:rFonts w:hint="eastAsia" w:ascii="宋体" w:hAnsi="宋体" w:eastAsia="宋体" w:cs="宋体"/>
        </w:rPr>
        <w:t>（2）发包人完成支付的期限：发包人应在颁发最终结清证书后7天内完成支付。</w:t>
      </w:r>
    </w:p>
    <w:bookmarkEnd w:id="551"/>
    <w:bookmarkEnd w:id="552"/>
    <w:bookmarkEnd w:id="553"/>
    <w:bookmarkEnd w:id="554"/>
    <w:bookmarkEnd w:id="555"/>
    <w:bookmarkEnd w:id="556"/>
    <w:bookmarkEnd w:id="557"/>
    <w:bookmarkEnd w:id="563"/>
    <w:p>
      <w:pPr>
        <w:bidi w:val="0"/>
        <w:rPr>
          <w:rFonts w:hint="eastAsia" w:ascii="宋体" w:hAnsi="宋体" w:eastAsia="宋体" w:cs="宋体"/>
        </w:rPr>
      </w:pPr>
      <w:bookmarkStart w:id="573" w:name="_Toc22621"/>
      <w:bookmarkStart w:id="574" w:name="_Toc267251483"/>
      <w:bookmarkStart w:id="575" w:name="_Toc267251484"/>
      <w:bookmarkStart w:id="576" w:name="_Toc267251482"/>
      <w:bookmarkStart w:id="577" w:name="_Toc267251485"/>
      <w:bookmarkStart w:id="578" w:name="_Toc267251488"/>
      <w:bookmarkStart w:id="579" w:name="_Toc267251489"/>
      <w:bookmarkStart w:id="580" w:name="_Toc267251486"/>
      <w:bookmarkStart w:id="581" w:name="_Toc267251490"/>
      <w:bookmarkStart w:id="582" w:name="_Toc267251499"/>
      <w:bookmarkStart w:id="583" w:name="_Toc267251497"/>
      <w:bookmarkStart w:id="584" w:name="_Toc267251492"/>
      <w:bookmarkStart w:id="585" w:name="_Toc267251494"/>
      <w:bookmarkStart w:id="586" w:name="_Toc267251491"/>
      <w:bookmarkStart w:id="587" w:name="_Toc267251493"/>
      <w:bookmarkStart w:id="588" w:name="_Toc267251503"/>
      <w:bookmarkStart w:id="589" w:name="_Toc267251501"/>
      <w:bookmarkStart w:id="590" w:name="_Toc267251495"/>
      <w:bookmarkStart w:id="591" w:name="_Toc267251502"/>
      <w:bookmarkStart w:id="592" w:name="_Toc267251498"/>
      <w:bookmarkStart w:id="593" w:name="_Toc267251496"/>
      <w:bookmarkStart w:id="594" w:name="_Toc267251506"/>
      <w:bookmarkStart w:id="595" w:name="_Toc267251504"/>
      <w:bookmarkStart w:id="596" w:name="_Toc267251507"/>
      <w:bookmarkStart w:id="597" w:name="_Toc267251508"/>
      <w:bookmarkStart w:id="598" w:name="_Toc267251514"/>
      <w:bookmarkStart w:id="599" w:name="_Toc267251513"/>
      <w:bookmarkStart w:id="600" w:name="_Toc267251515"/>
      <w:bookmarkStart w:id="601" w:name="_Toc267251510"/>
      <w:bookmarkStart w:id="602" w:name="_Toc267251511"/>
      <w:bookmarkStart w:id="603" w:name="_Toc267251509"/>
      <w:r>
        <w:rPr>
          <w:rFonts w:hint="eastAsia" w:ascii="宋体" w:hAnsi="宋体" w:eastAsia="宋体" w:cs="宋体"/>
        </w:rPr>
        <w:t>15. 缺陷责任期与保修</w:t>
      </w:r>
      <w:bookmarkEnd w:id="573"/>
    </w:p>
    <w:p>
      <w:pPr>
        <w:bidi w:val="0"/>
        <w:rPr>
          <w:rFonts w:hint="eastAsia" w:ascii="宋体" w:hAnsi="宋体" w:eastAsia="宋体" w:cs="宋体"/>
        </w:rPr>
      </w:pPr>
      <w:r>
        <w:rPr>
          <w:rFonts w:hint="eastAsia" w:ascii="宋体" w:hAnsi="宋体" w:eastAsia="宋体" w:cs="宋体"/>
        </w:rPr>
        <w:t>15.2 缺陷责任期</w:t>
      </w:r>
      <w:bookmarkEnd w:id="574"/>
    </w:p>
    <w:p>
      <w:pPr>
        <w:bidi w:val="0"/>
        <w:rPr>
          <w:rFonts w:hint="eastAsia" w:ascii="宋体" w:hAnsi="宋体" w:eastAsia="宋体" w:cs="宋体"/>
        </w:rPr>
      </w:pPr>
      <w:r>
        <w:rPr>
          <w:rFonts w:hint="eastAsia" w:ascii="宋体" w:hAnsi="宋体" w:eastAsia="宋体" w:cs="宋体"/>
        </w:rPr>
        <w:t>缺陷责任期的具体期限：贰年。</w:t>
      </w:r>
    </w:p>
    <w:p>
      <w:pPr>
        <w:bidi w:val="0"/>
        <w:rPr>
          <w:rFonts w:hint="eastAsia" w:ascii="宋体" w:hAnsi="宋体" w:eastAsia="宋体" w:cs="宋体"/>
        </w:rPr>
      </w:pPr>
      <w:bookmarkStart w:id="604" w:name="_Toc31805"/>
      <w:bookmarkStart w:id="605" w:name="_Toc66381476"/>
      <w:bookmarkStart w:id="606" w:name="_Toc66381445"/>
      <w:bookmarkStart w:id="607" w:name="_Toc13254"/>
      <w:r>
        <w:rPr>
          <w:rFonts w:hint="eastAsia" w:ascii="宋体" w:hAnsi="宋体" w:eastAsia="宋体" w:cs="宋体"/>
        </w:rPr>
        <w:t>15.3 质量保证金</w:t>
      </w:r>
      <w:bookmarkEnd w:id="604"/>
      <w:bookmarkEnd w:id="605"/>
      <w:bookmarkEnd w:id="606"/>
      <w:bookmarkEnd w:id="607"/>
    </w:p>
    <w:p>
      <w:pPr>
        <w:bidi w:val="0"/>
        <w:rPr>
          <w:rFonts w:hint="eastAsia" w:ascii="宋体" w:hAnsi="宋体" w:eastAsia="宋体" w:cs="宋体"/>
        </w:rPr>
      </w:pPr>
      <w:r>
        <w:rPr>
          <w:rFonts w:hint="eastAsia" w:ascii="宋体" w:hAnsi="宋体" w:eastAsia="宋体" w:cs="宋体"/>
        </w:rPr>
        <w:t>关于是否扣留质量保证金的约定：工程质量保修金为施工结算总价款的3 %  。在工程项目竣工前，承包人按专用合同条款第3.7条提供履约担保的，发包人不得同时预留工程质量保证金。</w:t>
      </w:r>
    </w:p>
    <w:p>
      <w:pPr>
        <w:bidi w:val="0"/>
        <w:rPr>
          <w:rFonts w:hint="eastAsia" w:ascii="宋体" w:hAnsi="宋体" w:eastAsia="宋体" w:cs="宋体"/>
        </w:rPr>
      </w:pPr>
      <w:bookmarkStart w:id="608" w:name="_Toc1494"/>
      <w:bookmarkStart w:id="609" w:name="_Toc12751"/>
      <w:bookmarkStart w:id="610" w:name="_Toc66381477"/>
      <w:bookmarkStart w:id="611" w:name="_Toc66381446"/>
      <w:r>
        <w:rPr>
          <w:rFonts w:hint="eastAsia" w:ascii="宋体" w:hAnsi="宋体" w:eastAsia="宋体" w:cs="宋体"/>
        </w:rPr>
        <w:t>15.3.1 承包人提供质量保证金的方式</w:t>
      </w:r>
      <w:bookmarkEnd w:id="608"/>
      <w:bookmarkEnd w:id="609"/>
      <w:bookmarkEnd w:id="610"/>
      <w:bookmarkEnd w:id="611"/>
    </w:p>
    <w:p>
      <w:pPr>
        <w:bidi w:val="0"/>
        <w:rPr>
          <w:rFonts w:hint="eastAsia" w:ascii="宋体" w:hAnsi="宋体" w:eastAsia="宋体" w:cs="宋体"/>
        </w:rPr>
      </w:pPr>
      <w:r>
        <w:rPr>
          <w:rFonts w:hint="eastAsia" w:ascii="宋体" w:hAnsi="宋体" w:eastAsia="宋体" w:cs="宋体"/>
        </w:rPr>
        <w:t>质量保证金采用以下第</w:t>
      </w:r>
      <w:r>
        <w:rPr>
          <w:rFonts w:hint="eastAsia" w:ascii="宋体" w:hAnsi="宋体" w:eastAsia="宋体" w:cs="宋体"/>
          <w:u w:val="single"/>
        </w:rPr>
        <w:t xml:space="preserve">   2   </w:t>
      </w:r>
      <w:r>
        <w:rPr>
          <w:rFonts w:hint="eastAsia" w:ascii="宋体" w:hAnsi="宋体" w:eastAsia="宋体" w:cs="宋体"/>
        </w:rPr>
        <w:t>种方式：</w:t>
      </w:r>
    </w:p>
    <w:p>
      <w:pPr>
        <w:bidi w:val="0"/>
        <w:rPr>
          <w:rFonts w:hint="eastAsia" w:ascii="宋体" w:hAnsi="宋体" w:eastAsia="宋体" w:cs="宋体"/>
        </w:rPr>
      </w:pPr>
      <w:r>
        <w:rPr>
          <w:rFonts w:hint="eastAsia" w:ascii="宋体" w:hAnsi="宋体" w:eastAsia="宋体" w:cs="宋体"/>
        </w:rPr>
        <w:t>（1）质量保证金保函，保证金额为：</w:t>
      </w:r>
      <w:r>
        <w:rPr>
          <w:rFonts w:hint="eastAsia" w:ascii="宋体" w:hAnsi="宋体" w:eastAsia="宋体" w:cs="宋体"/>
          <w:u w:val="single"/>
        </w:rPr>
        <w:t xml:space="preserve">     /      </w:t>
      </w:r>
      <w:r>
        <w:rPr>
          <w:rFonts w:hint="eastAsia" w:ascii="宋体" w:hAnsi="宋体" w:eastAsia="宋体" w:cs="宋体"/>
          <w:u w:val="single"/>
          <w:lang w:val="en-US" w:eastAsia="zh-CN"/>
        </w:rPr>
        <w:t>;</w:t>
      </w:r>
      <w:r>
        <w:rPr>
          <w:rFonts w:hint="eastAsia" w:ascii="宋体" w:hAnsi="宋体" w:eastAsia="宋体" w:cs="宋体"/>
        </w:rPr>
        <w:t xml:space="preserve"> </w:t>
      </w:r>
    </w:p>
    <w:p>
      <w:pPr>
        <w:bidi w:val="0"/>
        <w:rPr>
          <w:rFonts w:hint="eastAsia" w:ascii="宋体" w:hAnsi="宋体" w:eastAsia="宋体" w:cs="宋体"/>
        </w:rPr>
      </w:pPr>
      <w:r>
        <w:rPr>
          <w:rFonts w:hint="eastAsia" w:ascii="宋体" w:hAnsi="宋体" w:eastAsia="宋体" w:cs="宋体"/>
        </w:rPr>
        <w:t>（2）3%的工程款；</w:t>
      </w:r>
    </w:p>
    <w:p>
      <w:pPr>
        <w:bidi w:val="0"/>
        <w:rPr>
          <w:rFonts w:hint="eastAsia" w:ascii="宋体" w:hAnsi="宋体" w:eastAsia="宋体" w:cs="宋体"/>
        </w:rPr>
      </w:pPr>
      <w:r>
        <w:rPr>
          <w:rFonts w:hint="eastAsia" w:ascii="宋体" w:hAnsi="宋体" w:eastAsia="宋体" w:cs="宋体"/>
        </w:rPr>
        <w:t>（3）其他方式</w:t>
      </w:r>
      <w:r>
        <w:rPr>
          <w:rFonts w:hint="eastAsia" w:ascii="宋体" w:hAnsi="宋体" w:eastAsia="宋体" w:cs="宋体"/>
          <w:u w:val="single"/>
        </w:rPr>
        <w:t xml:space="preserve">     /      </w:t>
      </w:r>
      <w:r>
        <w:rPr>
          <w:rFonts w:hint="eastAsia" w:ascii="宋体" w:hAnsi="宋体" w:eastAsia="宋体" w:cs="宋体"/>
        </w:rPr>
        <w:t>。</w:t>
      </w:r>
    </w:p>
    <w:p>
      <w:pPr>
        <w:bidi w:val="0"/>
        <w:rPr>
          <w:rFonts w:hint="eastAsia" w:ascii="宋体" w:hAnsi="宋体" w:eastAsia="宋体" w:cs="宋体"/>
        </w:rPr>
      </w:pPr>
      <w:bookmarkStart w:id="612" w:name="_Toc10804"/>
      <w:bookmarkStart w:id="613" w:name="_Toc66381447"/>
      <w:bookmarkStart w:id="614" w:name="_Toc15032"/>
      <w:bookmarkStart w:id="615" w:name="_Toc66381478"/>
      <w:r>
        <w:rPr>
          <w:rFonts w:hint="eastAsia" w:ascii="宋体" w:hAnsi="宋体" w:eastAsia="宋体" w:cs="宋体"/>
        </w:rPr>
        <w:t>15.3.2 质量保证金的扣留</w:t>
      </w:r>
      <w:bookmarkEnd w:id="612"/>
      <w:bookmarkEnd w:id="613"/>
      <w:bookmarkEnd w:id="614"/>
      <w:bookmarkEnd w:id="615"/>
      <w:r>
        <w:rPr>
          <w:rFonts w:hint="eastAsia" w:ascii="宋体" w:hAnsi="宋体" w:eastAsia="宋体" w:cs="宋体"/>
        </w:rPr>
        <w:t xml:space="preserve"> </w:t>
      </w:r>
    </w:p>
    <w:p>
      <w:pPr>
        <w:bidi w:val="0"/>
        <w:rPr>
          <w:rFonts w:hint="eastAsia" w:ascii="宋体" w:hAnsi="宋体" w:eastAsia="宋体" w:cs="宋体"/>
        </w:rPr>
      </w:pPr>
      <w:r>
        <w:rPr>
          <w:rFonts w:hint="eastAsia" w:ascii="宋体" w:hAnsi="宋体" w:eastAsia="宋体" w:cs="宋体"/>
        </w:rPr>
        <w:t>质量保证金的扣留采取以下第2种方式：</w:t>
      </w:r>
    </w:p>
    <w:p>
      <w:pPr>
        <w:bidi w:val="0"/>
        <w:rPr>
          <w:rFonts w:hint="eastAsia" w:ascii="宋体" w:hAnsi="宋体" w:eastAsia="宋体" w:cs="宋体"/>
        </w:rPr>
      </w:pPr>
      <w:r>
        <w:rPr>
          <w:rFonts w:hint="eastAsia" w:ascii="宋体" w:hAnsi="宋体" w:eastAsia="宋体" w:cs="宋体"/>
        </w:rPr>
        <w:t>（1）在支付工程进度款时逐次扣留，在此情形下，质量保证金的计算基数不包括预付款的支付、扣回以及价格调整的金额；</w:t>
      </w:r>
    </w:p>
    <w:p>
      <w:pPr>
        <w:bidi w:val="0"/>
        <w:rPr>
          <w:rFonts w:hint="eastAsia" w:ascii="宋体" w:hAnsi="宋体" w:eastAsia="宋体" w:cs="宋体"/>
        </w:rPr>
      </w:pPr>
      <w:bookmarkStart w:id="616" w:name="_Toc14993"/>
      <w:bookmarkStart w:id="617" w:name="_Toc22301"/>
      <w:bookmarkStart w:id="618" w:name="_Toc66381448"/>
      <w:bookmarkStart w:id="619" w:name="_Toc66381479"/>
      <w:r>
        <w:rPr>
          <w:rFonts w:hint="eastAsia" w:ascii="宋体" w:hAnsi="宋体" w:eastAsia="宋体" w:cs="宋体"/>
        </w:rPr>
        <w:t>（2）工程竣工结算时一次性扣留质量保证金；</w:t>
      </w:r>
      <w:bookmarkEnd w:id="616"/>
      <w:bookmarkEnd w:id="617"/>
      <w:bookmarkEnd w:id="618"/>
      <w:bookmarkEnd w:id="619"/>
    </w:p>
    <w:p>
      <w:pPr>
        <w:bidi w:val="0"/>
        <w:rPr>
          <w:rFonts w:hint="eastAsia" w:ascii="宋体" w:hAnsi="宋体" w:eastAsia="宋体" w:cs="宋体"/>
        </w:rPr>
      </w:pPr>
      <w:r>
        <w:rPr>
          <w:rFonts w:hint="eastAsia" w:ascii="宋体" w:hAnsi="宋体" w:eastAsia="宋体" w:cs="宋体"/>
        </w:rPr>
        <w:t>（3）其他扣留方式：</w:t>
      </w:r>
      <w:r>
        <w:rPr>
          <w:rFonts w:hint="eastAsia" w:ascii="宋体" w:hAnsi="宋体" w:eastAsia="宋体" w:cs="宋体"/>
          <w:u w:val="single"/>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关于质量保证金的补充约定： 两年质保期满承包人提交退还保证金申请，并按照发包人规定办理相关手续，发包人审核确认后将剩余保证金无息返还给承包人。</w:t>
      </w:r>
    </w:p>
    <w:bookmarkEnd w:id="575"/>
    <w:bookmarkEnd w:id="576"/>
    <w:p>
      <w:pPr>
        <w:bidi w:val="0"/>
        <w:rPr>
          <w:rFonts w:hint="eastAsia" w:ascii="宋体" w:hAnsi="宋体" w:eastAsia="宋体" w:cs="宋体"/>
        </w:rPr>
      </w:pPr>
      <w:r>
        <w:rPr>
          <w:rFonts w:hint="eastAsia" w:ascii="宋体" w:hAnsi="宋体" w:eastAsia="宋体" w:cs="宋体"/>
        </w:rPr>
        <w:t>15.4 保修</w:t>
      </w:r>
    </w:p>
    <w:bookmarkEnd w:id="577"/>
    <w:p>
      <w:pPr>
        <w:bidi w:val="0"/>
        <w:rPr>
          <w:rFonts w:hint="eastAsia" w:ascii="宋体" w:hAnsi="宋体" w:eastAsia="宋体" w:cs="宋体"/>
        </w:rPr>
      </w:pPr>
      <w:r>
        <w:rPr>
          <w:rFonts w:hint="eastAsia" w:ascii="宋体" w:hAnsi="宋体" w:eastAsia="宋体" w:cs="宋体"/>
        </w:rPr>
        <w:t>15.4.1 保修责任</w:t>
      </w:r>
    </w:p>
    <w:p>
      <w:pPr>
        <w:bidi w:val="0"/>
        <w:rPr>
          <w:rFonts w:hint="eastAsia" w:ascii="宋体" w:hAnsi="宋体" w:eastAsia="宋体" w:cs="宋体"/>
        </w:rPr>
      </w:pPr>
      <w:r>
        <w:rPr>
          <w:rFonts w:hint="eastAsia" w:ascii="宋体" w:hAnsi="宋体" w:eastAsia="宋体" w:cs="宋体"/>
        </w:rPr>
        <w:t>工程保修期为：贰年。</w:t>
      </w:r>
    </w:p>
    <w:p>
      <w:pPr>
        <w:bidi w:val="0"/>
        <w:rPr>
          <w:rFonts w:hint="eastAsia" w:ascii="宋体" w:hAnsi="宋体" w:eastAsia="宋体" w:cs="宋体"/>
        </w:rPr>
      </w:pPr>
      <w:r>
        <w:rPr>
          <w:rFonts w:hint="eastAsia" w:ascii="宋体" w:hAnsi="宋体" w:eastAsia="宋体" w:cs="宋体"/>
        </w:rPr>
        <w:t>15.4.3 修复通知</w:t>
      </w:r>
    </w:p>
    <w:p>
      <w:pPr>
        <w:bidi w:val="0"/>
        <w:rPr>
          <w:rFonts w:hint="eastAsia" w:ascii="宋体" w:hAnsi="宋体" w:eastAsia="宋体" w:cs="宋体"/>
        </w:rPr>
      </w:pPr>
      <w:r>
        <w:rPr>
          <w:rFonts w:hint="eastAsia" w:ascii="宋体" w:hAnsi="宋体" w:eastAsia="宋体" w:cs="宋体"/>
        </w:rPr>
        <w:t>承包人收到保修通知并到达工程现场的合理时间：24小时内 ，承包人不在约定期限内派人修理，发包人可委托其他人员修理，费用从质量保修金内扣除 。</w:t>
      </w:r>
    </w:p>
    <w:bookmarkEnd w:id="578"/>
    <w:bookmarkEnd w:id="579"/>
    <w:bookmarkEnd w:id="580"/>
    <w:bookmarkEnd w:id="581"/>
    <w:p>
      <w:pPr>
        <w:bidi w:val="0"/>
        <w:rPr>
          <w:rFonts w:hint="eastAsia" w:ascii="宋体" w:hAnsi="宋体" w:eastAsia="宋体" w:cs="宋体"/>
        </w:rPr>
      </w:pPr>
      <w:bookmarkStart w:id="620" w:name="_Toc1350"/>
      <w:bookmarkStart w:id="621" w:name="_Toc280868717"/>
      <w:bookmarkStart w:id="622" w:name="_Toc280868718"/>
      <w:r>
        <w:rPr>
          <w:rFonts w:hint="eastAsia" w:ascii="宋体" w:hAnsi="宋体" w:eastAsia="宋体" w:cs="宋体"/>
        </w:rPr>
        <w:t>16. 违约</w:t>
      </w:r>
      <w:bookmarkEnd w:id="620"/>
    </w:p>
    <w:p>
      <w:pPr>
        <w:bidi w:val="0"/>
        <w:rPr>
          <w:rFonts w:hint="eastAsia" w:ascii="宋体" w:hAnsi="宋体" w:eastAsia="宋体" w:cs="宋体"/>
        </w:rPr>
      </w:pPr>
      <w:bookmarkStart w:id="623" w:name="_Toc4942"/>
      <w:bookmarkStart w:id="624" w:name="_Toc25852"/>
      <w:bookmarkStart w:id="625" w:name="_Toc66381480"/>
      <w:bookmarkStart w:id="626" w:name="_Toc66381449"/>
      <w:r>
        <w:rPr>
          <w:rFonts w:hint="eastAsia" w:ascii="宋体" w:hAnsi="宋体" w:eastAsia="宋体" w:cs="宋体"/>
        </w:rPr>
        <w:t>16.1 发包人违约</w:t>
      </w:r>
      <w:bookmarkEnd w:id="623"/>
      <w:bookmarkEnd w:id="624"/>
      <w:bookmarkEnd w:id="625"/>
      <w:bookmarkEnd w:id="626"/>
    </w:p>
    <w:p>
      <w:pPr>
        <w:bidi w:val="0"/>
        <w:rPr>
          <w:rFonts w:hint="eastAsia" w:ascii="宋体" w:hAnsi="宋体" w:eastAsia="宋体" w:cs="宋体"/>
        </w:rPr>
      </w:pPr>
      <w:r>
        <w:rPr>
          <w:rFonts w:hint="eastAsia" w:ascii="宋体" w:hAnsi="宋体" w:eastAsia="宋体" w:cs="宋体"/>
        </w:rPr>
        <w:t>16.1.1 发包人违约的情形</w:t>
      </w:r>
    </w:p>
    <w:p>
      <w:pPr>
        <w:bidi w:val="0"/>
        <w:rPr>
          <w:rFonts w:hint="eastAsia" w:ascii="宋体" w:hAnsi="宋体" w:eastAsia="宋体" w:cs="宋体"/>
        </w:rPr>
      </w:pPr>
      <w:r>
        <w:rPr>
          <w:rFonts w:hint="eastAsia" w:ascii="宋体" w:hAnsi="宋体" w:eastAsia="宋体" w:cs="宋体"/>
        </w:rPr>
        <w:t>发包人违约的其他情形：</w:t>
      </w:r>
      <w:r>
        <w:rPr>
          <w:rFonts w:hint="eastAsia" w:ascii="宋体" w:hAnsi="宋体" w:eastAsia="宋体" w:cs="宋体"/>
          <w:u w:val="single"/>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 xml:space="preserve">    16.1.2 发包人违约的责任</w:t>
      </w:r>
    </w:p>
    <w:p>
      <w:pPr>
        <w:bidi w:val="0"/>
        <w:rPr>
          <w:rFonts w:hint="eastAsia" w:ascii="宋体" w:hAnsi="宋体" w:eastAsia="宋体" w:cs="宋体"/>
        </w:rPr>
      </w:pPr>
      <w:r>
        <w:rPr>
          <w:rFonts w:hint="eastAsia" w:ascii="宋体" w:hAnsi="宋体" w:eastAsia="宋体" w:cs="宋体"/>
        </w:rPr>
        <w:t>发包人违约责任的承担方式和计算方法：</w:t>
      </w:r>
    </w:p>
    <w:p>
      <w:pPr>
        <w:bidi w:val="0"/>
        <w:rPr>
          <w:rFonts w:hint="eastAsia" w:ascii="宋体" w:hAnsi="宋体" w:eastAsia="宋体" w:cs="宋体"/>
        </w:rPr>
      </w:pPr>
      <w:r>
        <w:rPr>
          <w:rFonts w:hint="eastAsia" w:ascii="宋体" w:hAnsi="宋体" w:eastAsia="宋体" w:cs="宋体"/>
        </w:rPr>
        <w:t>（1）因发包人原因未能在计划开工日期前7天内下达开工通知的违约责任：另行约定。</w:t>
      </w:r>
    </w:p>
    <w:p>
      <w:pPr>
        <w:bidi w:val="0"/>
        <w:rPr>
          <w:rFonts w:hint="eastAsia" w:ascii="宋体" w:hAnsi="宋体" w:eastAsia="宋体" w:cs="宋体"/>
        </w:rPr>
      </w:pPr>
      <w:r>
        <w:rPr>
          <w:rFonts w:hint="eastAsia" w:ascii="宋体" w:hAnsi="宋体" w:eastAsia="宋体" w:cs="宋体"/>
        </w:rPr>
        <w:t>（2）因发包人原因未能按合同约定支付合同价款的违约责任：另行约定。</w:t>
      </w:r>
    </w:p>
    <w:p>
      <w:pPr>
        <w:bidi w:val="0"/>
        <w:rPr>
          <w:rFonts w:hint="eastAsia" w:ascii="宋体" w:hAnsi="宋体" w:eastAsia="宋体" w:cs="宋体"/>
        </w:rPr>
      </w:pPr>
      <w:r>
        <w:rPr>
          <w:rFonts w:hint="eastAsia" w:ascii="宋体" w:hAnsi="宋体" w:eastAsia="宋体" w:cs="宋体"/>
        </w:rPr>
        <w:t>（3）发包人违反第10.1款〔变更的范围〕第（2）项约定，自行实施被取消的工作或转由他人实施的违约责任：另行约定。</w:t>
      </w:r>
    </w:p>
    <w:p>
      <w:pPr>
        <w:bidi w:val="0"/>
        <w:rPr>
          <w:rFonts w:hint="eastAsia" w:ascii="宋体" w:hAnsi="宋体" w:eastAsia="宋体" w:cs="宋体"/>
        </w:rPr>
      </w:pPr>
      <w:r>
        <w:rPr>
          <w:rFonts w:hint="eastAsia" w:ascii="宋体" w:hAnsi="宋体" w:eastAsia="宋体" w:cs="宋体"/>
        </w:rPr>
        <w:t>（4）发包人提供的材料、工程设备的规格、数量或质量不符合合同约定，或因发包人原因导致交货日期延误或交货地点变更等情况的违约责任：另行约定。</w:t>
      </w:r>
    </w:p>
    <w:p>
      <w:pPr>
        <w:bidi w:val="0"/>
        <w:rPr>
          <w:rFonts w:hint="eastAsia" w:ascii="宋体" w:hAnsi="宋体" w:eastAsia="宋体" w:cs="宋体"/>
        </w:rPr>
      </w:pPr>
      <w:r>
        <w:rPr>
          <w:rFonts w:hint="eastAsia" w:ascii="宋体" w:hAnsi="宋体" w:eastAsia="宋体" w:cs="宋体"/>
        </w:rPr>
        <w:t>（5）因发包人违反合同约定造成暂停施工的违约责任：另行约定。</w:t>
      </w:r>
    </w:p>
    <w:p>
      <w:pPr>
        <w:bidi w:val="0"/>
        <w:rPr>
          <w:rFonts w:hint="eastAsia" w:ascii="宋体" w:hAnsi="宋体" w:eastAsia="宋体" w:cs="宋体"/>
        </w:rPr>
      </w:pPr>
      <w:r>
        <w:rPr>
          <w:rFonts w:hint="eastAsia" w:ascii="宋体" w:hAnsi="宋体" w:eastAsia="宋体" w:cs="宋体"/>
        </w:rPr>
        <w:t>（6）发包人无正当理由没有在约定期限内发出复工指示，导致承包人无法复工的违约责任：另行约定。</w:t>
      </w:r>
    </w:p>
    <w:p>
      <w:pPr>
        <w:bidi w:val="0"/>
        <w:rPr>
          <w:rFonts w:hint="eastAsia" w:ascii="宋体" w:hAnsi="宋体" w:eastAsia="宋体" w:cs="宋体"/>
        </w:rPr>
      </w:pPr>
      <w:r>
        <w:rPr>
          <w:rFonts w:hint="eastAsia" w:ascii="宋体" w:hAnsi="宋体" w:eastAsia="宋体" w:cs="宋体"/>
        </w:rPr>
        <w:t>（7）其他</w:t>
      </w:r>
      <w:r>
        <w:rPr>
          <w:rFonts w:hint="eastAsia" w:ascii="宋体" w:hAnsi="宋体" w:eastAsia="宋体" w:cs="宋体"/>
          <w:u w:val="single"/>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16.1.3 因发包人违约解除合同</w:t>
      </w:r>
    </w:p>
    <w:p>
      <w:pPr>
        <w:bidi w:val="0"/>
        <w:rPr>
          <w:rFonts w:hint="eastAsia" w:ascii="宋体" w:hAnsi="宋体" w:eastAsia="宋体" w:cs="宋体"/>
        </w:rPr>
      </w:pPr>
      <w:r>
        <w:rPr>
          <w:rFonts w:hint="eastAsia" w:ascii="宋体" w:hAnsi="宋体" w:eastAsia="宋体" w:cs="宋体"/>
        </w:rPr>
        <w:t>承包人按16.1.1项〔发包人违约的情形〕约定暂停施工满60 天后发包人仍不纠正其违约行为并致使合同目的不能实现的，承包人有权解除合同。</w:t>
      </w:r>
    </w:p>
    <w:p>
      <w:pPr>
        <w:bidi w:val="0"/>
        <w:rPr>
          <w:rFonts w:hint="eastAsia" w:ascii="宋体" w:hAnsi="宋体" w:eastAsia="宋体" w:cs="宋体"/>
        </w:rPr>
      </w:pPr>
      <w:bookmarkStart w:id="627" w:name="_Toc14874"/>
      <w:bookmarkStart w:id="628" w:name="_Toc66381450"/>
      <w:bookmarkStart w:id="629" w:name="_Toc15044"/>
      <w:bookmarkStart w:id="630" w:name="_Toc66381481"/>
      <w:r>
        <w:rPr>
          <w:rFonts w:hint="eastAsia" w:ascii="宋体" w:hAnsi="宋体" w:eastAsia="宋体" w:cs="宋体"/>
        </w:rPr>
        <w:t>16.2 承包人违约</w:t>
      </w:r>
      <w:bookmarkEnd w:id="627"/>
      <w:bookmarkEnd w:id="628"/>
      <w:bookmarkEnd w:id="629"/>
      <w:bookmarkEnd w:id="630"/>
    </w:p>
    <w:p>
      <w:pPr>
        <w:bidi w:val="0"/>
        <w:rPr>
          <w:rFonts w:hint="eastAsia" w:ascii="宋体" w:hAnsi="宋体" w:eastAsia="宋体" w:cs="宋体"/>
        </w:rPr>
      </w:pPr>
      <w:r>
        <w:rPr>
          <w:rFonts w:hint="eastAsia" w:ascii="宋体" w:hAnsi="宋体" w:eastAsia="宋体" w:cs="宋体"/>
        </w:rPr>
        <w:t>16.2.1 承包人违约的情形</w:t>
      </w:r>
    </w:p>
    <w:p>
      <w:pPr>
        <w:bidi w:val="0"/>
        <w:rPr>
          <w:rFonts w:hint="eastAsia" w:ascii="宋体" w:hAnsi="宋体" w:eastAsia="宋体" w:cs="宋体"/>
        </w:rPr>
      </w:pPr>
      <w:r>
        <w:rPr>
          <w:rFonts w:hint="eastAsia" w:ascii="宋体" w:hAnsi="宋体" w:eastAsia="宋体" w:cs="宋体"/>
        </w:rPr>
        <w:t>承包人违约的其他情形：1、承包人应按时发放农民工工资，发包人有权监督承包人对农民工工资的支付。如承包人未按时发放农民工工资，影响到本工程的进度和质量，发包人有权从剩余进度款中按承包人所拟的工资额度直接发放农民工工资，并有权要求承包人按合同约定价款的20%支付违约金。</w:t>
      </w:r>
    </w:p>
    <w:p>
      <w:pPr>
        <w:bidi w:val="0"/>
        <w:rPr>
          <w:rFonts w:hint="eastAsia" w:ascii="宋体" w:hAnsi="宋体" w:eastAsia="宋体" w:cs="宋体"/>
        </w:rPr>
      </w:pPr>
      <w:r>
        <w:rPr>
          <w:rFonts w:hint="eastAsia" w:ascii="宋体" w:hAnsi="宋体" w:eastAsia="宋体" w:cs="宋体"/>
        </w:rPr>
        <w:t>2、施工现场的三通一平工作由承包人自己解决。发包人协助、承包人负责办理城建、市政、环保、交通、电力、电信、燃气、部队等相关手续。承包人负责协调村组和周边四邻工作，保证施工正常进行。</w:t>
      </w:r>
    </w:p>
    <w:p>
      <w:pPr>
        <w:bidi w:val="0"/>
        <w:rPr>
          <w:rFonts w:hint="eastAsia" w:ascii="宋体" w:hAnsi="宋体" w:eastAsia="宋体" w:cs="宋体"/>
        </w:rPr>
      </w:pPr>
      <w:r>
        <w:rPr>
          <w:rFonts w:hint="eastAsia" w:ascii="宋体" w:hAnsi="宋体" w:eastAsia="宋体" w:cs="宋体"/>
        </w:rPr>
        <w:t>3、承包方应加强施工安全管理及安全教育，一切安全责任承包方自负。并应做好施工现场周边的安全警示及外围协调。承包人在施工过程中有责任保护好沿线其他管线的安全，如造成其他管线损坏及人员伤亡，由承包人承担一切责任和损失，非承包人原因造成的除外。</w:t>
      </w:r>
    </w:p>
    <w:p>
      <w:pPr>
        <w:bidi w:val="0"/>
        <w:rPr>
          <w:rFonts w:hint="eastAsia" w:ascii="宋体" w:hAnsi="宋体" w:eastAsia="宋体" w:cs="宋体"/>
        </w:rPr>
      </w:pPr>
      <w:r>
        <w:rPr>
          <w:rFonts w:hint="eastAsia" w:ascii="宋体" w:hAnsi="宋体" w:eastAsia="宋体" w:cs="宋体"/>
        </w:rPr>
        <w:t>4、所有涉及经济方面的签证均需发包人的工地代表和监理工程师共同签认方有效，否则不得进入结算。</w:t>
      </w:r>
    </w:p>
    <w:p>
      <w:pPr>
        <w:bidi w:val="0"/>
        <w:rPr>
          <w:rFonts w:hint="eastAsia" w:ascii="宋体" w:hAnsi="宋体" w:eastAsia="宋体" w:cs="宋体"/>
        </w:rPr>
      </w:pPr>
      <w:r>
        <w:rPr>
          <w:rFonts w:hint="eastAsia" w:ascii="宋体" w:hAnsi="宋体" w:eastAsia="宋体" w:cs="宋体"/>
        </w:rPr>
        <w:t>5、承包方应严格按照国家创卫标准做好施工现场环境保护及文明施工。承包人必须按照省、市、区相关部门颁发的文明施工规定和国家有关安全施工的规范要求，精心组织施工。贯彻谁施工谁负责的原则，由于承包人违反规定或相关规范违规操作和施工，所造成的一切后果由承包人自行承担。由此而造成的对发包人的影响和损失，经评估后由承包人承担。</w:t>
      </w:r>
    </w:p>
    <w:p>
      <w:pPr>
        <w:bidi w:val="0"/>
        <w:rPr>
          <w:rFonts w:hint="eastAsia" w:ascii="宋体" w:hAnsi="宋体" w:eastAsia="宋体" w:cs="宋体"/>
        </w:rPr>
      </w:pPr>
      <w:r>
        <w:rPr>
          <w:rFonts w:hint="eastAsia" w:ascii="宋体" w:hAnsi="宋体" w:eastAsia="宋体" w:cs="宋体"/>
        </w:rPr>
        <w:t>6、工程质量应达到合同约定的质量标准，质量标准的评定以国家或行业的质量检验评定标准为依据，因承包人原因工程质量达不到约定的质量标准的，承包人应无偿返工直至符合质量要求。由此致使工期延误的，每迟延一天，承包人应按合同总价款的日万分之三支付发包人违约金，且发包人有权向承包人主张由此产生的一切损失。</w:t>
      </w:r>
    </w:p>
    <w:p>
      <w:pPr>
        <w:bidi w:val="0"/>
        <w:rPr>
          <w:rFonts w:hint="eastAsia" w:ascii="宋体" w:hAnsi="宋体" w:eastAsia="宋体" w:cs="宋体"/>
        </w:rPr>
      </w:pPr>
      <w:r>
        <w:rPr>
          <w:rFonts w:hint="eastAsia" w:ascii="宋体" w:hAnsi="宋体" w:eastAsia="宋体" w:cs="宋体"/>
        </w:rPr>
        <w:t>7、施工过程中，资料和工程进度必须同步。每月发包人对施工进度和资料进行检查， 若出现问题承包人应按照发包人要求限期整改，否则承包人每日应支付1000元的违约金。在工程竣工验收前，承包人要按规定将竣工资料交监理工程师验收，由监理工程师出具相应证明后，发包人方可组织验收。</w:t>
      </w:r>
    </w:p>
    <w:p>
      <w:pPr>
        <w:bidi w:val="0"/>
        <w:rPr>
          <w:rFonts w:hint="eastAsia" w:ascii="宋体" w:hAnsi="宋体" w:eastAsia="宋体" w:cs="宋体"/>
        </w:rPr>
      </w:pPr>
      <w:r>
        <w:rPr>
          <w:rFonts w:hint="eastAsia" w:ascii="宋体" w:hAnsi="宋体" w:eastAsia="宋体" w:cs="宋体"/>
        </w:rPr>
        <w:t>8、承包人安全管理人员必须持证上岗，并负责检查现场和施工人员安全情况，如监理单位和发包人发现有不安全因素存在，经指出仍未按期纠正的，承包人每日应支付500 元的违约金；出现安全事故，承包人自行承担责任和费用。</w:t>
      </w:r>
    </w:p>
    <w:p>
      <w:pPr>
        <w:bidi w:val="0"/>
        <w:rPr>
          <w:rFonts w:hint="eastAsia" w:ascii="宋体" w:hAnsi="宋体" w:eastAsia="宋体" w:cs="宋体"/>
        </w:rPr>
      </w:pPr>
      <w:r>
        <w:rPr>
          <w:rFonts w:hint="eastAsia" w:ascii="宋体" w:hAnsi="宋体" w:eastAsia="宋体" w:cs="宋体"/>
        </w:rPr>
        <w:t>9、 承包人现场用电必须按照发包人要求，三相五线制，一机一闸，必须带漏电保护， 不得使用电炉，如施工现场出现用电漏电或短路跳闸，造成停电或影响发包人用</w:t>
      </w:r>
      <w:bookmarkStart w:id="679" w:name="_GoBack"/>
      <w:bookmarkEnd w:id="679"/>
      <w:r>
        <w:rPr>
          <w:rFonts w:hint="eastAsia" w:ascii="宋体" w:hAnsi="宋体" w:eastAsia="宋体" w:cs="宋体"/>
        </w:rPr>
        <w:t>电、造成其他安全事故及人身损害的，承包人承担由此造成的一切损失。</w:t>
      </w:r>
    </w:p>
    <w:p>
      <w:pPr>
        <w:bidi w:val="0"/>
        <w:rPr>
          <w:rFonts w:hint="eastAsia" w:ascii="宋体" w:hAnsi="宋体" w:eastAsia="宋体" w:cs="宋体"/>
        </w:rPr>
      </w:pPr>
      <w:r>
        <w:rPr>
          <w:rFonts w:hint="eastAsia" w:ascii="宋体" w:hAnsi="宋体" w:eastAsia="宋体" w:cs="宋体"/>
        </w:rPr>
        <w:t>10、 承包人安排的人员及设备配置必须和投标书施工组织设计所列人员及设备配置相符，否则承包人承担违约金1000元/人。</w:t>
      </w:r>
    </w:p>
    <w:p>
      <w:pPr>
        <w:bidi w:val="0"/>
        <w:rPr>
          <w:rFonts w:hint="eastAsia" w:ascii="宋体" w:hAnsi="宋体" w:eastAsia="宋体" w:cs="宋体"/>
        </w:rPr>
      </w:pPr>
      <w:r>
        <w:rPr>
          <w:rFonts w:hint="eastAsia" w:ascii="宋体" w:hAnsi="宋体" w:eastAsia="宋体" w:cs="宋体"/>
        </w:rPr>
        <w:t>11、如承包人不能按合同规定的工期、质量、施工进度履行其义务，发包人认为工程进度缓慢、施工质量不能达到规定的质量要求，发包人有权解除合同，并以书面形式通知承包人合同即解除，无须诉诸司法机关或采取其他措施。</w:t>
      </w:r>
    </w:p>
    <w:p>
      <w:pPr>
        <w:bidi w:val="0"/>
        <w:rPr>
          <w:rFonts w:hint="eastAsia" w:ascii="宋体" w:hAnsi="宋体" w:eastAsia="宋体" w:cs="宋体"/>
        </w:rPr>
      </w:pPr>
      <w:r>
        <w:rPr>
          <w:rFonts w:hint="eastAsia" w:ascii="宋体" w:hAnsi="宋体" w:eastAsia="宋体" w:cs="宋体"/>
        </w:rPr>
        <w:t>16.2.2 承包人违约的责任</w:t>
      </w:r>
    </w:p>
    <w:p>
      <w:pPr>
        <w:bidi w:val="0"/>
        <w:rPr>
          <w:rFonts w:hint="eastAsia" w:ascii="宋体" w:hAnsi="宋体" w:eastAsia="宋体" w:cs="宋体"/>
        </w:rPr>
      </w:pPr>
      <w:r>
        <w:rPr>
          <w:rFonts w:hint="eastAsia" w:ascii="宋体" w:hAnsi="宋体" w:eastAsia="宋体" w:cs="宋体"/>
        </w:rPr>
        <w:t xml:space="preserve">承包人违约责任的承担方式和计算方法：本合同有约定的遵从约定，无约定的另行约定。 </w:t>
      </w:r>
    </w:p>
    <w:p>
      <w:pPr>
        <w:bidi w:val="0"/>
        <w:rPr>
          <w:rFonts w:hint="eastAsia" w:ascii="宋体" w:hAnsi="宋体" w:eastAsia="宋体" w:cs="宋体"/>
        </w:rPr>
      </w:pPr>
      <w:r>
        <w:rPr>
          <w:rFonts w:hint="eastAsia" w:ascii="宋体" w:hAnsi="宋体" w:eastAsia="宋体" w:cs="宋体"/>
        </w:rPr>
        <w:t>16.2.3 因承包人违约解除合同</w:t>
      </w:r>
    </w:p>
    <w:p>
      <w:pPr>
        <w:bidi w:val="0"/>
        <w:rPr>
          <w:rFonts w:hint="eastAsia" w:ascii="宋体" w:hAnsi="宋体" w:eastAsia="宋体" w:cs="宋体"/>
        </w:rPr>
      </w:pPr>
      <w:r>
        <w:rPr>
          <w:rFonts w:hint="eastAsia" w:ascii="宋体" w:hAnsi="宋体" w:eastAsia="宋体" w:cs="宋体"/>
        </w:rPr>
        <w:t>关于承包人违约解除合同的特别约定：由承包人承担全部费用并承担相关法律责任。</w:t>
      </w:r>
    </w:p>
    <w:p>
      <w:pPr>
        <w:bidi w:val="0"/>
        <w:rPr>
          <w:rFonts w:hint="eastAsia" w:ascii="宋体" w:hAnsi="宋体" w:eastAsia="宋体" w:cs="宋体"/>
        </w:rPr>
      </w:pPr>
      <w:r>
        <w:rPr>
          <w:rFonts w:hint="eastAsia" w:ascii="宋体" w:hAnsi="宋体" w:eastAsia="宋体" w:cs="宋体"/>
        </w:rPr>
        <w:t>发包人继续使用承包人在施工现场的材料、设备、临时工程、承包人文件和由承包人或以其名义编制的其他文件的费用承担方式：发包人不需支付任何费用。</w:t>
      </w:r>
    </w:p>
    <w:p>
      <w:pPr>
        <w:bidi w:val="0"/>
        <w:rPr>
          <w:rFonts w:hint="eastAsia" w:ascii="宋体" w:hAnsi="宋体" w:eastAsia="宋体" w:cs="宋体"/>
        </w:rPr>
      </w:pPr>
      <w:bookmarkStart w:id="631" w:name="_Toc17337"/>
      <w:r>
        <w:rPr>
          <w:rFonts w:hint="eastAsia" w:ascii="宋体" w:hAnsi="宋体" w:eastAsia="宋体" w:cs="宋体"/>
        </w:rPr>
        <w:t>17. 不可抗力</w:t>
      </w:r>
      <w:bookmarkEnd w:id="631"/>
      <w:r>
        <w:rPr>
          <w:rFonts w:hint="eastAsia" w:ascii="宋体" w:hAnsi="宋体" w:eastAsia="宋体" w:cs="宋体"/>
        </w:rPr>
        <w:t xml:space="preserve"> </w:t>
      </w:r>
      <w:bookmarkEnd w:id="621"/>
    </w:p>
    <w:p>
      <w:pPr>
        <w:bidi w:val="0"/>
        <w:rPr>
          <w:rFonts w:hint="eastAsia" w:ascii="宋体" w:hAnsi="宋体" w:eastAsia="宋体" w:cs="宋体"/>
        </w:rPr>
      </w:pPr>
      <w:r>
        <w:rPr>
          <w:rFonts w:hint="eastAsia" w:ascii="宋体" w:hAnsi="宋体" w:eastAsia="宋体" w:cs="宋体"/>
        </w:rPr>
        <w:t>17.1 不可抗力的确认</w:t>
      </w:r>
    </w:p>
    <w:p>
      <w:pPr>
        <w:bidi w:val="0"/>
        <w:rPr>
          <w:rFonts w:hint="eastAsia" w:ascii="宋体" w:hAnsi="宋体" w:eastAsia="宋体" w:cs="宋体"/>
        </w:rPr>
      </w:pPr>
      <w:r>
        <w:rPr>
          <w:rFonts w:hint="eastAsia" w:ascii="宋体" w:hAnsi="宋体" w:eastAsia="宋体" w:cs="宋体"/>
        </w:rPr>
        <w:t>除通用合同条款约定的不可抗力事件之外，视为不可抗力的其他情形： 十级以上大风；连续三天降雪量达300mm；洪水；工程场地100公里范围内发生五级及以上地震；战争、动乱、空中飞行物体坠落或其他非承包人原因造成的爆炸、火灾等；政府部门等社会因素引起的工程停工。</w:t>
      </w:r>
    </w:p>
    <w:p>
      <w:pPr>
        <w:bidi w:val="0"/>
        <w:rPr>
          <w:rFonts w:hint="eastAsia" w:ascii="宋体" w:hAnsi="宋体" w:eastAsia="宋体" w:cs="宋体"/>
        </w:rPr>
      </w:pPr>
      <w:bookmarkStart w:id="632" w:name="_Toc388"/>
      <w:bookmarkStart w:id="633" w:name="_Toc6851"/>
      <w:bookmarkStart w:id="634" w:name="_Toc66381482"/>
      <w:bookmarkStart w:id="635" w:name="_Toc66381451"/>
      <w:r>
        <w:rPr>
          <w:rFonts w:hint="eastAsia" w:ascii="宋体" w:hAnsi="宋体" w:eastAsia="宋体" w:cs="宋体"/>
        </w:rPr>
        <w:t>17.4 因不可抗力解除合同</w:t>
      </w:r>
      <w:bookmarkEnd w:id="632"/>
      <w:bookmarkEnd w:id="633"/>
      <w:bookmarkEnd w:id="634"/>
      <w:bookmarkEnd w:id="635"/>
    </w:p>
    <w:p>
      <w:pPr>
        <w:bidi w:val="0"/>
        <w:rPr>
          <w:rFonts w:hint="eastAsia" w:ascii="宋体" w:hAnsi="宋体" w:eastAsia="宋体" w:cs="宋体"/>
        </w:rPr>
      </w:pPr>
      <w:r>
        <w:rPr>
          <w:rFonts w:hint="eastAsia" w:ascii="宋体" w:hAnsi="宋体" w:eastAsia="宋体" w:cs="宋体"/>
        </w:rPr>
        <w:t>合同解除后，发包人应在商定或确定发包人应支付款项后</w:t>
      </w:r>
      <w:r>
        <w:rPr>
          <w:rFonts w:hint="eastAsia" w:ascii="宋体" w:hAnsi="宋体" w:eastAsia="宋体" w:cs="宋体"/>
          <w:u w:val="single"/>
        </w:rPr>
        <w:t xml:space="preserve">     /      </w:t>
      </w:r>
      <w:r>
        <w:rPr>
          <w:rFonts w:hint="eastAsia" w:ascii="宋体" w:hAnsi="宋体" w:eastAsia="宋体" w:cs="宋体"/>
        </w:rPr>
        <w:t>天内完成款项的支付。</w:t>
      </w:r>
    </w:p>
    <w:p>
      <w:pPr>
        <w:bidi w:val="0"/>
        <w:rPr>
          <w:rFonts w:hint="eastAsia" w:ascii="宋体" w:hAnsi="宋体" w:eastAsia="宋体" w:cs="宋体"/>
        </w:rPr>
      </w:pPr>
      <w:bookmarkStart w:id="636" w:name="_Toc12319"/>
      <w:r>
        <w:rPr>
          <w:rFonts w:hint="eastAsia" w:ascii="宋体" w:hAnsi="宋体" w:eastAsia="宋体" w:cs="宋体"/>
        </w:rPr>
        <w:t>18. 保险</w:t>
      </w:r>
      <w:bookmarkEnd w:id="636"/>
    </w:p>
    <w:bookmarkEnd w:id="622"/>
    <w:p>
      <w:pPr>
        <w:bidi w:val="0"/>
        <w:rPr>
          <w:rFonts w:hint="eastAsia" w:ascii="宋体" w:hAnsi="宋体" w:eastAsia="宋体" w:cs="宋体"/>
        </w:rPr>
      </w:pPr>
      <w:r>
        <w:rPr>
          <w:rFonts w:hint="eastAsia" w:ascii="宋体" w:hAnsi="宋体" w:eastAsia="宋体" w:cs="宋体"/>
        </w:rPr>
        <w:t>18.1 工程保险</w:t>
      </w:r>
    </w:p>
    <w:p>
      <w:pPr>
        <w:bidi w:val="0"/>
        <w:rPr>
          <w:rFonts w:hint="eastAsia" w:ascii="宋体" w:hAnsi="宋体" w:eastAsia="宋体" w:cs="宋体"/>
        </w:rPr>
      </w:pPr>
      <w:r>
        <w:rPr>
          <w:rFonts w:hint="eastAsia" w:ascii="宋体" w:hAnsi="宋体" w:eastAsia="宋体" w:cs="宋体"/>
        </w:rPr>
        <w:t>关于工程保险的特别约定： 承包人应投保建筑工程一切险及安装工程一切险，费用由承包人承担 。</w:t>
      </w:r>
    </w:p>
    <w:p>
      <w:pPr>
        <w:bidi w:val="0"/>
        <w:rPr>
          <w:rFonts w:hint="eastAsia" w:ascii="宋体" w:hAnsi="宋体" w:eastAsia="宋体" w:cs="宋体"/>
        </w:rPr>
      </w:pPr>
      <w:bookmarkStart w:id="637" w:name="_Toc16237"/>
      <w:bookmarkStart w:id="638" w:name="_Toc32274"/>
      <w:bookmarkStart w:id="639" w:name="_Toc66381452"/>
      <w:bookmarkStart w:id="640" w:name="_Toc66381483"/>
      <w:r>
        <w:rPr>
          <w:rFonts w:hint="eastAsia" w:ascii="宋体" w:hAnsi="宋体" w:eastAsia="宋体" w:cs="宋体"/>
        </w:rPr>
        <w:t>18.3 其他保险</w:t>
      </w:r>
      <w:bookmarkEnd w:id="637"/>
      <w:bookmarkEnd w:id="638"/>
      <w:bookmarkEnd w:id="639"/>
      <w:bookmarkEnd w:id="640"/>
    </w:p>
    <w:p>
      <w:pPr>
        <w:bidi w:val="0"/>
        <w:rPr>
          <w:rFonts w:hint="eastAsia" w:ascii="宋体" w:hAnsi="宋体" w:eastAsia="宋体" w:cs="宋体"/>
        </w:rPr>
      </w:pPr>
      <w:r>
        <w:rPr>
          <w:rFonts w:hint="eastAsia" w:ascii="宋体" w:hAnsi="宋体" w:eastAsia="宋体" w:cs="宋体"/>
        </w:rPr>
        <w:t>关于其他保险的约定：</w:t>
      </w:r>
      <w:r>
        <w:rPr>
          <w:rFonts w:hint="eastAsia" w:ascii="宋体" w:hAnsi="宋体" w:eastAsia="宋体" w:cs="宋体"/>
          <w:u w:val="single"/>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承包人是否应为其施工设备等办理财产保险：执行通用条款。</w:t>
      </w:r>
    </w:p>
    <w:p>
      <w:pPr>
        <w:bidi w:val="0"/>
        <w:rPr>
          <w:rFonts w:hint="eastAsia" w:ascii="宋体" w:hAnsi="宋体" w:eastAsia="宋体" w:cs="宋体"/>
        </w:rPr>
      </w:pPr>
      <w:r>
        <w:rPr>
          <w:rFonts w:hint="eastAsia" w:ascii="宋体" w:hAnsi="宋体" w:eastAsia="宋体" w:cs="宋体"/>
        </w:rPr>
        <w:t>18.7 通知义务</w:t>
      </w:r>
    </w:p>
    <w:p>
      <w:pPr>
        <w:bidi w:val="0"/>
        <w:rPr>
          <w:rFonts w:hint="eastAsia" w:ascii="宋体" w:hAnsi="宋体" w:eastAsia="宋体" w:cs="宋体"/>
        </w:rPr>
      </w:pPr>
      <w:r>
        <w:rPr>
          <w:rFonts w:hint="eastAsia" w:ascii="宋体" w:hAnsi="宋体" w:eastAsia="宋体" w:cs="宋体"/>
        </w:rPr>
        <w:t>关于变更保险合同时的通知义务的约定：执行通用条款。</w:t>
      </w:r>
    </w:p>
    <w:bookmarkEnd w:id="582"/>
    <w:bookmarkEnd w:id="583"/>
    <w:bookmarkEnd w:id="584"/>
    <w:bookmarkEnd w:id="585"/>
    <w:bookmarkEnd w:id="586"/>
    <w:bookmarkEnd w:id="587"/>
    <w:bookmarkEnd w:id="588"/>
    <w:bookmarkEnd w:id="589"/>
    <w:bookmarkEnd w:id="590"/>
    <w:bookmarkEnd w:id="591"/>
    <w:bookmarkEnd w:id="592"/>
    <w:bookmarkEnd w:id="593"/>
    <w:p>
      <w:pPr>
        <w:bidi w:val="0"/>
        <w:rPr>
          <w:rFonts w:hint="eastAsia" w:ascii="宋体" w:hAnsi="宋体" w:eastAsia="宋体" w:cs="宋体"/>
        </w:rPr>
      </w:pPr>
      <w:bookmarkStart w:id="641" w:name="_Toc4565"/>
      <w:r>
        <w:rPr>
          <w:rFonts w:hint="eastAsia" w:ascii="宋体" w:hAnsi="宋体" w:eastAsia="宋体" w:cs="宋体"/>
        </w:rPr>
        <w:t>20. 争议解决</w:t>
      </w:r>
      <w:bookmarkEnd w:id="641"/>
    </w:p>
    <w:bookmarkEnd w:id="594"/>
    <w:bookmarkEnd w:id="595"/>
    <w:p>
      <w:pPr>
        <w:bidi w:val="0"/>
        <w:rPr>
          <w:rFonts w:hint="eastAsia" w:ascii="宋体" w:hAnsi="宋体" w:eastAsia="宋体" w:cs="宋体"/>
        </w:rPr>
      </w:pPr>
      <w:bookmarkStart w:id="642" w:name="_Toc20456"/>
      <w:bookmarkStart w:id="643" w:name="_Toc66381484"/>
      <w:bookmarkStart w:id="644" w:name="_Toc66381453"/>
      <w:bookmarkStart w:id="645" w:name="_Toc9891"/>
      <w:r>
        <w:rPr>
          <w:rFonts w:hint="eastAsia" w:ascii="宋体" w:hAnsi="宋体" w:eastAsia="宋体" w:cs="宋体"/>
        </w:rPr>
        <w:t>20.3 争</w:t>
      </w:r>
      <w:bookmarkEnd w:id="596"/>
      <w:r>
        <w:rPr>
          <w:rFonts w:hint="eastAsia" w:ascii="宋体" w:hAnsi="宋体" w:eastAsia="宋体" w:cs="宋体"/>
        </w:rPr>
        <w:t>议评审</w:t>
      </w:r>
      <w:bookmarkEnd w:id="642"/>
      <w:bookmarkEnd w:id="643"/>
      <w:bookmarkEnd w:id="644"/>
      <w:bookmarkEnd w:id="645"/>
    </w:p>
    <w:p>
      <w:pPr>
        <w:bidi w:val="0"/>
        <w:rPr>
          <w:rFonts w:hint="eastAsia" w:ascii="宋体" w:hAnsi="宋体" w:eastAsia="宋体" w:cs="宋体"/>
        </w:rPr>
      </w:pPr>
      <w:r>
        <w:rPr>
          <w:rFonts w:hint="eastAsia" w:ascii="宋体" w:hAnsi="宋体" w:eastAsia="宋体" w:cs="宋体"/>
        </w:rPr>
        <w:t>合同当事人是否同意将工程争议提交争议评审小组决定：</w:t>
      </w:r>
      <w:r>
        <w:rPr>
          <w:rFonts w:hint="eastAsia" w:ascii="宋体" w:hAnsi="宋体" w:eastAsia="宋体" w:cs="宋体"/>
          <w:u w:val="single"/>
        </w:rPr>
        <w:t xml:space="preserve">     /      </w:t>
      </w:r>
      <w:r>
        <w:rPr>
          <w:rFonts w:hint="eastAsia" w:ascii="宋体" w:hAnsi="宋体" w:eastAsia="宋体" w:cs="宋体"/>
        </w:rPr>
        <w:t xml:space="preserve">。  </w:t>
      </w:r>
    </w:p>
    <w:p>
      <w:pPr>
        <w:bidi w:val="0"/>
        <w:rPr>
          <w:rFonts w:hint="eastAsia" w:ascii="宋体" w:hAnsi="宋体" w:eastAsia="宋体" w:cs="宋体"/>
        </w:rPr>
      </w:pPr>
      <w:bookmarkStart w:id="646" w:name="_Toc23843"/>
      <w:bookmarkStart w:id="647" w:name="_Toc66381454"/>
      <w:bookmarkStart w:id="648" w:name="_Toc32195"/>
      <w:bookmarkStart w:id="649" w:name="_Toc66381485"/>
      <w:r>
        <w:rPr>
          <w:rFonts w:hint="eastAsia" w:ascii="宋体" w:hAnsi="宋体" w:eastAsia="宋体" w:cs="宋体"/>
        </w:rPr>
        <w:t>20.3.1 争议评审小组的确定</w:t>
      </w:r>
      <w:bookmarkEnd w:id="646"/>
      <w:bookmarkEnd w:id="647"/>
      <w:bookmarkEnd w:id="648"/>
      <w:bookmarkEnd w:id="649"/>
    </w:p>
    <w:p>
      <w:pPr>
        <w:bidi w:val="0"/>
        <w:rPr>
          <w:rFonts w:hint="eastAsia" w:ascii="宋体" w:hAnsi="宋体" w:eastAsia="宋体" w:cs="宋体"/>
        </w:rPr>
      </w:pPr>
      <w:r>
        <w:rPr>
          <w:rFonts w:hint="eastAsia" w:ascii="宋体" w:hAnsi="宋体" w:eastAsia="宋体" w:cs="宋体"/>
        </w:rPr>
        <w:t>争议评审小组成员的确定：</w:t>
      </w:r>
      <w:r>
        <w:rPr>
          <w:rFonts w:hint="eastAsia" w:ascii="宋体" w:hAnsi="宋体" w:eastAsia="宋体" w:cs="宋体"/>
          <w:u w:val="single"/>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选定争议评审员的期限：</w:t>
      </w:r>
      <w:r>
        <w:rPr>
          <w:rFonts w:hint="eastAsia" w:ascii="宋体" w:hAnsi="宋体" w:eastAsia="宋体" w:cs="宋体"/>
          <w:u w:val="single"/>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争议评审小组成员的报酬承担方式：</w:t>
      </w:r>
      <w:r>
        <w:rPr>
          <w:rFonts w:hint="eastAsia" w:ascii="宋体" w:hAnsi="宋体" w:eastAsia="宋体" w:cs="宋体"/>
          <w:u w:val="single"/>
        </w:rPr>
        <w:t xml:space="preserve">     /      </w:t>
      </w:r>
      <w:r>
        <w:rPr>
          <w:rFonts w:hint="eastAsia" w:ascii="宋体" w:hAnsi="宋体" w:eastAsia="宋体" w:cs="宋体"/>
        </w:rPr>
        <w:t>。</w:t>
      </w:r>
    </w:p>
    <w:p>
      <w:pPr>
        <w:bidi w:val="0"/>
        <w:rPr>
          <w:rFonts w:hint="eastAsia" w:ascii="宋体" w:hAnsi="宋体" w:eastAsia="宋体" w:cs="宋体"/>
        </w:rPr>
      </w:pPr>
      <w:r>
        <w:rPr>
          <w:rFonts w:hint="eastAsia" w:ascii="宋体" w:hAnsi="宋体" w:eastAsia="宋体" w:cs="宋体"/>
        </w:rPr>
        <w:t>其他事项的约定：</w:t>
      </w:r>
      <w:r>
        <w:rPr>
          <w:rFonts w:hint="eastAsia" w:ascii="宋体" w:hAnsi="宋体" w:eastAsia="宋体" w:cs="宋体"/>
          <w:u w:val="single"/>
        </w:rPr>
        <w:t xml:space="preserve">     /      </w:t>
      </w:r>
      <w:r>
        <w:rPr>
          <w:rFonts w:hint="eastAsia" w:ascii="宋体" w:hAnsi="宋体" w:eastAsia="宋体" w:cs="宋体"/>
        </w:rPr>
        <w:t>。</w:t>
      </w:r>
    </w:p>
    <w:p>
      <w:pPr>
        <w:bidi w:val="0"/>
        <w:rPr>
          <w:rFonts w:hint="eastAsia" w:ascii="宋体" w:hAnsi="宋体" w:eastAsia="宋体" w:cs="宋体"/>
        </w:rPr>
      </w:pPr>
      <w:bookmarkStart w:id="650" w:name="_Toc27481"/>
      <w:bookmarkStart w:id="651" w:name="_Toc66381455"/>
      <w:bookmarkStart w:id="652" w:name="_Toc23678"/>
      <w:bookmarkStart w:id="653" w:name="_Toc66381486"/>
      <w:r>
        <w:rPr>
          <w:rFonts w:hint="eastAsia" w:ascii="宋体" w:hAnsi="宋体" w:eastAsia="宋体" w:cs="宋体"/>
        </w:rPr>
        <w:t>20.3.2 争议评审小组的决定</w:t>
      </w:r>
      <w:bookmarkEnd w:id="650"/>
      <w:bookmarkEnd w:id="651"/>
      <w:bookmarkEnd w:id="652"/>
      <w:bookmarkEnd w:id="653"/>
    </w:p>
    <w:p>
      <w:pPr>
        <w:bidi w:val="0"/>
        <w:rPr>
          <w:rFonts w:hint="eastAsia" w:ascii="宋体" w:hAnsi="宋体" w:eastAsia="宋体" w:cs="宋体"/>
        </w:rPr>
      </w:pPr>
      <w:r>
        <w:rPr>
          <w:rFonts w:hint="eastAsia" w:ascii="宋体" w:hAnsi="宋体" w:eastAsia="宋体" w:cs="宋体"/>
        </w:rPr>
        <w:t>合同当事人关于本项的约定：</w:t>
      </w:r>
      <w:r>
        <w:rPr>
          <w:rFonts w:hint="eastAsia" w:ascii="宋体" w:hAnsi="宋体" w:eastAsia="宋体" w:cs="宋体"/>
          <w:u w:val="single"/>
        </w:rPr>
        <w:t xml:space="preserve">     /      </w:t>
      </w:r>
      <w:r>
        <w:rPr>
          <w:rFonts w:hint="eastAsia" w:ascii="宋体" w:hAnsi="宋体" w:eastAsia="宋体" w:cs="宋体"/>
        </w:rPr>
        <w:t>。</w:t>
      </w:r>
    </w:p>
    <w:p>
      <w:pPr>
        <w:bidi w:val="0"/>
        <w:rPr>
          <w:rFonts w:hint="eastAsia" w:ascii="宋体" w:hAnsi="宋体" w:eastAsia="宋体" w:cs="宋体"/>
        </w:rPr>
      </w:pPr>
      <w:bookmarkStart w:id="654" w:name="_Toc66381456"/>
      <w:bookmarkStart w:id="655" w:name="_Toc13526"/>
      <w:bookmarkStart w:id="656" w:name="_Toc14922"/>
      <w:bookmarkStart w:id="657" w:name="_Toc66381487"/>
      <w:r>
        <w:rPr>
          <w:rFonts w:hint="eastAsia" w:ascii="宋体" w:hAnsi="宋体" w:eastAsia="宋体" w:cs="宋体"/>
        </w:rPr>
        <w:t>20.4 仲裁或诉讼</w:t>
      </w:r>
      <w:bookmarkEnd w:id="597"/>
      <w:bookmarkEnd w:id="654"/>
      <w:bookmarkEnd w:id="655"/>
      <w:bookmarkEnd w:id="656"/>
      <w:bookmarkEnd w:id="657"/>
    </w:p>
    <w:p>
      <w:pPr>
        <w:bidi w:val="0"/>
        <w:rPr>
          <w:rFonts w:hint="eastAsia" w:ascii="宋体" w:hAnsi="宋体" w:eastAsia="宋体" w:cs="宋体"/>
        </w:rPr>
      </w:pPr>
      <w:r>
        <w:rPr>
          <w:rFonts w:hint="eastAsia" w:ascii="宋体" w:hAnsi="宋体" w:eastAsia="宋体" w:cs="宋体"/>
        </w:rPr>
        <w:t>因合同及合同有关事项发生的争议，按下列第2 种方式解决：</w:t>
      </w:r>
    </w:p>
    <w:p>
      <w:pPr>
        <w:bidi w:val="0"/>
        <w:rPr>
          <w:rFonts w:hint="eastAsia" w:ascii="宋体" w:hAnsi="宋体" w:eastAsia="宋体" w:cs="宋体"/>
        </w:rPr>
      </w:pPr>
      <w:r>
        <w:rPr>
          <w:rFonts w:hint="eastAsia" w:ascii="宋体" w:hAnsi="宋体" w:eastAsia="宋体" w:cs="宋体"/>
        </w:rPr>
        <w:t>（1）向西安市仲裁委员会申请仲裁；</w:t>
      </w:r>
    </w:p>
    <w:p>
      <w:pPr>
        <w:bidi w:val="0"/>
        <w:rPr>
          <w:rFonts w:hint="eastAsia" w:ascii="宋体" w:hAnsi="宋体" w:eastAsia="宋体" w:cs="宋体"/>
        </w:rPr>
      </w:pPr>
      <w:r>
        <w:rPr>
          <w:rFonts w:hint="eastAsia" w:ascii="宋体" w:hAnsi="宋体" w:eastAsia="宋体" w:cs="宋体"/>
        </w:rPr>
        <w:t>（2）向工程所在地西安市阎良区人民法院起诉。</w:t>
      </w:r>
      <w:bookmarkEnd w:id="598"/>
      <w:bookmarkEnd w:id="599"/>
      <w:bookmarkEnd w:id="600"/>
      <w:bookmarkEnd w:id="601"/>
      <w:bookmarkEnd w:id="602"/>
      <w:bookmarkEnd w:id="603"/>
    </w:p>
    <w:p>
      <w:pPr>
        <w:bidi w:val="0"/>
        <w:rPr>
          <w:rFonts w:hint="eastAsia" w:ascii="宋体" w:hAnsi="宋体" w:eastAsia="宋体" w:cs="宋体"/>
        </w:rPr>
      </w:pPr>
    </w:p>
    <w:p>
      <w:pPr>
        <w:bidi w:val="0"/>
        <w:rPr>
          <w:rFonts w:hint="eastAsia" w:ascii="宋体" w:hAnsi="宋体" w:eastAsia="宋体" w:cs="宋体"/>
        </w:rPr>
      </w:pPr>
    </w:p>
    <w:p>
      <w:pPr>
        <w:pStyle w:val="4"/>
        <w:rPr>
          <w:rFonts w:hint="eastAsia" w:ascii="宋体" w:hAnsi="宋体" w:eastAsia="宋体" w:cs="宋体"/>
        </w:rPr>
      </w:pPr>
    </w:p>
    <w:p>
      <w:pPr>
        <w:rPr>
          <w:rFonts w:hint="eastAsia" w:ascii="宋体" w:hAnsi="宋体" w:eastAsia="宋体" w:cs="宋体"/>
        </w:rPr>
      </w:pPr>
    </w:p>
    <w:p>
      <w:pPr>
        <w:pStyle w:val="4"/>
        <w:rPr>
          <w:rFonts w:hint="eastAsia" w:ascii="宋体" w:hAnsi="宋体" w:eastAsia="宋体" w:cs="宋体"/>
        </w:rPr>
      </w:pPr>
    </w:p>
    <w:p>
      <w:pPr>
        <w:bidi w:val="0"/>
        <w:rPr>
          <w:rFonts w:hint="eastAsia" w:ascii="宋体" w:hAnsi="宋体" w:eastAsia="宋体" w:cs="宋体"/>
        </w:rPr>
      </w:pPr>
    </w:p>
    <w:p>
      <w:pPr>
        <w:bidi w:val="0"/>
        <w:rPr>
          <w:rFonts w:hint="eastAsia" w:ascii="宋体" w:hAnsi="宋体" w:eastAsia="宋体" w:cs="宋体"/>
        </w:rPr>
      </w:pPr>
      <w:r>
        <w:rPr>
          <w:rFonts w:hint="eastAsia" w:ascii="宋体" w:hAnsi="宋体" w:eastAsia="宋体" w:cs="宋体"/>
        </w:rPr>
        <w:t>附件</w:t>
      </w:r>
    </w:p>
    <w:p>
      <w:pPr>
        <w:bidi w:val="0"/>
        <w:rPr>
          <w:rFonts w:hint="eastAsia" w:ascii="宋体" w:hAnsi="宋体" w:eastAsia="宋体" w:cs="宋体"/>
        </w:rPr>
      </w:pPr>
      <w:r>
        <w:rPr>
          <w:rFonts w:hint="eastAsia" w:ascii="宋体" w:hAnsi="宋体" w:eastAsia="宋体" w:cs="宋体"/>
        </w:rPr>
        <w:t>协议书附件：</w:t>
      </w:r>
    </w:p>
    <w:p>
      <w:pPr>
        <w:bidi w:val="0"/>
        <w:rPr>
          <w:rFonts w:hint="eastAsia" w:ascii="宋体" w:hAnsi="宋体" w:eastAsia="宋体" w:cs="宋体"/>
        </w:rPr>
      </w:pPr>
      <w:r>
        <w:rPr>
          <w:rFonts w:hint="eastAsia" w:ascii="宋体" w:hAnsi="宋体" w:eastAsia="宋体" w:cs="宋体"/>
        </w:rPr>
        <w:t>附件1：承包人承揽工程项目一览表</w:t>
      </w:r>
    </w:p>
    <w:p>
      <w:pPr>
        <w:bidi w:val="0"/>
        <w:rPr>
          <w:rFonts w:hint="eastAsia" w:ascii="宋体" w:hAnsi="宋体" w:eastAsia="宋体" w:cs="宋体"/>
        </w:rPr>
      </w:pPr>
      <w:r>
        <w:rPr>
          <w:rFonts w:hint="eastAsia" w:ascii="宋体" w:hAnsi="宋体" w:eastAsia="宋体" w:cs="宋体"/>
        </w:rPr>
        <w:t>专用合同条款附件：</w:t>
      </w:r>
    </w:p>
    <w:p>
      <w:pPr>
        <w:bidi w:val="0"/>
        <w:rPr>
          <w:rFonts w:hint="eastAsia" w:ascii="宋体" w:hAnsi="宋体" w:eastAsia="宋体" w:cs="宋体"/>
        </w:rPr>
      </w:pPr>
      <w:r>
        <w:rPr>
          <w:rFonts w:hint="eastAsia" w:ascii="宋体" w:hAnsi="宋体" w:eastAsia="宋体" w:cs="宋体"/>
        </w:rPr>
        <w:t>附件2：工程质量保修书</w:t>
      </w:r>
    </w:p>
    <w:p>
      <w:pPr>
        <w:bidi w:val="0"/>
        <w:rPr>
          <w:rFonts w:hint="eastAsia" w:ascii="宋体" w:hAnsi="宋体" w:eastAsia="宋体" w:cs="宋体"/>
        </w:rPr>
      </w:pPr>
      <w:r>
        <w:rPr>
          <w:rFonts w:hint="eastAsia" w:ascii="宋体" w:hAnsi="宋体" w:eastAsia="宋体" w:cs="宋体"/>
        </w:rPr>
        <w:t>附件3：承包人用于本工程施工的机械设备表</w:t>
      </w:r>
    </w:p>
    <w:p>
      <w:pPr>
        <w:bidi w:val="0"/>
        <w:rPr>
          <w:rFonts w:hint="eastAsia" w:ascii="宋体" w:hAnsi="宋体" w:eastAsia="宋体" w:cs="宋体"/>
        </w:rPr>
        <w:sectPr>
          <w:footerReference r:id="rId8" w:type="first"/>
          <w:footerReference r:id="rId7" w:type="default"/>
          <w:pgSz w:w="11906" w:h="16838"/>
          <w:pgMar w:top="1440" w:right="1803" w:bottom="1440" w:left="1440" w:header="851" w:footer="992" w:gutter="0"/>
          <w:pgBorders>
            <w:top w:val="none" w:sz="0" w:space="0"/>
            <w:left w:val="none" w:sz="0" w:space="0"/>
            <w:bottom w:val="none" w:sz="0" w:space="0"/>
            <w:right w:val="none" w:sz="0" w:space="0"/>
          </w:pgBorders>
          <w:pgNumType w:fmt="decimal"/>
          <w:cols w:space="720" w:num="1"/>
          <w:titlePg/>
          <w:docGrid w:linePitch="312" w:charSpace="0"/>
        </w:sectPr>
      </w:pPr>
      <w:r>
        <w:rPr>
          <w:rFonts w:hint="eastAsia" w:ascii="宋体" w:hAnsi="宋体" w:eastAsia="宋体" w:cs="宋体"/>
        </w:rPr>
        <w:t>附件4：承包人主要施工管理人员表</w:t>
      </w:r>
    </w:p>
    <w:p>
      <w:pPr>
        <w:bidi w:val="0"/>
        <w:rPr>
          <w:rFonts w:hint="eastAsia" w:ascii="宋体" w:hAnsi="宋体" w:eastAsia="宋体" w:cs="宋体"/>
          <w:b/>
          <w:bCs/>
        </w:rPr>
      </w:pPr>
      <w:r>
        <w:rPr>
          <w:rFonts w:hint="eastAsia" w:ascii="宋体" w:hAnsi="宋体" w:eastAsia="宋体" w:cs="宋体"/>
          <w:b/>
          <w:bCs/>
        </w:rPr>
        <w:t>附件1：</w:t>
      </w:r>
    </w:p>
    <w:p>
      <w:pPr>
        <w:bidi w:val="0"/>
        <w:rPr>
          <w:rFonts w:hint="eastAsia" w:ascii="宋体" w:hAnsi="宋体" w:eastAsia="宋体" w:cs="宋体"/>
          <w:b/>
          <w:bCs/>
        </w:rPr>
      </w:pPr>
      <w:r>
        <w:rPr>
          <w:rFonts w:hint="eastAsia" w:ascii="宋体" w:hAnsi="宋体" w:eastAsia="宋体" w:cs="宋体"/>
          <w:b/>
          <w:bCs/>
        </w:rPr>
        <w:t>承包人承揽工程项目一览表</w:t>
      </w:r>
    </w:p>
    <w:tbl>
      <w:tblPr>
        <w:tblStyle w:val="9"/>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96"/>
        <w:gridCol w:w="1216"/>
        <w:gridCol w:w="1888"/>
        <w:gridCol w:w="1212"/>
        <w:gridCol w:w="1038"/>
        <w:gridCol w:w="1261"/>
        <w:gridCol w:w="1464"/>
        <w:gridCol w:w="1637"/>
        <w:gridCol w:w="1538"/>
        <w:gridCol w:w="145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60" w:hRule="atLeast"/>
        </w:trPr>
        <w:tc>
          <w:tcPr>
            <w:tcW w:w="1896" w:type="dxa"/>
            <w:tcBorders>
              <w:top w:val="single" w:color="auto" w:sz="12" w:space="0"/>
              <w:bottom w:val="double" w:color="auto" w:sz="6" w:space="0"/>
            </w:tcBorders>
            <w:noWrap w:val="0"/>
            <w:vAlign w:val="center"/>
          </w:tcPr>
          <w:p>
            <w:pPr>
              <w:bidi w:val="0"/>
              <w:rPr>
                <w:rFonts w:hint="eastAsia" w:ascii="宋体" w:hAnsi="宋体" w:eastAsia="宋体" w:cs="宋体"/>
                <w:lang w:val="en-US" w:eastAsia="zh-CN"/>
              </w:rPr>
            </w:pPr>
            <w:r>
              <w:rPr>
                <w:rFonts w:hint="eastAsia" w:ascii="宋体" w:hAnsi="宋体" w:eastAsia="宋体" w:cs="宋体"/>
                <w:lang w:val="en-US" w:eastAsia="zh-CN"/>
              </w:rPr>
              <w:t>单位工程名称</w:t>
            </w:r>
          </w:p>
        </w:tc>
        <w:tc>
          <w:tcPr>
            <w:tcW w:w="1216" w:type="dxa"/>
            <w:tcBorders>
              <w:top w:val="single" w:color="auto" w:sz="12" w:space="0"/>
              <w:bottom w:val="double" w:color="auto" w:sz="6" w:space="0"/>
            </w:tcBorders>
            <w:noWrap w:val="0"/>
            <w:vAlign w:val="center"/>
          </w:tcPr>
          <w:p>
            <w:pPr>
              <w:bidi w:val="0"/>
              <w:rPr>
                <w:rFonts w:hint="eastAsia" w:ascii="宋体" w:hAnsi="宋体" w:eastAsia="宋体" w:cs="宋体"/>
                <w:lang w:val="en-US" w:eastAsia="zh-CN"/>
              </w:rPr>
            </w:pPr>
            <w:r>
              <w:rPr>
                <w:rFonts w:hint="eastAsia" w:ascii="宋体" w:hAnsi="宋体" w:eastAsia="宋体" w:cs="宋体"/>
                <w:lang w:val="en-US" w:eastAsia="zh-CN"/>
              </w:rPr>
              <w:t>建设规模</w:t>
            </w:r>
          </w:p>
        </w:tc>
        <w:tc>
          <w:tcPr>
            <w:tcW w:w="1888" w:type="dxa"/>
            <w:tcBorders>
              <w:top w:val="single" w:color="auto" w:sz="12" w:space="0"/>
              <w:bottom w:val="double" w:color="auto" w:sz="6" w:space="0"/>
            </w:tcBorders>
            <w:noWrap w:val="0"/>
            <w:vAlign w:val="center"/>
          </w:tcPr>
          <w:p>
            <w:pPr>
              <w:bidi w:val="0"/>
              <w:rPr>
                <w:rFonts w:hint="eastAsia" w:ascii="宋体" w:hAnsi="宋体" w:eastAsia="宋体" w:cs="宋体"/>
                <w:lang w:val="en-US" w:eastAsia="zh-CN"/>
              </w:rPr>
            </w:pPr>
            <w:r>
              <w:rPr>
                <w:rFonts w:hint="eastAsia" w:ascii="宋体" w:hAnsi="宋体" w:eastAsia="宋体" w:cs="宋体"/>
                <w:lang w:val="en-US" w:eastAsia="zh-CN"/>
              </w:rPr>
              <w:t>建筑面积(平方米)</w:t>
            </w:r>
          </w:p>
        </w:tc>
        <w:tc>
          <w:tcPr>
            <w:tcW w:w="1212" w:type="dxa"/>
            <w:tcBorders>
              <w:top w:val="single" w:color="auto" w:sz="12" w:space="0"/>
              <w:bottom w:val="double" w:color="auto" w:sz="6" w:space="0"/>
            </w:tcBorders>
            <w:noWrap w:val="0"/>
            <w:vAlign w:val="center"/>
          </w:tcPr>
          <w:p>
            <w:pPr>
              <w:bidi w:val="0"/>
              <w:rPr>
                <w:rFonts w:hint="eastAsia" w:ascii="宋体" w:hAnsi="宋体" w:eastAsia="宋体" w:cs="宋体"/>
                <w:lang w:val="en-US" w:eastAsia="zh-CN"/>
              </w:rPr>
            </w:pPr>
            <w:r>
              <w:rPr>
                <w:rFonts w:hint="eastAsia" w:ascii="宋体" w:hAnsi="宋体" w:eastAsia="宋体" w:cs="宋体"/>
                <w:lang w:val="en-US" w:eastAsia="zh-CN"/>
              </w:rPr>
              <w:t>结构形式</w:t>
            </w:r>
          </w:p>
        </w:tc>
        <w:tc>
          <w:tcPr>
            <w:tcW w:w="1038" w:type="dxa"/>
            <w:tcBorders>
              <w:top w:val="single" w:color="auto" w:sz="12" w:space="0"/>
              <w:bottom w:val="double" w:color="auto" w:sz="6" w:space="0"/>
            </w:tcBorders>
            <w:noWrap w:val="0"/>
            <w:vAlign w:val="center"/>
          </w:tcPr>
          <w:p>
            <w:pPr>
              <w:bidi w:val="0"/>
              <w:rPr>
                <w:rFonts w:hint="eastAsia" w:ascii="宋体" w:hAnsi="宋体" w:eastAsia="宋体" w:cs="宋体"/>
                <w:lang w:val="en-US" w:eastAsia="zh-CN"/>
              </w:rPr>
            </w:pPr>
            <w:r>
              <w:rPr>
                <w:rFonts w:hint="eastAsia" w:ascii="宋体" w:hAnsi="宋体" w:eastAsia="宋体" w:cs="宋体"/>
                <w:lang w:val="en-US" w:eastAsia="zh-CN"/>
              </w:rPr>
              <w:t>层数</w:t>
            </w:r>
          </w:p>
        </w:tc>
        <w:tc>
          <w:tcPr>
            <w:tcW w:w="1261" w:type="dxa"/>
            <w:tcBorders>
              <w:top w:val="single" w:color="auto" w:sz="12" w:space="0"/>
              <w:bottom w:val="double" w:color="auto" w:sz="6" w:space="0"/>
            </w:tcBorders>
            <w:noWrap w:val="0"/>
            <w:vAlign w:val="center"/>
          </w:tcPr>
          <w:p>
            <w:pPr>
              <w:bidi w:val="0"/>
              <w:rPr>
                <w:rFonts w:hint="eastAsia" w:ascii="宋体" w:hAnsi="宋体" w:eastAsia="宋体" w:cs="宋体"/>
                <w:lang w:val="en-US" w:eastAsia="zh-CN"/>
              </w:rPr>
            </w:pPr>
            <w:r>
              <w:rPr>
                <w:rFonts w:hint="eastAsia" w:ascii="宋体" w:hAnsi="宋体" w:eastAsia="宋体" w:cs="宋体"/>
                <w:lang w:val="en-US" w:eastAsia="zh-CN"/>
              </w:rPr>
              <w:t>生产能力</w:t>
            </w:r>
          </w:p>
        </w:tc>
        <w:tc>
          <w:tcPr>
            <w:tcW w:w="1464" w:type="dxa"/>
            <w:tcBorders>
              <w:top w:val="single" w:color="auto" w:sz="12" w:space="0"/>
              <w:bottom w:val="double" w:color="auto" w:sz="6" w:space="0"/>
            </w:tcBorders>
            <w:noWrap w:val="0"/>
            <w:vAlign w:val="center"/>
          </w:tcPr>
          <w:p>
            <w:pPr>
              <w:bidi w:val="0"/>
              <w:rPr>
                <w:rFonts w:hint="eastAsia" w:ascii="宋体" w:hAnsi="宋体" w:eastAsia="宋体" w:cs="宋体"/>
                <w:lang w:val="en-US" w:eastAsia="zh-CN"/>
              </w:rPr>
            </w:pPr>
            <w:r>
              <w:rPr>
                <w:rFonts w:hint="eastAsia" w:ascii="宋体" w:hAnsi="宋体" w:eastAsia="宋体" w:cs="宋体"/>
                <w:lang w:val="en-US" w:eastAsia="zh-CN"/>
              </w:rPr>
              <w:t>设备安装内容</w:t>
            </w:r>
          </w:p>
        </w:tc>
        <w:tc>
          <w:tcPr>
            <w:tcW w:w="1637" w:type="dxa"/>
            <w:tcBorders>
              <w:top w:val="single" w:color="auto" w:sz="12" w:space="0"/>
              <w:bottom w:val="double" w:color="auto" w:sz="6" w:space="0"/>
            </w:tcBorders>
            <w:noWrap w:val="0"/>
            <w:vAlign w:val="center"/>
          </w:tcPr>
          <w:p>
            <w:pPr>
              <w:bidi w:val="0"/>
              <w:rPr>
                <w:rFonts w:hint="eastAsia" w:ascii="宋体" w:hAnsi="宋体" w:eastAsia="宋体" w:cs="宋体"/>
                <w:lang w:val="en-US" w:eastAsia="zh-CN"/>
              </w:rPr>
            </w:pPr>
            <w:r>
              <w:rPr>
                <w:rFonts w:hint="eastAsia" w:ascii="宋体" w:hAnsi="宋体" w:eastAsia="宋体" w:cs="宋体"/>
                <w:lang w:val="en-US" w:eastAsia="zh-CN"/>
              </w:rPr>
              <w:t>合同价格（元）</w:t>
            </w:r>
          </w:p>
        </w:tc>
        <w:tc>
          <w:tcPr>
            <w:tcW w:w="1538" w:type="dxa"/>
            <w:tcBorders>
              <w:top w:val="single" w:color="auto" w:sz="12" w:space="0"/>
              <w:bottom w:val="double" w:color="auto" w:sz="6" w:space="0"/>
            </w:tcBorders>
            <w:noWrap w:val="0"/>
            <w:vAlign w:val="center"/>
          </w:tcPr>
          <w:p>
            <w:pPr>
              <w:bidi w:val="0"/>
              <w:rPr>
                <w:rFonts w:hint="eastAsia" w:ascii="宋体" w:hAnsi="宋体" w:eastAsia="宋体" w:cs="宋体"/>
                <w:lang w:val="en-US" w:eastAsia="zh-CN"/>
              </w:rPr>
            </w:pPr>
            <w:r>
              <w:rPr>
                <w:rFonts w:hint="eastAsia" w:ascii="宋体" w:hAnsi="宋体" w:eastAsia="宋体" w:cs="宋体"/>
                <w:lang w:val="en-US" w:eastAsia="zh-CN"/>
              </w:rPr>
              <w:t>开工日期</w:t>
            </w:r>
          </w:p>
        </w:tc>
        <w:tc>
          <w:tcPr>
            <w:tcW w:w="1451" w:type="dxa"/>
            <w:tcBorders>
              <w:top w:val="single" w:color="auto" w:sz="12" w:space="0"/>
              <w:bottom w:val="double" w:color="auto" w:sz="6" w:space="0"/>
            </w:tcBorders>
            <w:noWrap w:val="0"/>
            <w:vAlign w:val="center"/>
          </w:tcPr>
          <w:p>
            <w:pPr>
              <w:bidi w:val="0"/>
              <w:rPr>
                <w:rFonts w:hint="eastAsia" w:ascii="宋体" w:hAnsi="宋体" w:eastAsia="宋体" w:cs="宋体"/>
                <w:lang w:val="en-US" w:eastAsia="zh-CN"/>
              </w:rPr>
            </w:pPr>
            <w:r>
              <w:rPr>
                <w:rFonts w:hint="eastAsia" w:ascii="宋体" w:hAnsi="宋体" w:eastAsia="宋体" w:cs="宋体"/>
                <w:lang w:val="en-US" w:eastAsia="zh-CN"/>
              </w:rPr>
              <w:t>竣工日期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tcBorders>
              <w:top w:val="double" w:color="auto" w:sz="6" w:space="0"/>
              <w:bottom w:val="single" w:color="auto" w:sz="6" w:space="0"/>
            </w:tcBorders>
            <w:noWrap w:val="0"/>
            <w:vAlign w:val="center"/>
          </w:tcPr>
          <w:p>
            <w:pPr>
              <w:bidi w:val="0"/>
              <w:rPr>
                <w:rFonts w:hint="eastAsia" w:ascii="宋体" w:hAnsi="宋体" w:eastAsia="宋体" w:cs="宋体"/>
                <w:lang w:val="en-US" w:eastAsia="zh-CN"/>
              </w:rPr>
            </w:pPr>
          </w:p>
        </w:tc>
        <w:tc>
          <w:tcPr>
            <w:tcW w:w="1216" w:type="dxa"/>
            <w:tcBorders>
              <w:top w:val="double" w:color="auto" w:sz="6" w:space="0"/>
              <w:bottom w:val="single" w:color="auto" w:sz="6" w:space="0"/>
            </w:tcBorders>
            <w:noWrap w:val="0"/>
            <w:vAlign w:val="center"/>
          </w:tcPr>
          <w:p>
            <w:pPr>
              <w:bidi w:val="0"/>
              <w:rPr>
                <w:rFonts w:hint="eastAsia" w:ascii="宋体" w:hAnsi="宋体" w:eastAsia="宋体" w:cs="宋体"/>
                <w:lang w:val="en-US" w:eastAsia="zh-CN"/>
              </w:rPr>
            </w:pPr>
          </w:p>
        </w:tc>
        <w:tc>
          <w:tcPr>
            <w:tcW w:w="1888" w:type="dxa"/>
            <w:tcBorders>
              <w:top w:val="double" w:color="auto" w:sz="6" w:space="0"/>
              <w:bottom w:val="single" w:color="auto" w:sz="6" w:space="0"/>
            </w:tcBorders>
            <w:noWrap w:val="0"/>
            <w:vAlign w:val="center"/>
          </w:tcPr>
          <w:p>
            <w:pPr>
              <w:bidi w:val="0"/>
              <w:rPr>
                <w:rFonts w:hint="eastAsia" w:ascii="宋体" w:hAnsi="宋体" w:eastAsia="宋体" w:cs="宋体"/>
                <w:lang w:val="en-US" w:eastAsia="zh-CN"/>
              </w:rPr>
            </w:pPr>
          </w:p>
        </w:tc>
        <w:tc>
          <w:tcPr>
            <w:tcW w:w="1212" w:type="dxa"/>
            <w:tcBorders>
              <w:top w:val="double" w:color="auto" w:sz="6" w:space="0"/>
              <w:bottom w:val="single" w:color="auto" w:sz="6" w:space="0"/>
            </w:tcBorders>
            <w:noWrap w:val="0"/>
            <w:vAlign w:val="center"/>
          </w:tcPr>
          <w:p>
            <w:pPr>
              <w:bidi w:val="0"/>
              <w:rPr>
                <w:rFonts w:hint="eastAsia" w:ascii="宋体" w:hAnsi="宋体" w:eastAsia="宋体" w:cs="宋体"/>
                <w:lang w:val="en-US" w:eastAsia="zh-CN"/>
              </w:rPr>
            </w:pPr>
          </w:p>
        </w:tc>
        <w:tc>
          <w:tcPr>
            <w:tcW w:w="1038" w:type="dxa"/>
            <w:tcBorders>
              <w:top w:val="double" w:color="auto" w:sz="6" w:space="0"/>
              <w:bottom w:val="single" w:color="auto" w:sz="6" w:space="0"/>
            </w:tcBorders>
            <w:noWrap w:val="0"/>
            <w:vAlign w:val="center"/>
          </w:tcPr>
          <w:p>
            <w:pPr>
              <w:bidi w:val="0"/>
              <w:rPr>
                <w:rFonts w:hint="eastAsia" w:ascii="宋体" w:hAnsi="宋体" w:eastAsia="宋体" w:cs="宋体"/>
                <w:lang w:val="en-US" w:eastAsia="zh-CN"/>
              </w:rPr>
            </w:pPr>
          </w:p>
        </w:tc>
        <w:tc>
          <w:tcPr>
            <w:tcW w:w="1261" w:type="dxa"/>
            <w:tcBorders>
              <w:top w:val="double" w:color="auto" w:sz="6" w:space="0"/>
              <w:bottom w:val="single" w:color="auto" w:sz="6" w:space="0"/>
            </w:tcBorders>
            <w:noWrap w:val="0"/>
            <w:vAlign w:val="center"/>
          </w:tcPr>
          <w:p>
            <w:pPr>
              <w:bidi w:val="0"/>
              <w:rPr>
                <w:rFonts w:hint="eastAsia" w:ascii="宋体" w:hAnsi="宋体" w:eastAsia="宋体" w:cs="宋体"/>
                <w:lang w:val="en-US" w:eastAsia="zh-CN"/>
              </w:rPr>
            </w:pPr>
          </w:p>
        </w:tc>
        <w:tc>
          <w:tcPr>
            <w:tcW w:w="1464" w:type="dxa"/>
            <w:tcBorders>
              <w:top w:val="double" w:color="auto" w:sz="6" w:space="0"/>
              <w:bottom w:val="single" w:color="auto" w:sz="6" w:space="0"/>
            </w:tcBorders>
            <w:noWrap w:val="0"/>
            <w:vAlign w:val="center"/>
          </w:tcPr>
          <w:p>
            <w:pPr>
              <w:bidi w:val="0"/>
              <w:rPr>
                <w:rFonts w:hint="eastAsia" w:ascii="宋体" w:hAnsi="宋体" w:eastAsia="宋体" w:cs="宋体"/>
                <w:lang w:val="en-US" w:eastAsia="zh-CN"/>
              </w:rPr>
            </w:pPr>
          </w:p>
        </w:tc>
        <w:tc>
          <w:tcPr>
            <w:tcW w:w="1637" w:type="dxa"/>
            <w:tcBorders>
              <w:top w:val="double" w:color="auto" w:sz="6" w:space="0"/>
              <w:bottom w:val="single" w:color="auto" w:sz="6" w:space="0"/>
            </w:tcBorders>
            <w:noWrap w:val="0"/>
            <w:vAlign w:val="center"/>
          </w:tcPr>
          <w:p>
            <w:pPr>
              <w:bidi w:val="0"/>
              <w:rPr>
                <w:rFonts w:hint="eastAsia" w:ascii="宋体" w:hAnsi="宋体" w:eastAsia="宋体" w:cs="宋体"/>
                <w:lang w:val="en-US" w:eastAsia="zh-CN"/>
              </w:rPr>
            </w:pPr>
          </w:p>
        </w:tc>
        <w:tc>
          <w:tcPr>
            <w:tcW w:w="1538" w:type="dxa"/>
            <w:tcBorders>
              <w:top w:val="double" w:color="auto" w:sz="6" w:space="0"/>
              <w:bottom w:val="single" w:color="auto" w:sz="6" w:space="0"/>
            </w:tcBorders>
            <w:noWrap w:val="0"/>
            <w:vAlign w:val="center"/>
          </w:tcPr>
          <w:p>
            <w:pPr>
              <w:bidi w:val="0"/>
              <w:rPr>
                <w:rFonts w:hint="eastAsia" w:ascii="宋体" w:hAnsi="宋体" w:eastAsia="宋体" w:cs="宋体"/>
                <w:lang w:val="en-US" w:eastAsia="zh-CN"/>
              </w:rPr>
            </w:pPr>
          </w:p>
        </w:tc>
        <w:tc>
          <w:tcPr>
            <w:tcW w:w="1451" w:type="dxa"/>
            <w:tcBorders>
              <w:top w:val="double" w:color="auto" w:sz="6" w:space="0"/>
              <w:bottom w:val="single" w:color="auto" w:sz="6" w:space="0"/>
            </w:tcBorders>
            <w:noWrap w:val="0"/>
            <w:vAlign w:val="center"/>
          </w:tcPr>
          <w:p>
            <w:pPr>
              <w:bidi w:val="0"/>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tcBorders>
              <w:top w:val="nil"/>
            </w:tcBorders>
            <w:noWrap w:val="0"/>
            <w:vAlign w:val="center"/>
          </w:tcPr>
          <w:p>
            <w:pPr>
              <w:bidi w:val="0"/>
              <w:rPr>
                <w:rFonts w:hint="eastAsia" w:ascii="宋体" w:hAnsi="宋体" w:eastAsia="宋体" w:cs="宋体"/>
                <w:lang w:val="en-US" w:eastAsia="zh-CN"/>
              </w:rPr>
            </w:pPr>
          </w:p>
        </w:tc>
        <w:tc>
          <w:tcPr>
            <w:tcW w:w="1216" w:type="dxa"/>
            <w:tcBorders>
              <w:top w:val="nil"/>
            </w:tcBorders>
            <w:noWrap w:val="0"/>
            <w:vAlign w:val="center"/>
          </w:tcPr>
          <w:p>
            <w:pPr>
              <w:bidi w:val="0"/>
              <w:rPr>
                <w:rFonts w:hint="eastAsia" w:ascii="宋体" w:hAnsi="宋体" w:eastAsia="宋体" w:cs="宋体"/>
                <w:lang w:val="en-US" w:eastAsia="zh-CN"/>
              </w:rPr>
            </w:pPr>
          </w:p>
        </w:tc>
        <w:tc>
          <w:tcPr>
            <w:tcW w:w="1888" w:type="dxa"/>
            <w:tcBorders>
              <w:top w:val="nil"/>
            </w:tcBorders>
            <w:noWrap w:val="0"/>
            <w:vAlign w:val="center"/>
          </w:tcPr>
          <w:p>
            <w:pPr>
              <w:bidi w:val="0"/>
              <w:rPr>
                <w:rFonts w:hint="eastAsia" w:ascii="宋体" w:hAnsi="宋体" w:eastAsia="宋体" w:cs="宋体"/>
                <w:lang w:val="en-US" w:eastAsia="zh-CN"/>
              </w:rPr>
            </w:pPr>
          </w:p>
        </w:tc>
        <w:tc>
          <w:tcPr>
            <w:tcW w:w="1212" w:type="dxa"/>
            <w:tcBorders>
              <w:top w:val="nil"/>
            </w:tcBorders>
            <w:noWrap w:val="0"/>
            <w:vAlign w:val="center"/>
          </w:tcPr>
          <w:p>
            <w:pPr>
              <w:bidi w:val="0"/>
              <w:rPr>
                <w:rFonts w:hint="eastAsia" w:ascii="宋体" w:hAnsi="宋体" w:eastAsia="宋体" w:cs="宋体"/>
                <w:lang w:val="en-US" w:eastAsia="zh-CN"/>
              </w:rPr>
            </w:pPr>
          </w:p>
        </w:tc>
        <w:tc>
          <w:tcPr>
            <w:tcW w:w="1038" w:type="dxa"/>
            <w:tcBorders>
              <w:top w:val="nil"/>
            </w:tcBorders>
            <w:noWrap w:val="0"/>
            <w:vAlign w:val="center"/>
          </w:tcPr>
          <w:p>
            <w:pPr>
              <w:bidi w:val="0"/>
              <w:rPr>
                <w:rFonts w:hint="eastAsia" w:ascii="宋体" w:hAnsi="宋体" w:eastAsia="宋体" w:cs="宋体"/>
                <w:lang w:val="en-US" w:eastAsia="zh-CN"/>
              </w:rPr>
            </w:pPr>
          </w:p>
        </w:tc>
        <w:tc>
          <w:tcPr>
            <w:tcW w:w="1261" w:type="dxa"/>
            <w:tcBorders>
              <w:top w:val="nil"/>
            </w:tcBorders>
            <w:noWrap w:val="0"/>
            <w:vAlign w:val="center"/>
          </w:tcPr>
          <w:p>
            <w:pPr>
              <w:bidi w:val="0"/>
              <w:rPr>
                <w:rFonts w:hint="eastAsia" w:ascii="宋体" w:hAnsi="宋体" w:eastAsia="宋体" w:cs="宋体"/>
                <w:lang w:val="en-US" w:eastAsia="zh-CN"/>
              </w:rPr>
            </w:pPr>
          </w:p>
        </w:tc>
        <w:tc>
          <w:tcPr>
            <w:tcW w:w="1464" w:type="dxa"/>
            <w:tcBorders>
              <w:top w:val="nil"/>
            </w:tcBorders>
            <w:noWrap w:val="0"/>
            <w:vAlign w:val="center"/>
          </w:tcPr>
          <w:p>
            <w:pPr>
              <w:bidi w:val="0"/>
              <w:rPr>
                <w:rFonts w:hint="eastAsia" w:ascii="宋体" w:hAnsi="宋体" w:eastAsia="宋体" w:cs="宋体"/>
                <w:lang w:val="en-US" w:eastAsia="zh-CN"/>
              </w:rPr>
            </w:pPr>
          </w:p>
        </w:tc>
        <w:tc>
          <w:tcPr>
            <w:tcW w:w="1637" w:type="dxa"/>
            <w:tcBorders>
              <w:top w:val="nil"/>
            </w:tcBorders>
            <w:noWrap w:val="0"/>
            <w:vAlign w:val="center"/>
          </w:tcPr>
          <w:p>
            <w:pPr>
              <w:bidi w:val="0"/>
              <w:rPr>
                <w:rFonts w:hint="eastAsia" w:ascii="宋体" w:hAnsi="宋体" w:eastAsia="宋体" w:cs="宋体"/>
                <w:lang w:val="en-US" w:eastAsia="zh-CN"/>
              </w:rPr>
            </w:pPr>
          </w:p>
        </w:tc>
        <w:tc>
          <w:tcPr>
            <w:tcW w:w="1538" w:type="dxa"/>
            <w:tcBorders>
              <w:top w:val="nil"/>
            </w:tcBorders>
            <w:noWrap w:val="0"/>
            <w:vAlign w:val="center"/>
          </w:tcPr>
          <w:p>
            <w:pPr>
              <w:bidi w:val="0"/>
              <w:rPr>
                <w:rFonts w:hint="eastAsia" w:ascii="宋体" w:hAnsi="宋体" w:eastAsia="宋体" w:cs="宋体"/>
                <w:lang w:val="en-US" w:eastAsia="zh-CN"/>
              </w:rPr>
            </w:pPr>
          </w:p>
        </w:tc>
        <w:tc>
          <w:tcPr>
            <w:tcW w:w="1451" w:type="dxa"/>
            <w:tcBorders>
              <w:top w:val="nil"/>
            </w:tcBorders>
            <w:noWrap w:val="0"/>
            <w:vAlign w:val="center"/>
          </w:tcPr>
          <w:p>
            <w:pPr>
              <w:bidi w:val="0"/>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tcBorders>
              <w:top w:val="nil"/>
            </w:tcBorders>
            <w:noWrap w:val="0"/>
            <w:vAlign w:val="center"/>
          </w:tcPr>
          <w:p>
            <w:pPr>
              <w:bidi w:val="0"/>
              <w:rPr>
                <w:rFonts w:hint="eastAsia" w:ascii="宋体" w:hAnsi="宋体" w:eastAsia="宋体" w:cs="宋体"/>
                <w:lang w:val="en-US" w:eastAsia="zh-CN"/>
              </w:rPr>
            </w:pPr>
          </w:p>
        </w:tc>
        <w:tc>
          <w:tcPr>
            <w:tcW w:w="1216" w:type="dxa"/>
            <w:tcBorders>
              <w:top w:val="nil"/>
            </w:tcBorders>
            <w:noWrap w:val="0"/>
            <w:vAlign w:val="center"/>
          </w:tcPr>
          <w:p>
            <w:pPr>
              <w:bidi w:val="0"/>
              <w:rPr>
                <w:rFonts w:hint="eastAsia" w:ascii="宋体" w:hAnsi="宋体" w:eastAsia="宋体" w:cs="宋体"/>
                <w:lang w:val="en-US" w:eastAsia="zh-CN"/>
              </w:rPr>
            </w:pPr>
          </w:p>
        </w:tc>
        <w:tc>
          <w:tcPr>
            <w:tcW w:w="1888" w:type="dxa"/>
            <w:tcBorders>
              <w:top w:val="nil"/>
            </w:tcBorders>
            <w:noWrap w:val="0"/>
            <w:vAlign w:val="center"/>
          </w:tcPr>
          <w:p>
            <w:pPr>
              <w:bidi w:val="0"/>
              <w:rPr>
                <w:rFonts w:hint="eastAsia" w:ascii="宋体" w:hAnsi="宋体" w:eastAsia="宋体" w:cs="宋体"/>
                <w:lang w:val="en-US" w:eastAsia="zh-CN"/>
              </w:rPr>
            </w:pPr>
          </w:p>
        </w:tc>
        <w:tc>
          <w:tcPr>
            <w:tcW w:w="1212" w:type="dxa"/>
            <w:tcBorders>
              <w:top w:val="nil"/>
            </w:tcBorders>
            <w:noWrap w:val="0"/>
            <w:vAlign w:val="center"/>
          </w:tcPr>
          <w:p>
            <w:pPr>
              <w:bidi w:val="0"/>
              <w:rPr>
                <w:rFonts w:hint="eastAsia" w:ascii="宋体" w:hAnsi="宋体" w:eastAsia="宋体" w:cs="宋体"/>
                <w:lang w:val="en-US" w:eastAsia="zh-CN"/>
              </w:rPr>
            </w:pPr>
          </w:p>
        </w:tc>
        <w:tc>
          <w:tcPr>
            <w:tcW w:w="1038" w:type="dxa"/>
            <w:tcBorders>
              <w:top w:val="nil"/>
            </w:tcBorders>
            <w:noWrap w:val="0"/>
            <w:vAlign w:val="center"/>
          </w:tcPr>
          <w:p>
            <w:pPr>
              <w:bidi w:val="0"/>
              <w:rPr>
                <w:rFonts w:hint="eastAsia" w:ascii="宋体" w:hAnsi="宋体" w:eastAsia="宋体" w:cs="宋体"/>
                <w:lang w:val="en-US" w:eastAsia="zh-CN"/>
              </w:rPr>
            </w:pPr>
          </w:p>
        </w:tc>
        <w:tc>
          <w:tcPr>
            <w:tcW w:w="1261" w:type="dxa"/>
            <w:tcBorders>
              <w:top w:val="nil"/>
            </w:tcBorders>
            <w:noWrap w:val="0"/>
            <w:vAlign w:val="center"/>
          </w:tcPr>
          <w:p>
            <w:pPr>
              <w:bidi w:val="0"/>
              <w:rPr>
                <w:rFonts w:hint="eastAsia" w:ascii="宋体" w:hAnsi="宋体" w:eastAsia="宋体" w:cs="宋体"/>
                <w:lang w:val="en-US" w:eastAsia="zh-CN"/>
              </w:rPr>
            </w:pPr>
          </w:p>
        </w:tc>
        <w:tc>
          <w:tcPr>
            <w:tcW w:w="1464" w:type="dxa"/>
            <w:tcBorders>
              <w:top w:val="nil"/>
            </w:tcBorders>
            <w:noWrap w:val="0"/>
            <w:vAlign w:val="center"/>
          </w:tcPr>
          <w:p>
            <w:pPr>
              <w:bidi w:val="0"/>
              <w:rPr>
                <w:rFonts w:hint="eastAsia" w:ascii="宋体" w:hAnsi="宋体" w:eastAsia="宋体" w:cs="宋体"/>
                <w:lang w:val="en-US" w:eastAsia="zh-CN"/>
              </w:rPr>
            </w:pPr>
          </w:p>
        </w:tc>
        <w:tc>
          <w:tcPr>
            <w:tcW w:w="1637" w:type="dxa"/>
            <w:tcBorders>
              <w:top w:val="nil"/>
            </w:tcBorders>
            <w:noWrap w:val="0"/>
            <w:vAlign w:val="center"/>
          </w:tcPr>
          <w:p>
            <w:pPr>
              <w:bidi w:val="0"/>
              <w:rPr>
                <w:rFonts w:hint="eastAsia" w:ascii="宋体" w:hAnsi="宋体" w:eastAsia="宋体" w:cs="宋体"/>
                <w:lang w:val="en-US" w:eastAsia="zh-CN"/>
              </w:rPr>
            </w:pPr>
          </w:p>
        </w:tc>
        <w:tc>
          <w:tcPr>
            <w:tcW w:w="1538" w:type="dxa"/>
            <w:tcBorders>
              <w:top w:val="nil"/>
            </w:tcBorders>
            <w:noWrap w:val="0"/>
            <w:vAlign w:val="center"/>
          </w:tcPr>
          <w:p>
            <w:pPr>
              <w:bidi w:val="0"/>
              <w:rPr>
                <w:rFonts w:hint="eastAsia" w:ascii="宋体" w:hAnsi="宋体" w:eastAsia="宋体" w:cs="宋体"/>
                <w:lang w:val="en-US" w:eastAsia="zh-CN"/>
              </w:rPr>
            </w:pPr>
          </w:p>
        </w:tc>
        <w:tc>
          <w:tcPr>
            <w:tcW w:w="1451" w:type="dxa"/>
            <w:tcBorders>
              <w:top w:val="nil"/>
            </w:tcBorders>
            <w:noWrap w:val="0"/>
            <w:vAlign w:val="center"/>
          </w:tcPr>
          <w:p>
            <w:pPr>
              <w:bidi w:val="0"/>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noWrap w:val="0"/>
            <w:vAlign w:val="center"/>
          </w:tcPr>
          <w:p>
            <w:pPr>
              <w:bidi w:val="0"/>
              <w:rPr>
                <w:rFonts w:hint="eastAsia" w:ascii="宋体" w:hAnsi="宋体" w:eastAsia="宋体" w:cs="宋体"/>
                <w:lang w:val="en-US" w:eastAsia="zh-CN"/>
              </w:rPr>
            </w:pPr>
          </w:p>
        </w:tc>
        <w:tc>
          <w:tcPr>
            <w:tcW w:w="1216" w:type="dxa"/>
            <w:noWrap w:val="0"/>
            <w:vAlign w:val="center"/>
          </w:tcPr>
          <w:p>
            <w:pPr>
              <w:bidi w:val="0"/>
              <w:rPr>
                <w:rFonts w:hint="eastAsia" w:ascii="宋体" w:hAnsi="宋体" w:eastAsia="宋体" w:cs="宋体"/>
                <w:lang w:val="en-US" w:eastAsia="zh-CN"/>
              </w:rPr>
            </w:pPr>
          </w:p>
        </w:tc>
        <w:tc>
          <w:tcPr>
            <w:tcW w:w="1888" w:type="dxa"/>
            <w:noWrap w:val="0"/>
            <w:vAlign w:val="center"/>
          </w:tcPr>
          <w:p>
            <w:pPr>
              <w:bidi w:val="0"/>
              <w:rPr>
                <w:rFonts w:hint="eastAsia" w:ascii="宋体" w:hAnsi="宋体" w:eastAsia="宋体" w:cs="宋体"/>
                <w:lang w:val="en-US" w:eastAsia="zh-CN"/>
              </w:rPr>
            </w:pPr>
          </w:p>
        </w:tc>
        <w:tc>
          <w:tcPr>
            <w:tcW w:w="1212" w:type="dxa"/>
            <w:noWrap w:val="0"/>
            <w:vAlign w:val="center"/>
          </w:tcPr>
          <w:p>
            <w:pPr>
              <w:bidi w:val="0"/>
              <w:rPr>
                <w:rFonts w:hint="eastAsia" w:ascii="宋体" w:hAnsi="宋体" w:eastAsia="宋体" w:cs="宋体"/>
                <w:lang w:val="en-US" w:eastAsia="zh-CN"/>
              </w:rPr>
            </w:pPr>
          </w:p>
        </w:tc>
        <w:tc>
          <w:tcPr>
            <w:tcW w:w="1038" w:type="dxa"/>
            <w:noWrap w:val="0"/>
            <w:vAlign w:val="center"/>
          </w:tcPr>
          <w:p>
            <w:pPr>
              <w:bidi w:val="0"/>
              <w:rPr>
                <w:rFonts w:hint="eastAsia" w:ascii="宋体" w:hAnsi="宋体" w:eastAsia="宋体" w:cs="宋体"/>
                <w:lang w:val="en-US" w:eastAsia="zh-CN"/>
              </w:rPr>
            </w:pPr>
          </w:p>
        </w:tc>
        <w:tc>
          <w:tcPr>
            <w:tcW w:w="1261" w:type="dxa"/>
            <w:noWrap w:val="0"/>
            <w:vAlign w:val="center"/>
          </w:tcPr>
          <w:p>
            <w:pPr>
              <w:bidi w:val="0"/>
              <w:rPr>
                <w:rFonts w:hint="eastAsia" w:ascii="宋体" w:hAnsi="宋体" w:eastAsia="宋体" w:cs="宋体"/>
                <w:lang w:val="en-US" w:eastAsia="zh-CN"/>
              </w:rPr>
            </w:pPr>
          </w:p>
        </w:tc>
        <w:tc>
          <w:tcPr>
            <w:tcW w:w="1464" w:type="dxa"/>
            <w:noWrap w:val="0"/>
            <w:vAlign w:val="center"/>
          </w:tcPr>
          <w:p>
            <w:pPr>
              <w:bidi w:val="0"/>
              <w:rPr>
                <w:rFonts w:hint="eastAsia" w:ascii="宋体" w:hAnsi="宋体" w:eastAsia="宋体" w:cs="宋体"/>
                <w:lang w:val="en-US" w:eastAsia="zh-CN"/>
              </w:rPr>
            </w:pPr>
          </w:p>
        </w:tc>
        <w:tc>
          <w:tcPr>
            <w:tcW w:w="1637" w:type="dxa"/>
            <w:noWrap w:val="0"/>
            <w:vAlign w:val="center"/>
          </w:tcPr>
          <w:p>
            <w:pPr>
              <w:bidi w:val="0"/>
              <w:rPr>
                <w:rFonts w:hint="eastAsia" w:ascii="宋体" w:hAnsi="宋体" w:eastAsia="宋体" w:cs="宋体"/>
                <w:lang w:val="en-US" w:eastAsia="zh-CN"/>
              </w:rPr>
            </w:pPr>
          </w:p>
        </w:tc>
        <w:tc>
          <w:tcPr>
            <w:tcW w:w="1538" w:type="dxa"/>
            <w:noWrap w:val="0"/>
            <w:vAlign w:val="center"/>
          </w:tcPr>
          <w:p>
            <w:pPr>
              <w:bidi w:val="0"/>
              <w:rPr>
                <w:rFonts w:hint="eastAsia" w:ascii="宋体" w:hAnsi="宋体" w:eastAsia="宋体" w:cs="宋体"/>
                <w:lang w:val="en-US" w:eastAsia="zh-CN"/>
              </w:rPr>
            </w:pPr>
          </w:p>
        </w:tc>
        <w:tc>
          <w:tcPr>
            <w:tcW w:w="1451" w:type="dxa"/>
            <w:noWrap w:val="0"/>
            <w:vAlign w:val="center"/>
          </w:tcPr>
          <w:p>
            <w:pPr>
              <w:bidi w:val="0"/>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tcBorders>
              <w:top w:val="nil"/>
            </w:tcBorders>
            <w:noWrap w:val="0"/>
            <w:vAlign w:val="center"/>
          </w:tcPr>
          <w:p>
            <w:pPr>
              <w:bidi w:val="0"/>
              <w:rPr>
                <w:rFonts w:hint="eastAsia" w:ascii="宋体" w:hAnsi="宋体" w:eastAsia="宋体" w:cs="宋体"/>
                <w:lang w:val="en-US" w:eastAsia="zh-CN"/>
              </w:rPr>
            </w:pPr>
          </w:p>
        </w:tc>
        <w:tc>
          <w:tcPr>
            <w:tcW w:w="1216" w:type="dxa"/>
            <w:tcBorders>
              <w:top w:val="nil"/>
            </w:tcBorders>
            <w:noWrap w:val="0"/>
            <w:vAlign w:val="center"/>
          </w:tcPr>
          <w:p>
            <w:pPr>
              <w:bidi w:val="0"/>
              <w:rPr>
                <w:rFonts w:hint="eastAsia" w:ascii="宋体" w:hAnsi="宋体" w:eastAsia="宋体" w:cs="宋体"/>
                <w:lang w:val="en-US" w:eastAsia="zh-CN"/>
              </w:rPr>
            </w:pPr>
          </w:p>
        </w:tc>
        <w:tc>
          <w:tcPr>
            <w:tcW w:w="1888" w:type="dxa"/>
            <w:tcBorders>
              <w:top w:val="nil"/>
            </w:tcBorders>
            <w:noWrap w:val="0"/>
            <w:vAlign w:val="center"/>
          </w:tcPr>
          <w:p>
            <w:pPr>
              <w:bidi w:val="0"/>
              <w:rPr>
                <w:rFonts w:hint="eastAsia" w:ascii="宋体" w:hAnsi="宋体" w:eastAsia="宋体" w:cs="宋体"/>
                <w:lang w:val="en-US" w:eastAsia="zh-CN"/>
              </w:rPr>
            </w:pPr>
          </w:p>
        </w:tc>
        <w:tc>
          <w:tcPr>
            <w:tcW w:w="1212" w:type="dxa"/>
            <w:tcBorders>
              <w:top w:val="nil"/>
            </w:tcBorders>
            <w:noWrap w:val="0"/>
            <w:vAlign w:val="center"/>
          </w:tcPr>
          <w:p>
            <w:pPr>
              <w:bidi w:val="0"/>
              <w:rPr>
                <w:rFonts w:hint="eastAsia" w:ascii="宋体" w:hAnsi="宋体" w:eastAsia="宋体" w:cs="宋体"/>
                <w:lang w:val="en-US" w:eastAsia="zh-CN"/>
              </w:rPr>
            </w:pPr>
          </w:p>
        </w:tc>
        <w:tc>
          <w:tcPr>
            <w:tcW w:w="1038" w:type="dxa"/>
            <w:tcBorders>
              <w:top w:val="nil"/>
            </w:tcBorders>
            <w:noWrap w:val="0"/>
            <w:vAlign w:val="center"/>
          </w:tcPr>
          <w:p>
            <w:pPr>
              <w:bidi w:val="0"/>
              <w:rPr>
                <w:rFonts w:hint="eastAsia" w:ascii="宋体" w:hAnsi="宋体" w:eastAsia="宋体" w:cs="宋体"/>
                <w:lang w:val="en-US" w:eastAsia="zh-CN"/>
              </w:rPr>
            </w:pPr>
          </w:p>
        </w:tc>
        <w:tc>
          <w:tcPr>
            <w:tcW w:w="1261" w:type="dxa"/>
            <w:tcBorders>
              <w:top w:val="nil"/>
            </w:tcBorders>
            <w:noWrap w:val="0"/>
            <w:vAlign w:val="center"/>
          </w:tcPr>
          <w:p>
            <w:pPr>
              <w:bidi w:val="0"/>
              <w:rPr>
                <w:rFonts w:hint="eastAsia" w:ascii="宋体" w:hAnsi="宋体" w:eastAsia="宋体" w:cs="宋体"/>
                <w:lang w:val="en-US" w:eastAsia="zh-CN"/>
              </w:rPr>
            </w:pPr>
          </w:p>
        </w:tc>
        <w:tc>
          <w:tcPr>
            <w:tcW w:w="1464" w:type="dxa"/>
            <w:tcBorders>
              <w:top w:val="nil"/>
            </w:tcBorders>
            <w:noWrap w:val="0"/>
            <w:vAlign w:val="center"/>
          </w:tcPr>
          <w:p>
            <w:pPr>
              <w:bidi w:val="0"/>
              <w:rPr>
                <w:rFonts w:hint="eastAsia" w:ascii="宋体" w:hAnsi="宋体" w:eastAsia="宋体" w:cs="宋体"/>
                <w:lang w:val="en-US" w:eastAsia="zh-CN"/>
              </w:rPr>
            </w:pPr>
          </w:p>
        </w:tc>
        <w:tc>
          <w:tcPr>
            <w:tcW w:w="1637" w:type="dxa"/>
            <w:tcBorders>
              <w:top w:val="nil"/>
            </w:tcBorders>
            <w:noWrap w:val="0"/>
            <w:vAlign w:val="center"/>
          </w:tcPr>
          <w:p>
            <w:pPr>
              <w:bidi w:val="0"/>
              <w:rPr>
                <w:rFonts w:hint="eastAsia" w:ascii="宋体" w:hAnsi="宋体" w:eastAsia="宋体" w:cs="宋体"/>
                <w:lang w:val="en-US" w:eastAsia="zh-CN"/>
              </w:rPr>
            </w:pPr>
          </w:p>
        </w:tc>
        <w:tc>
          <w:tcPr>
            <w:tcW w:w="1538" w:type="dxa"/>
            <w:tcBorders>
              <w:top w:val="nil"/>
            </w:tcBorders>
            <w:noWrap w:val="0"/>
            <w:vAlign w:val="center"/>
          </w:tcPr>
          <w:p>
            <w:pPr>
              <w:bidi w:val="0"/>
              <w:rPr>
                <w:rFonts w:hint="eastAsia" w:ascii="宋体" w:hAnsi="宋体" w:eastAsia="宋体" w:cs="宋体"/>
                <w:lang w:val="en-US" w:eastAsia="zh-CN"/>
              </w:rPr>
            </w:pPr>
          </w:p>
        </w:tc>
        <w:tc>
          <w:tcPr>
            <w:tcW w:w="1451" w:type="dxa"/>
            <w:tcBorders>
              <w:top w:val="nil"/>
            </w:tcBorders>
            <w:noWrap w:val="0"/>
            <w:vAlign w:val="center"/>
          </w:tcPr>
          <w:p>
            <w:pPr>
              <w:bidi w:val="0"/>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noWrap w:val="0"/>
            <w:vAlign w:val="center"/>
          </w:tcPr>
          <w:p>
            <w:pPr>
              <w:bidi w:val="0"/>
              <w:rPr>
                <w:rFonts w:hint="eastAsia" w:ascii="宋体" w:hAnsi="宋体" w:eastAsia="宋体" w:cs="宋体"/>
                <w:lang w:val="en-US" w:eastAsia="zh-CN"/>
              </w:rPr>
            </w:pPr>
          </w:p>
        </w:tc>
        <w:tc>
          <w:tcPr>
            <w:tcW w:w="1216" w:type="dxa"/>
            <w:noWrap w:val="0"/>
            <w:vAlign w:val="center"/>
          </w:tcPr>
          <w:p>
            <w:pPr>
              <w:bidi w:val="0"/>
              <w:rPr>
                <w:rFonts w:hint="eastAsia" w:ascii="宋体" w:hAnsi="宋体" w:eastAsia="宋体" w:cs="宋体"/>
                <w:lang w:val="en-US" w:eastAsia="zh-CN"/>
              </w:rPr>
            </w:pPr>
          </w:p>
        </w:tc>
        <w:tc>
          <w:tcPr>
            <w:tcW w:w="1888" w:type="dxa"/>
            <w:noWrap w:val="0"/>
            <w:vAlign w:val="center"/>
          </w:tcPr>
          <w:p>
            <w:pPr>
              <w:bidi w:val="0"/>
              <w:rPr>
                <w:rFonts w:hint="eastAsia" w:ascii="宋体" w:hAnsi="宋体" w:eastAsia="宋体" w:cs="宋体"/>
                <w:lang w:val="en-US" w:eastAsia="zh-CN"/>
              </w:rPr>
            </w:pPr>
          </w:p>
        </w:tc>
        <w:tc>
          <w:tcPr>
            <w:tcW w:w="1212" w:type="dxa"/>
            <w:noWrap w:val="0"/>
            <w:vAlign w:val="center"/>
          </w:tcPr>
          <w:p>
            <w:pPr>
              <w:bidi w:val="0"/>
              <w:rPr>
                <w:rFonts w:hint="eastAsia" w:ascii="宋体" w:hAnsi="宋体" w:eastAsia="宋体" w:cs="宋体"/>
                <w:lang w:val="en-US" w:eastAsia="zh-CN"/>
              </w:rPr>
            </w:pPr>
          </w:p>
        </w:tc>
        <w:tc>
          <w:tcPr>
            <w:tcW w:w="1038" w:type="dxa"/>
            <w:noWrap w:val="0"/>
            <w:vAlign w:val="center"/>
          </w:tcPr>
          <w:p>
            <w:pPr>
              <w:bidi w:val="0"/>
              <w:rPr>
                <w:rFonts w:hint="eastAsia" w:ascii="宋体" w:hAnsi="宋体" w:eastAsia="宋体" w:cs="宋体"/>
                <w:lang w:val="en-US" w:eastAsia="zh-CN"/>
              </w:rPr>
            </w:pPr>
          </w:p>
        </w:tc>
        <w:tc>
          <w:tcPr>
            <w:tcW w:w="1261" w:type="dxa"/>
            <w:noWrap w:val="0"/>
            <w:vAlign w:val="center"/>
          </w:tcPr>
          <w:p>
            <w:pPr>
              <w:bidi w:val="0"/>
              <w:rPr>
                <w:rFonts w:hint="eastAsia" w:ascii="宋体" w:hAnsi="宋体" w:eastAsia="宋体" w:cs="宋体"/>
                <w:lang w:val="en-US" w:eastAsia="zh-CN"/>
              </w:rPr>
            </w:pPr>
          </w:p>
        </w:tc>
        <w:tc>
          <w:tcPr>
            <w:tcW w:w="1464" w:type="dxa"/>
            <w:noWrap w:val="0"/>
            <w:vAlign w:val="center"/>
          </w:tcPr>
          <w:p>
            <w:pPr>
              <w:bidi w:val="0"/>
              <w:rPr>
                <w:rFonts w:hint="eastAsia" w:ascii="宋体" w:hAnsi="宋体" w:eastAsia="宋体" w:cs="宋体"/>
                <w:lang w:val="en-US" w:eastAsia="zh-CN"/>
              </w:rPr>
            </w:pPr>
          </w:p>
        </w:tc>
        <w:tc>
          <w:tcPr>
            <w:tcW w:w="1637" w:type="dxa"/>
            <w:noWrap w:val="0"/>
            <w:vAlign w:val="center"/>
          </w:tcPr>
          <w:p>
            <w:pPr>
              <w:bidi w:val="0"/>
              <w:rPr>
                <w:rFonts w:hint="eastAsia" w:ascii="宋体" w:hAnsi="宋体" w:eastAsia="宋体" w:cs="宋体"/>
                <w:lang w:val="en-US" w:eastAsia="zh-CN"/>
              </w:rPr>
            </w:pPr>
          </w:p>
        </w:tc>
        <w:tc>
          <w:tcPr>
            <w:tcW w:w="1538" w:type="dxa"/>
            <w:noWrap w:val="0"/>
            <w:vAlign w:val="center"/>
          </w:tcPr>
          <w:p>
            <w:pPr>
              <w:bidi w:val="0"/>
              <w:rPr>
                <w:rFonts w:hint="eastAsia" w:ascii="宋体" w:hAnsi="宋体" w:eastAsia="宋体" w:cs="宋体"/>
                <w:lang w:val="en-US" w:eastAsia="zh-CN"/>
              </w:rPr>
            </w:pPr>
          </w:p>
        </w:tc>
        <w:tc>
          <w:tcPr>
            <w:tcW w:w="1451" w:type="dxa"/>
            <w:noWrap w:val="0"/>
            <w:vAlign w:val="center"/>
          </w:tcPr>
          <w:p>
            <w:pPr>
              <w:bidi w:val="0"/>
              <w:rPr>
                <w:rFonts w:hint="eastAsia" w:ascii="宋体" w:hAnsi="宋体" w:eastAsia="宋体" w:cs="宋体"/>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896" w:type="dxa"/>
            <w:noWrap w:val="0"/>
            <w:vAlign w:val="center"/>
          </w:tcPr>
          <w:p>
            <w:pPr>
              <w:bidi w:val="0"/>
              <w:rPr>
                <w:rFonts w:hint="eastAsia" w:ascii="宋体" w:hAnsi="宋体" w:eastAsia="宋体" w:cs="宋体"/>
                <w:lang w:val="en-US" w:eastAsia="zh-CN"/>
              </w:rPr>
            </w:pPr>
          </w:p>
        </w:tc>
        <w:tc>
          <w:tcPr>
            <w:tcW w:w="1216" w:type="dxa"/>
            <w:noWrap w:val="0"/>
            <w:vAlign w:val="center"/>
          </w:tcPr>
          <w:p>
            <w:pPr>
              <w:bidi w:val="0"/>
              <w:rPr>
                <w:rFonts w:hint="eastAsia" w:ascii="宋体" w:hAnsi="宋体" w:eastAsia="宋体" w:cs="宋体"/>
                <w:lang w:val="en-US" w:eastAsia="zh-CN"/>
              </w:rPr>
            </w:pPr>
          </w:p>
        </w:tc>
        <w:tc>
          <w:tcPr>
            <w:tcW w:w="1888" w:type="dxa"/>
            <w:noWrap w:val="0"/>
            <w:vAlign w:val="center"/>
          </w:tcPr>
          <w:p>
            <w:pPr>
              <w:bidi w:val="0"/>
              <w:rPr>
                <w:rFonts w:hint="eastAsia" w:ascii="宋体" w:hAnsi="宋体" w:eastAsia="宋体" w:cs="宋体"/>
                <w:lang w:val="en-US" w:eastAsia="zh-CN"/>
              </w:rPr>
            </w:pPr>
          </w:p>
        </w:tc>
        <w:tc>
          <w:tcPr>
            <w:tcW w:w="1212" w:type="dxa"/>
            <w:noWrap w:val="0"/>
            <w:vAlign w:val="center"/>
          </w:tcPr>
          <w:p>
            <w:pPr>
              <w:bidi w:val="0"/>
              <w:rPr>
                <w:rFonts w:hint="eastAsia" w:ascii="宋体" w:hAnsi="宋体" w:eastAsia="宋体" w:cs="宋体"/>
                <w:lang w:val="en-US" w:eastAsia="zh-CN"/>
              </w:rPr>
            </w:pPr>
          </w:p>
        </w:tc>
        <w:tc>
          <w:tcPr>
            <w:tcW w:w="1038" w:type="dxa"/>
            <w:noWrap w:val="0"/>
            <w:vAlign w:val="center"/>
          </w:tcPr>
          <w:p>
            <w:pPr>
              <w:bidi w:val="0"/>
              <w:rPr>
                <w:rFonts w:hint="eastAsia" w:ascii="宋体" w:hAnsi="宋体" w:eastAsia="宋体" w:cs="宋体"/>
                <w:lang w:val="en-US" w:eastAsia="zh-CN"/>
              </w:rPr>
            </w:pPr>
          </w:p>
        </w:tc>
        <w:tc>
          <w:tcPr>
            <w:tcW w:w="1261" w:type="dxa"/>
            <w:noWrap w:val="0"/>
            <w:vAlign w:val="center"/>
          </w:tcPr>
          <w:p>
            <w:pPr>
              <w:bidi w:val="0"/>
              <w:rPr>
                <w:rFonts w:hint="eastAsia" w:ascii="宋体" w:hAnsi="宋体" w:eastAsia="宋体" w:cs="宋体"/>
                <w:lang w:val="en-US" w:eastAsia="zh-CN"/>
              </w:rPr>
            </w:pPr>
          </w:p>
        </w:tc>
        <w:tc>
          <w:tcPr>
            <w:tcW w:w="1464" w:type="dxa"/>
            <w:noWrap w:val="0"/>
            <w:vAlign w:val="center"/>
          </w:tcPr>
          <w:p>
            <w:pPr>
              <w:bidi w:val="0"/>
              <w:rPr>
                <w:rFonts w:hint="eastAsia" w:ascii="宋体" w:hAnsi="宋体" w:eastAsia="宋体" w:cs="宋体"/>
                <w:lang w:val="en-US" w:eastAsia="zh-CN"/>
              </w:rPr>
            </w:pPr>
          </w:p>
        </w:tc>
        <w:tc>
          <w:tcPr>
            <w:tcW w:w="1637" w:type="dxa"/>
            <w:noWrap w:val="0"/>
            <w:vAlign w:val="center"/>
          </w:tcPr>
          <w:p>
            <w:pPr>
              <w:bidi w:val="0"/>
              <w:rPr>
                <w:rFonts w:hint="eastAsia" w:ascii="宋体" w:hAnsi="宋体" w:eastAsia="宋体" w:cs="宋体"/>
                <w:lang w:val="en-US" w:eastAsia="zh-CN"/>
              </w:rPr>
            </w:pPr>
          </w:p>
        </w:tc>
        <w:tc>
          <w:tcPr>
            <w:tcW w:w="1538" w:type="dxa"/>
            <w:noWrap w:val="0"/>
            <w:vAlign w:val="center"/>
          </w:tcPr>
          <w:p>
            <w:pPr>
              <w:bidi w:val="0"/>
              <w:rPr>
                <w:rFonts w:hint="eastAsia" w:ascii="宋体" w:hAnsi="宋体" w:eastAsia="宋体" w:cs="宋体"/>
                <w:lang w:val="en-US" w:eastAsia="zh-CN"/>
              </w:rPr>
            </w:pPr>
          </w:p>
        </w:tc>
        <w:tc>
          <w:tcPr>
            <w:tcW w:w="1451" w:type="dxa"/>
            <w:noWrap w:val="0"/>
            <w:vAlign w:val="center"/>
          </w:tcPr>
          <w:p>
            <w:pPr>
              <w:bidi w:val="0"/>
              <w:rPr>
                <w:rFonts w:hint="eastAsia" w:ascii="宋体" w:hAnsi="宋体" w:eastAsia="宋体" w:cs="宋体"/>
                <w:lang w:val="en-US" w:eastAsia="zh-CN"/>
              </w:rPr>
            </w:pPr>
          </w:p>
        </w:tc>
      </w:tr>
    </w:tbl>
    <w:p>
      <w:pPr>
        <w:bidi w:val="0"/>
        <w:rPr>
          <w:rFonts w:hint="eastAsia" w:ascii="宋体" w:hAnsi="宋体" w:eastAsia="宋体" w:cs="宋体"/>
        </w:rPr>
        <w:sectPr>
          <w:pgSz w:w="16838" w:h="11906" w:orient="landscape"/>
          <w:pgMar w:top="1803" w:right="1440" w:bottom="1440" w:left="1440" w:header="851" w:footer="992" w:gutter="0"/>
          <w:pgBorders>
            <w:top w:val="none" w:sz="0" w:space="0"/>
            <w:left w:val="none" w:sz="0" w:space="0"/>
            <w:bottom w:val="none" w:sz="0" w:space="0"/>
            <w:right w:val="none" w:sz="0" w:space="0"/>
          </w:pgBorders>
          <w:pgNumType w:fmt="decimal"/>
          <w:cols w:space="720" w:num="1"/>
          <w:titlePg/>
          <w:docGrid w:linePitch="312" w:charSpace="0"/>
        </w:sectPr>
      </w:pPr>
    </w:p>
    <w:p>
      <w:pPr>
        <w:bidi w:val="0"/>
        <w:rPr>
          <w:rFonts w:hint="eastAsia" w:ascii="宋体" w:hAnsi="宋体" w:eastAsia="宋体" w:cs="宋体"/>
          <w:b/>
          <w:bCs/>
        </w:rPr>
      </w:pPr>
      <w:r>
        <w:rPr>
          <w:rFonts w:hint="eastAsia" w:ascii="宋体" w:hAnsi="宋体" w:eastAsia="宋体" w:cs="宋体"/>
          <w:b/>
          <w:bCs/>
        </w:rPr>
        <w:t>附</w:t>
      </w:r>
      <w:bookmarkStart w:id="658" w:name="_Toc296944565"/>
      <w:bookmarkStart w:id="659" w:name="_Toc296503226"/>
      <w:bookmarkStart w:id="660" w:name="_Toc296891266"/>
      <w:bookmarkStart w:id="661" w:name="_Toc267261693"/>
      <w:bookmarkStart w:id="662" w:name="_Toc296346727"/>
      <w:bookmarkStart w:id="663" w:name="_Toc296891054"/>
      <w:bookmarkStart w:id="664" w:name="_Toc296347225"/>
      <w:r>
        <w:rPr>
          <w:rFonts w:hint="eastAsia" w:ascii="宋体" w:hAnsi="宋体" w:eastAsia="宋体" w:cs="宋体"/>
          <w:b/>
          <w:bCs/>
        </w:rPr>
        <w:t>件2：</w:t>
      </w:r>
      <w:bookmarkEnd w:id="658"/>
      <w:bookmarkEnd w:id="659"/>
      <w:bookmarkEnd w:id="660"/>
      <w:bookmarkEnd w:id="661"/>
      <w:bookmarkEnd w:id="662"/>
      <w:bookmarkEnd w:id="663"/>
      <w:bookmarkEnd w:id="664"/>
      <w:r>
        <w:rPr>
          <w:rFonts w:hint="eastAsia" w:ascii="宋体" w:hAnsi="宋体" w:eastAsia="宋体" w:cs="宋体"/>
          <w:b/>
          <w:bCs/>
        </w:rPr>
        <w:t xml:space="preserve">    </w:t>
      </w:r>
    </w:p>
    <w:p>
      <w:pPr>
        <w:bidi w:val="0"/>
        <w:rPr>
          <w:rFonts w:hint="eastAsia" w:ascii="宋体" w:hAnsi="宋体" w:eastAsia="宋体" w:cs="宋体"/>
          <w:b/>
          <w:bCs/>
        </w:rPr>
      </w:pPr>
      <w:r>
        <w:rPr>
          <w:rFonts w:hint="eastAsia" w:ascii="宋体" w:hAnsi="宋体" w:eastAsia="宋体" w:cs="宋体"/>
          <w:b/>
          <w:bCs/>
        </w:rPr>
        <w:t>工程质量保修书</w:t>
      </w:r>
    </w:p>
    <w:p>
      <w:pPr>
        <w:bidi w:val="0"/>
        <w:rPr>
          <w:rFonts w:hint="eastAsia" w:ascii="宋体" w:hAnsi="宋体" w:eastAsia="宋体" w:cs="宋体"/>
        </w:rPr>
      </w:pPr>
      <w:r>
        <w:rPr>
          <w:rFonts w:hint="eastAsia" w:ascii="宋体" w:hAnsi="宋体" w:eastAsia="宋体" w:cs="宋体"/>
        </w:rPr>
        <w:t xml:space="preserve">发包人（全称）：                        </w:t>
      </w:r>
    </w:p>
    <w:p>
      <w:pPr>
        <w:bidi w:val="0"/>
        <w:rPr>
          <w:rFonts w:hint="eastAsia" w:ascii="宋体" w:hAnsi="宋体" w:eastAsia="宋体" w:cs="宋体"/>
        </w:rPr>
      </w:pPr>
      <w:r>
        <w:rPr>
          <w:rFonts w:hint="eastAsia" w:ascii="宋体" w:hAnsi="宋体" w:eastAsia="宋体" w:cs="宋体"/>
        </w:rPr>
        <w:t xml:space="preserve">　　承包人（全称）：                        </w:t>
      </w:r>
    </w:p>
    <w:p>
      <w:pPr>
        <w:bidi w:val="0"/>
        <w:rPr>
          <w:rFonts w:hint="eastAsia" w:ascii="宋体" w:hAnsi="宋体" w:eastAsia="宋体" w:cs="宋体"/>
        </w:rPr>
      </w:pPr>
    </w:p>
    <w:p>
      <w:pPr>
        <w:bidi w:val="0"/>
        <w:rPr>
          <w:rFonts w:hint="eastAsia" w:ascii="宋体" w:hAnsi="宋体" w:eastAsia="宋体" w:cs="宋体"/>
        </w:rPr>
      </w:pPr>
      <w:r>
        <w:rPr>
          <w:rFonts w:hint="eastAsia" w:ascii="宋体" w:hAnsi="宋体" w:eastAsia="宋体" w:cs="宋体"/>
        </w:rPr>
        <w:t>发包人和承包人根据《中华人民共和国建筑法》和《建设工程质量管理条例》，经协商一致就                            （工程全称）签订工程质量保修书。</w:t>
      </w:r>
    </w:p>
    <w:p>
      <w:pPr>
        <w:bidi w:val="0"/>
        <w:rPr>
          <w:rFonts w:hint="eastAsia" w:ascii="宋体" w:hAnsi="宋体" w:eastAsia="宋体" w:cs="宋体"/>
        </w:rPr>
      </w:pPr>
      <w:r>
        <w:rPr>
          <w:rFonts w:hint="eastAsia" w:ascii="宋体" w:hAnsi="宋体" w:eastAsia="宋体" w:cs="宋体"/>
        </w:rPr>
        <w:t>一、工程质量保修范围和内容</w:t>
      </w:r>
    </w:p>
    <w:p>
      <w:pPr>
        <w:bidi w:val="0"/>
        <w:rPr>
          <w:rFonts w:hint="eastAsia" w:ascii="宋体" w:hAnsi="宋体" w:eastAsia="宋体" w:cs="宋体"/>
        </w:rPr>
      </w:pPr>
      <w:r>
        <w:rPr>
          <w:rFonts w:hint="eastAsia" w:ascii="宋体" w:hAnsi="宋体" w:eastAsia="宋体" w:cs="宋体"/>
        </w:rPr>
        <w:t>　　承包人在质量保修期内，按照有关法律规定和合同约定，承担工程质量保修责任。</w:t>
      </w:r>
    </w:p>
    <w:p>
      <w:pPr>
        <w:bidi w:val="0"/>
        <w:rPr>
          <w:rFonts w:hint="eastAsia" w:ascii="宋体" w:hAnsi="宋体" w:eastAsia="宋体" w:cs="宋体"/>
        </w:rPr>
      </w:pPr>
      <w:r>
        <w:rPr>
          <w:rFonts w:hint="eastAsia" w:ascii="宋体" w:hAnsi="宋体" w:eastAsia="宋体" w:cs="宋体"/>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本工程所含全部内容。</w:t>
      </w:r>
    </w:p>
    <w:p>
      <w:pPr>
        <w:bidi w:val="0"/>
        <w:rPr>
          <w:rFonts w:hint="eastAsia" w:ascii="宋体" w:hAnsi="宋体" w:eastAsia="宋体" w:cs="宋体"/>
        </w:rPr>
      </w:pPr>
      <w:r>
        <w:rPr>
          <w:rFonts w:hint="eastAsia" w:ascii="宋体" w:hAnsi="宋体" w:eastAsia="宋体" w:cs="宋体"/>
        </w:rPr>
        <w:t>二、质量保修期</w:t>
      </w:r>
    </w:p>
    <w:p>
      <w:pPr>
        <w:bidi w:val="0"/>
        <w:rPr>
          <w:rFonts w:hint="eastAsia" w:ascii="宋体" w:hAnsi="宋体" w:eastAsia="宋体" w:cs="宋体"/>
        </w:rPr>
      </w:pPr>
      <w:r>
        <w:rPr>
          <w:rFonts w:hint="eastAsia" w:ascii="宋体" w:hAnsi="宋体" w:eastAsia="宋体" w:cs="宋体"/>
        </w:rPr>
        <w:t>根据《建设工程质量管理条例》及有关规定，工程的质量保修期如下：</w:t>
      </w:r>
    </w:p>
    <w:p>
      <w:pPr>
        <w:bidi w:val="0"/>
        <w:rPr>
          <w:rFonts w:hint="eastAsia" w:ascii="宋体" w:hAnsi="宋体" w:eastAsia="宋体" w:cs="宋体"/>
        </w:rPr>
      </w:pPr>
      <w:r>
        <w:rPr>
          <w:rFonts w:hint="eastAsia" w:ascii="宋体" w:hAnsi="宋体" w:eastAsia="宋体" w:cs="宋体"/>
        </w:rPr>
        <w:t>1．地基基础工程和主体结构工程为设计文件规定的工程合理使用年限；</w:t>
      </w:r>
    </w:p>
    <w:p>
      <w:pPr>
        <w:bidi w:val="0"/>
        <w:rPr>
          <w:rFonts w:hint="eastAsia" w:ascii="宋体" w:hAnsi="宋体" w:eastAsia="宋体" w:cs="宋体"/>
        </w:rPr>
      </w:pPr>
      <w:r>
        <w:rPr>
          <w:rFonts w:hint="eastAsia" w:ascii="宋体" w:hAnsi="宋体" w:eastAsia="宋体" w:cs="宋体"/>
        </w:rPr>
        <w:t>2．屋面防水工程、有防水要求的卫生间、房间和外墙面的防渗为 5年；</w:t>
      </w:r>
    </w:p>
    <w:p>
      <w:pPr>
        <w:bidi w:val="0"/>
        <w:rPr>
          <w:rFonts w:hint="eastAsia" w:ascii="宋体" w:hAnsi="宋体" w:eastAsia="宋体" w:cs="宋体"/>
        </w:rPr>
      </w:pPr>
      <w:r>
        <w:rPr>
          <w:rFonts w:hint="eastAsia" w:ascii="宋体" w:hAnsi="宋体" w:eastAsia="宋体" w:cs="宋体"/>
        </w:rPr>
        <w:t>3．装修工程为2 年；</w:t>
      </w:r>
    </w:p>
    <w:p>
      <w:pPr>
        <w:bidi w:val="0"/>
        <w:rPr>
          <w:rFonts w:hint="eastAsia" w:ascii="宋体" w:hAnsi="宋体" w:eastAsia="宋体" w:cs="宋体"/>
        </w:rPr>
      </w:pPr>
      <w:r>
        <w:rPr>
          <w:rFonts w:hint="eastAsia" w:ascii="宋体" w:hAnsi="宋体" w:eastAsia="宋体" w:cs="宋体"/>
        </w:rPr>
        <w:t>4．电气管线、给排水管道、设备安装工程为 2年；</w:t>
      </w:r>
    </w:p>
    <w:p>
      <w:pPr>
        <w:bidi w:val="0"/>
        <w:rPr>
          <w:rFonts w:hint="eastAsia" w:ascii="宋体" w:hAnsi="宋体" w:eastAsia="宋体" w:cs="宋体"/>
        </w:rPr>
      </w:pPr>
      <w:r>
        <w:rPr>
          <w:rFonts w:hint="eastAsia" w:ascii="宋体" w:hAnsi="宋体" w:eastAsia="宋体" w:cs="宋体"/>
        </w:rPr>
        <w:t>5．供热与供冷系统为2个采暖期、供冷期；</w:t>
      </w:r>
    </w:p>
    <w:p>
      <w:pPr>
        <w:bidi w:val="0"/>
        <w:rPr>
          <w:rFonts w:hint="eastAsia" w:ascii="宋体" w:hAnsi="宋体" w:eastAsia="宋体" w:cs="宋体"/>
        </w:rPr>
      </w:pPr>
      <w:r>
        <w:rPr>
          <w:rFonts w:hint="eastAsia" w:ascii="宋体" w:hAnsi="宋体" w:eastAsia="宋体" w:cs="宋体"/>
        </w:rPr>
        <w:t>6．住宅小区内的给排水设施、道路等配套工程为2年；</w:t>
      </w:r>
    </w:p>
    <w:p>
      <w:pPr>
        <w:bidi w:val="0"/>
        <w:rPr>
          <w:rFonts w:hint="eastAsia" w:ascii="宋体" w:hAnsi="宋体" w:eastAsia="宋体" w:cs="宋体"/>
        </w:rPr>
      </w:pPr>
      <w:r>
        <w:rPr>
          <w:rFonts w:hint="eastAsia" w:ascii="宋体" w:hAnsi="宋体" w:eastAsia="宋体" w:cs="宋体"/>
        </w:rPr>
        <w:t>7．其他项目保修期限约定如下：本工程质量保修期为两年。</w:t>
      </w:r>
    </w:p>
    <w:p>
      <w:pPr>
        <w:bidi w:val="0"/>
        <w:rPr>
          <w:rFonts w:hint="eastAsia" w:ascii="宋体" w:hAnsi="宋体" w:eastAsia="宋体" w:cs="宋体"/>
        </w:rPr>
      </w:pPr>
      <w:r>
        <w:rPr>
          <w:rFonts w:hint="eastAsia" w:ascii="宋体" w:hAnsi="宋体" w:eastAsia="宋体" w:cs="宋体"/>
        </w:rPr>
        <w:t>　　质量保修期自工程竣工验收合格之日起计算。</w:t>
      </w:r>
    </w:p>
    <w:p>
      <w:pPr>
        <w:bidi w:val="0"/>
        <w:rPr>
          <w:rFonts w:hint="eastAsia" w:ascii="宋体" w:hAnsi="宋体" w:eastAsia="宋体" w:cs="宋体"/>
        </w:rPr>
      </w:pPr>
      <w:r>
        <w:rPr>
          <w:rFonts w:hint="eastAsia" w:ascii="宋体" w:hAnsi="宋体" w:eastAsia="宋体" w:cs="宋体"/>
        </w:rPr>
        <w:t>三、缺陷责任期</w:t>
      </w:r>
    </w:p>
    <w:p>
      <w:pPr>
        <w:bidi w:val="0"/>
        <w:rPr>
          <w:rFonts w:hint="eastAsia" w:ascii="宋体" w:hAnsi="宋体" w:eastAsia="宋体" w:cs="宋体"/>
        </w:rPr>
      </w:pPr>
      <w:r>
        <w:rPr>
          <w:rFonts w:hint="eastAsia" w:ascii="宋体" w:hAnsi="宋体" w:eastAsia="宋体" w:cs="宋体"/>
        </w:rPr>
        <w:t>工程缺陷责任期为24个月，缺陷责任期自工程通过竣工验收之日起计算。单位工程先于全部工程进行验收，单位工程缺陷责任期自单位工程验收合格之日起算。</w:t>
      </w:r>
    </w:p>
    <w:p>
      <w:pPr>
        <w:bidi w:val="0"/>
        <w:rPr>
          <w:rFonts w:hint="eastAsia" w:ascii="宋体" w:hAnsi="宋体" w:eastAsia="宋体" w:cs="宋体"/>
        </w:rPr>
      </w:pPr>
      <w:r>
        <w:rPr>
          <w:rFonts w:hint="eastAsia" w:ascii="宋体" w:hAnsi="宋体" w:eastAsia="宋体" w:cs="宋体"/>
        </w:rPr>
        <w:t>缺陷责任期终止后，发包人应退还剩余的质量保证金。</w:t>
      </w:r>
    </w:p>
    <w:p>
      <w:pPr>
        <w:bidi w:val="0"/>
        <w:rPr>
          <w:rFonts w:hint="eastAsia" w:ascii="宋体" w:hAnsi="宋体" w:eastAsia="宋体" w:cs="宋体"/>
        </w:rPr>
      </w:pPr>
      <w:r>
        <w:rPr>
          <w:rFonts w:hint="eastAsia" w:ascii="宋体" w:hAnsi="宋体" w:eastAsia="宋体" w:cs="宋体"/>
        </w:rPr>
        <w:t>四、质量保修责任</w:t>
      </w:r>
    </w:p>
    <w:p>
      <w:pPr>
        <w:bidi w:val="0"/>
        <w:rPr>
          <w:rFonts w:hint="eastAsia" w:ascii="宋体" w:hAnsi="宋体" w:eastAsia="宋体" w:cs="宋体"/>
        </w:rPr>
      </w:pPr>
      <w:r>
        <w:rPr>
          <w:rFonts w:hint="eastAsia" w:ascii="宋体" w:hAnsi="宋体" w:eastAsia="宋体" w:cs="宋体"/>
        </w:rPr>
        <w:t>1．属于保修范围、内容的项目，承包人应当在接到保修通知之日起24小时内派人保修。承包人不在约定期限内派人保修的，发包人可以委托他人修理。</w:t>
      </w:r>
    </w:p>
    <w:p>
      <w:pPr>
        <w:bidi w:val="0"/>
        <w:rPr>
          <w:rFonts w:hint="eastAsia" w:ascii="宋体" w:hAnsi="宋体" w:eastAsia="宋体" w:cs="宋体"/>
        </w:rPr>
      </w:pPr>
      <w:r>
        <w:rPr>
          <w:rFonts w:hint="eastAsia" w:ascii="宋体" w:hAnsi="宋体" w:eastAsia="宋体" w:cs="宋体"/>
        </w:rPr>
        <w:t>2．发生紧急事故需抢修的，承包人在接到事故通知后，应当立即到达事故现场抢修。</w:t>
      </w:r>
    </w:p>
    <w:p>
      <w:pPr>
        <w:bidi w:val="0"/>
        <w:rPr>
          <w:rFonts w:hint="eastAsia" w:ascii="宋体" w:hAnsi="宋体" w:eastAsia="宋体" w:cs="宋体"/>
        </w:rPr>
      </w:pPr>
      <w:r>
        <w:rPr>
          <w:rFonts w:hint="eastAsia" w:ascii="宋体" w:hAnsi="宋体" w:eastAsia="宋体" w:cs="宋体"/>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bidi w:val="0"/>
        <w:rPr>
          <w:rFonts w:hint="eastAsia" w:ascii="宋体" w:hAnsi="宋体" w:eastAsia="宋体" w:cs="宋体"/>
        </w:rPr>
      </w:pPr>
      <w:r>
        <w:rPr>
          <w:rFonts w:hint="eastAsia" w:ascii="宋体" w:hAnsi="宋体" w:eastAsia="宋体" w:cs="宋体"/>
        </w:rPr>
        <w:t>4．质量保修完成后，由发包人组织验收。</w:t>
      </w:r>
    </w:p>
    <w:p>
      <w:pPr>
        <w:bidi w:val="0"/>
        <w:rPr>
          <w:rFonts w:hint="eastAsia" w:ascii="宋体" w:hAnsi="宋体" w:eastAsia="宋体" w:cs="宋体"/>
        </w:rPr>
      </w:pPr>
      <w:r>
        <w:rPr>
          <w:rFonts w:hint="eastAsia" w:ascii="宋体" w:hAnsi="宋体" w:eastAsia="宋体" w:cs="宋体"/>
        </w:rPr>
        <w:t>五、保修费用</w:t>
      </w:r>
    </w:p>
    <w:p>
      <w:pPr>
        <w:bidi w:val="0"/>
        <w:rPr>
          <w:rFonts w:hint="eastAsia" w:ascii="宋体" w:hAnsi="宋体" w:eastAsia="宋体" w:cs="宋体"/>
        </w:rPr>
      </w:pPr>
      <w:r>
        <w:rPr>
          <w:rFonts w:hint="eastAsia" w:ascii="宋体" w:hAnsi="宋体" w:eastAsia="宋体" w:cs="宋体"/>
        </w:rPr>
        <w:t>　　保修费用由造成质量缺陷的责任方承担。</w:t>
      </w:r>
    </w:p>
    <w:p>
      <w:pPr>
        <w:bidi w:val="0"/>
        <w:rPr>
          <w:rFonts w:hint="eastAsia" w:ascii="宋体" w:hAnsi="宋体" w:eastAsia="宋体" w:cs="宋体"/>
        </w:rPr>
      </w:pPr>
      <w:r>
        <w:rPr>
          <w:rFonts w:hint="eastAsia" w:ascii="宋体" w:hAnsi="宋体" w:eastAsia="宋体" w:cs="宋体"/>
        </w:rPr>
        <w:t>六、双方约定的其他工程质量保修事项：          /        。</w:t>
      </w:r>
    </w:p>
    <w:p>
      <w:pPr>
        <w:bidi w:val="0"/>
        <w:rPr>
          <w:rFonts w:hint="eastAsia" w:ascii="宋体" w:hAnsi="宋体" w:eastAsia="宋体" w:cs="宋体"/>
        </w:rPr>
      </w:pPr>
      <w:r>
        <w:rPr>
          <w:rFonts w:hint="eastAsia" w:ascii="宋体" w:hAnsi="宋体" w:eastAsia="宋体" w:cs="宋体"/>
        </w:rPr>
        <w:t>工程质量保修书由发包人、承包人在工程竣工验收前共同签署，作为施工合同附件，其有效期限至保修期满。</w:t>
      </w:r>
    </w:p>
    <w:p>
      <w:pPr>
        <w:bidi w:val="0"/>
        <w:rPr>
          <w:rFonts w:hint="eastAsia" w:ascii="宋体" w:hAnsi="宋体" w:eastAsia="宋体" w:cs="宋体"/>
        </w:rPr>
      </w:pPr>
    </w:p>
    <w:tbl>
      <w:tblPr>
        <w:tblStyle w:val="9"/>
        <w:tblW w:w="0" w:type="auto"/>
        <w:tblInd w:w="213" w:type="dxa"/>
        <w:tblLayout w:type="fixed"/>
        <w:tblCellMar>
          <w:top w:w="0" w:type="dxa"/>
          <w:left w:w="108" w:type="dxa"/>
          <w:bottom w:w="0" w:type="dxa"/>
          <w:right w:w="108" w:type="dxa"/>
        </w:tblCellMar>
      </w:tblPr>
      <w:tblGrid>
        <w:gridCol w:w="4751"/>
        <w:gridCol w:w="4804"/>
      </w:tblGrid>
      <w:tr>
        <w:tblPrEx>
          <w:tblCellMar>
            <w:top w:w="0" w:type="dxa"/>
            <w:left w:w="108" w:type="dxa"/>
            <w:bottom w:w="0" w:type="dxa"/>
            <w:right w:w="108" w:type="dxa"/>
          </w:tblCellMar>
        </w:tblPrEx>
        <w:trPr>
          <w:trHeight w:val="851" w:hRule="atLeast"/>
        </w:trPr>
        <w:tc>
          <w:tcPr>
            <w:tcW w:w="4751" w:type="dxa"/>
            <w:noWrap w:val="0"/>
            <w:vAlign w:val="center"/>
          </w:tcPr>
          <w:p>
            <w:pPr>
              <w:bidi w:val="0"/>
              <w:rPr>
                <w:rFonts w:hint="eastAsia" w:ascii="宋体" w:hAnsi="宋体" w:eastAsia="宋体" w:cs="宋体"/>
              </w:rPr>
            </w:pPr>
            <w:r>
              <w:rPr>
                <w:rFonts w:hint="eastAsia" w:ascii="宋体" w:hAnsi="宋体" w:eastAsia="宋体" w:cs="宋体"/>
              </w:rPr>
              <w:t xml:space="preserve">发包人(公章)：                    </w:t>
            </w:r>
          </w:p>
        </w:tc>
        <w:tc>
          <w:tcPr>
            <w:tcW w:w="4804" w:type="dxa"/>
            <w:noWrap w:val="0"/>
            <w:vAlign w:val="center"/>
          </w:tcPr>
          <w:p>
            <w:pPr>
              <w:bidi w:val="0"/>
              <w:rPr>
                <w:rFonts w:hint="eastAsia" w:ascii="宋体" w:hAnsi="宋体" w:eastAsia="宋体" w:cs="宋体"/>
              </w:rPr>
            </w:pPr>
            <w:r>
              <w:rPr>
                <w:rFonts w:hint="eastAsia" w:ascii="宋体" w:hAnsi="宋体" w:eastAsia="宋体" w:cs="宋体"/>
              </w:rPr>
              <w:t xml:space="preserve">承包人(公章)：                    </w:t>
            </w:r>
          </w:p>
        </w:tc>
      </w:tr>
      <w:tr>
        <w:tblPrEx>
          <w:tblCellMar>
            <w:top w:w="0" w:type="dxa"/>
            <w:left w:w="108" w:type="dxa"/>
            <w:bottom w:w="0" w:type="dxa"/>
            <w:right w:w="108" w:type="dxa"/>
          </w:tblCellMar>
        </w:tblPrEx>
        <w:trPr>
          <w:trHeight w:val="851" w:hRule="atLeast"/>
        </w:trPr>
        <w:tc>
          <w:tcPr>
            <w:tcW w:w="4751" w:type="dxa"/>
            <w:noWrap w:val="0"/>
            <w:vAlign w:val="center"/>
          </w:tcPr>
          <w:p>
            <w:pPr>
              <w:bidi w:val="0"/>
              <w:rPr>
                <w:rFonts w:hint="eastAsia" w:ascii="宋体" w:hAnsi="宋体" w:eastAsia="宋体" w:cs="宋体"/>
              </w:rPr>
            </w:pPr>
            <w:r>
              <w:rPr>
                <w:rFonts w:hint="eastAsia" w:ascii="宋体" w:hAnsi="宋体" w:eastAsia="宋体" w:cs="宋体"/>
              </w:rPr>
              <w:t xml:space="preserve">地  址：                         </w:t>
            </w:r>
          </w:p>
        </w:tc>
        <w:tc>
          <w:tcPr>
            <w:tcW w:w="4804" w:type="dxa"/>
            <w:noWrap w:val="0"/>
            <w:vAlign w:val="center"/>
          </w:tcPr>
          <w:p>
            <w:pPr>
              <w:bidi w:val="0"/>
              <w:rPr>
                <w:rFonts w:hint="eastAsia" w:ascii="宋体" w:hAnsi="宋体" w:eastAsia="宋体" w:cs="宋体"/>
              </w:rPr>
            </w:pPr>
            <w:r>
              <w:rPr>
                <w:rFonts w:hint="eastAsia" w:ascii="宋体" w:hAnsi="宋体" w:eastAsia="宋体" w:cs="宋体"/>
              </w:rPr>
              <w:t xml:space="preserve">地  址：                         </w:t>
            </w:r>
          </w:p>
        </w:tc>
      </w:tr>
      <w:tr>
        <w:tblPrEx>
          <w:tblCellMar>
            <w:top w:w="0" w:type="dxa"/>
            <w:left w:w="108" w:type="dxa"/>
            <w:bottom w:w="0" w:type="dxa"/>
            <w:right w:w="108" w:type="dxa"/>
          </w:tblCellMar>
        </w:tblPrEx>
        <w:trPr>
          <w:trHeight w:val="851" w:hRule="atLeast"/>
        </w:trPr>
        <w:tc>
          <w:tcPr>
            <w:tcW w:w="4751" w:type="dxa"/>
            <w:noWrap w:val="0"/>
            <w:vAlign w:val="center"/>
          </w:tcPr>
          <w:p>
            <w:pPr>
              <w:bidi w:val="0"/>
              <w:rPr>
                <w:rFonts w:hint="eastAsia" w:ascii="宋体" w:hAnsi="宋体" w:eastAsia="宋体" w:cs="宋体"/>
              </w:rPr>
            </w:pPr>
            <w:r>
              <w:rPr>
                <w:rFonts w:hint="eastAsia" w:ascii="宋体" w:hAnsi="宋体" w:eastAsia="宋体" w:cs="宋体"/>
              </w:rPr>
              <w:t xml:space="preserve">法定代表人(签字)：            </w:t>
            </w:r>
          </w:p>
        </w:tc>
        <w:tc>
          <w:tcPr>
            <w:tcW w:w="4804" w:type="dxa"/>
            <w:noWrap w:val="0"/>
            <w:vAlign w:val="center"/>
          </w:tcPr>
          <w:p>
            <w:pPr>
              <w:bidi w:val="0"/>
              <w:rPr>
                <w:rFonts w:hint="eastAsia" w:ascii="宋体" w:hAnsi="宋体" w:eastAsia="宋体" w:cs="宋体"/>
              </w:rPr>
            </w:pPr>
            <w:r>
              <w:rPr>
                <w:rFonts w:hint="eastAsia" w:ascii="宋体" w:hAnsi="宋体" w:eastAsia="宋体" w:cs="宋体"/>
              </w:rPr>
              <w:t xml:space="preserve">法定代表人(签字)：            </w:t>
            </w:r>
          </w:p>
        </w:tc>
      </w:tr>
      <w:tr>
        <w:tblPrEx>
          <w:tblCellMar>
            <w:top w:w="0" w:type="dxa"/>
            <w:left w:w="108" w:type="dxa"/>
            <w:bottom w:w="0" w:type="dxa"/>
            <w:right w:w="108" w:type="dxa"/>
          </w:tblCellMar>
        </w:tblPrEx>
        <w:trPr>
          <w:trHeight w:val="851" w:hRule="atLeast"/>
        </w:trPr>
        <w:tc>
          <w:tcPr>
            <w:tcW w:w="4751" w:type="dxa"/>
            <w:noWrap w:val="0"/>
            <w:vAlign w:val="center"/>
          </w:tcPr>
          <w:p>
            <w:pPr>
              <w:bidi w:val="0"/>
              <w:rPr>
                <w:rFonts w:hint="eastAsia" w:ascii="宋体" w:hAnsi="宋体" w:eastAsia="宋体" w:cs="宋体"/>
              </w:rPr>
            </w:pPr>
            <w:r>
              <w:rPr>
                <w:rFonts w:hint="eastAsia" w:ascii="宋体" w:hAnsi="宋体" w:eastAsia="宋体" w:cs="宋体"/>
              </w:rPr>
              <w:t xml:space="preserve">委托代理人(签字)：            </w:t>
            </w:r>
          </w:p>
        </w:tc>
        <w:tc>
          <w:tcPr>
            <w:tcW w:w="4804" w:type="dxa"/>
            <w:noWrap w:val="0"/>
            <w:vAlign w:val="center"/>
          </w:tcPr>
          <w:p>
            <w:pPr>
              <w:bidi w:val="0"/>
              <w:rPr>
                <w:rFonts w:hint="eastAsia" w:ascii="宋体" w:hAnsi="宋体" w:eastAsia="宋体" w:cs="宋体"/>
              </w:rPr>
            </w:pPr>
            <w:r>
              <w:rPr>
                <w:rFonts w:hint="eastAsia" w:ascii="宋体" w:hAnsi="宋体" w:eastAsia="宋体" w:cs="宋体"/>
              </w:rPr>
              <w:t xml:space="preserve">委托代理人(签字)：            </w:t>
            </w:r>
          </w:p>
        </w:tc>
      </w:tr>
      <w:tr>
        <w:trPr>
          <w:trHeight w:val="851" w:hRule="atLeast"/>
        </w:trPr>
        <w:tc>
          <w:tcPr>
            <w:tcW w:w="4751" w:type="dxa"/>
            <w:noWrap w:val="0"/>
            <w:vAlign w:val="center"/>
          </w:tcPr>
          <w:p>
            <w:pPr>
              <w:bidi w:val="0"/>
              <w:rPr>
                <w:rFonts w:hint="eastAsia" w:ascii="宋体" w:hAnsi="宋体" w:eastAsia="宋体" w:cs="宋体"/>
              </w:rPr>
            </w:pPr>
            <w:r>
              <w:rPr>
                <w:rFonts w:hint="eastAsia" w:ascii="宋体" w:hAnsi="宋体" w:eastAsia="宋体" w:cs="宋体"/>
              </w:rPr>
              <w:t xml:space="preserve">电  话：                       </w:t>
            </w:r>
          </w:p>
        </w:tc>
        <w:tc>
          <w:tcPr>
            <w:tcW w:w="4804" w:type="dxa"/>
            <w:noWrap w:val="0"/>
            <w:vAlign w:val="center"/>
          </w:tcPr>
          <w:p>
            <w:pPr>
              <w:bidi w:val="0"/>
              <w:rPr>
                <w:rFonts w:hint="eastAsia" w:ascii="宋体" w:hAnsi="宋体" w:eastAsia="宋体" w:cs="宋体"/>
              </w:rPr>
            </w:pPr>
            <w:r>
              <w:rPr>
                <w:rFonts w:hint="eastAsia" w:ascii="宋体" w:hAnsi="宋体" w:eastAsia="宋体" w:cs="宋体"/>
              </w:rPr>
              <w:t xml:space="preserve">电  话：                       </w:t>
            </w:r>
          </w:p>
        </w:tc>
      </w:tr>
      <w:tr>
        <w:trPr>
          <w:trHeight w:val="851" w:hRule="atLeast"/>
        </w:trPr>
        <w:tc>
          <w:tcPr>
            <w:tcW w:w="4751" w:type="dxa"/>
            <w:noWrap w:val="0"/>
            <w:vAlign w:val="center"/>
          </w:tcPr>
          <w:p>
            <w:pPr>
              <w:bidi w:val="0"/>
              <w:rPr>
                <w:rFonts w:hint="eastAsia" w:ascii="宋体" w:hAnsi="宋体" w:eastAsia="宋体" w:cs="宋体"/>
              </w:rPr>
            </w:pPr>
            <w:r>
              <w:rPr>
                <w:rFonts w:hint="eastAsia" w:ascii="宋体" w:hAnsi="宋体" w:eastAsia="宋体" w:cs="宋体"/>
              </w:rPr>
              <w:t xml:space="preserve">传  真：                    </w:t>
            </w:r>
          </w:p>
        </w:tc>
        <w:tc>
          <w:tcPr>
            <w:tcW w:w="4804" w:type="dxa"/>
            <w:noWrap w:val="0"/>
            <w:vAlign w:val="center"/>
          </w:tcPr>
          <w:p>
            <w:pPr>
              <w:bidi w:val="0"/>
              <w:rPr>
                <w:rFonts w:hint="eastAsia" w:ascii="宋体" w:hAnsi="宋体" w:eastAsia="宋体" w:cs="宋体"/>
              </w:rPr>
            </w:pPr>
            <w:r>
              <w:rPr>
                <w:rFonts w:hint="eastAsia" w:ascii="宋体" w:hAnsi="宋体" w:eastAsia="宋体" w:cs="宋体"/>
              </w:rPr>
              <w:t xml:space="preserve">传  真：                    </w:t>
            </w:r>
          </w:p>
        </w:tc>
      </w:tr>
      <w:tr>
        <w:trPr>
          <w:trHeight w:val="851" w:hRule="atLeast"/>
        </w:trPr>
        <w:tc>
          <w:tcPr>
            <w:tcW w:w="4751" w:type="dxa"/>
            <w:noWrap w:val="0"/>
            <w:vAlign w:val="center"/>
          </w:tcPr>
          <w:p>
            <w:pPr>
              <w:bidi w:val="0"/>
              <w:rPr>
                <w:rFonts w:hint="eastAsia" w:ascii="宋体" w:hAnsi="宋体" w:eastAsia="宋体" w:cs="宋体"/>
              </w:rPr>
            </w:pPr>
            <w:r>
              <w:rPr>
                <w:rFonts w:hint="eastAsia" w:ascii="宋体" w:hAnsi="宋体" w:eastAsia="宋体" w:cs="宋体"/>
              </w:rPr>
              <w:t xml:space="preserve">开户银行：                      </w:t>
            </w:r>
          </w:p>
        </w:tc>
        <w:tc>
          <w:tcPr>
            <w:tcW w:w="4804" w:type="dxa"/>
            <w:noWrap w:val="0"/>
            <w:vAlign w:val="center"/>
          </w:tcPr>
          <w:p>
            <w:pPr>
              <w:bidi w:val="0"/>
              <w:rPr>
                <w:rFonts w:hint="eastAsia" w:ascii="宋体" w:hAnsi="宋体" w:eastAsia="宋体" w:cs="宋体"/>
              </w:rPr>
            </w:pPr>
            <w:r>
              <w:rPr>
                <w:rFonts w:hint="eastAsia" w:ascii="宋体" w:hAnsi="宋体" w:eastAsia="宋体" w:cs="宋体"/>
              </w:rPr>
              <w:t xml:space="preserve">开户银行：                      </w:t>
            </w:r>
          </w:p>
        </w:tc>
      </w:tr>
      <w:tr>
        <w:trPr>
          <w:trHeight w:val="851" w:hRule="atLeast"/>
        </w:trPr>
        <w:tc>
          <w:tcPr>
            <w:tcW w:w="4751" w:type="dxa"/>
            <w:noWrap w:val="0"/>
            <w:vAlign w:val="center"/>
          </w:tcPr>
          <w:p>
            <w:pPr>
              <w:bidi w:val="0"/>
              <w:rPr>
                <w:rFonts w:hint="eastAsia" w:ascii="宋体" w:hAnsi="宋体" w:eastAsia="宋体" w:cs="宋体"/>
              </w:rPr>
            </w:pPr>
            <w:r>
              <w:rPr>
                <w:rFonts w:hint="eastAsia" w:ascii="宋体" w:hAnsi="宋体" w:eastAsia="宋体" w:cs="宋体"/>
              </w:rPr>
              <w:t xml:space="preserve">账  号：                      </w:t>
            </w:r>
          </w:p>
        </w:tc>
        <w:tc>
          <w:tcPr>
            <w:tcW w:w="4804" w:type="dxa"/>
            <w:noWrap w:val="0"/>
            <w:vAlign w:val="center"/>
          </w:tcPr>
          <w:p>
            <w:pPr>
              <w:bidi w:val="0"/>
              <w:rPr>
                <w:rFonts w:hint="eastAsia" w:ascii="宋体" w:hAnsi="宋体" w:eastAsia="宋体" w:cs="宋体"/>
              </w:rPr>
            </w:pPr>
            <w:r>
              <w:rPr>
                <w:rFonts w:hint="eastAsia" w:ascii="宋体" w:hAnsi="宋体" w:eastAsia="宋体" w:cs="宋体"/>
              </w:rPr>
              <w:t xml:space="preserve">账  号：                      </w:t>
            </w:r>
          </w:p>
        </w:tc>
      </w:tr>
      <w:tr>
        <w:trPr>
          <w:trHeight w:val="851" w:hRule="atLeast"/>
        </w:trPr>
        <w:tc>
          <w:tcPr>
            <w:tcW w:w="4751" w:type="dxa"/>
            <w:noWrap w:val="0"/>
            <w:vAlign w:val="center"/>
          </w:tcPr>
          <w:p>
            <w:pPr>
              <w:bidi w:val="0"/>
              <w:rPr>
                <w:rFonts w:hint="eastAsia" w:ascii="宋体" w:hAnsi="宋体" w:eastAsia="宋体" w:cs="宋体"/>
              </w:rPr>
            </w:pPr>
            <w:r>
              <w:rPr>
                <w:rFonts w:hint="eastAsia" w:ascii="宋体" w:hAnsi="宋体" w:eastAsia="宋体" w:cs="宋体"/>
              </w:rPr>
              <w:t xml:space="preserve">邮政编码：                   </w:t>
            </w:r>
          </w:p>
        </w:tc>
        <w:tc>
          <w:tcPr>
            <w:tcW w:w="4804" w:type="dxa"/>
            <w:noWrap w:val="0"/>
            <w:vAlign w:val="center"/>
          </w:tcPr>
          <w:p>
            <w:pPr>
              <w:bidi w:val="0"/>
              <w:rPr>
                <w:rFonts w:hint="eastAsia" w:ascii="宋体" w:hAnsi="宋体" w:eastAsia="宋体" w:cs="宋体"/>
              </w:rPr>
            </w:pPr>
            <w:r>
              <w:rPr>
                <w:rFonts w:hint="eastAsia" w:ascii="宋体" w:hAnsi="宋体" w:eastAsia="宋体" w:cs="宋体"/>
              </w:rPr>
              <w:t xml:space="preserve">邮政编码：                   </w:t>
            </w:r>
          </w:p>
        </w:tc>
      </w:tr>
    </w:tbl>
    <w:p>
      <w:pPr>
        <w:bidi w:val="0"/>
        <w:rPr>
          <w:rFonts w:hint="eastAsia" w:ascii="宋体" w:hAnsi="宋体" w:eastAsia="宋体" w:cs="宋体"/>
        </w:rPr>
      </w:pPr>
      <w:r>
        <w:rPr>
          <w:rFonts w:hint="eastAsia" w:ascii="宋体" w:hAnsi="宋体" w:eastAsia="宋体" w:cs="宋体"/>
        </w:rPr>
        <w:t xml:space="preserve">  </w:t>
      </w:r>
    </w:p>
    <w:p>
      <w:pPr>
        <w:bidi w:val="0"/>
        <w:rPr>
          <w:rFonts w:hint="eastAsia" w:ascii="宋体" w:hAnsi="宋体" w:eastAsia="宋体" w:cs="宋体"/>
        </w:rPr>
      </w:pPr>
    </w:p>
    <w:p>
      <w:pPr>
        <w:bidi w:val="0"/>
        <w:rPr>
          <w:rFonts w:hint="eastAsia" w:ascii="宋体" w:hAnsi="宋体" w:eastAsia="宋体" w:cs="宋体"/>
        </w:rPr>
      </w:pPr>
    </w:p>
    <w:p>
      <w:pPr>
        <w:bidi w:val="0"/>
        <w:rPr>
          <w:rFonts w:hint="eastAsia" w:ascii="宋体" w:hAnsi="宋体" w:eastAsia="宋体" w:cs="宋体"/>
          <w:b/>
          <w:bCs/>
        </w:rPr>
      </w:pPr>
      <w:r>
        <w:rPr>
          <w:rFonts w:hint="eastAsia" w:ascii="宋体" w:hAnsi="宋体" w:eastAsia="宋体" w:cs="宋体"/>
        </w:rPr>
        <w:br w:type="page"/>
      </w:r>
      <w:r>
        <w:rPr>
          <w:rFonts w:hint="eastAsia" w:ascii="宋体" w:hAnsi="宋体" w:eastAsia="宋体" w:cs="宋体"/>
          <w:b/>
          <w:bCs/>
        </w:rPr>
        <w:t>附</w:t>
      </w:r>
      <w:bookmarkStart w:id="665" w:name="_Toc296347226"/>
      <w:bookmarkStart w:id="666" w:name="_Toc296891055"/>
      <w:bookmarkStart w:id="667" w:name="_Toc267261698"/>
      <w:bookmarkStart w:id="668" w:name="_Toc296503227"/>
      <w:bookmarkStart w:id="669" w:name="_Toc296346728"/>
      <w:bookmarkStart w:id="670" w:name="_Toc296944566"/>
      <w:bookmarkStart w:id="671" w:name="_Toc296891267"/>
      <w:r>
        <w:rPr>
          <w:rFonts w:hint="eastAsia" w:ascii="宋体" w:hAnsi="宋体" w:eastAsia="宋体" w:cs="宋体"/>
          <w:b/>
          <w:bCs/>
        </w:rPr>
        <w:t>件3：</w:t>
      </w:r>
    </w:p>
    <w:bookmarkEnd w:id="665"/>
    <w:bookmarkEnd w:id="666"/>
    <w:bookmarkEnd w:id="667"/>
    <w:bookmarkEnd w:id="668"/>
    <w:bookmarkEnd w:id="669"/>
    <w:bookmarkEnd w:id="670"/>
    <w:bookmarkEnd w:id="671"/>
    <w:p>
      <w:pPr>
        <w:bidi w:val="0"/>
        <w:rPr>
          <w:rFonts w:hint="eastAsia" w:ascii="宋体" w:hAnsi="宋体" w:eastAsia="宋体" w:cs="宋体"/>
          <w:b/>
          <w:bCs/>
        </w:rPr>
      </w:pPr>
      <w:r>
        <w:rPr>
          <w:rFonts w:hint="eastAsia" w:ascii="宋体" w:hAnsi="宋体" w:eastAsia="宋体" w:cs="宋体"/>
          <w:b/>
          <w:bCs/>
        </w:rPr>
        <w:t>承包人用于本工程施工的机械设备表</w:t>
      </w:r>
    </w:p>
    <w:tbl>
      <w:tblPr>
        <w:tblStyle w:val="9"/>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985"/>
        <w:gridCol w:w="2298"/>
        <w:gridCol w:w="1131"/>
        <w:gridCol w:w="21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6" w:hRule="atLeast"/>
        </w:trPr>
        <w:tc>
          <w:tcPr>
            <w:tcW w:w="996" w:type="dxa"/>
            <w:noWrap w:val="0"/>
            <w:vAlign w:val="center"/>
          </w:tcPr>
          <w:p>
            <w:pPr>
              <w:bidi w:val="0"/>
              <w:rPr>
                <w:rFonts w:hint="eastAsia" w:ascii="宋体" w:hAnsi="宋体" w:eastAsia="宋体" w:cs="宋体"/>
              </w:rPr>
            </w:pPr>
            <w:r>
              <w:rPr>
                <w:rFonts w:hint="eastAsia" w:ascii="宋体" w:hAnsi="宋体" w:eastAsia="宋体" w:cs="宋体"/>
              </w:rPr>
              <w:t>序号</w:t>
            </w:r>
          </w:p>
        </w:tc>
        <w:tc>
          <w:tcPr>
            <w:tcW w:w="1985" w:type="dxa"/>
            <w:noWrap w:val="0"/>
            <w:vAlign w:val="center"/>
          </w:tcPr>
          <w:p>
            <w:pPr>
              <w:bidi w:val="0"/>
              <w:rPr>
                <w:rFonts w:hint="eastAsia" w:ascii="宋体" w:hAnsi="宋体" w:eastAsia="宋体" w:cs="宋体"/>
              </w:rPr>
            </w:pPr>
            <w:r>
              <w:rPr>
                <w:rFonts w:hint="eastAsia" w:ascii="宋体" w:hAnsi="宋体" w:eastAsia="宋体" w:cs="宋体"/>
              </w:rPr>
              <w:t>机械或仪器或设备名称</w:t>
            </w:r>
          </w:p>
        </w:tc>
        <w:tc>
          <w:tcPr>
            <w:tcW w:w="2298" w:type="dxa"/>
            <w:noWrap w:val="0"/>
            <w:vAlign w:val="center"/>
          </w:tcPr>
          <w:p>
            <w:pPr>
              <w:bidi w:val="0"/>
              <w:rPr>
                <w:rFonts w:hint="eastAsia" w:ascii="宋体" w:hAnsi="宋体" w:eastAsia="宋体" w:cs="宋体"/>
              </w:rPr>
            </w:pPr>
            <w:r>
              <w:rPr>
                <w:rFonts w:hint="eastAsia" w:ascii="宋体" w:hAnsi="宋体" w:eastAsia="宋体" w:cs="宋体"/>
              </w:rPr>
              <w:t>型号规格</w:t>
            </w:r>
          </w:p>
        </w:tc>
        <w:tc>
          <w:tcPr>
            <w:tcW w:w="1131" w:type="dxa"/>
            <w:noWrap w:val="0"/>
            <w:vAlign w:val="center"/>
          </w:tcPr>
          <w:p>
            <w:pPr>
              <w:bidi w:val="0"/>
              <w:rPr>
                <w:rFonts w:hint="eastAsia" w:ascii="宋体" w:hAnsi="宋体" w:eastAsia="宋体" w:cs="宋体"/>
              </w:rPr>
            </w:pPr>
            <w:r>
              <w:rPr>
                <w:rFonts w:hint="eastAsia" w:ascii="宋体" w:hAnsi="宋体" w:eastAsia="宋体" w:cs="宋体"/>
              </w:rPr>
              <w:t>数量</w:t>
            </w:r>
          </w:p>
        </w:tc>
        <w:tc>
          <w:tcPr>
            <w:tcW w:w="2116" w:type="dxa"/>
            <w:noWrap w:val="0"/>
            <w:vAlign w:val="center"/>
          </w:tcPr>
          <w:p>
            <w:pPr>
              <w:bidi w:val="0"/>
              <w:rPr>
                <w:rFonts w:hint="eastAsia" w:ascii="宋体" w:hAnsi="宋体" w:eastAsia="宋体" w:cs="宋体"/>
              </w:rPr>
            </w:pPr>
            <w:r>
              <w:rPr>
                <w:rFonts w:hint="eastAsia" w:ascii="宋体" w:hAnsi="宋体" w:eastAsia="宋体" w:cs="宋体"/>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996" w:type="dxa"/>
            <w:noWrap w:val="0"/>
            <w:vAlign w:val="top"/>
          </w:tcPr>
          <w:p>
            <w:pPr>
              <w:bidi w:val="0"/>
              <w:rPr>
                <w:rFonts w:hint="eastAsia" w:ascii="宋体" w:hAnsi="宋体" w:eastAsia="宋体" w:cs="宋体"/>
              </w:rPr>
            </w:pPr>
          </w:p>
        </w:tc>
        <w:tc>
          <w:tcPr>
            <w:tcW w:w="1985" w:type="dxa"/>
            <w:noWrap w:val="0"/>
            <w:vAlign w:val="center"/>
          </w:tcPr>
          <w:p>
            <w:pPr>
              <w:bidi w:val="0"/>
              <w:rPr>
                <w:rFonts w:hint="eastAsia" w:ascii="宋体" w:hAnsi="宋体" w:eastAsia="宋体" w:cs="宋体"/>
              </w:rPr>
            </w:pPr>
          </w:p>
        </w:tc>
        <w:tc>
          <w:tcPr>
            <w:tcW w:w="2298" w:type="dxa"/>
            <w:noWrap w:val="0"/>
            <w:vAlign w:val="center"/>
          </w:tcPr>
          <w:p>
            <w:pPr>
              <w:bidi w:val="0"/>
              <w:rPr>
                <w:rFonts w:hint="eastAsia" w:ascii="宋体" w:hAnsi="宋体" w:eastAsia="宋体" w:cs="宋体"/>
              </w:rPr>
            </w:pPr>
          </w:p>
        </w:tc>
        <w:tc>
          <w:tcPr>
            <w:tcW w:w="1131" w:type="dxa"/>
            <w:noWrap w:val="0"/>
            <w:vAlign w:val="center"/>
          </w:tcPr>
          <w:p>
            <w:pPr>
              <w:bidi w:val="0"/>
              <w:rPr>
                <w:rFonts w:hint="eastAsia" w:ascii="宋体" w:hAnsi="宋体" w:eastAsia="宋体" w:cs="宋体"/>
              </w:rPr>
            </w:pPr>
          </w:p>
        </w:tc>
        <w:tc>
          <w:tcPr>
            <w:tcW w:w="2116" w:type="dxa"/>
            <w:noWrap w:val="0"/>
            <w:vAlign w:val="center"/>
          </w:tcPr>
          <w:p>
            <w:pPr>
              <w:bidi w:val="0"/>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996" w:type="dxa"/>
            <w:noWrap w:val="0"/>
            <w:vAlign w:val="top"/>
          </w:tcPr>
          <w:p>
            <w:pPr>
              <w:bidi w:val="0"/>
              <w:rPr>
                <w:rFonts w:hint="eastAsia" w:ascii="宋体" w:hAnsi="宋体" w:eastAsia="宋体" w:cs="宋体"/>
              </w:rPr>
            </w:pPr>
          </w:p>
        </w:tc>
        <w:tc>
          <w:tcPr>
            <w:tcW w:w="1985" w:type="dxa"/>
            <w:noWrap w:val="0"/>
            <w:vAlign w:val="center"/>
          </w:tcPr>
          <w:p>
            <w:pPr>
              <w:bidi w:val="0"/>
              <w:rPr>
                <w:rFonts w:hint="eastAsia" w:ascii="宋体" w:hAnsi="宋体" w:eastAsia="宋体" w:cs="宋体"/>
              </w:rPr>
            </w:pPr>
          </w:p>
        </w:tc>
        <w:tc>
          <w:tcPr>
            <w:tcW w:w="2298" w:type="dxa"/>
            <w:noWrap w:val="0"/>
            <w:vAlign w:val="center"/>
          </w:tcPr>
          <w:p>
            <w:pPr>
              <w:bidi w:val="0"/>
              <w:rPr>
                <w:rFonts w:hint="eastAsia" w:ascii="宋体" w:hAnsi="宋体" w:eastAsia="宋体" w:cs="宋体"/>
              </w:rPr>
            </w:pPr>
          </w:p>
        </w:tc>
        <w:tc>
          <w:tcPr>
            <w:tcW w:w="1131" w:type="dxa"/>
            <w:noWrap w:val="0"/>
            <w:vAlign w:val="center"/>
          </w:tcPr>
          <w:p>
            <w:pPr>
              <w:bidi w:val="0"/>
              <w:rPr>
                <w:rFonts w:hint="eastAsia" w:ascii="宋体" w:hAnsi="宋体" w:eastAsia="宋体" w:cs="宋体"/>
              </w:rPr>
            </w:pPr>
          </w:p>
        </w:tc>
        <w:tc>
          <w:tcPr>
            <w:tcW w:w="2116" w:type="dxa"/>
            <w:noWrap w:val="0"/>
            <w:vAlign w:val="center"/>
          </w:tcPr>
          <w:p>
            <w:pPr>
              <w:bidi w:val="0"/>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996" w:type="dxa"/>
            <w:noWrap w:val="0"/>
            <w:vAlign w:val="top"/>
          </w:tcPr>
          <w:p>
            <w:pPr>
              <w:bidi w:val="0"/>
              <w:rPr>
                <w:rFonts w:hint="eastAsia" w:ascii="宋体" w:hAnsi="宋体" w:eastAsia="宋体" w:cs="宋体"/>
              </w:rPr>
            </w:pPr>
          </w:p>
        </w:tc>
        <w:tc>
          <w:tcPr>
            <w:tcW w:w="1985" w:type="dxa"/>
            <w:noWrap w:val="0"/>
            <w:vAlign w:val="center"/>
          </w:tcPr>
          <w:p>
            <w:pPr>
              <w:bidi w:val="0"/>
              <w:rPr>
                <w:rFonts w:hint="eastAsia" w:ascii="宋体" w:hAnsi="宋体" w:eastAsia="宋体" w:cs="宋体"/>
              </w:rPr>
            </w:pPr>
          </w:p>
        </w:tc>
        <w:tc>
          <w:tcPr>
            <w:tcW w:w="2298" w:type="dxa"/>
            <w:noWrap w:val="0"/>
            <w:vAlign w:val="center"/>
          </w:tcPr>
          <w:p>
            <w:pPr>
              <w:bidi w:val="0"/>
              <w:rPr>
                <w:rFonts w:hint="eastAsia" w:ascii="宋体" w:hAnsi="宋体" w:eastAsia="宋体" w:cs="宋体"/>
              </w:rPr>
            </w:pPr>
          </w:p>
        </w:tc>
        <w:tc>
          <w:tcPr>
            <w:tcW w:w="1131" w:type="dxa"/>
            <w:noWrap w:val="0"/>
            <w:vAlign w:val="center"/>
          </w:tcPr>
          <w:p>
            <w:pPr>
              <w:bidi w:val="0"/>
              <w:rPr>
                <w:rFonts w:hint="eastAsia" w:ascii="宋体" w:hAnsi="宋体" w:eastAsia="宋体" w:cs="宋体"/>
              </w:rPr>
            </w:pPr>
          </w:p>
        </w:tc>
        <w:tc>
          <w:tcPr>
            <w:tcW w:w="2116" w:type="dxa"/>
            <w:noWrap w:val="0"/>
            <w:vAlign w:val="center"/>
          </w:tcPr>
          <w:p>
            <w:pPr>
              <w:bidi w:val="0"/>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6" w:hRule="atLeast"/>
        </w:trPr>
        <w:tc>
          <w:tcPr>
            <w:tcW w:w="996" w:type="dxa"/>
            <w:noWrap w:val="0"/>
            <w:vAlign w:val="top"/>
          </w:tcPr>
          <w:p>
            <w:pPr>
              <w:bidi w:val="0"/>
              <w:rPr>
                <w:rFonts w:hint="eastAsia" w:ascii="宋体" w:hAnsi="宋体" w:eastAsia="宋体" w:cs="宋体"/>
              </w:rPr>
            </w:pPr>
          </w:p>
        </w:tc>
        <w:tc>
          <w:tcPr>
            <w:tcW w:w="1985" w:type="dxa"/>
            <w:noWrap w:val="0"/>
            <w:vAlign w:val="center"/>
          </w:tcPr>
          <w:p>
            <w:pPr>
              <w:bidi w:val="0"/>
              <w:rPr>
                <w:rFonts w:hint="eastAsia" w:ascii="宋体" w:hAnsi="宋体" w:eastAsia="宋体" w:cs="宋体"/>
              </w:rPr>
            </w:pPr>
          </w:p>
        </w:tc>
        <w:tc>
          <w:tcPr>
            <w:tcW w:w="2298" w:type="dxa"/>
            <w:noWrap w:val="0"/>
            <w:vAlign w:val="center"/>
          </w:tcPr>
          <w:p>
            <w:pPr>
              <w:bidi w:val="0"/>
              <w:rPr>
                <w:rFonts w:hint="eastAsia" w:ascii="宋体" w:hAnsi="宋体" w:eastAsia="宋体" w:cs="宋体"/>
              </w:rPr>
            </w:pPr>
          </w:p>
        </w:tc>
        <w:tc>
          <w:tcPr>
            <w:tcW w:w="1131" w:type="dxa"/>
            <w:noWrap w:val="0"/>
            <w:vAlign w:val="center"/>
          </w:tcPr>
          <w:p>
            <w:pPr>
              <w:bidi w:val="0"/>
              <w:rPr>
                <w:rFonts w:hint="eastAsia" w:ascii="宋体" w:hAnsi="宋体" w:eastAsia="宋体" w:cs="宋体"/>
              </w:rPr>
            </w:pPr>
          </w:p>
        </w:tc>
        <w:tc>
          <w:tcPr>
            <w:tcW w:w="2116" w:type="dxa"/>
            <w:noWrap w:val="0"/>
            <w:vAlign w:val="center"/>
          </w:tcPr>
          <w:p>
            <w:pPr>
              <w:bidi w:val="0"/>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0" w:hRule="atLeast"/>
        </w:trPr>
        <w:tc>
          <w:tcPr>
            <w:tcW w:w="996" w:type="dxa"/>
            <w:noWrap w:val="0"/>
            <w:vAlign w:val="top"/>
          </w:tcPr>
          <w:p>
            <w:pPr>
              <w:bidi w:val="0"/>
              <w:rPr>
                <w:rFonts w:hint="eastAsia" w:ascii="宋体" w:hAnsi="宋体" w:eastAsia="宋体" w:cs="宋体"/>
              </w:rPr>
            </w:pPr>
          </w:p>
        </w:tc>
        <w:tc>
          <w:tcPr>
            <w:tcW w:w="1985" w:type="dxa"/>
            <w:noWrap w:val="0"/>
            <w:vAlign w:val="center"/>
          </w:tcPr>
          <w:p>
            <w:pPr>
              <w:bidi w:val="0"/>
              <w:rPr>
                <w:rFonts w:hint="eastAsia" w:ascii="宋体" w:hAnsi="宋体" w:eastAsia="宋体" w:cs="宋体"/>
              </w:rPr>
            </w:pPr>
          </w:p>
        </w:tc>
        <w:tc>
          <w:tcPr>
            <w:tcW w:w="2298" w:type="dxa"/>
            <w:noWrap w:val="0"/>
            <w:vAlign w:val="center"/>
          </w:tcPr>
          <w:p>
            <w:pPr>
              <w:bidi w:val="0"/>
              <w:rPr>
                <w:rFonts w:hint="eastAsia" w:ascii="宋体" w:hAnsi="宋体" w:eastAsia="宋体" w:cs="宋体"/>
              </w:rPr>
            </w:pPr>
          </w:p>
        </w:tc>
        <w:tc>
          <w:tcPr>
            <w:tcW w:w="1131" w:type="dxa"/>
            <w:noWrap w:val="0"/>
            <w:vAlign w:val="center"/>
          </w:tcPr>
          <w:p>
            <w:pPr>
              <w:bidi w:val="0"/>
              <w:rPr>
                <w:rFonts w:hint="eastAsia" w:ascii="宋体" w:hAnsi="宋体" w:eastAsia="宋体" w:cs="宋体"/>
              </w:rPr>
            </w:pPr>
          </w:p>
        </w:tc>
        <w:tc>
          <w:tcPr>
            <w:tcW w:w="2116" w:type="dxa"/>
            <w:noWrap w:val="0"/>
            <w:vAlign w:val="center"/>
          </w:tcPr>
          <w:p>
            <w:pPr>
              <w:bidi w:val="0"/>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5" w:hRule="atLeast"/>
        </w:trPr>
        <w:tc>
          <w:tcPr>
            <w:tcW w:w="996" w:type="dxa"/>
            <w:noWrap w:val="0"/>
            <w:vAlign w:val="top"/>
          </w:tcPr>
          <w:p>
            <w:pPr>
              <w:bidi w:val="0"/>
              <w:rPr>
                <w:rFonts w:hint="eastAsia" w:ascii="宋体" w:hAnsi="宋体" w:eastAsia="宋体" w:cs="宋体"/>
              </w:rPr>
            </w:pPr>
          </w:p>
        </w:tc>
        <w:tc>
          <w:tcPr>
            <w:tcW w:w="1985" w:type="dxa"/>
            <w:noWrap w:val="0"/>
            <w:vAlign w:val="center"/>
          </w:tcPr>
          <w:p>
            <w:pPr>
              <w:bidi w:val="0"/>
              <w:rPr>
                <w:rFonts w:hint="eastAsia" w:ascii="宋体" w:hAnsi="宋体" w:eastAsia="宋体" w:cs="宋体"/>
              </w:rPr>
            </w:pPr>
          </w:p>
        </w:tc>
        <w:tc>
          <w:tcPr>
            <w:tcW w:w="2298" w:type="dxa"/>
            <w:noWrap w:val="0"/>
            <w:vAlign w:val="center"/>
          </w:tcPr>
          <w:p>
            <w:pPr>
              <w:bidi w:val="0"/>
              <w:rPr>
                <w:rFonts w:hint="eastAsia" w:ascii="宋体" w:hAnsi="宋体" w:eastAsia="宋体" w:cs="宋体"/>
              </w:rPr>
            </w:pPr>
          </w:p>
        </w:tc>
        <w:tc>
          <w:tcPr>
            <w:tcW w:w="1131" w:type="dxa"/>
            <w:noWrap w:val="0"/>
            <w:vAlign w:val="center"/>
          </w:tcPr>
          <w:p>
            <w:pPr>
              <w:bidi w:val="0"/>
              <w:rPr>
                <w:rFonts w:hint="eastAsia" w:ascii="宋体" w:hAnsi="宋体" w:eastAsia="宋体" w:cs="宋体"/>
              </w:rPr>
            </w:pPr>
          </w:p>
        </w:tc>
        <w:tc>
          <w:tcPr>
            <w:tcW w:w="2116" w:type="dxa"/>
            <w:noWrap w:val="0"/>
            <w:vAlign w:val="center"/>
          </w:tcPr>
          <w:p>
            <w:pPr>
              <w:bidi w:val="0"/>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5" w:hRule="atLeast"/>
        </w:trPr>
        <w:tc>
          <w:tcPr>
            <w:tcW w:w="996" w:type="dxa"/>
            <w:noWrap w:val="0"/>
            <w:vAlign w:val="center"/>
          </w:tcPr>
          <w:p>
            <w:pPr>
              <w:bidi w:val="0"/>
              <w:rPr>
                <w:rFonts w:hint="eastAsia" w:ascii="宋体" w:hAnsi="宋体" w:eastAsia="宋体" w:cs="宋体"/>
              </w:rPr>
            </w:pPr>
          </w:p>
        </w:tc>
        <w:tc>
          <w:tcPr>
            <w:tcW w:w="1985" w:type="dxa"/>
            <w:noWrap w:val="0"/>
            <w:vAlign w:val="center"/>
          </w:tcPr>
          <w:p>
            <w:pPr>
              <w:bidi w:val="0"/>
              <w:rPr>
                <w:rFonts w:hint="eastAsia" w:ascii="宋体" w:hAnsi="宋体" w:eastAsia="宋体" w:cs="宋体"/>
              </w:rPr>
            </w:pPr>
          </w:p>
        </w:tc>
        <w:tc>
          <w:tcPr>
            <w:tcW w:w="2298" w:type="dxa"/>
            <w:noWrap w:val="0"/>
            <w:vAlign w:val="center"/>
          </w:tcPr>
          <w:p>
            <w:pPr>
              <w:bidi w:val="0"/>
              <w:rPr>
                <w:rFonts w:hint="eastAsia" w:ascii="宋体" w:hAnsi="宋体" w:eastAsia="宋体" w:cs="宋体"/>
              </w:rPr>
            </w:pPr>
          </w:p>
        </w:tc>
        <w:tc>
          <w:tcPr>
            <w:tcW w:w="1131" w:type="dxa"/>
            <w:noWrap w:val="0"/>
            <w:vAlign w:val="center"/>
          </w:tcPr>
          <w:p>
            <w:pPr>
              <w:bidi w:val="0"/>
              <w:rPr>
                <w:rFonts w:hint="eastAsia" w:ascii="宋体" w:hAnsi="宋体" w:eastAsia="宋体" w:cs="宋体"/>
              </w:rPr>
            </w:pPr>
          </w:p>
        </w:tc>
        <w:tc>
          <w:tcPr>
            <w:tcW w:w="2116" w:type="dxa"/>
            <w:noWrap w:val="0"/>
            <w:vAlign w:val="center"/>
          </w:tcPr>
          <w:p>
            <w:pPr>
              <w:bidi w:val="0"/>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5" w:hRule="atLeast"/>
        </w:trPr>
        <w:tc>
          <w:tcPr>
            <w:tcW w:w="996" w:type="dxa"/>
            <w:noWrap w:val="0"/>
            <w:vAlign w:val="center"/>
          </w:tcPr>
          <w:p>
            <w:pPr>
              <w:bidi w:val="0"/>
              <w:rPr>
                <w:rFonts w:hint="eastAsia" w:ascii="宋体" w:hAnsi="宋体" w:eastAsia="宋体" w:cs="宋体"/>
              </w:rPr>
            </w:pPr>
          </w:p>
        </w:tc>
        <w:tc>
          <w:tcPr>
            <w:tcW w:w="1985" w:type="dxa"/>
            <w:noWrap w:val="0"/>
            <w:vAlign w:val="center"/>
          </w:tcPr>
          <w:p>
            <w:pPr>
              <w:bidi w:val="0"/>
              <w:rPr>
                <w:rFonts w:hint="eastAsia" w:ascii="宋体" w:hAnsi="宋体" w:eastAsia="宋体" w:cs="宋体"/>
              </w:rPr>
            </w:pPr>
          </w:p>
        </w:tc>
        <w:tc>
          <w:tcPr>
            <w:tcW w:w="2298" w:type="dxa"/>
            <w:noWrap w:val="0"/>
            <w:vAlign w:val="center"/>
          </w:tcPr>
          <w:p>
            <w:pPr>
              <w:bidi w:val="0"/>
              <w:rPr>
                <w:rFonts w:hint="eastAsia" w:ascii="宋体" w:hAnsi="宋体" w:eastAsia="宋体" w:cs="宋体"/>
              </w:rPr>
            </w:pPr>
          </w:p>
        </w:tc>
        <w:tc>
          <w:tcPr>
            <w:tcW w:w="1131" w:type="dxa"/>
            <w:noWrap w:val="0"/>
            <w:vAlign w:val="center"/>
          </w:tcPr>
          <w:p>
            <w:pPr>
              <w:bidi w:val="0"/>
              <w:rPr>
                <w:rFonts w:hint="eastAsia" w:ascii="宋体" w:hAnsi="宋体" w:eastAsia="宋体" w:cs="宋体"/>
              </w:rPr>
            </w:pPr>
          </w:p>
        </w:tc>
        <w:tc>
          <w:tcPr>
            <w:tcW w:w="2116" w:type="dxa"/>
            <w:noWrap w:val="0"/>
            <w:vAlign w:val="center"/>
          </w:tcPr>
          <w:p>
            <w:pPr>
              <w:bidi w:val="0"/>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5" w:hRule="atLeast"/>
        </w:trPr>
        <w:tc>
          <w:tcPr>
            <w:tcW w:w="996" w:type="dxa"/>
            <w:noWrap w:val="0"/>
            <w:vAlign w:val="center"/>
          </w:tcPr>
          <w:p>
            <w:pPr>
              <w:bidi w:val="0"/>
              <w:rPr>
                <w:rFonts w:hint="eastAsia" w:ascii="宋体" w:hAnsi="宋体" w:eastAsia="宋体" w:cs="宋体"/>
              </w:rPr>
            </w:pPr>
          </w:p>
        </w:tc>
        <w:tc>
          <w:tcPr>
            <w:tcW w:w="1985" w:type="dxa"/>
            <w:noWrap w:val="0"/>
            <w:vAlign w:val="center"/>
          </w:tcPr>
          <w:p>
            <w:pPr>
              <w:bidi w:val="0"/>
              <w:rPr>
                <w:rFonts w:hint="eastAsia" w:ascii="宋体" w:hAnsi="宋体" w:eastAsia="宋体" w:cs="宋体"/>
              </w:rPr>
            </w:pPr>
          </w:p>
        </w:tc>
        <w:tc>
          <w:tcPr>
            <w:tcW w:w="2298" w:type="dxa"/>
            <w:noWrap w:val="0"/>
            <w:vAlign w:val="center"/>
          </w:tcPr>
          <w:p>
            <w:pPr>
              <w:bidi w:val="0"/>
              <w:rPr>
                <w:rFonts w:hint="eastAsia" w:ascii="宋体" w:hAnsi="宋体" w:eastAsia="宋体" w:cs="宋体"/>
              </w:rPr>
            </w:pPr>
          </w:p>
        </w:tc>
        <w:tc>
          <w:tcPr>
            <w:tcW w:w="1131" w:type="dxa"/>
            <w:noWrap w:val="0"/>
            <w:vAlign w:val="center"/>
          </w:tcPr>
          <w:p>
            <w:pPr>
              <w:bidi w:val="0"/>
              <w:rPr>
                <w:rFonts w:hint="eastAsia" w:ascii="宋体" w:hAnsi="宋体" w:eastAsia="宋体" w:cs="宋体"/>
              </w:rPr>
            </w:pPr>
          </w:p>
        </w:tc>
        <w:tc>
          <w:tcPr>
            <w:tcW w:w="2116" w:type="dxa"/>
            <w:noWrap w:val="0"/>
            <w:vAlign w:val="center"/>
          </w:tcPr>
          <w:p>
            <w:pPr>
              <w:bidi w:val="0"/>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5" w:hRule="atLeast"/>
        </w:trPr>
        <w:tc>
          <w:tcPr>
            <w:tcW w:w="996" w:type="dxa"/>
            <w:noWrap w:val="0"/>
            <w:vAlign w:val="center"/>
          </w:tcPr>
          <w:p>
            <w:pPr>
              <w:bidi w:val="0"/>
              <w:rPr>
                <w:rFonts w:hint="eastAsia" w:ascii="宋体" w:hAnsi="宋体" w:eastAsia="宋体" w:cs="宋体"/>
              </w:rPr>
            </w:pPr>
          </w:p>
        </w:tc>
        <w:tc>
          <w:tcPr>
            <w:tcW w:w="1985" w:type="dxa"/>
            <w:noWrap w:val="0"/>
            <w:vAlign w:val="center"/>
          </w:tcPr>
          <w:p>
            <w:pPr>
              <w:bidi w:val="0"/>
              <w:rPr>
                <w:rFonts w:hint="eastAsia" w:ascii="宋体" w:hAnsi="宋体" w:eastAsia="宋体" w:cs="宋体"/>
              </w:rPr>
            </w:pPr>
          </w:p>
        </w:tc>
        <w:tc>
          <w:tcPr>
            <w:tcW w:w="2298" w:type="dxa"/>
            <w:noWrap w:val="0"/>
            <w:vAlign w:val="center"/>
          </w:tcPr>
          <w:p>
            <w:pPr>
              <w:bidi w:val="0"/>
              <w:rPr>
                <w:rFonts w:hint="eastAsia" w:ascii="宋体" w:hAnsi="宋体" w:eastAsia="宋体" w:cs="宋体"/>
              </w:rPr>
            </w:pPr>
          </w:p>
        </w:tc>
        <w:tc>
          <w:tcPr>
            <w:tcW w:w="1131" w:type="dxa"/>
            <w:noWrap w:val="0"/>
            <w:vAlign w:val="center"/>
          </w:tcPr>
          <w:p>
            <w:pPr>
              <w:bidi w:val="0"/>
              <w:rPr>
                <w:rFonts w:hint="eastAsia" w:ascii="宋体" w:hAnsi="宋体" w:eastAsia="宋体" w:cs="宋体"/>
              </w:rPr>
            </w:pPr>
          </w:p>
        </w:tc>
        <w:tc>
          <w:tcPr>
            <w:tcW w:w="2116" w:type="dxa"/>
            <w:noWrap w:val="0"/>
            <w:vAlign w:val="center"/>
          </w:tcPr>
          <w:p>
            <w:pPr>
              <w:bidi w:val="0"/>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5" w:hRule="atLeast"/>
        </w:trPr>
        <w:tc>
          <w:tcPr>
            <w:tcW w:w="996" w:type="dxa"/>
            <w:noWrap w:val="0"/>
            <w:vAlign w:val="center"/>
          </w:tcPr>
          <w:p>
            <w:pPr>
              <w:bidi w:val="0"/>
              <w:rPr>
                <w:rFonts w:hint="eastAsia" w:ascii="宋体" w:hAnsi="宋体" w:eastAsia="宋体" w:cs="宋体"/>
              </w:rPr>
            </w:pPr>
          </w:p>
        </w:tc>
        <w:tc>
          <w:tcPr>
            <w:tcW w:w="1985" w:type="dxa"/>
            <w:noWrap w:val="0"/>
            <w:vAlign w:val="center"/>
          </w:tcPr>
          <w:p>
            <w:pPr>
              <w:bidi w:val="0"/>
              <w:rPr>
                <w:rFonts w:hint="eastAsia" w:ascii="宋体" w:hAnsi="宋体" w:eastAsia="宋体" w:cs="宋体"/>
              </w:rPr>
            </w:pPr>
          </w:p>
        </w:tc>
        <w:tc>
          <w:tcPr>
            <w:tcW w:w="2298" w:type="dxa"/>
            <w:noWrap w:val="0"/>
            <w:vAlign w:val="center"/>
          </w:tcPr>
          <w:p>
            <w:pPr>
              <w:bidi w:val="0"/>
              <w:rPr>
                <w:rFonts w:hint="eastAsia" w:ascii="宋体" w:hAnsi="宋体" w:eastAsia="宋体" w:cs="宋体"/>
              </w:rPr>
            </w:pPr>
          </w:p>
        </w:tc>
        <w:tc>
          <w:tcPr>
            <w:tcW w:w="1131" w:type="dxa"/>
            <w:noWrap w:val="0"/>
            <w:vAlign w:val="center"/>
          </w:tcPr>
          <w:p>
            <w:pPr>
              <w:bidi w:val="0"/>
              <w:rPr>
                <w:rFonts w:hint="eastAsia" w:ascii="宋体" w:hAnsi="宋体" w:eastAsia="宋体" w:cs="宋体"/>
              </w:rPr>
            </w:pPr>
          </w:p>
        </w:tc>
        <w:tc>
          <w:tcPr>
            <w:tcW w:w="2116" w:type="dxa"/>
            <w:noWrap w:val="0"/>
            <w:vAlign w:val="center"/>
          </w:tcPr>
          <w:p>
            <w:pPr>
              <w:bidi w:val="0"/>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5" w:hRule="atLeast"/>
        </w:trPr>
        <w:tc>
          <w:tcPr>
            <w:tcW w:w="996" w:type="dxa"/>
            <w:noWrap w:val="0"/>
            <w:vAlign w:val="center"/>
          </w:tcPr>
          <w:p>
            <w:pPr>
              <w:bidi w:val="0"/>
              <w:rPr>
                <w:rFonts w:hint="eastAsia" w:ascii="宋体" w:hAnsi="宋体" w:eastAsia="宋体" w:cs="宋体"/>
              </w:rPr>
            </w:pPr>
          </w:p>
        </w:tc>
        <w:tc>
          <w:tcPr>
            <w:tcW w:w="1985" w:type="dxa"/>
            <w:noWrap w:val="0"/>
            <w:vAlign w:val="center"/>
          </w:tcPr>
          <w:p>
            <w:pPr>
              <w:bidi w:val="0"/>
              <w:rPr>
                <w:rFonts w:hint="eastAsia" w:ascii="宋体" w:hAnsi="宋体" w:eastAsia="宋体" w:cs="宋体"/>
              </w:rPr>
            </w:pPr>
          </w:p>
        </w:tc>
        <w:tc>
          <w:tcPr>
            <w:tcW w:w="2298" w:type="dxa"/>
            <w:noWrap w:val="0"/>
            <w:vAlign w:val="center"/>
          </w:tcPr>
          <w:p>
            <w:pPr>
              <w:bidi w:val="0"/>
              <w:rPr>
                <w:rFonts w:hint="eastAsia" w:ascii="宋体" w:hAnsi="宋体" w:eastAsia="宋体" w:cs="宋体"/>
              </w:rPr>
            </w:pPr>
          </w:p>
        </w:tc>
        <w:tc>
          <w:tcPr>
            <w:tcW w:w="1131" w:type="dxa"/>
            <w:noWrap w:val="0"/>
            <w:vAlign w:val="center"/>
          </w:tcPr>
          <w:p>
            <w:pPr>
              <w:bidi w:val="0"/>
              <w:rPr>
                <w:rFonts w:hint="eastAsia" w:ascii="宋体" w:hAnsi="宋体" w:eastAsia="宋体" w:cs="宋体"/>
              </w:rPr>
            </w:pPr>
          </w:p>
        </w:tc>
        <w:tc>
          <w:tcPr>
            <w:tcW w:w="2116" w:type="dxa"/>
            <w:noWrap w:val="0"/>
            <w:vAlign w:val="center"/>
          </w:tcPr>
          <w:p>
            <w:pPr>
              <w:bidi w:val="0"/>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5" w:hRule="atLeast"/>
        </w:trPr>
        <w:tc>
          <w:tcPr>
            <w:tcW w:w="996" w:type="dxa"/>
            <w:noWrap w:val="0"/>
            <w:vAlign w:val="center"/>
          </w:tcPr>
          <w:p>
            <w:pPr>
              <w:bidi w:val="0"/>
              <w:rPr>
                <w:rFonts w:hint="eastAsia" w:ascii="宋体" w:hAnsi="宋体" w:eastAsia="宋体" w:cs="宋体"/>
              </w:rPr>
            </w:pPr>
          </w:p>
        </w:tc>
        <w:tc>
          <w:tcPr>
            <w:tcW w:w="1985" w:type="dxa"/>
            <w:noWrap w:val="0"/>
            <w:vAlign w:val="center"/>
          </w:tcPr>
          <w:p>
            <w:pPr>
              <w:bidi w:val="0"/>
              <w:rPr>
                <w:rFonts w:hint="eastAsia" w:ascii="宋体" w:hAnsi="宋体" w:eastAsia="宋体" w:cs="宋体"/>
              </w:rPr>
            </w:pPr>
          </w:p>
        </w:tc>
        <w:tc>
          <w:tcPr>
            <w:tcW w:w="2298" w:type="dxa"/>
            <w:noWrap w:val="0"/>
            <w:vAlign w:val="center"/>
          </w:tcPr>
          <w:p>
            <w:pPr>
              <w:bidi w:val="0"/>
              <w:rPr>
                <w:rFonts w:hint="eastAsia" w:ascii="宋体" w:hAnsi="宋体" w:eastAsia="宋体" w:cs="宋体"/>
              </w:rPr>
            </w:pPr>
          </w:p>
        </w:tc>
        <w:tc>
          <w:tcPr>
            <w:tcW w:w="1131" w:type="dxa"/>
            <w:noWrap w:val="0"/>
            <w:vAlign w:val="center"/>
          </w:tcPr>
          <w:p>
            <w:pPr>
              <w:bidi w:val="0"/>
              <w:rPr>
                <w:rFonts w:hint="eastAsia" w:ascii="宋体" w:hAnsi="宋体" w:eastAsia="宋体" w:cs="宋体"/>
              </w:rPr>
            </w:pPr>
          </w:p>
        </w:tc>
        <w:tc>
          <w:tcPr>
            <w:tcW w:w="2116" w:type="dxa"/>
            <w:noWrap w:val="0"/>
            <w:vAlign w:val="center"/>
          </w:tcPr>
          <w:p>
            <w:pPr>
              <w:bidi w:val="0"/>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5" w:hRule="atLeast"/>
        </w:trPr>
        <w:tc>
          <w:tcPr>
            <w:tcW w:w="996" w:type="dxa"/>
            <w:noWrap w:val="0"/>
            <w:vAlign w:val="center"/>
          </w:tcPr>
          <w:p>
            <w:pPr>
              <w:bidi w:val="0"/>
              <w:rPr>
                <w:rFonts w:hint="eastAsia" w:ascii="宋体" w:hAnsi="宋体" w:eastAsia="宋体" w:cs="宋体"/>
              </w:rPr>
            </w:pPr>
          </w:p>
        </w:tc>
        <w:tc>
          <w:tcPr>
            <w:tcW w:w="1985" w:type="dxa"/>
            <w:noWrap w:val="0"/>
            <w:vAlign w:val="center"/>
          </w:tcPr>
          <w:p>
            <w:pPr>
              <w:bidi w:val="0"/>
              <w:rPr>
                <w:rFonts w:hint="eastAsia" w:ascii="宋体" w:hAnsi="宋体" w:eastAsia="宋体" w:cs="宋体"/>
              </w:rPr>
            </w:pPr>
          </w:p>
        </w:tc>
        <w:tc>
          <w:tcPr>
            <w:tcW w:w="2298" w:type="dxa"/>
            <w:noWrap w:val="0"/>
            <w:vAlign w:val="center"/>
          </w:tcPr>
          <w:p>
            <w:pPr>
              <w:bidi w:val="0"/>
              <w:rPr>
                <w:rFonts w:hint="eastAsia" w:ascii="宋体" w:hAnsi="宋体" w:eastAsia="宋体" w:cs="宋体"/>
              </w:rPr>
            </w:pPr>
          </w:p>
        </w:tc>
        <w:tc>
          <w:tcPr>
            <w:tcW w:w="1131" w:type="dxa"/>
            <w:noWrap w:val="0"/>
            <w:vAlign w:val="center"/>
          </w:tcPr>
          <w:p>
            <w:pPr>
              <w:bidi w:val="0"/>
              <w:rPr>
                <w:rFonts w:hint="eastAsia" w:ascii="宋体" w:hAnsi="宋体" w:eastAsia="宋体" w:cs="宋体"/>
              </w:rPr>
            </w:pPr>
          </w:p>
        </w:tc>
        <w:tc>
          <w:tcPr>
            <w:tcW w:w="2116" w:type="dxa"/>
            <w:noWrap w:val="0"/>
            <w:vAlign w:val="center"/>
          </w:tcPr>
          <w:p>
            <w:pPr>
              <w:bidi w:val="0"/>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5" w:hRule="atLeast"/>
        </w:trPr>
        <w:tc>
          <w:tcPr>
            <w:tcW w:w="996" w:type="dxa"/>
            <w:noWrap w:val="0"/>
            <w:vAlign w:val="center"/>
          </w:tcPr>
          <w:p>
            <w:pPr>
              <w:bidi w:val="0"/>
              <w:rPr>
                <w:rFonts w:hint="eastAsia" w:ascii="宋体" w:hAnsi="宋体" w:eastAsia="宋体" w:cs="宋体"/>
              </w:rPr>
            </w:pPr>
          </w:p>
        </w:tc>
        <w:tc>
          <w:tcPr>
            <w:tcW w:w="1985" w:type="dxa"/>
            <w:noWrap w:val="0"/>
            <w:vAlign w:val="center"/>
          </w:tcPr>
          <w:p>
            <w:pPr>
              <w:bidi w:val="0"/>
              <w:rPr>
                <w:rFonts w:hint="eastAsia" w:ascii="宋体" w:hAnsi="宋体" w:eastAsia="宋体" w:cs="宋体"/>
              </w:rPr>
            </w:pPr>
          </w:p>
        </w:tc>
        <w:tc>
          <w:tcPr>
            <w:tcW w:w="2298" w:type="dxa"/>
            <w:noWrap w:val="0"/>
            <w:vAlign w:val="center"/>
          </w:tcPr>
          <w:p>
            <w:pPr>
              <w:bidi w:val="0"/>
              <w:rPr>
                <w:rFonts w:hint="eastAsia" w:ascii="宋体" w:hAnsi="宋体" w:eastAsia="宋体" w:cs="宋体"/>
              </w:rPr>
            </w:pPr>
          </w:p>
        </w:tc>
        <w:tc>
          <w:tcPr>
            <w:tcW w:w="1131" w:type="dxa"/>
            <w:noWrap w:val="0"/>
            <w:vAlign w:val="center"/>
          </w:tcPr>
          <w:p>
            <w:pPr>
              <w:bidi w:val="0"/>
              <w:rPr>
                <w:rFonts w:hint="eastAsia" w:ascii="宋体" w:hAnsi="宋体" w:eastAsia="宋体" w:cs="宋体"/>
              </w:rPr>
            </w:pPr>
          </w:p>
        </w:tc>
        <w:tc>
          <w:tcPr>
            <w:tcW w:w="2116" w:type="dxa"/>
            <w:noWrap w:val="0"/>
            <w:vAlign w:val="center"/>
          </w:tcPr>
          <w:p>
            <w:pPr>
              <w:bidi w:val="0"/>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5" w:hRule="atLeast"/>
        </w:trPr>
        <w:tc>
          <w:tcPr>
            <w:tcW w:w="996" w:type="dxa"/>
            <w:noWrap w:val="0"/>
            <w:vAlign w:val="center"/>
          </w:tcPr>
          <w:p>
            <w:pPr>
              <w:bidi w:val="0"/>
              <w:rPr>
                <w:rFonts w:hint="eastAsia" w:ascii="宋体" w:hAnsi="宋体" w:eastAsia="宋体" w:cs="宋体"/>
              </w:rPr>
            </w:pPr>
          </w:p>
        </w:tc>
        <w:tc>
          <w:tcPr>
            <w:tcW w:w="1985" w:type="dxa"/>
            <w:noWrap w:val="0"/>
            <w:vAlign w:val="center"/>
          </w:tcPr>
          <w:p>
            <w:pPr>
              <w:bidi w:val="0"/>
              <w:rPr>
                <w:rFonts w:hint="eastAsia" w:ascii="宋体" w:hAnsi="宋体" w:eastAsia="宋体" w:cs="宋体"/>
              </w:rPr>
            </w:pPr>
          </w:p>
        </w:tc>
        <w:tc>
          <w:tcPr>
            <w:tcW w:w="2298" w:type="dxa"/>
            <w:noWrap w:val="0"/>
            <w:vAlign w:val="center"/>
          </w:tcPr>
          <w:p>
            <w:pPr>
              <w:bidi w:val="0"/>
              <w:rPr>
                <w:rFonts w:hint="eastAsia" w:ascii="宋体" w:hAnsi="宋体" w:eastAsia="宋体" w:cs="宋体"/>
              </w:rPr>
            </w:pPr>
          </w:p>
        </w:tc>
        <w:tc>
          <w:tcPr>
            <w:tcW w:w="1131" w:type="dxa"/>
            <w:noWrap w:val="0"/>
            <w:vAlign w:val="center"/>
          </w:tcPr>
          <w:p>
            <w:pPr>
              <w:bidi w:val="0"/>
              <w:rPr>
                <w:rFonts w:hint="eastAsia" w:ascii="宋体" w:hAnsi="宋体" w:eastAsia="宋体" w:cs="宋体"/>
              </w:rPr>
            </w:pPr>
          </w:p>
        </w:tc>
        <w:tc>
          <w:tcPr>
            <w:tcW w:w="2116" w:type="dxa"/>
            <w:noWrap w:val="0"/>
            <w:vAlign w:val="center"/>
          </w:tcPr>
          <w:p>
            <w:pPr>
              <w:bidi w:val="0"/>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5" w:hRule="atLeast"/>
        </w:trPr>
        <w:tc>
          <w:tcPr>
            <w:tcW w:w="996" w:type="dxa"/>
            <w:noWrap w:val="0"/>
            <w:vAlign w:val="center"/>
          </w:tcPr>
          <w:p>
            <w:pPr>
              <w:bidi w:val="0"/>
              <w:rPr>
                <w:rFonts w:hint="eastAsia" w:ascii="宋体" w:hAnsi="宋体" w:eastAsia="宋体" w:cs="宋体"/>
              </w:rPr>
            </w:pPr>
          </w:p>
        </w:tc>
        <w:tc>
          <w:tcPr>
            <w:tcW w:w="1985" w:type="dxa"/>
            <w:noWrap w:val="0"/>
            <w:vAlign w:val="center"/>
          </w:tcPr>
          <w:p>
            <w:pPr>
              <w:bidi w:val="0"/>
              <w:rPr>
                <w:rFonts w:hint="eastAsia" w:ascii="宋体" w:hAnsi="宋体" w:eastAsia="宋体" w:cs="宋体"/>
              </w:rPr>
            </w:pPr>
          </w:p>
        </w:tc>
        <w:tc>
          <w:tcPr>
            <w:tcW w:w="2298" w:type="dxa"/>
            <w:noWrap w:val="0"/>
            <w:vAlign w:val="center"/>
          </w:tcPr>
          <w:p>
            <w:pPr>
              <w:bidi w:val="0"/>
              <w:rPr>
                <w:rFonts w:hint="eastAsia" w:ascii="宋体" w:hAnsi="宋体" w:eastAsia="宋体" w:cs="宋体"/>
              </w:rPr>
            </w:pPr>
          </w:p>
        </w:tc>
        <w:tc>
          <w:tcPr>
            <w:tcW w:w="1131" w:type="dxa"/>
            <w:noWrap w:val="0"/>
            <w:vAlign w:val="center"/>
          </w:tcPr>
          <w:p>
            <w:pPr>
              <w:bidi w:val="0"/>
              <w:rPr>
                <w:rFonts w:hint="eastAsia" w:ascii="宋体" w:hAnsi="宋体" w:eastAsia="宋体" w:cs="宋体"/>
              </w:rPr>
            </w:pPr>
          </w:p>
        </w:tc>
        <w:tc>
          <w:tcPr>
            <w:tcW w:w="2116" w:type="dxa"/>
            <w:noWrap w:val="0"/>
            <w:vAlign w:val="center"/>
          </w:tcPr>
          <w:p>
            <w:pPr>
              <w:bidi w:val="0"/>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5" w:hRule="atLeast"/>
        </w:trPr>
        <w:tc>
          <w:tcPr>
            <w:tcW w:w="996" w:type="dxa"/>
            <w:noWrap w:val="0"/>
            <w:vAlign w:val="center"/>
          </w:tcPr>
          <w:p>
            <w:pPr>
              <w:bidi w:val="0"/>
              <w:rPr>
                <w:rFonts w:hint="eastAsia" w:ascii="宋体" w:hAnsi="宋体" w:eastAsia="宋体" w:cs="宋体"/>
              </w:rPr>
            </w:pPr>
          </w:p>
        </w:tc>
        <w:tc>
          <w:tcPr>
            <w:tcW w:w="1985" w:type="dxa"/>
            <w:noWrap w:val="0"/>
            <w:vAlign w:val="center"/>
          </w:tcPr>
          <w:p>
            <w:pPr>
              <w:bidi w:val="0"/>
              <w:rPr>
                <w:rFonts w:hint="eastAsia" w:ascii="宋体" w:hAnsi="宋体" w:eastAsia="宋体" w:cs="宋体"/>
              </w:rPr>
            </w:pPr>
          </w:p>
        </w:tc>
        <w:tc>
          <w:tcPr>
            <w:tcW w:w="2298" w:type="dxa"/>
            <w:noWrap w:val="0"/>
            <w:vAlign w:val="center"/>
          </w:tcPr>
          <w:p>
            <w:pPr>
              <w:bidi w:val="0"/>
              <w:rPr>
                <w:rFonts w:hint="eastAsia" w:ascii="宋体" w:hAnsi="宋体" w:eastAsia="宋体" w:cs="宋体"/>
              </w:rPr>
            </w:pPr>
          </w:p>
        </w:tc>
        <w:tc>
          <w:tcPr>
            <w:tcW w:w="1131" w:type="dxa"/>
            <w:noWrap w:val="0"/>
            <w:vAlign w:val="center"/>
          </w:tcPr>
          <w:p>
            <w:pPr>
              <w:bidi w:val="0"/>
              <w:rPr>
                <w:rFonts w:hint="eastAsia" w:ascii="宋体" w:hAnsi="宋体" w:eastAsia="宋体" w:cs="宋体"/>
              </w:rPr>
            </w:pPr>
          </w:p>
        </w:tc>
        <w:tc>
          <w:tcPr>
            <w:tcW w:w="2116" w:type="dxa"/>
            <w:noWrap w:val="0"/>
            <w:vAlign w:val="center"/>
          </w:tcPr>
          <w:p>
            <w:pPr>
              <w:bidi w:val="0"/>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5" w:hRule="atLeast"/>
        </w:trPr>
        <w:tc>
          <w:tcPr>
            <w:tcW w:w="996" w:type="dxa"/>
            <w:noWrap w:val="0"/>
            <w:vAlign w:val="center"/>
          </w:tcPr>
          <w:p>
            <w:pPr>
              <w:bidi w:val="0"/>
              <w:rPr>
                <w:rFonts w:hint="eastAsia" w:ascii="宋体" w:hAnsi="宋体" w:eastAsia="宋体" w:cs="宋体"/>
              </w:rPr>
            </w:pPr>
          </w:p>
        </w:tc>
        <w:tc>
          <w:tcPr>
            <w:tcW w:w="1985" w:type="dxa"/>
            <w:noWrap w:val="0"/>
            <w:vAlign w:val="center"/>
          </w:tcPr>
          <w:p>
            <w:pPr>
              <w:bidi w:val="0"/>
              <w:rPr>
                <w:rFonts w:hint="eastAsia" w:ascii="宋体" w:hAnsi="宋体" w:eastAsia="宋体" w:cs="宋体"/>
              </w:rPr>
            </w:pPr>
          </w:p>
        </w:tc>
        <w:tc>
          <w:tcPr>
            <w:tcW w:w="2298" w:type="dxa"/>
            <w:noWrap w:val="0"/>
            <w:vAlign w:val="center"/>
          </w:tcPr>
          <w:p>
            <w:pPr>
              <w:bidi w:val="0"/>
              <w:rPr>
                <w:rFonts w:hint="eastAsia" w:ascii="宋体" w:hAnsi="宋体" w:eastAsia="宋体" w:cs="宋体"/>
              </w:rPr>
            </w:pPr>
          </w:p>
        </w:tc>
        <w:tc>
          <w:tcPr>
            <w:tcW w:w="1131" w:type="dxa"/>
            <w:noWrap w:val="0"/>
            <w:vAlign w:val="center"/>
          </w:tcPr>
          <w:p>
            <w:pPr>
              <w:bidi w:val="0"/>
              <w:rPr>
                <w:rFonts w:hint="eastAsia" w:ascii="宋体" w:hAnsi="宋体" w:eastAsia="宋体" w:cs="宋体"/>
              </w:rPr>
            </w:pPr>
          </w:p>
        </w:tc>
        <w:tc>
          <w:tcPr>
            <w:tcW w:w="2116" w:type="dxa"/>
            <w:noWrap w:val="0"/>
            <w:vAlign w:val="center"/>
          </w:tcPr>
          <w:p>
            <w:pPr>
              <w:bidi w:val="0"/>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5" w:hRule="atLeast"/>
        </w:trPr>
        <w:tc>
          <w:tcPr>
            <w:tcW w:w="996" w:type="dxa"/>
            <w:noWrap w:val="0"/>
            <w:vAlign w:val="center"/>
          </w:tcPr>
          <w:p>
            <w:pPr>
              <w:bidi w:val="0"/>
              <w:rPr>
                <w:rFonts w:hint="eastAsia" w:ascii="宋体" w:hAnsi="宋体" w:eastAsia="宋体" w:cs="宋体"/>
              </w:rPr>
            </w:pPr>
          </w:p>
        </w:tc>
        <w:tc>
          <w:tcPr>
            <w:tcW w:w="1985" w:type="dxa"/>
            <w:noWrap w:val="0"/>
            <w:vAlign w:val="center"/>
          </w:tcPr>
          <w:p>
            <w:pPr>
              <w:bidi w:val="0"/>
              <w:rPr>
                <w:rFonts w:hint="eastAsia" w:ascii="宋体" w:hAnsi="宋体" w:eastAsia="宋体" w:cs="宋体"/>
              </w:rPr>
            </w:pPr>
          </w:p>
        </w:tc>
        <w:tc>
          <w:tcPr>
            <w:tcW w:w="2298" w:type="dxa"/>
            <w:noWrap w:val="0"/>
            <w:vAlign w:val="center"/>
          </w:tcPr>
          <w:p>
            <w:pPr>
              <w:bidi w:val="0"/>
              <w:rPr>
                <w:rFonts w:hint="eastAsia" w:ascii="宋体" w:hAnsi="宋体" w:eastAsia="宋体" w:cs="宋体"/>
              </w:rPr>
            </w:pPr>
          </w:p>
        </w:tc>
        <w:tc>
          <w:tcPr>
            <w:tcW w:w="1131" w:type="dxa"/>
            <w:noWrap w:val="0"/>
            <w:vAlign w:val="center"/>
          </w:tcPr>
          <w:p>
            <w:pPr>
              <w:bidi w:val="0"/>
              <w:rPr>
                <w:rFonts w:hint="eastAsia" w:ascii="宋体" w:hAnsi="宋体" w:eastAsia="宋体" w:cs="宋体"/>
              </w:rPr>
            </w:pPr>
          </w:p>
        </w:tc>
        <w:tc>
          <w:tcPr>
            <w:tcW w:w="2116" w:type="dxa"/>
            <w:noWrap w:val="0"/>
            <w:vAlign w:val="center"/>
          </w:tcPr>
          <w:p>
            <w:pPr>
              <w:bidi w:val="0"/>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5" w:hRule="atLeast"/>
        </w:trPr>
        <w:tc>
          <w:tcPr>
            <w:tcW w:w="996" w:type="dxa"/>
            <w:noWrap w:val="0"/>
            <w:vAlign w:val="center"/>
          </w:tcPr>
          <w:p>
            <w:pPr>
              <w:bidi w:val="0"/>
              <w:rPr>
                <w:rFonts w:hint="eastAsia" w:ascii="宋体" w:hAnsi="宋体" w:eastAsia="宋体" w:cs="宋体"/>
              </w:rPr>
            </w:pPr>
          </w:p>
        </w:tc>
        <w:tc>
          <w:tcPr>
            <w:tcW w:w="1985" w:type="dxa"/>
            <w:noWrap w:val="0"/>
            <w:vAlign w:val="center"/>
          </w:tcPr>
          <w:p>
            <w:pPr>
              <w:bidi w:val="0"/>
              <w:rPr>
                <w:rFonts w:hint="eastAsia" w:ascii="宋体" w:hAnsi="宋体" w:eastAsia="宋体" w:cs="宋体"/>
              </w:rPr>
            </w:pPr>
          </w:p>
        </w:tc>
        <w:tc>
          <w:tcPr>
            <w:tcW w:w="2298" w:type="dxa"/>
            <w:noWrap w:val="0"/>
            <w:vAlign w:val="center"/>
          </w:tcPr>
          <w:p>
            <w:pPr>
              <w:bidi w:val="0"/>
              <w:rPr>
                <w:rFonts w:hint="eastAsia" w:ascii="宋体" w:hAnsi="宋体" w:eastAsia="宋体" w:cs="宋体"/>
              </w:rPr>
            </w:pPr>
          </w:p>
        </w:tc>
        <w:tc>
          <w:tcPr>
            <w:tcW w:w="1131" w:type="dxa"/>
            <w:noWrap w:val="0"/>
            <w:vAlign w:val="center"/>
          </w:tcPr>
          <w:p>
            <w:pPr>
              <w:bidi w:val="0"/>
              <w:rPr>
                <w:rFonts w:hint="eastAsia" w:ascii="宋体" w:hAnsi="宋体" w:eastAsia="宋体" w:cs="宋体"/>
              </w:rPr>
            </w:pPr>
          </w:p>
        </w:tc>
        <w:tc>
          <w:tcPr>
            <w:tcW w:w="2116" w:type="dxa"/>
            <w:noWrap w:val="0"/>
            <w:vAlign w:val="center"/>
          </w:tcPr>
          <w:p>
            <w:pPr>
              <w:bidi w:val="0"/>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5" w:hRule="atLeast"/>
        </w:trPr>
        <w:tc>
          <w:tcPr>
            <w:tcW w:w="996" w:type="dxa"/>
            <w:noWrap w:val="0"/>
            <w:vAlign w:val="center"/>
          </w:tcPr>
          <w:p>
            <w:pPr>
              <w:bidi w:val="0"/>
              <w:rPr>
                <w:rFonts w:hint="eastAsia" w:ascii="宋体" w:hAnsi="宋体" w:eastAsia="宋体" w:cs="宋体"/>
              </w:rPr>
            </w:pPr>
          </w:p>
        </w:tc>
        <w:tc>
          <w:tcPr>
            <w:tcW w:w="1985" w:type="dxa"/>
            <w:noWrap w:val="0"/>
            <w:vAlign w:val="center"/>
          </w:tcPr>
          <w:p>
            <w:pPr>
              <w:bidi w:val="0"/>
              <w:rPr>
                <w:rFonts w:hint="eastAsia" w:ascii="宋体" w:hAnsi="宋体" w:eastAsia="宋体" w:cs="宋体"/>
              </w:rPr>
            </w:pPr>
          </w:p>
        </w:tc>
        <w:tc>
          <w:tcPr>
            <w:tcW w:w="2298" w:type="dxa"/>
            <w:noWrap w:val="0"/>
            <w:vAlign w:val="center"/>
          </w:tcPr>
          <w:p>
            <w:pPr>
              <w:bidi w:val="0"/>
              <w:rPr>
                <w:rFonts w:hint="eastAsia" w:ascii="宋体" w:hAnsi="宋体" w:eastAsia="宋体" w:cs="宋体"/>
              </w:rPr>
            </w:pPr>
          </w:p>
        </w:tc>
        <w:tc>
          <w:tcPr>
            <w:tcW w:w="1131" w:type="dxa"/>
            <w:noWrap w:val="0"/>
            <w:vAlign w:val="center"/>
          </w:tcPr>
          <w:p>
            <w:pPr>
              <w:bidi w:val="0"/>
              <w:rPr>
                <w:rFonts w:hint="eastAsia" w:ascii="宋体" w:hAnsi="宋体" w:eastAsia="宋体" w:cs="宋体"/>
              </w:rPr>
            </w:pPr>
          </w:p>
        </w:tc>
        <w:tc>
          <w:tcPr>
            <w:tcW w:w="2116" w:type="dxa"/>
            <w:noWrap w:val="0"/>
            <w:vAlign w:val="center"/>
          </w:tcPr>
          <w:p>
            <w:pPr>
              <w:bidi w:val="0"/>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1" w:hRule="atLeast"/>
        </w:trPr>
        <w:tc>
          <w:tcPr>
            <w:tcW w:w="996" w:type="dxa"/>
            <w:noWrap w:val="0"/>
            <w:vAlign w:val="center"/>
          </w:tcPr>
          <w:p>
            <w:pPr>
              <w:bidi w:val="0"/>
              <w:rPr>
                <w:rFonts w:hint="eastAsia" w:ascii="宋体" w:hAnsi="宋体" w:eastAsia="宋体" w:cs="宋体"/>
              </w:rPr>
            </w:pPr>
          </w:p>
        </w:tc>
        <w:tc>
          <w:tcPr>
            <w:tcW w:w="1985" w:type="dxa"/>
            <w:noWrap w:val="0"/>
            <w:vAlign w:val="center"/>
          </w:tcPr>
          <w:p>
            <w:pPr>
              <w:bidi w:val="0"/>
              <w:rPr>
                <w:rFonts w:hint="eastAsia" w:ascii="宋体" w:hAnsi="宋体" w:eastAsia="宋体" w:cs="宋体"/>
              </w:rPr>
            </w:pPr>
          </w:p>
        </w:tc>
        <w:tc>
          <w:tcPr>
            <w:tcW w:w="2298" w:type="dxa"/>
            <w:noWrap w:val="0"/>
            <w:vAlign w:val="center"/>
          </w:tcPr>
          <w:p>
            <w:pPr>
              <w:bidi w:val="0"/>
              <w:rPr>
                <w:rFonts w:hint="eastAsia" w:ascii="宋体" w:hAnsi="宋体" w:eastAsia="宋体" w:cs="宋体"/>
              </w:rPr>
            </w:pPr>
          </w:p>
        </w:tc>
        <w:tc>
          <w:tcPr>
            <w:tcW w:w="1131" w:type="dxa"/>
            <w:noWrap w:val="0"/>
            <w:vAlign w:val="center"/>
          </w:tcPr>
          <w:p>
            <w:pPr>
              <w:bidi w:val="0"/>
              <w:rPr>
                <w:rFonts w:hint="eastAsia" w:ascii="宋体" w:hAnsi="宋体" w:eastAsia="宋体" w:cs="宋体"/>
              </w:rPr>
            </w:pPr>
          </w:p>
        </w:tc>
        <w:tc>
          <w:tcPr>
            <w:tcW w:w="2116" w:type="dxa"/>
            <w:noWrap w:val="0"/>
            <w:vAlign w:val="center"/>
          </w:tcPr>
          <w:p>
            <w:pPr>
              <w:bidi w:val="0"/>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5" w:hRule="atLeast"/>
        </w:trPr>
        <w:tc>
          <w:tcPr>
            <w:tcW w:w="996" w:type="dxa"/>
            <w:noWrap w:val="0"/>
            <w:vAlign w:val="center"/>
          </w:tcPr>
          <w:p>
            <w:pPr>
              <w:bidi w:val="0"/>
              <w:rPr>
                <w:rFonts w:hint="eastAsia" w:ascii="宋体" w:hAnsi="宋体" w:eastAsia="宋体" w:cs="宋体"/>
              </w:rPr>
            </w:pPr>
          </w:p>
        </w:tc>
        <w:tc>
          <w:tcPr>
            <w:tcW w:w="1985" w:type="dxa"/>
            <w:noWrap w:val="0"/>
            <w:vAlign w:val="center"/>
          </w:tcPr>
          <w:p>
            <w:pPr>
              <w:bidi w:val="0"/>
              <w:rPr>
                <w:rFonts w:hint="eastAsia" w:ascii="宋体" w:hAnsi="宋体" w:eastAsia="宋体" w:cs="宋体"/>
              </w:rPr>
            </w:pPr>
          </w:p>
        </w:tc>
        <w:tc>
          <w:tcPr>
            <w:tcW w:w="2298" w:type="dxa"/>
            <w:noWrap w:val="0"/>
            <w:vAlign w:val="center"/>
          </w:tcPr>
          <w:p>
            <w:pPr>
              <w:bidi w:val="0"/>
              <w:rPr>
                <w:rFonts w:hint="eastAsia" w:ascii="宋体" w:hAnsi="宋体" w:eastAsia="宋体" w:cs="宋体"/>
              </w:rPr>
            </w:pPr>
          </w:p>
        </w:tc>
        <w:tc>
          <w:tcPr>
            <w:tcW w:w="1131" w:type="dxa"/>
            <w:noWrap w:val="0"/>
            <w:vAlign w:val="center"/>
          </w:tcPr>
          <w:p>
            <w:pPr>
              <w:bidi w:val="0"/>
              <w:rPr>
                <w:rFonts w:hint="eastAsia" w:ascii="宋体" w:hAnsi="宋体" w:eastAsia="宋体" w:cs="宋体"/>
              </w:rPr>
            </w:pPr>
          </w:p>
        </w:tc>
        <w:tc>
          <w:tcPr>
            <w:tcW w:w="2116" w:type="dxa"/>
            <w:noWrap w:val="0"/>
            <w:vAlign w:val="center"/>
          </w:tcPr>
          <w:p>
            <w:pPr>
              <w:bidi w:val="0"/>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5" w:hRule="atLeast"/>
        </w:trPr>
        <w:tc>
          <w:tcPr>
            <w:tcW w:w="996" w:type="dxa"/>
            <w:noWrap w:val="0"/>
            <w:vAlign w:val="center"/>
          </w:tcPr>
          <w:p>
            <w:pPr>
              <w:bidi w:val="0"/>
              <w:rPr>
                <w:rFonts w:hint="eastAsia" w:ascii="宋体" w:hAnsi="宋体" w:eastAsia="宋体" w:cs="宋体"/>
              </w:rPr>
            </w:pPr>
          </w:p>
        </w:tc>
        <w:tc>
          <w:tcPr>
            <w:tcW w:w="1985" w:type="dxa"/>
            <w:noWrap w:val="0"/>
            <w:vAlign w:val="center"/>
          </w:tcPr>
          <w:p>
            <w:pPr>
              <w:bidi w:val="0"/>
              <w:rPr>
                <w:rFonts w:hint="eastAsia" w:ascii="宋体" w:hAnsi="宋体" w:eastAsia="宋体" w:cs="宋体"/>
              </w:rPr>
            </w:pPr>
          </w:p>
        </w:tc>
        <w:tc>
          <w:tcPr>
            <w:tcW w:w="2298" w:type="dxa"/>
            <w:noWrap w:val="0"/>
            <w:vAlign w:val="center"/>
          </w:tcPr>
          <w:p>
            <w:pPr>
              <w:bidi w:val="0"/>
              <w:rPr>
                <w:rFonts w:hint="eastAsia" w:ascii="宋体" w:hAnsi="宋体" w:eastAsia="宋体" w:cs="宋体"/>
              </w:rPr>
            </w:pPr>
          </w:p>
        </w:tc>
        <w:tc>
          <w:tcPr>
            <w:tcW w:w="1131" w:type="dxa"/>
            <w:noWrap w:val="0"/>
            <w:vAlign w:val="center"/>
          </w:tcPr>
          <w:p>
            <w:pPr>
              <w:bidi w:val="0"/>
              <w:rPr>
                <w:rFonts w:hint="eastAsia" w:ascii="宋体" w:hAnsi="宋体" w:eastAsia="宋体" w:cs="宋体"/>
              </w:rPr>
            </w:pPr>
          </w:p>
        </w:tc>
        <w:tc>
          <w:tcPr>
            <w:tcW w:w="2116" w:type="dxa"/>
            <w:noWrap w:val="0"/>
            <w:vAlign w:val="center"/>
          </w:tcPr>
          <w:p>
            <w:pPr>
              <w:bidi w:val="0"/>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5" w:hRule="atLeast"/>
        </w:trPr>
        <w:tc>
          <w:tcPr>
            <w:tcW w:w="996" w:type="dxa"/>
            <w:noWrap w:val="0"/>
            <w:vAlign w:val="center"/>
          </w:tcPr>
          <w:p>
            <w:pPr>
              <w:bidi w:val="0"/>
              <w:rPr>
                <w:rFonts w:hint="eastAsia" w:ascii="宋体" w:hAnsi="宋体" w:eastAsia="宋体" w:cs="宋体"/>
              </w:rPr>
            </w:pPr>
          </w:p>
        </w:tc>
        <w:tc>
          <w:tcPr>
            <w:tcW w:w="1985" w:type="dxa"/>
            <w:noWrap w:val="0"/>
            <w:vAlign w:val="center"/>
          </w:tcPr>
          <w:p>
            <w:pPr>
              <w:bidi w:val="0"/>
              <w:rPr>
                <w:rFonts w:hint="eastAsia" w:ascii="宋体" w:hAnsi="宋体" w:eastAsia="宋体" w:cs="宋体"/>
              </w:rPr>
            </w:pPr>
          </w:p>
        </w:tc>
        <w:tc>
          <w:tcPr>
            <w:tcW w:w="2298" w:type="dxa"/>
            <w:noWrap w:val="0"/>
            <w:vAlign w:val="center"/>
          </w:tcPr>
          <w:p>
            <w:pPr>
              <w:bidi w:val="0"/>
              <w:rPr>
                <w:rFonts w:hint="eastAsia" w:ascii="宋体" w:hAnsi="宋体" w:eastAsia="宋体" w:cs="宋体"/>
              </w:rPr>
            </w:pPr>
          </w:p>
        </w:tc>
        <w:tc>
          <w:tcPr>
            <w:tcW w:w="1131" w:type="dxa"/>
            <w:noWrap w:val="0"/>
            <w:vAlign w:val="center"/>
          </w:tcPr>
          <w:p>
            <w:pPr>
              <w:bidi w:val="0"/>
              <w:rPr>
                <w:rFonts w:hint="eastAsia" w:ascii="宋体" w:hAnsi="宋体" w:eastAsia="宋体" w:cs="宋体"/>
              </w:rPr>
            </w:pPr>
          </w:p>
        </w:tc>
        <w:tc>
          <w:tcPr>
            <w:tcW w:w="2116" w:type="dxa"/>
            <w:noWrap w:val="0"/>
            <w:vAlign w:val="center"/>
          </w:tcPr>
          <w:p>
            <w:pPr>
              <w:bidi w:val="0"/>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5" w:hRule="atLeast"/>
        </w:trPr>
        <w:tc>
          <w:tcPr>
            <w:tcW w:w="996" w:type="dxa"/>
            <w:noWrap w:val="0"/>
            <w:vAlign w:val="center"/>
          </w:tcPr>
          <w:p>
            <w:pPr>
              <w:bidi w:val="0"/>
              <w:rPr>
                <w:rFonts w:hint="eastAsia" w:ascii="宋体" w:hAnsi="宋体" w:eastAsia="宋体" w:cs="宋体"/>
              </w:rPr>
            </w:pPr>
          </w:p>
        </w:tc>
        <w:tc>
          <w:tcPr>
            <w:tcW w:w="1985" w:type="dxa"/>
            <w:noWrap w:val="0"/>
            <w:vAlign w:val="center"/>
          </w:tcPr>
          <w:p>
            <w:pPr>
              <w:bidi w:val="0"/>
              <w:rPr>
                <w:rFonts w:hint="eastAsia" w:ascii="宋体" w:hAnsi="宋体" w:eastAsia="宋体" w:cs="宋体"/>
              </w:rPr>
            </w:pPr>
          </w:p>
        </w:tc>
        <w:tc>
          <w:tcPr>
            <w:tcW w:w="2298" w:type="dxa"/>
            <w:noWrap w:val="0"/>
            <w:vAlign w:val="center"/>
          </w:tcPr>
          <w:p>
            <w:pPr>
              <w:bidi w:val="0"/>
              <w:rPr>
                <w:rFonts w:hint="eastAsia" w:ascii="宋体" w:hAnsi="宋体" w:eastAsia="宋体" w:cs="宋体"/>
              </w:rPr>
            </w:pPr>
          </w:p>
        </w:tc>
        <w:tc>
          <w:tcPr>
            <w:tcW w:w="1131" w:type="dxa"/>
            <w:noWrap w:val="0"/>
            <w:vAlign w:val="center"/>
          </w:tcPr>
          <w:p>
            <w:pPr>
              <w:bidi w:val="0"/>
              <w:rPr>
                <w:rFonts w:hint="eastAsia" w:ascii="宋体" w:hAnsi="宋体" w:eastAsia="宋体" w:cs="宋体"/>
              </w:rPr>
            </w:pPr>
          </w:p>
        </w:tc>
        <w:tc>
          <w:tcPr>
            <w:tcW w:w="2116" w:type="dxa"/>
            <w:noWrap w:val="0"/>
            <w:vAlign w:val="center"/>
          </w:tcPr>
          <w:p>
            <w:pPr>
              <w:bidi w:val="0"/>
              <w:rPr>
                <w:rFonts w:hint="eastAsia" w:ascii="宋体" w:hAnsi="宋体" w:eastAsia="宋体" w:cs="宋体"/>
              </w:rPr>
            </w:pPr>
          </w:p>
        </w:tc>
      </w:tr>
    </w:tbl>
    <w:p>
      <w:pPr>
        <w:bidi w:val="0"/>
        <w:rPr>
          <w:rFonts w:hint="eastAsia" w:ascii="宋体" w:hAnsi="宋体" w:eastAsia="宋体" w:cs="宋体"/>
        </w:rPr>
        <w:sectPr>
          <w:pgSz w:w="11906" w:h="16838"/>
          <w:pgMar w:top="1440" w:right="1440" w:bottom="1440" w:left="1803" w:header="851" w:footer="992" w:gutter="0"/>
          <w:pgBorders>
            <w:top w:val="none" w:sz="0" w:space="0"/>
            <w:left w:val="none" w:sz="0" w:space="0"/>
            <w:bottom w:val="none" w:sz="0" w:space="0"/>
            <w:right w:val="none" w:sz="0" w:space="0"/>
          </w:pgBorders>
          <w:pgNumType w:fmt="decimal"/>
          <w:cols w:space="720" w:num="1"/>
          <w:titlePg/>
          <w:docGrid w:linePitch="312" w:charSpace="0"/>
        </w:sectPr>
      </w:pPr>
    </w:p>
    <w:p>
      <w:pPr>
        <w:bidi w:val="0"/>
        <w:rPr>
          <w:rFonts w:hint="eastAsia" w:ascii="宋体" w:hAnsi="宋体" w:eastAsia="宋体" w:cs="宋体"/>
          <w:b/>
          <w:bCs/>
        </w:rPr>
      </w:pPr>
      <w:r>
        <w:rPr>
          <w:rFonts w:hint="eastAsia" w:ascii="宋体" w:hAnsi="宋体" w:eastAsia="宋体" w:cs="宋体"/>
          <w:b/>
          <w:bCs/>
        </w:rPr>
        <w:t>附</w:t>
      </w:r>
      <w:bookmarkStart w:id="672" w:name="_Toc296503228"/>
      <w:bookmarkStart w:id="673" w:name="_Toc296891056"/>
      <w:bookmarkStart w:id="674" w:name="_Toc267261699"/>
      <w:bookmarkStart w:id="675" w:name="_Toc296944567"/>
      <w:bookmarkStart w:id="676" w:name="_Toc296346729"/>
      <w:bookmarkStart w:id="677" w:name="_Toc296347227"/>
      <w:bookmarkStart w:id="678" w:name="_Toc296891268"/>
      <w:r>
        <w:rPr>
          <w:rFonts w:hint="eastAsia" w:ascii="宋体" w:hAnsi="宋体" w:eastAsia="宋体" w:cs="宋体"/>
          <w:b/>
          <w:bCs/>
        </w:rPr>
        <w:t>件4：</w:t>
      </w:r>
    </w:p>
    <w:bookmarkEnd w:id="672"/>
    <w:bookmarkEnd w:id="673"/>
    <w:bookmarkEnd w:id="674"/>
    <w:bookmarkEnd w:id="675"/>
    <w:bookmarkEnd w:id="676"/>
    <w:bookmarkEnd w:id="677"/>
    <w:bookmarkEnd w:id="678"/>
    <w:p>
      <w:pPr>
        <w:bidi w:val="0"/>
        <w:rPr>
          <w:rFonts w:hint="eastAsia" w:ascii="宋体" w:hAnsi="宋体" w:eastAsia="宋体" w:cs="宋体"/>
          <w:b/>
          <w:bCs/>
        </w:rPr>
      </w:pPr>
      <w:r>
        <w:rPr>
          <w:rFonts w:hint="eastAsia" w:ascii="宋体" w:hAnsi="宋体" w:eastAsia="宋体" w:cs="宋体"/>
          <w:b/>
          <w:bCs/>
        </w:rPr>
        <w:t>承包人主要施工管理人员表</w:t>
      </w:r>
    </w:p>
    <w:tbl>
      <w:tblPr>
        <w:tblStyle w:val="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1628"/>
        <w:gridCol w:w="1155"/>
        <w:gridCol w:w="1155"/>
        <w:gridCol w:w="1619"/>
        <w:gridCol w:w="425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tcBorders>
              <w:bottom w:val="double" w:color="auto" w:sz="4" w:space="0"/>
            </w:tcBorders>
            <w:noWrap w:val="0"/>
            <w:vAlign w:val="center"/>
          </w:tcPr>
          <w:p>
            <w:pPr>
              <w:bidi w:val="0"/>
              <w:rPr>
                <w:rFonts w:hint="eastAsia" w:ascii="宋体" w:hAnsi="宋体" w:eastAsia="宋体" w:cs="宋体"/>
                <w:lang w:val="en-US" w:eastAsia="zh-CN"/>
              </w:rPr>
            </w:pPr>
            <w:r>
              <w:rPr>
                <w:rFonts w:hint="eastAsia" w:ascii="宋体" w:hAnsi="宋体" w:eastAsia="宋体" w:cs="宋体"/>
                <w:lang w:val="en-US" w:eastAsia="zh-CN"/>
              </w:rPr>
              <w:t>名    称</w:t>
            </w:r>
          </w:p>
        </w:tc>
        <w:tc>
          <w:tcPr>
            <w:tcW w:w="1155" w:type="dxa"/>
            <w:tcBorders>
              <w:bottom w:val="double" w:color="auto" w:sz="4" w:space="0"/>
            </w:tcBorders>
            <w:noWrap w:val="0"/>
            <w:vAlign w:val="center"/>
          </w:tcPr>
          <w:p>
            <w:pPr>
              <w:bidi w:val="0"/>
              <w:rPr>
                <w:rFonts w:hint="eastAsia" w:ascii="宋体" w:hAnsi="宋体" w:eastAsia="宋体" w:cs="宋体"/>
                <w:lang w:val="en-US" w:eastAsia="zh-CN"/>
              </w:rPr>
            </w:pPr>
            <w:r>
              <w:rPr>
                <w:rFonts w:hint="eastAsia" w:ascii="宋体" w:hAnsi="宋体" w:eastAsia="宋体" w:cs="宋体"/>
                <w:lang w:val="en-US" w:eastAsia="zh-CN"/>
              </w:rPr>
              <w:t>姓名</w:t>
            </w:r>
          </w:p>
        </w:tc>
        <w:tc>
          <w:tcPr>
            <w:tcW w:w="1155" w:type="dxa"/>
            <w:tcBorders>
              <w:bottom w:val="double" w:color="auto" w:sz="4" w:space="0"/>
            </w:tcBorders>
            <w:noWrap w:val="0"/>
            <w:vAlign w:val="center"/>
          </w:tcPr>
          <w:p>
            <w:pPr>
              <w:bidi w:val="0"/>
              <w:rPr>
                <w:rFonts w:hint="eastAsia" w:ascii="宋体" w:hAnsi="宋体" w:eastAsia="宋体" w:cs="宋体"/>
                <w:lang w:val="en-US" w:eastAsia="zh-CN"/>
              </w:rPr>
            </w:pPr>
            <w:r>
              <w:rPr>
                <w:rFonts w:hint="eastAsia" w:ascii="宋体" w:hAnsi="宋体" w:eastAsia="宋体" w:cs="宋体"/>
                <w:lang w:val="en-US" w:eastAsia="zh-CN"/>
              </w:rPr>
              <w:t>职务</w:t>
            </w:r>
          </w:p>
        </w:tc>
        <w:tc>
          <w:tcPr>
            <w:tcW w:w="1619" w:type="dxa"/>
            <w:tcBorders>
              <w:bottom w:val="double" w:color="auto" w:sz="4" w:space="0"/>
            </w:tcBorders>
            <w:noWrap w:val="0"/>
            <w:vAlign w:val="center"/>
          </w:tcPr>
          <w:p>
            <w:pPr>
              <w:bidi w:val="0"/>
              <w:rPr>
                <w:rFonts w:hint="eastAsia" w:ascii="宋体" w:hAnsi="宋体" w:eastAsia="宋体" w:cs="宋体"/>
                <w:lang w:val="en-US" w:eastAsia="zh-CN"/>
              </w:rPr>
            </w:pPr>
            <w:r>
              <w:rPr>
                <w:rFonts w:hint="eastAsia" w:ascii="宋体" w:hAnsi="宋体" w:eastAsia="宋体" w:cs="宋体"/>
                <w:lang w:val="en-US" w:eastAsia="zh-CN"/>
              </w:rPr>
              <w:t>职称</w:t>
            </w:r>
          </w:p>
        </w:tc>
        <w:tc>
          <w:tcPr>
            <w:tcW w:w="4252" w:type="dxa"/>
            <w:tcBorders>
              <w:bottom w:val="double" w:color="auto" w:sz="4" w:space="0"/>
            </w:tcBorders>
            <w:noWrap w:val="0"/>
            <w:vAlign w:val="center"/>
          </w:tcPr>
          <w:p>
            <w:pPr>
              <w:bidi w:val="0"/>
              <w:rPr>
                <w:rFonts w:hint="eastAsia" w:ascii="宋体" w:hAnsi="宋体" w:eastAsia="宋体" w:cs="宋体"/>
                <w:lang w:val="en-US" w:eastAsia="zh-CN"/>
              </w:rPr>
            </w:pPr>
            <w:r>
              <w:rPr>
                <w:rFonts w:hint="eastAsia" w:ascii="宋体" w:hAnsi="宋体" w:eastAsia="宋体" w:cs="宋体"/>
                <w:lang w:val="en-US" w:eastAsia="zh-CN"/>
              </w:rPr>
              <w:t>主要资历、经验及承担过的项目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809" w:type="dxa"/>
            <w:gridSpan w:val="5"/>
            <w:tcBorders>
              <w:top w:val="double" w:color="auto" w:sz="4" w:space="0"/>
            </w:tcBorders>
            <w:noWrap w:val="0"/>
            <w:vAlign w:val="center"/>
          </w:tcPr>
          <w:p>
            <w:pPr>
              <w:bidi w:val="0"/>
              <w:rPr>
                <w:rFonts w:hint="eastAsia" w:ascii="宋体" w:hAnsi="宋体" w:eastAsia="宋体" w:cs="宋体"/>
                <w:lang w:val="en-US" w:eastAsia="zh-CN"/>
              </w:rPr>
            </w:pPr>
            <w:r>
              <w:rPr>
                <w:rFonts w:hint="eastAsia" w:ascii="宋体" w:hAnsi="宋体" w:eastAsia="宋体" w:cs="宋体"/>
                <w:lang w:val="en-US" w:eastAsia="zh-CN"/>
              </w:rPr>
              <w:t>一、总部人员</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noWrap w:val="0"/>
            <w:vAlign w:val="center"/>
          </w:tcPr>
          <w:p>
            <w:pPr>
              <w:bidi w:val="0"/>
              <w:rPr>
                <w:rFonts w:hint="eastAsia" w:ascii="宋体" w:hAnsi="宋体" w:eastAsia="宋体" w:cs="宋体"/>
                <w:lang w:val="en-US" w:eastAsia="zh-CN"/>
              </w:rPr>
            </w:pPr>
            <w:r>
              <w:rPr>
                <w:rFonts w:hint="eastAsia" w:ascii="宋体" w:hAnsi="宋体" w:eastAsia="宋体" w:cs="宋体"/>
                <w:lang w:val="en-US" w:eastAsia="zh-CN"/>
              </w:rPr>
              <w:t>项目主管</w:t>
            </w:r>
          </w:p>
        </w:tc>
        <w:tc>
          <w:tcPr>
            <w:tcW w:w="1155" w:type="dxa"/>
            <w:noWrap w:val="0"/>
            <w:vAlign w:val="center"/>
          </w:tcPr>
          <w:p>
            <w:pPr>
              <w:bidi w:val="0"/>
              <w:rPr>
                <w:rFonts w:hint="eastAsia" w:ascii="宋体" w:hAnsi="宋体" w:eastAsia="宋体" w:cs="宋体"/>
                <w:lang w:val="en-US" w:eastAsia="zh-CN"/>
              </w:rPr>
            </w:pPr>
          </w:p>
        </w:tc>
        <w:tc>
          <w:tcPr>
            <w:tcW w:w="1155" w:type="dxa"/>
            <w:noWrap w:val="0"/>
            <w:vAlign w:val="center"/>
          </w:tcPr>
          <w:p>
            <w:pPr>
              <w:bidi w:val="0"/>
              <w:rPr>
                <w:rFonts w:hint="eastAsia" w:ascii="宋体" w:hAnsi="宋体" w:eastAsia="宋体" w:cs="宋体"/>
                <w:lang w:val="en-US" w:eastAsia="zh-CN"/>
              </w:rPr>
            </w:pPr>
          </w:p>
        </w:tc>
        <w:tc>
          <w:tcPr>
            <w:tcW w:w="1619" w:type="dxa"/>
            <w:noWrap w:val="0"/>
            <w:vAlign w:val="center"/>
          </w:tcPr>
          <w:p>
            <w:pPr>
              <w:bidi w:val="0"/>
              <w:rPr>
                <w:rFonts w:hint="eastAsia" w:ascii="宋体" w:hAnsi="宋体" w:eastAsia="宋体" w:cs="宋体"/>
                <w:lang w:val="en-US" w:eastAsia="zh-CN"/>
              </w:rPr>
            </w:pPr>
          </w:p>
        </w:tc>
        <w:tc>
          <w:tcPr>
            <w:tcW w:w="4252" w:type="dxa"/>
            <w:noWrap w:val="0"/>
            <w:vAlign w:val="center"/>
          </w:tcPr>
          <w:p>
            <w:pPr>
              <w:bidi w:val="0"/>
              <w:rPr>
                <w:rFonts w:hint="eastAsia" w:ascii="宋体" w:hAnsi="宋体" w:eastAsia="宋体" w:cs="宋体"/>
                <w:lang w:val="en-US"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noWrap w:val="0"/>
            <w:vAlign w:val="center"/>
          </w:tcPr>
          <w:p>
            <w:pPr>
              <w:bidi w:val="0"/>
              <w:rPr>
                <w:rFonts w:hint="eastAsia" w:ascii="宋体" w:hAnsi="宋体" w:eastAsia="宋体" w:cs="宋体"/>
                <w:lang w:val="en-US" w:eastAsia="zh-CN"/>
              </w:rPr>
            </w:pPr>
          </w:p>
        </w:tc>
        <w:tc>
          <w:tcPr>
            <w:tcW w:w="1155" w:type="dxa"/>
            <w:noWrap w:val="0"/>
            <w:vAlign w:val="center"/>
          </w:tcPr>
          <w:p>
            <w:pPr>
              <w:bidi w:val="0"/>
              <w:rPr>
                <w:rFonts w:hint="eastAsia" w:ascii="宋体" w:hAnsi="宋体" w:eastAsia="宋体" w:cs="宋体"/>
                <w:lang w:val="en-US" w:eastAsia="zh-CN"/>
              </w:rPr>
            </w:pPr>
          </w:p>
        </w:tc>
        <w:tc>
          <w:tcPr>
            <w:tcW w:w="1155" w:type="dxa"/>
            <w:noWrap w:val="0"/>
            <w:vAlign w:val="center"/>
          </w:tcPr>
          <w:p>
            <w:pPr>
              <w:bidi w:val="0"/>
              <w:rPr>
                <w:rFonts w:hint="eastAsia" w:ascii="宋体" w:hAnsi="宋体" w:eastAsia="宋体" w:cs="宋体"/>
                <w:lang w:val="en-US" w:eastAsia="zh-CN"/>
              </w:rPr>
            </w:pPr>
          </w:p>
        </w:tc>
        <w:tc>
          <w:tcPr>
            <w:tcW w:w="1619" w:type="dxa"/>
            <w:noWrap w:val="0"/>
            <w:vAlign w:val="center"/>
          </w:tcPr>
          <w:p>
            <w:pPr>
              <w:bidi w:val="0"/>
              <w:rPr>
                <w:rFonts w:hint="eastAsia" w:ascii="宋体" w:hAnsi="宋体" w:eastAsia="宋体" w:cs="宋体"/>
                <w:lang w:val="en-US" w:eastAsia="zh-CN"/>
              </w:rPr>
            </w:pPr>
          </w:p>
        </w:tc>
        <w:tc>
          <w:tcPr>
            <w:tcW w:w="4252" w:type="dxa"/>
            <w:noWrap w:val="0"/>
            <w:vAlign w:val="center"/>
          </w:tcPr>
          <w:p>
            <w:pPr>
              <w:bidi w:val="0"/>
              <w:rPr>
                <w:rFonts w:hint="eastAsia" w:ascii="宋体" w:hAnsi="宋体" w:eastAsia="宋体" w:cs="宋体"/>
                <w:lang w:val="en-US"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noWrap w:val="0"/>
            <w:vAlign w:val="center"/>
          </w:tcPr>
          <w:p>
            <w:pPr>
              <w:bidi w:val="0"/>
              <w:rPr>
                <w:rFonts w:hint="eastAsia" w:ascii="宋体" w:hAnsi="宋体" w:eastAsia="宋体" w:cs="宋体"/>
                <w:lang w:val="en-US" w:eastAsia="zh-CN"/>
              </w:rPr>
            </w:pPr>
            <w:r>
              <w:rPr>
                <w:rFonts w:hint="eastAsia" w:ascii="宋体" w:hAnsi="宋体" w:eastAsia="宋体" w:cs="宋体"/>
                <w:lang w:val="en-US" w:eastAsia="zh-CN"/>
              </w:rPr>
              <w:t>其他人员</w:t>
            </w:r>
          </w:p>
        </w:tc>
        <w:tc>
          <w:tcPr>
            <w:tcW w:w="1155" w:type="dxa"/>
            <w:noWrap w:val="0"/>
            <w:vAlign w:val="center"/>
          </w:tcPr>
          <w:p>
            <w:pPr>
              <w:bidi w:val="0"/>
              <w:rPr>
                <w:rFonts w:hint="eastAsia" w:ascii="宋体" w:hAnsi="宋体" w:eastAsia="宋体" w:cs="宋体"/>
                <w:lang w:val="en-US" w:eastAsia="zh-CN"/>
              </w:rPr>
            </w:pPr>
          </w:p>
        </w:tc>
        <w:tc>
          <w:tcPr>
            <w:tcW w:w="1155" w:type="dxa"/>
            <w:noWrap w:val="0"/>
            <w:vAlign w:val="center"/>
          </w:tcPr>
          <w:p>
            <w:pPr>
              <w:bidi w:val="0"/>
              <w:rPr>
                <w:rFonts w:hint="eastAsia" w:ascii="宋体" w:hAnsi="宋体" w:eastAsia="宋体" w:cs="宋体"/>
                <w:lang w:val="en-US" w:eastAsia="zh-CN"/>
              </w:rPr>
            </w:pPr>
          </w:p>
        </w:tc>
        <w:tc>
          <w:tcPr>
            <w:tcW w:w="1619" w:type="dxa"/>
            <w:noWrap w:val="0"/>
            <w:vAlign w:val="center"/>
          </w:tcPr>
          <w:p>
            <w:pPr>
              <w:bidi w:val="0"/>
              <w:rPr>
                <w:rFonts w:hint="eastAsia" w:ascii="宋体" w:hAnsi="宋体" w:eastAsia="宋体" w:cs="宋体"/>
                <w:lang w:val="en-US" w:eastAsia="zh-CN"/>
              </w:rPr>
            </w:pPr>
          </w:p>
        </w:tc>
        <w:tc>
          <w:tcPr>
            <w:tcW w:w="4252" w:type="dxa"/>
            <w:noWrap w:val="0"/>
            <w:vAlign w:val="center"/>
          </w:tcPr>
          <w:p>
            <w:pPr>
              <w:bidi w:val="0"/>
              <w:rPr>
                <w:rFonts w:hint="eastAsia" w:ascii="宋体" w:hAnsi="宋体" w:eastAsia="宋体" w:cs="宋体"/>
                <w:lang w:val="en-US"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noWrap w:val="0"/>
            <w:vAlign w:val="center"/>
          </w:tcPr>
          <w:p>
            <w:pPr>
              <w:bidi w:val="0"/>
              <w:rPr>
                <w:rFonts w:hint="eastAsia" w:ascii="宋体" w:hAnsi="宋体" w:eastAsia="宋体" w:cs="宋体"/>
                <w:lang w:val="en-US" w:eastAsia="zh-CN"/>
              </w:rPr>
            </w:pPr>
          </w:p>
        </w:tc>
        <w:tc>
          <w:tcPr>
            <w:tcW w:w="1155" w:type="dxa"/>
            <w:noWrap w:val="0"/>
            <w:vAlign w:val="center"/>
          </w:tcPr>
          <w:p>
            <w:pPr>
              <w:bidi w:val="0"/>
              <w:rPr>
                <w:rFonts w:hint="eastAsia" w:ascii="宋体" w:hAnsi="宋体" w:eastAsia="宋体" w:cs="宋体"/>
                <w:lang w:val="en-US" w:eastAsia="zh-CN"/>
              </w:rPr>
            </w:pPr>
          </w:p>
        </w:tc>
        <w:tc>
          <w:tcPr>
            <w:tcW w:w="1155" w:type="dxa"/>
            <w:noWrap w:val="0"/>
            <w:vAlign w:val="center"/>
          </w:tcPr>
          <w:p>
            <w:pPr>
              <w:bidi w:val="0"/>
              <w:rPr>
                <w:rFonts w:hint="eastAsia" w:ascii="宋体" w:hAnsi="宋体" w:eastAsia="宋体" w:cs="宋体"/>
                <w:lang w:val="en-US" w:eastAsia="zh-CN"/>
              </w:rPr>
            </w:pPr>
          </w:p>
        </w:tc>
        <w:tc>
          <w:tcPr>
            <w:tcW w:w="1619" w:type="dxa"/>
            <w:noWrap w:val="0"/>
            <w:vAlign w:val="center"/>
          </w:tcPr>
          <w:p>
            <w:pPr>
              <w:bidi w:val="0"/>
              <w:rPr>
                <w:rFonts w:hint="eastAsia" w:ascii="宋体" w:hAnsi="宋体" w:eastAsia="宋体" w:cs="宋体"/>
                <w:lang w:val="en-US" w:eastAsia="zh-CN"/>
              </w:rPr>
            </w:pPr>
          </w:p>
        </w:tc>
        <w:tc>
          <w:tcPr>
            <w:tcW w:w="4252" w:type="dxa"/>
            <w:noWrap w:val="0"/>
            <w:vAlign w:val="center"/>
          </w:tcPr>
          <w:p>
            <w:pPr>
              <w:bidi w:val="0"/>
              <w:rPr>
                <w:rFonts w:hint="eastAsia" w:ascii="宋体" w:hAnsi="宋体" w:eastAsia="宋体" w:cs="宋体"/>
                <w:lang w:val="en-US"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9809" w:type="dxa"/>
            <w:gridSpan w:val="5"/>
            <w:noWrap w:val="0"/>
            <w:vAlign w:val="center"/>
          </w:tcPr>
          <w:p>
            <w:pPr>
              <w:bidi w:val="0"/>
              <w:rPr>
                <w:rFonts w:hint="eastAsia" w:ascii="宋体" w:hAnsi="宋体" w:eastAsia="宋体" w:cs="宋体"/>
                <w:lang w:val="en-US" w:eastAsia="zh-CN"/>
              </w:rPr>
            </w:pPr>
            <w:r>
              <w:rPr>
                <w:rFonts w:hint="eastAsia" w:ascii="宋体" w:hAnsi="宋体" w:eastAsia="宋体" w:cs="宋体"/>
                <w:lang w:val="en-US" w:eastAsia="zh-CN"/>
              </w:rPr>
              <w:t>二、现场人员</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noWrap w:val="0"/>
            <w:vAlign w:val="center"/>
          </w:tcPr>
          <w:p>
            <w:pPr>
              <w:bidi w:val="0"/>
              <w:rPr>
                <w:rFonts w:hint="eastAsia" w:ascii="宋体" w:hAnsi="宋体" w:eastAsia="宋体" w:cs="宋体"/>
                <w:lang w:val="en-US" w:eastAsia="zh-CN"/>
              </w:rPr>
            </w:pPr>
            <w:r>
              <w:rPr>
                <w:rFonts w:hint="eastAsia" w:ascii="宋体" w:hAnsi="宋体" w:eastAsia="宋体" w:cs="宋体"/>
                <w:lang w:val="en-US" w:eastAsia="zh-CN"/>
              </w:rPr>
              <w:t>项目经理</w:t>
            </w:r>
          </w:p>
        </w:tc>
        <w:tc>
          <w:tcPr>
            <w:tcW w:w="1155" w:type="dxa"/>
            <w:noWrap w:val="0"/>
            <w:vAlign w:val="center"/>
          </w:tcPr>
          <w:p>
            <w:pPr>
              <w:bidi w:val="0"/>
              <w:rPr>
                <w:rFonts w:hint="eastAsia" w:ascii="宋体" w:hAnsi="宋体" w:eastAsia="宋体" w:cs="宋体"/>
                <w:lang w:val="en-US" w:eastAsia="zh-CN"/>
              </w:rPr>
            </w:pPr>
          </w:p>
        </w:tc>
        <w:tc>
          <w:tcPr>
            <w:tcW w:w="1155" w:type="dxa"/>
            <w:noWrap w:val="0"/>
            <w:vAlign w:val="center"/>
          </w:tcPr>
          <w:p>
            <w:pPr>
              <w:bidi w:val="0"/>
              <w:rPr>
                <w:rFonts w:hint="eastAsia" w:ascii="宋体" w:hAnsi="宋体" w:eastAsia="宋体" w:cs="宋体"/>
                <w:lang w:val="en-US" w:eastAsia="zh-CN"/>
              </w:rPr>
            </w:pPr>
          </w:p>
        </w:tc>
        <w:tc>
          <w:tcPr>
            <w:tcW w:w="1619" w:type="dxa"/>
            <w:noWrap w:val="0"/>
            <w:vAlign w:val="center"/>
          </w:tcPr>
          <w:p>
            <w:pPr>
              <w:bidi w:val="0"/>
              <w:rPr>
                <w:rFonts w:hint="eastAsia" w:ascii="宋体" w:hAnsi="宋体" w:eastAsia="宋体" w:cs="宋体"/>
                <w:lang w:val="en-US" w:eastAsia="zh-CN"/>
              </w:rPr>
            </w:pPr>
          </w:p>
        </w:tc>
        <w:tc>
          <w:tcPr>
            <w:tcW w:w="4252" w:type="dxa"/>
            <w:noWrap w:val="0"/>
            <w:vAlign w:val="center"/>
          </w:tcPr>
          <w:p>
            <w:pPr>
              <w:bidi w:val="0"/>
              <w:rPr>
                <w:rFonts w:hint="eastAsia" w:ascii="宋体" w:hAnsi="宋体" w:eastAsia="宋体" w:cs="宋体"/>
                <w:lang w:val="en-US"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noWrap w:val="0"/>
            <w:vAlign w:val="center"/>
          </w:tcPr>
          <w:p>
            <w:pPr>
              <w:bidi w:val="0"/>
              <w:rPr>
                <w:rFonts w:hint="eastAsia" w:ascii="宋体" w:hAnsi="宋体" w:eastAsia="宋体" w:cs="宋体"/>
                <w:lang w:val="en-US" w:eastAsia="zh-CN"/>
              </w:rPr>
            </w:pPr>
            <w:r>
              <w:rPr>
                <w:rFonts w:hint="eastAsia" w:ascii="宋体" w:hAnsi="宋体" w:eastAsia="宋体" w:cs="宋体"/>
                <w:lang w:val="en-US" w:eastAsia="zh-CN"/>
              </w:rPr>
              <w:t>项目副经理</w:t>
            </w:r>
          </w:p>
        </w:tc>
        <w:tc>
          <w:tcPr>
            <w:tcW w:w="1155" w:type="dxa"/>
            <w:noWrap w:val="0"/>
            <w:vAlign w:val="center"/>
          </w:tcPr>
          <w:p>
            <w:pPr>
              <w:bidi w:val="0"/>
              <w:rPr>
                <w:rFonts w:hint="eastAsia" w:ascii="宋体" w:hAnsi="宋体" w:eastAsia="宋体" w:cs="宋体"/>
                <w:lang w:val="en-US" w:eastAsia="zh-CN"/>
              </w:rPr>
            </w:pPr>
          </w:p>
        </w:tc>
        <w:tc>
          <w:tcPr>
            <w:tcW w:w="1155" w:type="dxa"/>
            <w:noWrap w:val="0"/>
            <w:vAlign w:val="center"/>
          </w:tcPr>
          <w:p>
            <w:pPr>
              <w:bidi w:val="0"/>
              <w:rPr>
                <w:rFonts w:hint="eastAsia" w:ascii="宋体" w:hAnsi="宋体" w:eastAsia="宋体" w:cs="宋体"/>
                <w:lang w:val="en-US" w:eastAsia="zh-CN"/>
              </w:rPr>
            </w:pPr>
          </w:p>
        </w:tc>
        <w:tc>
          <w:tcPr>
            <w:tcW w:w="1619" w:type="dxa"/>
            <w:noWrap w:val="0"/>
            <w:vAlign w:val="center"/>
          </w:tcPr>
          <w:p>
            <w:pPr>
              <w:bidi w:val="0"/>
              <w:rPr>
                <w:rFonts w:hint="eastAsia" w:ascii="宋体" w:hAnsi="宋体" w:eastAsia="宋体" w:cs="宋体"/>
                <w:lang w:val="en-US" w:eastAsia="zh-CN"/>
              </w:rPr>
            </w:pPr>
          </w:p>
        </w:tc>
        <w:tc>
          <w:tcPr>
            <w:tcW w:w="4252" w:type="dxa"/>
            <w:noWrap w:val="0"/>
            <w:vAlign w:val="center"/>
          </w:tcPr>
          <w:p>
            <w:pPr>
              <w:bidi w:val="0"/>
              <w:rPr>
                <w:rFonts w:hint="eastAsia" w:ascii="宋体" w:hAnsi="宋体" w:eastAsia="宋体" w:cs="宋体"/>
                <w:lang w:val="en-US"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noWrap w:val="0"/>
            <w:vAlign w:val="center"/>
          </w:tcPr>
          <w:p>
            <w:pPr>
              <w:bidi w:val="0"/>
              <w:rPr>
                <w:rFonts w:hint="eastAsia" w:ascii="宋体" w:hAnsi="宋体" w:eastAsia="宋体" w:cs="宋体"/>
                <w:lang w:val="en-US" w:eastAsia="zh-CN"/>
              </w:rPr>
            </w:pPr>
            <w:r>
              <w:rPr>
                <w:rFonts w:hint="eastAsia" w:ascii="宋体" w:hAnsi="宋体" w:eastAsia="宋体" w:cs="宋体"/>
                <w:lang w:val="en-US" w:eastAsia="zh-CN"/>
              </w:rPr>
              <w:t>技术负责人</w:t>
            </w:r>
          </w:p>
        </w:tc>
        <w:tc>
          <w:tcPr>
            <w:tcW w:w="1155" w:type="dxa"/>
            <w:noWrap w:val="0"/>
            <w:vAlign w:val="center"/>
          </w:tcPr>
          <w:p>
            <w:pPr>
              <w:bidi w:val="0"/>
              <w:rPr>
                <w:rFonts w:hint="eastAsia" w:ascii="宋体" w:hAnsi="宋体" w:eastAsia="宋体" w:cs="宋体"/>
                <w:lang w:val="en-US" w:eastAsia="zh-CN"/>
              </w:rPr>
            </w:pPr>
          </w:p>
        </w:tc>
        <w:tc>
          <w:tcPr>
            <w:tcW w:w="1155" w:type="dxa"/>
            <w:noWrap w:val="0"/>
            <w:vAlign w:val="center"/>
          </w:tcPr>
          <w:p>
            <w:pPr>
              <w:bidi w:val="0"/>
              <w:rPr>
                <w:rFonts w:hint="eastAsia" w:ascii="宋体" w:hAnsi="宋体" w:eastAsia="宋体" w:cs="宋体"/>
                <w:lang w:val="en-US" w:eastAsia="zh-CN"/>
              </w:rPr>
            </w:pPr>
          </w:p>
        </w:tc>
        <w:tc>
          <w:tcPr>
            <w:tcW w:w="1619" w:type="dxa"/>
            <w:noWrap w:val="0"/>
            <w:vAlign w:val="center"/>
          </w:tcPr>
          <w:p>
            <w:pPr>
              <w:bidi w:val="0"/>
              <w:rPr>
                <w:rFonts w:hint="eastAsia" w:ascii="宋体" w:hAnsi="宋体" w:eastAsia="宋体" w:cs="宋体"/>
                <w:lang w:val="en-US" w:eastAsia="zh-CN"/>
              </w:rPr>
            </w:pPr>
          </w:p>
        </w:tc>
        <w:tc>
          <w:tcPr>
            <w:tcW w:w="4252" w:type="dxa"/>
            <w:noWrap w:val="0"/>
            <w:vAlign w:val="center"/>
          </w:tcPr>
          <w:p>
            <w:pPr>
              <w:bidi w:val="0"/>
              <w:rPr>
                <w:rFonts w:hint="eastAsia" w:ascii="宋体" w:hAnsi="宋体" w:eastAsia="宋体" w:cs="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noWrap w:val="0"/>
            <w:vAlign w:val="center"/>
          </w:tcPr>
          <w:p>
            <w:pPr>
              <w:bidi w:val="0"/>
              <w:rPr>
                <w:rFonts w:hint="eastAsia" w:ascii="宋体" w:hAnsi="宋体" w:eastAsia="宋体" w:cs="宋体"/>
                <w:lang w:val="en-US" w:eastAsia="zh-CN"/>
              </w:rPr>
            </w:pPr>
            <w:r>
              <w:rPr>
                <w:rFonts w:hint="eastAsia" w:ascii="宋体" w:hAnsi="宋体" w:eastAsia="宋体" w:cs="宋体"/>
                <w:lang w:val="en-US" w:eastAsia="zh-CN"/>
              </w:rPr>
              <w:t>造价管理</w:t>
            </w:r>
          </w:p>
        </w:tc>
        <w:tc>
          <w:tcPr>
            <w:tcW w:w="1155" w:type="dxa"/>
            <w:noWrap w:val="0"/>
            <w:vAlign w:val="center"/>
          </w:tcPr>
          <w:p>
            <w:pPr>
              <w:bidi w:val="0"/>
              <w:rPr>
                <w:rFonts w:hint="eastAsia" w:ascii="宋体" w:hAnsi="宋体" w:eastAsia="宋体" w:cs="宋体"/>
                <w:lang w:val="en-US" w:eastAsia="zh-CN"/>
              </w:rPr>
            </w:pPr>
          </w:p>
        </w:tc>
        <w:tc>
          <w:tcPr>
            <w:tcW w:w="1155" w:type="dxa"/>
            <w:noWrap w:val="0"/>
            <w:vAlign w:val="center"/>
          </w:tcPr>
          <w:p>
            <w:pPr>
              <w:bidi w:val="0"/>
              <w:rPr>
                <w:rFonts w:hint="eastAsia" w:ascii="宋体" w:hAnsi="宋体" w:eastAsia="宋体" w:cs="宋体"/>
                <w:lang w:val="en-US" w:eastAsia="zh-CN"/>
              </w:rPr>
            </w:pPr>
          </w:p>
        </w:tc>
        <w:tc>
          <w:tcPr>
            <w:tcW w:w="1619" w:type="dxa"/>
            <w:noWrap w:val="0"/>
            <w:vAlign w:val="center"/>
          </w:tcPr>
          <w:p>
            <w:pPr>
              <w:bidi w:val="0"/>
              <w:rPr>
                <w:rFonts w:hint="eastAsia" w:ascii="宋体" w:hAnsi="宋体" w:eastAsia="宋体" w:cs="宋体"/>
                <w:lang w:val="en-US" w:eastAsia="zh-CN"/>
              </w:rPr>
            </w:pPr>
          </w:p>
        </w:tc>
        <w:tc>
          <w:tcPr>
            <w:tcW w:w="4252" w:type="dxa"/>
            <w:noWrap w:val="0"/>
            <w:vAlign w:val="center"/>
          </w:tcPr>
          <w:p>
            <w:pPr>
              <w:bidi w:val="0"/>
              <w:rPr>
                <w:rFonts w:hint="eastAsia" w:ascii="宋体" w:hAnsi="宋体" w:eastAsia="宋体" w:cs="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noWrap w:val="0"/>
            <w:vAlign w:val="center"/>
          </w:tcPr>
          <w:p>
            <w:pPr>
              <w:bidi w:val="0"/>
              <w:rPr>
                <w:rFonts w:hint="eastAsia" w:ascii="宋体" w:hAnsi="宋体" w:eastAsia="宋体" w:cs="宋体"/>
                <w:lang w:val="en-US" w:eastAsia="zh-CN"/>
              </w:rPr>
            </w:pPr>
            <w:r>
              <w:rPr>
                <w:rFonts w:hint="eastAsia" w:ascii="宋体" w:hAnsi="宋体" w:eastAsia="宋体" w:cs="宋体"/>
                <w:lang w:val="en-US" w:eastAsia="zh-CN"/>
              </w:rPr>
              <w:t>质量管理</w:t>
            </w:r>
          </w:p>
        </w:tc>
        <w:tc>
          <w:tcPr>
            <w:tcW w:w="1155" w:type="dxa"/>
            <w:noWrap w:val="0"/>
            <w:vAlign w:val="center"/>
          </w:tcPr>
          <w:p>
            <w:pPr>
              <w:bidi w:val="0"/>
              <w:rPr>
                <w:rFonts w:hint="eastAsia" w:ascii="宋体" w:hAnsi="宋体" w:eastAsia="宋体" w:cs="宋体"/>
                <w:lang w:val="en-US" w:eastAsia="zh-CN"/>
              </w:rPr>
            </w:pPr>
          </w:p>
        </w:tc>
        <w:tc>
          <w:tcPr>
            <w:tcW w:w="1155" w:type="dxa"/>
            <w:noWrap w:val="0"/>
            <w:vAlign w:val="center"/>
          </w:tcPr>
          <w:p>
            <w:pPr>
              <w:bidi w:val="0"/>
              <w:rPr>
                <w:rFonts w:hint="eastAsia" w:ascii="宋体" w:hAnsi="宋体" w:eastAsia="宋体" w:cs="宋体"/>
                <w:lang w:val="en-US" w:eastAsia="zh-CN"/>
              </w:rPr>
            </w:pPr>
          </w:p>
        </w:tc>
        <w:tc>
          <w:tcPr>
            <w:tcW w:w="1619" w:type="dxa"/>
            <w:noWrap w:val="0"/>
            <w:vAlign w:val="center"/>
          </w:tcPr>
          <w:p>
            <w:pPr>
              <w:bidi w:val="0"/>
              <w:rPr>
                <w:rFonts w:hint="eastAsia" w:ascii="宋体" w:hAnsi="宋体" w:eastAsia="宋体" w:cs="宋体"/>
                <w:lang w:val="en-US" w:eastAsia="zh-CN"/>
              </w:rPr>
            </w:pPr>
          </w:p>
        </w:tc>
        <w:tc>
          <w:tcPr>
            <w:tcW w:w="4252" w:type="dxa"/>
            <w:noWrap w:val="0"/>
            <w:vAlign w:val="center"/>
          </w:tcPr>
          <w:p>
            <w:pPr>
              <w:bidi w:val="0"/>
              <w:rPr>
                <w:rFonts w:hint="eastAsia" w:ascii="宋体" w:hAnsi="宋体" w:eastAsia="宋体" w:cs="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noWrap w:val="0"/>
            <w:vAlign w:val="center"/>
          </w:tcPr>
          <w:p>
            <w:pPr>
              <w:bidi w:val="0"/>
              <w:rPr>
                <w:rFonts w:hint="eastAsia" w:ascii="宋体" w:hAnsi="宋体" w:eastAsia="宋体" w:cs="宋体"/>
                <w:lang w:val="en-US" w:eastAsia="zh-CN"/>
              </w:rPr>
            </w:pPr>
            <w:r>
              <w:rPr>
                <w:rFonts w:hint="eastAsia" w:ascii="宋体" w:hAnsi="宋体" w:eastAsia="宋体" w:cs="宋体"/>
                <w:lang w:val="en-US" w:eastAsia="zh-CN"/>
              </w:rPr>
              <w:t>材料管理</w:t>
            </w:r>
          </w:p>
        </w:tc>
        <w:tc>
          <w:tcPr>
            <w:tcW w:w="1155" w:type="dxa"/>
            <w:noWrap w:val="0"/>
            <w:vAlign w:val="center"/>
          </w:tcPr>
          <w:p>
            <w:pPr>
              <w:bidi w:val="0"/>
              <w:rPr>
                <w:rFonts w:hint="eastAsia" w:ascii="宋体" w:hAnsi="宋体" w:eastAsia="宋体" w:cs="宋体"/>
                <w:lang w:val="en-US" w:eastAsia="zh-CN"/>
              </w:rPr>
            </w:pPr>
          </w:p>
        </w:tc>
        <w:tc>
          <w:tcPr>
            <w:tcW w:w="1155" w:type="dxa"/>
            <w:noWrap w:val="0"/>
            <w:vAlign w:val="center"/>
          </w:tcPr>
          <w:p>
            <w:pPr>
              <w:bidi w:val="0"/>
              <w:rPr>
                <w:rFonts w:hint="eastAsia" w:ascii="宋体" w:hAnsi="宋体" w:eastAsia="宋体" w:cs="宋体"/>
                <w:lang w:val="en-US" w:eastAsia="zh-CN"/>
              </w:rPr>
            </w:pPr>
          </w:p>
        </w:tc>
        <w:tc>
          <w:tcPr>
            <w:tcW w:w="1619" w:type="dxa"/>
            <w:noWrap w:val="0"/>
            <w:vAlign w:val="center"/>
          </w:tcPr>
          <w:p>
            <w:pPr>
              <w:bidi w:val="0"/>
              <w:rPr>
                <w:rFonts w:hint="eastAsia" w:ascii="宋体" w:hAnsi="宋体" w:eastAsia="宋体" w:cs="宋体"/>
                <w:lang w:val="en-US" w:eastAsia="zh-CN"/>
              </w:rPr>
            </w:pPr>
          </w:p>
        </w:tc>
        <w:tc>
          <w:tcPr>
            <w:tcW w:w="4252" w:type="dxa"/>
            <w:noWrap w:val="0"/>
            <w:vAlign w:val="center"/>
          </w:tcPr>
          <w:p>
            <w:pPr>
              <w:bidi w:val="0"/>
              <w:rPr>
                <w:rFonts w:hint="eastAsia" w:ascii="宋体" w:hAnsi="宋体" w:eastAsia="宋体" w:cs="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noWrap w:val="0"/>
            <w:vAlign w:val="center"/>
          </w:tcPr>
          <w:p>
            <w:pPr>
              <w:bidi w:val="0"/>
              <w:rPr>
                <w:rFonts w:hint="eastAsia" w:ascii="宋体" w:hAnsi="宋体" w:eastAsia="宋体" w:cs="宋体"/>
                <w:lang w:val="en-US" w:eastAsia="zh-CN"/>
              </w:rPr>
            </w:pPr>
            <w:r>
              <w:rPr>
                <w:rFonts w:hint="eastAsia" w:ascii="宋体" w:hAnsi="宋体" w:eastAsia="宋体" w:cs="宋体"/>
                <w:lang w:val="en-US" w:eastAsia="zh-CN"/>
              </w:rPr>
              <w:t>计划管理</w:t>
            </w:r>
          </w:p>
        </w:tc>
        <w:tc>
          <w:tcPr>
            <w:tcW w:w="1155" w:type="dxa"/>
            <w:noWrap w:val="0"/>
            <w:vAlign w:val="center"/>
          </w:tcPr>
          <w:p>
            <w:pPr>
              <w:bidi w:val="0"/>
              <w:rPr>
                <w:rFonts w:hint="eastAsia" w:ascii="宋体" w:hAnsi="宋体" w:eastAsia="宋体" w:cs="宋体"/>
                <w:lang w:val="en-US" w:eastAsia="zh-CN"/>
              </w:rPr>
            </w:pPr>
          </w:p>
        </w:tc>
        <w:tc>
          <w:tcPr>
            <w:tcW w:w="1155" w:type="dxa"/>
            <w:noWrap w:val="0"/>
            <w:vAlign w:val="center"/>
          </w:tcPr>
          <w:p>
            <w:pPr>
              <w:bidi w:val="0"/>
              <w:rPr>
                <w:rFonts w:hint="eastAsia" w:ascii="宋体" w:hAnsi="宋体" w:eastAsia="宋体" w:cs="宋体"/>
                <w:lang w:val="en-US" w:eastAsia="zh-CN"/>
              </w:rPr>
            </w:pPr>
          </w:p>
        </w:tc>
        <w:tc>
          <w:tcPr>
            <w:tcW w:w="1619" w:type="dxa"/>
            <w:noWrap w:val="0"/>
            <w:vAlign w:val="center"/>
          </w:tcPr>
          <w:p>
            <w:pPr>
              <w:bidi w:val="0"/>
              <w:rPr>
                <w:rFonts w:hint="eastAsia" w:ascii="宋体" w:hAnsi="宋体" w:eastAsia="宋体" w:cs="宋体"/>
                <w:lang w:val="en-US" w:eastAsia="zh-CN"/>
              </w:rPr>
            </w:pPr>
          </w:p>
        </w:tc>
        <w:tc>
          <w:tcPr>
            <w:tcW w:w="4252" w:type="dxa"/>
            <w:noWrap w:val="0"/>
            <w:vAlign w:val="center"/>
          </w:tcPr>
          <w:p>
            <w:pPr>
              <w:bidi w:val="0"/>
              <w:rPr>
                <w:rFonts w:hint="eastAsia" w:ascii="宋体" w:hAnsi="宋体" w:eastAsia="宋体" w:cs="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noWrap w:val="0"/>
            <w:vAlign w:val="center"/>
          </w:tcPr>
          <w:p>
            <w:pPr>
              <w:bidi w:val="0"/>
              <w:rPr>
                <w:rFonts w:hint="eastAsia" w:ascii="宋体" w:hAnsi="宋体" w:eastAsia="宋体" w:cs="宋体"/>
                <w:lang w:val="en-US" w:eastAsia="zh-CN"/>
              </w:rPr>
            </w:pPr>
            <w:r>
              <w:rPr>
                <w:rFonts w:hint="eastAsia" w:ascii="宋体" w:hAnsi="宋体" w:eastAsia="宋体" w:cs="宋体"/>
                <w:lang w:val="en-US" w:eastAsia="zh-CN"/>
              </w:rPr>
              <w:t>安全管理</w:t>
            </w:r>
          </w:p>
        </w:tc>
        <w:tc>
          <w:tcPr>
            <w:tcW w:w="1155" w:type="dxa"/>
            <w:noWrap w:val="0"/>
            <w:vAlign w:val="center"/>
          </w:tcPr>
          <w:p>
            <w:pPr>
              <w:bidi w:val="0"/>
              <w:rPr>
                <w:rFonts w:hint="eastAsia" w:ascii="宋体" w:hAnsi="宋体" w:eastAsia="宋体" w:cs="宋体"/>
                <w:lang w:val="en-US" w:eastAsia="zh-CN"/>
              </w:rPr>
            </w:pPr>
          </w:p>
        </w:tc>
        <w:tc>
          <w:tcPr>
            <w:tcW w:w="1155" w:type="dxa"/>
            <w:noWrap w:val="0"/>
            <w:vAlign w:val="center"/>
          </w:tcPr>
          <w:p>
            <w:pPr>
              <w:bidi w:val="0"/>
              <w:rPr>
                <w:rFonts w:hint="eastAsia" w:ascii="宋体" w:hAnsi="宋体" w:eastAsia="宋体" w:cs="宋体"/>
                <w:lang w:val="en-US" w:eastAsia="zh-CN"/>
              </w:rPr>
            </w:pPr>
          </w:p>
        </w:tc>
        <w:tc>
          <w:tcPr>
            <w:tcW w:w="1619" w:type="dxa"/>
            <w:noWrap w:val="0"/>
            <w:vAlign w:val="center"/>
          </w:tcPr>
          <w:p>
            <w:pPr>
              <w:bidi w:val="0"/>
              <w:rPr>
                <w:rFonts w:hint="eastAsia" w:ascii="宋体" w:hAnsi="宋体" w:eastAsia="宋体" w:cs="宋体"/>
                <w:lang w:val="en-US" w:eastAsia="zh-CN"/>
              </w:rPr>
            </w:pPr>
          </w:p>
        </w:tc>
        <w:tc>
          <w:tcPr>
            <w:tcW w:w="4252" w:type="dxa"/>
            <w:noWrap w:val="0"/>
            <w:vAlign w:val="center"/>
          </w:tcPr>
          <w:p>
            <w:pPr>
              <w:bidi w:val="0"/>
              <w:rPr>
                <w:rFonts w:hint="eastAsia" w:ascii="宋体" w:hAnsi="宋体" w:eastAsia="宋体" w:cs="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Merge w:val="restart"/>
            <w:noWrap w:val="0"/>
            <w:vAlign w:val="center"/>
          </w:tcPr>
          <w:p>
            <w:pPr>
              <w:bidi w:val="0"/>
              <w:rPr>
                <w:rFonts w:hint="eastAsia" w:ascii="宋体" w:hAnsi="宋体" w:eastAsia="宋体" w:cs="宋体"/>
                <w:lang w:val="en-US" w:eastAsia="zh-CN"/>
              </w:rPr>
            </w:pPr>
            <w:r>
              <w:rPr>
                <w:rFonts w:hint="eastAsia" w:ascii="宋体" w:hAnsi="宋体" w:eastAsia="宋体" w:cs="宋体"/>
                <w:lang w:val="en-US" w:eastAsia="zh-CN"/>
              </w:rPr>
              <w:t>其他人员</w:t>
            </w:r>
          </w:p>
        </w:tc>
        <w:tc>
          <w:tcPr>
            <w:tcW w:w="1155" w:type="dxa"/>
            <w:noWrap w:val="0"/>
            <w:vAlign w:val="center"/>
          </w:tcPr>
          <w:p>
            <w:pPr>
              <w:bidi w:val="0"/>
              <w:rPr>
                <w:rFonts w:hint="eastAsia" w:ascii="宋体" w:hAnsi="宋体" w:eastAsia="宋体" w:cs="宋体"/>
                <w:lang w:val="en-US" w:eastAsia="zh-CN"/>
              </w:rPr>
            </w:pPr>
          </w:p>
        </w:tc>
        <w:tc>
          <w:tcPr>
            <w:tcW w:w="1155" w:type="dxa"/>
            <w:noWrap w:val="0"/>
            <w:vAlign w:val="center"/>
          </w:tcPr>
          <w:p>
            <w:pPr>
              <w:bidi w:val="0"/>
              <w:rPr>
                <w:rFonts w:hint="eastAsia" w:ascii="宋体" w:hAnsi="宋体" w:eastAsia="宋体" w:cs="宋体"/>
                <w:lang w:val="en-US" w:eastAsia="zh-CN"/>
              </w:rPr>
            </w:pPr>
          </w:p>
        </w:tc>
        <w:tc>
          <w:tcPr>
            <w:tcW w:w="1619" w:type="dxa"/>
            <w:noWrap w:val="0"/>
            <w:vAlign w:val="center"/>
          </w:tcPr>
          <w:p>
            <w:pPr>
              <w:bidi w:val="0"/>
              <w:rPr>
                <w:rFonts w:hint="eastAsia" w:ascii="宋体" w:hAnsi="宋体" w:eastAsia="宋体" w:cs="宋体"/>
                <w:lang w:val="en-US" w:eastAsia="zh-CN"/>
              </w:rPr>
            </w:pPr>
          </w:p>
        </w:tc>
        <w:tc>
          <w:tcPr>
            <w:tcW w:w="4252" w:type="dxa"/>
            <w:noWrap w:val="0"/>
            <w:vAlign w:val="center"/>
          </w:tcPr>
          <w:p>
            <w:pPr>
              <w:bidi w:val="0"/>
              <w:rPr>
                <w:rFonts w:hint="eastAsia" w:ascii="宋体" w:hAnsi="宋体" w:eastAsia="宋体" w:cs="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Merge w:val="continue"/>
            <w:noWrap w:val="0"/>
            <w:vAlign w:val="center"/>
          </w:tcPr>
          <w:p>
            <w:pPr>
              <w:bidi w:val="0"/>
              <w:rPr>
                <w:rFonts w:hint="eastAsia" w:ascii="宋体" w:hAnsi="宋体" w:eastAsia="宋体" w:cs="宋体"/>
                <w:lang w:val="en-US" w:eastAsia="zh-CN"/>
              </w:rPr>
            </w:pPr>
          </w:p>
        </w:tc>
        <w:tc>
          <w:tcPr>
            <w:tcW w:w="1155" w:type="dxa"/>
            <w:noWrap w:val="0"/>
            <w:vAlign w:val="center"/>
          </w:tcPr>
          <w:p>
            <w:pPr>
              <w:bidi w:val="0"/>
              <w:rPr>
                <w:rFonts w:hint="eastAsia" w:ascii="宋体" w:hAnsi="宋体" w:eastAsia="宋体" w:cs="宋体"/>
                <w:lang w:val="en-US" w:eastAsia="zh-CN"/>
              </w:rPr>
            </w:pPr>
          </w:p>
        </w:tc>
        <w:tc>
          <w:tcPr>
            <w:tcW w:w="1155" w:type="dxa"/>
            <w:noWrap w:val="0"/>
            <w:vAlign w:val="center"/>
          </w:tcPr>
          <w:p>
            <w:pPr>
              <w:bidi w:val="0"/>
              <w:rPr>
                <w:rFonts w:hint="eastAsia" w:ascii="宋体" w:hAnsi="宋体" w:eastAsia="宋体" w:cs="宋体"/>
                <w:lang w:val="en-US" w:eastAsia="zh-CN"/>
              </w:rPr>
            </w:pPr>
          </w:p>
        </w:tc>
        <w:tc>
          <w:tcPr>
            <w:tcW w:w="1619" w:type="dxa"/>
            <w:noWrap w:val="0"/>
            <w:vAlign w:val="center"/>
          </w:tcPr>
          <w:p>
            <w:pPr>
              <w:bidi w:val="0"/>
              <w:rPr>
                <w:rFonts w:hint="eastAsia" w:ascii="宋体" w:hAnsi="宋体" w:eastAsia="宋体" w:cs="宋体"/>
                <w:lang w:val="en-US" w:eastAsia="zh-CN"/>
              </w:rPr>
            </w:pPr>
          </w:p>
        </w:tc>
        <w:tc>
          <w:tcPr>
            <w:tcW w:w="4252" w:type="dxa"/>
            <w:noWrap w:val="0"/>
            <w:vAlign w:val="center"/>
          </w:tcPr>
          <w:p>
            <w:pPr>
              <w:bidi w:val="0"/>
              <w:rPr>
                <w:rFonts w:hint="eastAsia" w:ascii="宋体" w:hAnsi="宋体" w:eastAsia="宋体" w:cs="宋体"/>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Merge w:val="continue"/>
            <w:noWrap w:val="0"/>
            <w:vAlign w:val="center"/>
          </w:tcPr>
          <w:p>
            <w:pPr>
              <w:bidi w:val="0"/>
              <w:rPr>
                <w:rFonts w:hint="eastAsia" w:ascii="宋体" w:hAnsi="宋体" w:eastAsia="宋体" w:cs="宋体"/>
                <w:lang w:val="en-US" w:eastAsia="zh-CN"/>
              </w:rPr>
            </w:pPr>
          </w:p>
        </w:tc>
        <w:tc>
          <w:tcPr>
            <w:tcW w:w="1155" w:type="dxa"/>
            <w:noWrap w:val="0"/>
            <w:vAlign w:val="center"/>
          </w:tcPr>
          <w:p>
            <w:pPr>
              <w:bidi w:val="0"/>
              <w:rPr>
                <w:rFonts w:hint="eastAsia" w:ascii="宋体" w:hAnsi="宋体" w:eastAsia="宋体" w:cs="宋体"/>
                <w:lang w:val="en-US" w:eastAsia="zh-CN"/>
              </w:rPr>
            </w:pPr>
          </w:p>
        </w:tc>
        <w:tc>
          <w:tcPr>
            <w:tcW w:w="1155" w:type="dxa"/>
            <w:noWrap w:val="0"/>
            <w:vAlign w:val="center"/>
          </w:tcPr>
          <w:p>
            <w:pPr>
              <w:bidi w:val="0"/>
              <w:rPr>
                <w:rFonts w:hint="eastAsia" w:ascii="宋体" w:hAnsi="宋体" w:eastAsia="宋体" w:cs="宋体"/>
                <w:lang w:val="en-US" w:eastAsia="zh-CN"/>
              </w:rPr>
            </w:pPr>
          </w:p>
        </w:tc>
        <w:tc>
          <w:tcPr>
            <w:tcW w:w="1619" w:type="dxa"/>
            <w:noWrap w:val="0"/>
            <w:vAlign w:val="center"/>
          </w:tcPr>
          <w:p>
            <w:pPr>
              <w:bidi w:val="0"/>
              <w:rPr>
                <w:rFonts w:hint="eastAsia" w:ascii="宋体" w:hAnsi="宋体" w:eastAsia="宋体" w:cs="宋体"/>
                <w:lang w:val="en-US" w:eastAsia="zh-CN"/>
              </w:rPr>
            </w:pPr>
          </w:p>
        </w:tc>
        <w:tc>
          <w:tcPr>
            <w:tcW w:w="4252" w:type="dxa"/>
            <w:noWrap w:val="0"/>
            <w:vAlign w:val="center"/>
          </w:tcPr>
          <w:p>
            <w:pPr>
              <w:bidi w:val="0"/>
              <w:rPr>
                <w:rFonts w:hint="eastAsia" w:ascii="宋体" w:hAnsi="宋体" w:eastAsia="宋体" w:cs="宋体"/>
                <w:lang w:val="en-US"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Merge w:val="continue"/>
            <w:noWrap w:val="0"/>
            <w:vAlign w:val="center"/>
          </w:tcPr>
          <w:p>
            <w:pPr>
              <w:bidi w:val="0"/>
              <w:rPr>
                <w:rFonts w:hint="eastAsia" w:ascii="宋体" w:hAnsi="宋体" w:eastAsia="宋体" w:cs="宋体"/>
                <w:lang w:val="en-US" w:eastAsia="zh-CN"/>
              </w:rPr>
            </w:pPr>
          </w:p>
        </w:tc>
        <w:tc>
          <w:tcPr>
            <w:tcW w:w="1155" w:type="dxa"/>
            <w:noWrap w:val="0"/>
            <w:vAlign w:val="center"/>
          </w:tcPr>
          <w:p>
            <w:pPr>
              <w:bidi w:val="0"/>
              <w:rPr>
                <w:rFonts w:hint="eastAsia" w:ascii="宋体" w:hAnsi="宋体" w:eastAsia="宋体" w:cs="宋体"/>
                <w:lang w:val="en-US" w:eastAsia="zh-CN"/>
              </w:rPr>
            </w:pPr>
          </w:p>
        </w:tc>
        <w:tc>
          <w:tcPr>
            <w:tcW w:w="1155" w:type="dxa"/>
            <w:noWrap w:val="0"/>
            <w:vAlign w:val="center"/>
          </w:tcPr>
          <w:p>
            <w:pPr>
              <w:bidi w:val="0"/>
              <w:rPr>
                <w:rFonts w:hint="eastAsia" w:ascii="宋体" w:hAnsi="宋体" w:eastAsia="宋体" w:cs="宋体"/>
                <w:lang w:val="en-US" w:eastAsia="zh-CN"/>
              </w:rPr>
            </w:pPr>
          </w:p>
        </w:tc>
        <w:tc>
          <w:tcPr>
            <w:tcW w:w="1619" w:type="dxa"/>
            <w:noWrap w:val="0"/>
            <w:vAlign w:val="center"/>
          </w:tcPr>
          <w:p>
            <w:pPr>
              <w:bidi w:val="0"/>
              <w:rPr>
                <w:rFonts w:hint="eastAsia" w:ascii="宋体" w:hAnsi="宋体" w:eastAsia="宋体" w:cs="宋体"/>
                <w:lang w:val="en-US" w:eastAsia="zh-CN"/>
              </w:rPr>
            </w:pPr>
          </w:p>
        </w:tc>
        <w:tc>
          <w:tcPr>
            <w:tcW w:w="4252" w:type="dxa"/>
            <w:noWrap w:val="0"/>
            <w:vAlign w:val="center"/>
          </w:tcPr>
          <w:p>
            <w:pPr>
              <w:bidi w:val="0"/>
              <w:rPr>
                <w:rFonts w:hint="eastAsia" w:ascii="宋体" w:hAnsi="宋体" w:eastAsia="宋体" w:cs="宋体"/>
                <w:lang w:val="en-US" w:eastAsia="zh-CN"/>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10" w:hRule="atLeast"/>
          <w:jc w:val="center"/>
        </w:trPr>
        <w:tc>
          <w:tcPr>
            <w:tcW w:w="1628" w:type="dxa"/>
            <w:vMerge w:val="continue"/>
            <w:tcBorders>
              <w:bottom w:val="single" w:color="auto" w:sz="4" w:space="0"/>
            </w:tcBorders>
            <w:noWrap w:val="0"/>
            <w:vAlign w:val="center"/>
          </w:tcPr>
          <w:p>
            <w:pPr>
              <w:bidi w:val="0"/>
              <w:rPr>
                <w:rFonts w:hint="eastAsia" w:ascii="宋体" w:hAnsi="宋体" w:eastAsia="宋体" w:cs="宋体"/>
                <w:lang w:val="en-US" w:eastAsia="zh-CN"/>
              </w:rPr>
            </w:pPr>
          </w:p>
        </w:tc>
        <w:tc>
          <w:tcPr>
            <w:tcW w:w="1155" w:type="dxa"/>
            <w:noWrap w:val="0"/>
            <w:vAlign w:val="center"/>
          </w:tcPr>
          <w:p>
            <w:pPr>
              <w:bidi w:val="0"/>
              <w:rPr>
                <w:rFonts w:hint="eastAsia" w:ascii="宋体" w:hAnsi="宋体" w:eastAsia="宋体" w:cs="宋体"/>
                <w:lang w:val="en-US" w:eastAsia="zh-CN"/>
              </w:rPr>
            </w:pPr>
          </w:p>
        </w:tc>
        <w:tc>
          <w:tcPr>
            <w:tcW w:w="1155" w:type="dxa"/>
            <w:noWrap w:val="0"/>
            <w:vAlign w:val="center"/>
          </w:tcPr>
          <w:p>
            <w:pPr>
              <w:bidi w:val="0"/>
              <w:rPr>
                <w:rFonts w:hint="eastAsia" w:ascii="宋体" w:hAnsi="宋体" w:eastAsia="宋体" w:cs="宋体"/>
                <w:lang w:val="en-US" w:eastAsia="zh-CN"/>
              </w:rPr>
            </w:pPr>
          </w:p>
        </w:tc>
        <w:tc>
          <w:tcPr>
            <w:tcW w:w="1619" w:type="dxa"/>
            <w:noWrap w:val="0"/>
            <w:vAlign w:val="center"/>
          </w:tcPr>
          <w:p>
            <w:pPr>
              <w:bidi w:val="0"/>
              <w:rPr>
                <w:rFonts w:hint="eastAsia" w:ascii="宋体" w:hAnsi="宋体" w:eastAsia="宋体" w:cs="宋体"/>
                <w:lang w:val="en-US" w:eastAsia="zh-CN"/>
              </w:rPr>
            </w:pPr>
          </w:p>
        </w:tc>
        <w:tc>
          <w:tcPr>
            <w:tcW w:w="4252" w:type="dxa"/>
            <w:noWrap w:val="0"/>
            <w:vAlign w:val="center"/>
          </w:tcPr>
          <w:p>
            <w:pPr>
              <w:bidi w:val="0"/>
              <w:rPr>
                <w:rFonts w:hint="eastAsia" w:ascii="宋体" w:hAnsi="宋体" w:eastAsia="宋体" w:cs="宋体"/>
                <w:lang w:val="en-US" w:eastAsia="zh-CN"/>
              </w:rPr>
            </w:pPr>
          </w:p>
        </w:tc>
      </w:tr>
      <w:bookmarkEnd w:id="3"/>
      <w:bookmarkEnd w:id="4"/>
      <w:bookmarkEnd w:id="5"/>
      <w:bookmarkEnd w:id="6"/>
      <w:bookmarkEnd w:id="23"/>
    </w:tbl>
    <w:p>
      <w:pPr>
        <w:bidi w:val="0"/>
        <w:rPr>
          <w:rFonts w:hint="eastAsia" w:ascii="宋体" w:hAnsi="宋体" w:eastAsia="宋体" w:cs="宋体"/>
        </w:rPr>
      </w:pPr>
    </w:p>
    <w:p>
      <w:pPr>
        <w:bidi w:val="0"/>
        <w:rPr>
          <w:rFonts w:hint="eastAsia" w:ascii="宋体" w:hAnsi="宋体" w:eastAsia="宋体" w:cs="宋体"/>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top w:val="none" w:color="auto" w:sz="0" w:space="1"/>
        <w:left w:val="none" w:color="auto" w:sz="0" w:space="4"/>
        <w:bottom w:val="none" w:color="auto" w:sz="0" w:space="1"/>
        <w:right w:val="none" w:color="auto" w:sz="0" w:space="4"/>
      </w:pBd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top w:val="none" w:color="auto" w:sz="0" w:space="1"/>
        <w:left w:val="none" w:color="auto" w:sz="0" w:space="4"/>
        <w:bottom w:val="none" w:color="auto" w:sz="0" w:space="1"/>
        <w:right w:val="none" w:color="auto" w:sz="0" w:space="4"/>
      </w:pBd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pPr>
                          <w:r>
                            <w:t xml:space="preserve">第 </w:t>
                          </w:r>
                          <w:r>
                            <w:fldChar w:fldCharType="begin"/>
                          </w:r>
                          <w:r>
                            <w:instrText xml:space="preserve"> PAGE  \* MERGEFORMAT </w:instrText>
                          </w:r>
                          <w:r>
                            <w:fldChar w:fldCharType="separate"/>
                          </w:r>
                          <w:r>
                            <w:t>28</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pPr>
                      <w:pStyle w:val="7"/>
                    </w:pPr>
                    <w:r>
                      <w:t xml:space="preserve">第 </w:t>
                    </w:r>
                    <w:r>
                      <w:fldChar w:fldCharType="begin"/>
                    </w:r>
                    <w:r>
                      <w:instrText xml:space="preserve"> PAGE  \* MERGEFORMAT </w:instrText>
                    </w:r>
                    <w:r>
                      <w:fldChar w:fldCharType="separate"/>
                    </w:r>
                    <w:r>
                      <w:t>28</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top w:val="none" w:color="auto" w:sz="0" w:space="1"/>
      </w:pBd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pPr>
                          <w:r>
                            <w:t xml:space="preserve">第 </w:t>
                          </w:r>
                          <w:r>
                            <w:fldChar w:fldCharType="begin"/>
                          </w:r>
                          <w:r>
                            <w:instrText xml:space="preserve"> PAGE  \* MERGEFORMAT </w:instrText>
                          </w:r>
                          <w:r>
                            <w:fldChar w:fldCharType="separate"/>
                          </w:r>
                          <w:r>
                            <w:t>27</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pPr>
                      <w:pStyle w:val="7"/>
                    </w:pPr>
                    <w:r>
                      <w:t xml:space="preserve">第 </w:t>
                    </w:r>
                    <w:r>
                      <w:fldChar w:fldCharType="begin"/>
                    </w:r>
                    <w:r>
                      <w:instrText xml:space="preserve"> PAGE  \* MERGEFORMAT </w:instrText>
                    </w:r>
                    <w:r>
                      <w:fldChar w:fldCharType="separate"/>
                    </w:r>
                    <w:r>
                      <w:t>27</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mZDQ4ZjIwZmZiNzNkYWRmODNiYmU1YTQ0MWQxMjgifQ=="/>
    <w:docVar w:name="KSO_WPS_MARK_KEY" w:val="78ee4079-27d0-464f-9b2e-b3249077b281"/>
  </w:docVars>
  <w:rsids>
    <w:rsidRoot w:val="50C63581"/>
    <w:rsid w:val="50C635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4">
    <w:name w:val="heading 4"/>
    <w:next w:val="1"/>
    <w:qFormat/>
    <w:uiPriority w:val="0"/>
    <w:pPr>
      <w:keepNext/>
      <w:keepLines/>
      <w:widowControl w:val="0"/>
      <w:spacing w:line="360" w:lineRule="auto"/>
      <w:jc w:val="both"/>
      <w:outlineLvl w:val="3"/>
    </w:pPr>
    <w:rPr>
      <w:rFonts w:ascii="Arial" w:hAnsi="Arial" w:eastAsia="宋体" w:cs="Times New Roman"/>
      <w:b/>
      <w:bCs/>
      <w:kern w:val="2"/>
      <w:sz w:val="21"/>
      <w:szCs w:val="28"/>
      <w:lang w:val="en-US" w:eastAsia="zh-CN" w:bidi="ar-SA"/>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w:next w:val="3"/>
    <w:uiPriority w:val="0"/>
    <w:pPr>
      <w:widowControl w:val="0"/>
      <w:spacing w:after="120" w:afterLines="0" w:line="360" w:lineRule="auto"/>
      <w:ind w:right="0" w:rightChars="0" w:firstLine="420" w:firstLineChars="100"/>
      <w:jc w:val="both"/>
    </w:pPr>
    <w:rPr>
      <w:rFonts w:ascii="Times New Roman" w:hAnsi="Times New Roman" w:eastAsia="宋体" w:cs="Times New Roman"/>
      <w:color w:val="993300"/>
      <w:kern w:val="2"/>
      <w:sz w:val="21"/>
      <w:szCs w:val="20"/>
      <w:lang w:val="en-US" w:eastAsia="zh-CN" w:bidi="ar-SA"/>
    </w:rPr>
  </w:style>
  <w:style w:type="paragraph" w:styleId="3">
    <w:name w:val="Body Text First Indent 2"/>
    <w:qFormat/>
    <w:uiPriority w:val="99"/>
    <w:pPr>
      <w:widowControl/>
      <w:spacing w:line="324" w:lineRule="auto"/>
      <w:ind w:firstLine="652" w:firstLineChars="233"/>
      <w:jc w:val="both"/>
    </w:pPr>
    <w:rPr>
      <w:rFonts w:ascii="Times New Roman" w:hAnsi="Times New Roman" w:eastAsia="宋体" w:cs="Times New Roman"/>
      <w:kern w:val="0"/>
      <w:sz w:val="28"/>
      <w:szCs w:val="24"/>
      <w:lang w:val="en-US" w:eastAsia="zh-CN" w:bidi="ar-SA"/>
    </w:rPr>
  </w:style>
  <w:style w:type="paragraph" w:styleId="5">
    <w:name w:val="Body Text"/>
    <w:next w:val="1"/>
    <w:qFormat/>
    <w:uiPriority w:val="0"/>
    <w:pPr>
      <w:widowControl w:val="0"/>
      <w:spacing w:line="360" w:lineRule="auto"/>
      <w:ind w:firstLine="200" w:firstLineChars="200"/>
      <w:jc w:val="both"/>
    </w:pPr>
    <w:rPr>
      <w:rFonts w:ascii="Times New Roman" w:hAnsi="Times New Roman" w:eastAsia="宋体" w:cs="Times New Roman"/>
      <w:color w:val="993300"/>
      <w:kern w:val="2"/>
      <w:sz w:val="24"/>
      <w:szCs w:val="24"/>
      <w:lang w:val="en-US" w:eastAsia="zh-CN" w:bidi="ar-SA"/>
    </w:rPr>
  </w:style>
  <w:style w:type="paragraph" w:styleId="6">
    <w:name w:val="Body Text Indent"/>
    <w:unhideWhenUsed/>
    <w:qFormat/>
    <w:uiPriority w:val="0"/>
    <w:pPr>
      <w:widowControl/>
      <w:spacing w:line="324" w:lineRule="auto"/>
      <w:ind w:firstLine="652" w:firstLineChars="233"/>
      <w:jc w:val="both"/>
    </w:pPr>
    <w:rPr>
      <w:rFonts w:ascii="Times New Roman" w:hAnsi="Times New Roman" w:eastAsia="宋体" w:cs="Times New Roman"/>
      <w:kern w:val="0"/>
      <w:sz w:val="28"/>
      <w:szCs w:val="24"/>
      <w:lang w:val="en-US" w:eastAsia="zh-CN" w:bidi="ar-SA"/>
    </w:rPr>
  </w:style>
  <w:style w:type="paragraph" w:styleId="7">
    <w:name w:val="footer"/>
    <w:qFormat/>
    <w:uiPriority w:val="0"/>
    <w:pPr>
      <w:widowControl w:val="0"/>
      <w:tabs>
        <w:tab w:val="center" w:pos="4153"/>
        <w:tab w:val="right" w:pos="8306"/>
      </w:tabs>
      <w:snapToGrid w:val="0"/>
      <w:spacing w:line="240" w:lineRule="auto"/>
      <w:jc w:val="left"/>
    </w:pPr>
    <w:rPr>
      <w:rFonts w:ascii="Times New Roman" w:hAnsi="Times New Roman" w:eastAsia="宋体" w:cs="Times New Roman"/>
      <w:kern w:val="2"/>
      <w:sz w:val="18"/>
      <w:szCs w:val="18"/>
      <w:lang w:val="en-US" w:eastAsia="zh-CN" w:bidi="ar-SA"/>
    </w:rPr>
  </w:style>
  <w:style w:type="paragraph" w:styleId="8">
    <w:name w:val="header"/>
    <w:qFormat/>
    <w:uiPriority w:val="99"/>
    <w:pPr>
      <w:widowControl w:val="0"/>
      <w:pBdr>
        <w:bottom w:val="single" w:color="auto" w:sz="6" w:space="1"/>
      </w:pBdr>
      <w:tabs>
        <w:tab w:val="center" w:pos="4153"/>
        <w:tab w:val="right" w:pos="8306"/>
      </w:tabs>
      <w:snapToGrid w:val="0"/>
      <w:spacing w:line="240" w:lineRule="auto"/>
      <w:jc w:val="center"/>
    </w:pPr>
    <w:rPr>
      <w:rFonts w:ascii="Times New Roman" w:hAnsi="Times New Roman" w:eastAsia="宋体" w:cs="Times New Roman"/>
      <w:kern w:val="2"/>
      <w:sz w:val="18"/>
      <w:szCs w:val="18"/>
      <w:lang w:val="en-US" w:eastAsia="zh-CN" w:bidi="ar-SA"/>
    </w:rPr>
  </w:style>
  <w:style w:type="paragraph" w:customStyle="1" w:styleId="11">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2024-04-30T05:24:00Z</dcterms:created>
  <dc:creator>张小朵</dc:creator>
  <cp:lastModifiedBy>张小朵</cp:lastModifiedBy>
  <dcterms:modified xsi:type="dcterms:W3CDTF">2024-04-30T05:32:32Z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AD22E97DC6424542B39144E7E367983E_11</vt:lpwstr>
  </property>
</Properties>
</file>