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D13AE5">
      <w:pPr>
        <w:spacing w:line="360" w:lineRule="auto"/>
        <w:jc w:val="center"/>
        <w:rPr>
          <w:rFonts w:ascii="宋体" w:hAnsi="宋体" w:cs="宋体"/>
          <w:b/>
          <w:color w:val="auto"/>
          <w:sz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highlight w:val="none"/>
        </w:rPr>
        <w:t>投标报价</w:t>
      </w:r>
      <w:r>
        <w:rPr>
          <w:rFonts w:hint="eastAsia" w:ascii="宋体" w:hAnsi="宋体" w:cs="宋体"/>
          <w:b/>
          <w:color w:val="auto"/>
          <w:sz w:val="36"/>
          <w:highlight w:val="none"/>
          <w:lang w:val="en-US" w:eastAsia="zh-CN"/>
        </w:rPr>
        <w:t>明细</w:t>
      </w:r>
      <w:r>
        <w:rPr>
          <w:rFonts w:hint="eastAsia" w:ascii="宋体" w:hAnsi="宋体" w:cs="宋体"/>
          <w:b/>
          <w:color w:val="auto"/>
          <w:sz w:val="36"/>
          <w:highlight w:val="none"/>
        </w:rPr>
        <w:t>表</w:t>
      </w:r>
    </w:p>
    <w:p w14:paraId="7E6C4F88">
      <w:pPr>
        <w:widowControl/>
        <w:spacing w:line="360" w:lineRule="auto"/>
        <w:ind w:firstLine="240" w:firstLineChars="100"/>
        <w:jc w:val="left"/>
        <w:rPr>
          <w:rFonts w:hint="eastAsia" w:ascii="宋体" w:hAnsi="宋体" w:cs="宋体"/>
          <w:color w:val="auto"/>
          <w:sz w:val="24"/>
          <w:highlight w:val="none"/>
        </w:rPr>
      </w:pPr>
    </w:p>
    <w:p w14:paraId="077036FB">
      <w:pPr>
        <w:widowControl/>
        <w:spacing w:line="360" w:lineRule="auto"/>
        <w:ind w:firstLine="240" w:firstLineChars="100"/>
        <w:jc w:val="lef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 xml:space="preserve">项目名称：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</w:t>
      </w:r>
    </w:p>
    <w:p w14:paraId="60CBA8FE">
      <w:pPr>
        <w:widowControl/>
        <w:spacing w:line="360" w:lineRule="auto"/>
        <w:ind w:left="210"/>
        <w:jc w:val="left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 xml:space="preserve">项目编号：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</w:t>
      </w:r>
    </w:p>
    <w:p w14:paraId="11B4D290">
      <w:pPr>
        <w:widowControl/>
        <w:spacing w:line="360" w:lineRule="auto"/>
        <w:ind w:left="210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包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号：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</w:t>
      </w:r>
    </w:p>
    <w:p w14:paraId="6555AD29">
      <w:pPr>
        <w:widowControl/>
        <w:spacing w:line="360" w:lineRule="auto"/>
        <w:ind w:left="210"/>
        <w:jc w:val="left"/>
        <w:rPr>
          <w:rFonts w:hint="eastAsia" w:ascii="宋体" w:hAnsi="宋体" w:cs="宋体"/>
          <w:color w:val="auto"/>
          <w:sz w:val="24"/>
          <w:highlight w:val="none"/>
          <w:u w:val="single"/>
        </w:rPr>
      </w:pPr>
    </w:p>
    <w:tbl>
      <w:tblPr>
        <w:tblStyle w:val="2"/>
        <w:tblW w:w="4998" w:type="pct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1995"/>
        <w:gridCol w:w="988"/>
        <w:gridCol w:w="936"/>
        <w:gridCol w:w="1226"/>
        <w:gridCol w:w="1335"/>
        <w:gridCol w:w="902"/>
        <w:gridCol w:w="561"/>
      </w:tblGrid>
      <w:tr w14:paraId="5367536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276" w:type="pct"/>
            <w:noWrap w:val="0"/>
            <w:vAlign w:val="center"/>
          </w:tcPr>
          <w:p w14:paraId="22A269BA"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180" w:type="pct"/>
            <w:noWrap w:val="0"/>
            <w:vAlign w:val="center"/>
          </w:tcPr>
          <w:p w14:paraId="633E218C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服务名称</w:t>
            </w:r>
          </w:p>
        </w:tc>
        <w:tc>
          <w:tcPr>
            <w:tcW w:w="589" w:type="pct"/>
            <w:noWrap w:val="0"/>
            <w:vAlign w:val="center"/>
          </w:tcPr>
          <w:p w14:paraId="361B3904"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551" w:type="pct"/>
            <w:noWrap w:val="0"/>
            <w:vAlign w:val="center"/>
          </w:tcPr>
          <w:p w14:paraId="4DCC7DD7"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单价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元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735" w:type="pct"/>
            <w:noWrap w:val="0"/>
            <w:vAlign w:val="center"/>
          </w:tcPr>
          <w:p w14:paraId="15C32CDA"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投标总价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元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792" w:type="pct"/>
            <w:noWrap w:val="0"/>
            <w:vAlign w:val="center"/>
          </w:tcPr>
          <w:p w14:paraId="03164750"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服务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商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538" w:type="pct"/>
            <w:noWrap w:val="0"/>
            <w:vAlign w:val="center"/>
          </w:tcPr>
          <w:p w14:paraId="7A9B96B4"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期</w:t>
            </w:r>
          </w:p>
        </w:tc>
        <w:tc>
          <w:tcPr>
            <w:tcW w:w="336" w:type="pct"/>
            <w:noWrap w:val="0"/>
            <w:vAlign w:val="center"/>
          </w:tcPr>
          <w:p w14:paraId="6935C218"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备注</w:t>
            </w:r>
          </w:p>
        </w:tc>
      </w:tr>
      <w:tr w14:paraId="69F7763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76" w:type="pct"/>
            <w:noWrap w:val="0"/>
            <w:vAlign w:val="center"/>
          </w:tcPr>
          <w:p w14:paraId="31228A8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180" w:type="pct"/>
            <w:noWrap w:val="0"/>
            <w:vAlign w:val="center"/>
          </w:tcPr>
          <w:p w14:paraId="23F5BF74"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589" w:type="pct"/>
            <w:noWrap w:val="0"/>
            <w:vAlign w:val="top"/>
          </w:tcPr>
          <w:p w14:paraId="6FEDDD54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51" w:type="pct"/>
            <w:noWrap w:val="0"/>
            <w:vAlign w:val="top"/>
          </w:tcPr>
          <w:p w14:paraId="7888BE95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35" w:type="pct"/>
            <w:noWrap w:val="0"/>
            <w:vAlign w:val="top"/>
          </w:tcPr>
          <w:p w14:paraId="62CFE857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2" w:type="pct"/>
            <w:noWrap w:val="0"/>
            <w:vAlign w:val="top"/>
          </w:tcPr>
          <w:p w14:paraId="5F51DA50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38" w:type="pct"/>
            <w:noWrap w:val="0"/>
            <w:vAlign w:val="top"/>
          </w:tcPr>
          <w:p w14:paraId="1EF521AA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36" w:type="pct"/>
            <w:tcBorders>
              <w:bottom w:val="single" w:color="auto" w:sz="4" w:space="0"/>
            </w:tcBorders>
            <w:noWrap w:val="0"/>
            <w:vAlign w:val="top"/>
          </w:tcPr>
          <w:p w14:paraId="042458EC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E77E41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76" w:type="pct"/>
            <w:noWrap w:val="0"/>
            <w:vAlign w:val="center"/>
          </w:tcPr>
          <w:p w14:paraId="3A9C99C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180" w:type="pct"/>
            <w:noWrap w:val="0"/>
            <w:vAlign w:val="center"/>
          </w:tcPr>
          <w:p w14:paraId="6527D456">
            <w:pPr>
              <w:widowControl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89" w:type="pct"/>
            <w:noWrap w:val="0"/>
            <w:vAlign w:val="top"/>
          </w:tcPr>
          <w:p w14:paraId="7682BEB7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51" w:type="pct"/>
            <w:noWrap w:val="0"/>
            <w:vAlign w:val="top"/>
          </w:tcPr>
          <w:p w14:paraId="754D6578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35" w:type="pct"/>
            <w:noWrap w:val="0"/>
            <w:vAlign w:val="top"/>
          </w:tcPr>
          <w:p w14:paraId="6237C22A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2" w:type="pct"/>
            <w:noWrap w:val="0"/>
            <w:vAlign w:val="top"/>
          </w:tcPr>
          <w:p w14:paraId="3947886C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38" w:type="pct"/>
            <w:noWrap w:val="0"/>
            <w:vAlign w:val="top"/>
          </w:tcPr>
          <w:p w14:paraId="563BE313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36" w:type="pct"/>
            <w:tcBorders>
              <w:bottom w:val="single" w:color="auto" w:sz="4" w:space="0"/>
            </w:tcBorders>
            <w:noWrap w:val="0"/>
            <w:vAlign w:val="top"/>
          </w:tcPr>
          <w:p w14:paraId="0B3C74B9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FE8722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76" w:type="pct"/>
            <w:noWrap w:val="0"/>
            <w:vAlign w:val="center"/>
          </w:tcPr>
          <w:p w14:paraId="326E2A0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180" w:type="pct"/>
            <w:noWrap w:val="0"/>
            <w:vAlign w:val="center"/>
          </w:tcPr>
          <w:p w14:paraId="6D19EE6A">
            <w:pPr>
              <w:widowControl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89" w:type="pct"/>
            <w:noWrap w:val="0"/>
            <w:vAlign w:val="top"/>
          </w:tcPr>
          <w:p w14:paraId="4A8B53AA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51" w:type="pct"/>
            <w:noWrap w:val="0"/>
            <w:vAlign w:val="top"/>
          </w:tcPr>
          <w:p w14:paraId="696829DA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35" w:type="pct"/>
            <w:noWrap w:val="0"/>
            <w:vAlign w:val="top"/>
          </w:tcPr>
          <w:p w14:paraId="2145A31F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2" w:type="pct"/>
            <w:noWrap w:val="0"/>
            <w:vAlign w:val="top"/>
          </w:tcPr>
          <w:p w14:paraId="5727E103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38" w:type="pct"/>
            <w:noWrap w:val="0"/>
            <w:vAlign w:val="top"/>
          </w:tcPr>
          <w:p w14:paraId="786861A7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36" w:type="pct"/>
            <w:tcBorders>
              <w:bottom w:val="single" w:color="auto" w:sz="4" w:space="0"/>
            </w:tcBorders>
            <w:noWrap w:val="0"/>
            <w:vAlign w:val="top"/>
          </w:tcPr>
          <w:p w14:paraId="058FDD16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A9562E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76" w:type="pct"/>
            <w:noWrap w:val="0"/>
            <w:vAlign w:val="top"/>
          </w:tcPr>
          <w:p w14:paraId="7D863E51">
            <w:pPr>
              <w:widowControl/>
              <w:spacing w:line="360" w:lineRule="auto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...</w:t>
            </w:r>
            <w:bookmarkStart w:id="0" w:name="_GoBack"/>
            <w:bookmarkEnd w:id="0"/>
          </w:p>
        </w:tc>
        <w:tc>
          <w:tcPr>
            <w:tcW w:w="1180" w:type="pct"/>
            <w:noWrap w:val="0"/>
            <w:vAlign w:val="center"/>
          </w:tcPr>
          <w:p w14:paraId="55102D0D">
            <w:pPr>
              <w:widowControl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589" w:type="pct"/>
            <w:noWrap w:val="0"/>
            <w:vAlign w:val="top"/>
          </w:tcPr>
          <w:p w14:paraId="5FE3646F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51" w:type="pct"/>
            <w:noWrap w:val="0"/>
            <w:vAlign w:val="top"/>
          </w:tcPr>
          <w:p w14:paraId="5985E1D9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35" w:type="pct"/>
            <w:noWrap w:val="0"/>
            <w:vAlign w:val="top"/>
          </w:tcPr>
          <w:p w14:paraId="0B6613D6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92" w:type="pct"/>
            <w:noWrap w:val="0"/>
            <w:vAlign w:val="top"/>
          </w:tcPr>
          <w:p w14:paraId="2E082FF0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38" w:type="pct"/>
            <w:noWrap w:val="0"/>
            <w:vAlign w:val="top"/>
          </w:tcPr>
          <w:p w14:paraId="566C93CD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36" w:type="pct"/>
            <w:tcBorders>
              <w:bottom w:val="single" w:color="auto" w:sz="4" w:space="0"/>
            </w:tcBorders>
            <w:noWrap w:val="0"/>
            <w:vAlign w:val="top"/>
          </w:tcPr>
          <w:p w14:paraId="667E3A3B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A38B07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7" w:hRule="atLeast"/>
        </w:trPr>
        <w:tc>
          <w:tcPr>
            <w:tcW w:w="276" w:type="pct"/>
            <w:noWrap w:val="0"/>
            <w:vAlign w:val="center"/>
          </w:tcPr>
          <w:p w14:paraId="78B6305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合计</w:t>
            </w:r>
          </w:p>
        </w:tc>
        <w:tc>
          <w:tcPr>
            <w:tcW w:w="4723" w:type="pct"/>
            <w:gridSpan w:val="7"/>
            <w:noWrap w:val="0"/>
            <w:vAlign w:val="center"/>
          </w:tcPr>
          <w:p w14:paraId="439237DB">
            <w:pPr>
              <w:widowControl/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（大写）：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 xml:space="preserve">                      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 xml:space="preserve">  （小写）：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                 </w:t>
            </w:r>
          </w:p>
        </w:tc>
      </w:tr>
    </w:tbl>
    <w:p w14:paraId="6E62B2DF"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 w14:paraId="6078AC3D">
      <w:pPr>
        <w:spacing w:line="360" w:lineRule="auto"/>
        <w:ind w:firstLine="4560" w:firstLineChars="1900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（盖章）：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6F1E6FF0">
      <w:pPr>
        <w:spacing w:line="360" w:lineRule="auto"/>
        <w:ind w:firstLine="4560" w:firstLineChars="19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</w:rPr>
        <w:t>日</w:t>
      </w:r>
    </w:p>
    <w:p w14:paraId="0C742474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4C161C"/>
    <w:rsid w:val="452E4EC5"/>
    <w:rsid w:val="4B0B37A1"/>
    <w:rsid w:val="7E4C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1</TotalTime>
  <ScaleCrop>false</ScaleCrop>
  <LinksUpToDate>false</LinksUpToDate>
  <CharactersWithSpaces>234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2025-10-27T01:35:00Z</dcterms:created>
  <dc:creator>陕西德信招标有限公司</dc:creator>
  <cp:lastModifiedBy>陕西德信招标有限公司</cp:lastModifiedBy>
  <dcterms:modified xsi:type="dcterms:W3CDTF">2025-10-28T10:24:37Z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D0D25677EE6A4DB08894089370CE7767_11</vt:lpwstr>
  </property>
  <property fmtid="{D5CDD505-2E9C-101B-9397-08002B2CF9AE}" pid="4" name="KSOTemplateDocerSaveRecord">
    <vt:lpwstr>eyJoZGlkIjoiZjk1ZjRkODM4MWYzZjcwMjFlODUwMjIxNDdkOGQ4NjciLCJ1c2VySWQiOiI3MjAyODExMDQifQ==</vt:lpwstr>
  </property>
</Properties>
</file>