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4D4B8">
      <w:pPr>
        <w:spacing w:line="360" w:lineRule="auto"/>
        <w:ind w:firstLine="602" w:firstLineChars="300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合同模板，仅供参考。</w:t>
      </w:r>
    </w:p>
    <w:p w14:paraId="1C7FAC4F">
      <w:pPr>
        <w:spacing w:line="360" w:lineRule="auto"/>
        <w:ind w:firstLine="402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甲方：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lang w:eastAsia="zh-CN"/>
        </w:rPr>
        <w:t>西安市自然资源和规划局阎良分局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 xml:space="preserve"> </w:t>
      </w:r>
    </w:p>
    <w:p w14:paraId="6F04B79B">
      <w:pPr>
        <w:spacing w:line="360" w:lineRule="auto"/>
        <w:ind w:firstLine="400" w:firstLineChars="200"/>
        <w:contextualSpacing/>
        <w:rPr>
          <w:rFonts w:hint="default" w:asciiTheme="minorEastAsia" w:hAnsiTheme="minorEastAsia" w:eastAsiaTheme="minorEastAsia" w:cstheme="minorEastAsia"/>
          <w:color w:val="auto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地址：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  <w:lang w:val="en-US" w:eastAsia="zh-CN"/>
        </w:rPr>
        <w:t>西安市阎良区凤凰东路号</w:t>
      </w:r>
    </w:p>
    <w:p w14:paraId="7979033C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联系人：</w:t>
      </w:r>
    </w:p>
    <w:p w14:paraId="182EC1A4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联系方式：</w:t>
      </w:r>
    </w:p>
    <w:p w14:paraId="4F2BAF05">
      <w:pPr>
        <w:spacing w:line="360" w:lineRule="auto"/>
        <w:ind w:firstLine="402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乙方：</w:t>
      </w:r>
    </w:p>
    <w:p w14:paraId="2976FB68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地址：</w:t>
      </w:r>
    </w:p>
    <w:p w14:paraId="6AE98F5E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联系人：</w:t>
      </w:r>
    </w:p>
    <w:p w14:paraId="15ECF234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联系方式：</w:t>
      </w:r>
    </w:p>
    <w:p w14:paraId="3AC4F287">
      <w:pPr>
        <w:pStyle w:val="3"/>
        <w:spacing w:beforeAutospacing="0" w:afterAutospacing="0"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甲乙双方根据《中华人民共和国民法典》及有关法律、法规的相关规定，本着互惠互利的原则，经友好协商，就乙方为甲方提供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  <w:lang w:val="en-US" w:eastAsia="zh-CN"/>
        </w:rPr>
        <w:t>阎良区百跃乳业西侧宗地文物挖掘技术服务二期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相关工作达成一致意见，并签订本协议。</w:t>
      </w:r>
    </w:p>
    <w:p w14:paraId="6700F0CB">
      <w:pPr>
        <w:spacing w:line="360" w:lineRule="auto"/>
        <w:contextualSpacing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第一条 服务期限</w:t>
      </w:r>
    </w:p>
    <w:p w14:paraId="4DBF86D2">
      <w:pPr>
        <w:spacing w:line="360" w:lineRule="auto"/>
        <w:ind w:firstLine="400" w:firstLineChars="200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服务期限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日历天。</w:t>
      </w:r>
    </w:p>
    <w:p w14:paraId="1D4D7603">
      <w:pPr>
        <w:spacing w:line="360" w:lineRule="auto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第二条 服务内容</w:t>
      </w:r>
    </w:p>
    <w:p w14:paraId="7E1724C6">
      <w:pPr>
        <w:spacing w:line="360" w:lineRule="auto"/>
        <w:ind w:firstLine="64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                      </w:t>
      </w:r>
    </w:p>
    <w:p w14:paraId="26BB40F4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第三条 服务工作具体要求</w:t>
      </w:r>
    </w:p>
    <w:p w14:paraId="756AF2E3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                             </w:t>
      </w:r>
    </w:p>
    <w:p w14:paraId="3304CF23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第四条 服务人员配备及要求</w:t>
      </w:r>
    </w:p>
    <w:p w14:paraId="291E22EF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en-US" w:eastAsia="zh-CN"/>
        </w:rPr>
        <w:t>满足采购人需求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</w:rPr>
        <w:t>。</w:t>
      </w:r>
    </w:p>
    <w:p w14:paraId="63CE4073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第五条 服务费用及支付方式</w:t>
      </w:r>
    </w:p>
    <w:p w14:paraId="0E219AD4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（一）合同含税总价款暂定为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>¥            ，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大写：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        。</w:t>
      </w:r>
    </w:p>
    <w:p w14:paraId="24E55321">
      <w:pPr>
        <w:spacing w:before="14" w:line="220" w:lineRule="auto"/>
        <w:ind w:left="5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（二）支付方式：</w:t>
      </w:r>
    </w:p>
    <w:p w14:paraId="148CC678">
      <w:pPr>
        <w:pStyle w:val="6"/>
        <w:ind w:firstLine="600" w:firstLineChars="300"/>
        <w:outlineLvl w:val="3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合同签订后10日内，采购人向供应商一次性支付全部协议款项。</w:t>
      </w:r>
    </w:p>
    <w:p w14:paraId="601D7612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（三）支付形式：银行转账</w:t>
      </w:r>
    </w:p>
    <w:p w14:paraId="440948E5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（四）乙方指定收款信息</w:t>
      </w:r>
    </w:p>
    <w:p w14:paraId="42D256A1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名称：</w:t>
      </w:r>
    </w:p>
    <w:p w14:paraId="2D078D24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纳税人识别号：</w:t>
      </w:r>
    </w:p>
    <w:p w14:paraId="41CFF113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地址、电话：</w:t>
      </w:r>
    </w:p>
    <w:p w14:paraId="155545E5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开户行：</w:t>
      </w:r>
    </w:p>
    <w:p w14:paraId="12E925E8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账号：</w:t>
      </w:r>
    </w:p>
    <w:p w14:paraId="7731E717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（五）甲方每次付款前，乙方须提供符合甲方财务部门要求的等额增值税（专用/普通）发票。否则，甲方有权延迟支付服务费用，且甲方延迟支付行为不应视为违约。</w:t>
      </w:r>
    </w:p>
    <w:p w14:paraId="2538A8E2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（六）如遇国家政策规定调整本合同中的相应服务费用标准，则届时双方协商按国家规定政策规定执行。</w:t>
      </w:r>
    </w:p>
    <w:p w14:paraId="7E3D45DB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第六条 甲方权利与义务</w:t>
      </w:r>
    </w:p>
    <w:p w14:paraId="279608F1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（一）甲方对乙方提供的服务进行指导、监督、检查，对服务效果进行考核。</w:t>
      </w:r>
    </w:p>
    <w:p w14:paraId="48527B72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（二）甲方对乙方不称职的服务人员提出调换。</w:t>
      </w:r>
    </w:p>
    <w:p w14:paraId="0317CD6F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（三）甲方对乙方拟定下发的书面文件进行审核。</w:t>
      </w:r>
    </w:p>
    <w:p w14:paraId="18CF6290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（四）甲方按合同约定按时向乙方支付应付款项。</w:t>
      </w:r>
    </w:p>
    <w:p w14:paraId="75897C68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第七条 乙方权利与义务</w:t>
      </w:r>
    </w:p>
    <w:p w14:paraId="041F5679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（一）乙方应按照合同要求开展相关工作，并接受甲方指导，在服务过程中切实维护甲方合法权益。</w:t>
      </w:r>
    </w:p>
    <w:p w14:paraId="2891983E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（二）乙方接受甲方考评。</w:t>
      </w:r>
    </w:p>
    <w:p w14:paraId="760E8C99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（三）乙方每周提交工作周报，在甲方指导下修订并提报相关部门。</w:t>
      </w:r>
    </w:p>
    <w:p w14:paraId="170AD524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（四）乙方应妥善使用甲方配置的办公物资，合同到期后向甲方移交。</w:t>
      </w:r>
    </w:p>
    <w:p w14:paraId="6C0F59F8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（五）乙方不得以任何形式将本项目转让、分包给其它单位或个人。</w:t>
      </w:r>
    </w:p>
    <w:p w14:paraId="6719DC15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</w:rPr>
        <w:t>第八条 不可抗力</w:t>
      </w:r>
    </w:p>
    <w:p w14:paraId="1D8C0AF9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一）本协议所指的“不可抗力事件”是指本协议签署日期后出现的，妨碍任何一方履行或部分履行本协议的所有事件，而且该事件是本协议各方不能合理地控制、无法预料，或即使可以预料也无法合理避免和克服的事件（包括但不限于政策变更、上级行政管理要求、地震、台风、洪水、火灾、战争、法律变更等）。</w:t>
      </w:r>
    </w:p>
    <w:p w14:paraId="272EF510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（二）除非本协议另有规定，如果在本协议签署后发生上述不可抗力事件，且本协议任何一方受其影响不能履行或不能充分、及时、适当地履行其在本协议项下的任何义务时，本协议下另一方的义务在不可抗力引起的延误期内应中止履行，并应自动延长，延长的时间与该中止时间相等，无法或不适宜延长的，双方应终止履行合同，遭受不可抗力事件的一方及其另一方无须因此承担违约责任。</w:t>
      </w:r>
    </w:p>
    <w:p w14:paraId="08BA9A48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第九条 违约责任</w:t>
      </w:r>
    </w:p>
    <w:p w14:paraId="7F46E9E9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  <w:t>1、因甲方原因，导致乙方成果延误，则乙方提交约定的提交成果的期限相应顺延，且乙方无须承担任何违约责任；</w:t>
      </w:r>
    </w:p>
    <w:p w14:paraId="57881F5D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  <w:t>2、因乙方原因，不能依本合同约定期限向甲方提交正式成果的（包括成果不合格，乙方未在约定时间内重新制作并提交正式成果），应向甲方支付合同总金额的10%作为违约金，且甲方有权单方解除本合同，并无需支付任何款项；</w:t>
      </w:r>
    </w:p>
    <w:p w14:paraId="40F30A7E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  <w:t>3、乙方将本项目转包或分包的，应向甲方支付合同总金额的10%作为违约金，且甲方有权解除本合同。</w:t>
      </w:r>
    </w:p>
    <w:p w14:paraId="76444C91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  <w:t>4、乙方应支付给甲方的违约金由甲方在未付款中直接扣除，未付款不足以支付的，乙方应另行支付给甲方。</w:t>
      </w:r>
    </w:p>
    <w:p w14:paraId="74B9C69D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lang w:val="zh-TW" w:eastAsia="zh-TW"/>
        </w:rPr>
        <w:t>5、文物挖掘工作坚持“安全第一、预防为主”原则，采取必要措施，防止安全事故的发生，提高参与单位和人员的安全意识，防止和避免因工作失误和安全措施不到位引发的责任事故。因人为过失或不具务劳动安全引发的事故责任，由安全责任单位负责。</w:t>
      </w:r>
    </w:p>
    <w:p w14:paraId="29C99EFF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t>第十条 争议的解决</w:t>
      </w:r>
    </w:p>
    <w:p w14:paraId="1E00DE85">
      <w:pPr>
        <w:adjustRightInd w:val="0"/>
        <w:snapToGrid w:val="0"/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本合同履行过程中发生的一切争议，双方应通过友好协商方式解决，协商不成时，任何一方均可向合同签订地有管辖权的人民法院提起诉讼。</w:t>
      </w:r>
    </w:p>
    <w:p w14:paraId="10374863">
      <w:pPr>
        <w:widowControl/>
        <w:autoSpaceDE w:val="0"/>
        <w:autoSpaceDN w:val="0"/>
        <w:snapToGrid w:val="0"/>
        <w:spacing w:line="360" w:lineRule="auto"/>
        <w:ind w:right="893"/>
        <w:textAlignment w:val="bottom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0"/>
          <w:szCs w:val="20"/>
        </w:rPr>
        <w:t>第十一条 合同生效及其它</w:t>
      </w:r>
    </w:p>
    <w:p w14:paraId="21EDA4C1">
      <w:pPr>
        <w:widowControl/>
        <w:autoSpaceDE w:val="0"/>
        <w:autoSpaceDN w:val="0"/>
        <w:snapToGrid w:val="0"/>
        <w:spacing w:line="360" w:lineRule="auto"/>
        <w:ind w:right="-110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（一）合同未尽事宜、由甲、乙双方协商，作为合同补充，与原合同具有同等法律效力。</w:t>
      </w:r>
    </w:p>
    <w:p w14:paraId="487E0821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（二）合同期限内，若因政策原因需调整相关合同条款事宜，双方另行签订变更协议。</w:t>
      </w:r>
    </w:p>
    <w:p w14:paraId="6993B350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（三）本合同正本一式陆份，甲方、乙方双方分别执叁份，备案份。</w:t>
      </w:r>
    </w:p>
    <w:p w14:paraId="742C1316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（四）合同经甲乙双方盖章、签字或直接盖章后生效。</w:t>
      </w:r>
    </w:p>
    <w:p w14:paraId="2B43656E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（五）签订地点：</w:t>
      </w:r>
    </w:p>
    <w:p w14:paraId="20EDD92D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00" w:firstLineChars="200"/>
        <w:textAlignment w:val="bottom"/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</w:rPr>
        <w:t>（六）签订时间：</w:t>
      </w:r>
    </w:p>
    <w:p w14:paraId="38C2D722">
      <w:pPr>
        <w:autoSpaceDE w:val="0"/>
        <w:autoSpaceDN w:val="0"/>
        <w:adjustRightInd w:val="0"/>
        <w:spacing w:line="360" w:lineRule="auto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甲方（盖章）                                乙方（盖章）</w:t>
      </w:r>
    </w:p>
    <w:p w14:paraId="2E30ACB6">
      <w:pPr>
        <w:autoSpaceDE w:val="0"/>
        <w:autoSpaceDN w:val="0"/>
        <w:adjustRightInd w:val="0"/>
        <w:spacing w:line="360" w:lineRule="auto"/>
        <w:contextualSpacing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代表人                                      代表人</w:t>
      </w:r>
    </w:p>
    <w:p w14:paraId="67084D8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或授权代表人（签字）                        或授权代表人（签字）</w:t>
      </w:r>
    </w:p>
    <w:p w14:paraId="7C28758B">
      <w:pPr>
        <w:pStyle w:val="6"/>
        <w:rPr>
          <w:rFonts w:hint="eastAsia" w:ascii="宋体" w:hAnsi="宋体" w:eastAsia="宋体" w:cs="宋体"/>
          <w:lang w:val="en-US" w:eastAsia="zh-Hans"/>
        </w:rPr>
      </w:pPr>
    </w:p>
    <w:p w14:paraId="27A5F0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A3FD4"/>
    <w:rsid w:val="0C9A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Normal (Web)"/>
    <w:basedOn w:val="1"/>
    <w:next w:val="2"/>
    <w:unhideWhenUsed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2025-06-03T06:48:00Z</dcterms:created>
  <dc:creator>1111</dc:creator>
  <cp:lastModifiedBy>1111</cp:lastModifiedBy>
  <dcterms:modified xsi:type="dcterms:W3CDTF">2025-06-03T06:48:44Z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9C30D0018DEF4C45816EAD8DC18F03B2_11</vt:lpwstr>
  </property>
  <property fmtid="{D5CDD505-2E9C-101B-9397-08002B2CF9AE}" pid="4" name="KSOTemplateDocerSaveRecord">
    <vt:lpwstr>eyJoZGlkIjoiYzNlOTNlNzIxZDliZDk2ZTk3YjQzNGZmOWI1M2MwZWIiLCJ1c2VySWQiOiI1NTUyODEwNDQifQ==</vt:lpwstr>
  </property>
</Properties>
</file>